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25" w:rsidRDefault="00EB6225" w:rsidP="00EB6225">
      <w:r>
        <w:t xml:space="preserve">           </w:t>
      </w:r>
      <w:r>
        <w:rPr>
          <w:lang w:val="sr-Cyrl-RS"/>
        </w:rPr>
        <w:t xml:space="preserve">  </w:t>
      </w:r>
      <w:r>
        <w:rPr>
          <w:noProof/>
        </w:rPr>
        <w:drawing>
          <wp:inline distT="0" distB="0" distL="0" distR="0">
            <wp:extent cx="60007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25" w:rsidRDefault="00EB6225" w:rsidP="00EB6225">
      <w:r>
        <w:rPr>
          <w:lang w:val="sr-Cyrl-RS"/>
        </w:rPr>
        <w:t xml:space="preserve">      </w:t>
      </w:r>
      <w:r>
        <w:t>Република</w:t>
      </w:r>
      <w:r>
        <w:rPr>
          <w:lang w:val="sr-Cyrl-RS"/>
        </w:rPr>
        <w:t xml:space="preserve"> </w:t>
      </w:r>
      <w:r>
        <w:t>Србија</w:t>
      </w:r>
    </w:p>
    <w:p w:rsidR="00EB6225" w:rsidRDefault="00EB6225" w:rsidP="00EB6225">
      <w:pPr>
        <w:rPr>
          <w:lang w:val="sr-Cyrl-RS"/>
        </w:rPr>
      </w:pPr>
      <w:r>
        <w:rPr>
          <w:lang w:val="ru-RU"/>
        </w:rPr>
        <w:t xml:space="preserve">ОПШТИНА </w:t>
      </w:r>
      <w:r>
        <w:rPr>
          <w:lang w:val="sr-Cyrl-RS"/>
        </w:rPr>
        <w:t>КОСЈЕРИЋ</w:t>
      </w:r>
    </w:p>
    <w:p w:rsidR="00EB6225" w:rsidRDefault="00EB6225" w:rsidP="00EB6225">
      <w:pPr>
        <w:rPr>
          <w:lang w:val="ru-RU"/>
        </w:rPr>
      </w:pPr>
      <w:r>
        <w:rPr>
          <w:lang w:val="ru-RU"/>
        </w:rPr>
        <w:t xml:space="preserve">Општинска управа </w:t>
      </w:r>
    </w:p>
    <w:p w:rsidR="00EB6225" w:rsidRDefault="00EB6225" w:rsidP="00EB6225">
      <w:pPr>
        <w:rPr>
          <w:lang w:val="sr-Cyrl-RS"/>
        </w:rPr>
      </w:pPr>
      <w:r>
        <w:rPr>
          <w:lang w:val="sr-Cyrl-RS"/>
        </w:rPr>
        <w:t>Просветна</w:t>
      </w:r>
      <w:r>
        <w:rPr>
          <w:lang w:val="sr-Cyrl-CS"/>
        </w:rPr>
        <w:t xml:space="preserve"> инспек</w:t>
      </w:r>
      <w:r>
        <w:rPr>
          <w:lang w:val="sr-Cyrl-RS"/>
        </w:rPr>
        <w:t>ција</w:t>
      </w:r>
    </w:p>
    <w:p w:rsidR="00EB6225" w:rsidRDefault="00EB6225" w:rsidP="00EB6225">
      <w:r>
        <w:t xml:space="preserve">Број: </w:t>
      </w:r>
      <w:r>
        <w:rPr>
          <w:lang w:val="sr-Cyrl-RS"/>
        </w:rPr>
        <w:t xml:space="preserve">службено </w:t>
      </w:r>
      <w:r>
        <w:t xml:space="preserve">           </w:t>
      </w:r>
    </w:p>
    <w:p w:rsidR="00EB6225" w:rsidRDefault="00EB6225" w:rsidP="00EB6225">
      <w:r>
        <w:t xml:space="preserve">Датум: </w:t>
      </w:r>
      <w:r>
        <w:rPr>
          <w:lang w:val="sr-Cyrl-RS"/>
        </w:rPr>
        <w:t>11</w:t>
      </w:r>
      <w:r>
        <w:t xml:space="preserve">. </w:t>
      </w:r>
      <w:r>
        <w:rPr>
          <w:lang w:val="sr-Cyrl-RS"/>
        </w:rPr>
        <w:t>8</w:t>
      </w:r>
      <w:r>
        <w:t>. 202</w:t>
      </w:r>
      <w:r>
        <w:rPr>
          <w:lang w:val="sr-Cyrl-RS"/>
        </w:rPr>
        <w:t>5</w:t>
      </w:r>
      <w:r>
        <w:t>. године</w:t>
      </w:r>
    </w:p>
    <w:p w:rsidR="00EB6225" w:rsidRDefault="00EB6225" w:rsidP="00EB6225">
      <w:pPr>
        <w:rPr>
          <w:lang w:val="sr-Cyrl-RS"/>
        </w:rPr>
      </w:pPr>
    </w:p>
    <w:p w:rsidR="00EB6225" w:rsidRDefault="00EB6225" w:rsidP="00EB6225"/>
    <w:p w:rsidR="00EB6225" w:rsidRPr="00B40D35" w:rsidRDefault="00EB6225" w:rsidP="00EB6225">
      <w:pPr>
        <w:rPr>
          <w:lang w:val="sr-Cyrl-RS"/>
        </w:rPr>
      </w:pPr>
    </w:p>
    <w:p w:rsidR="00EB6225" w:rsidRDefault="00EB6225" w:rsidP="00B408CF">
      <w:pPr>
        <w:jc w:val="both"/>
        <w:rPr>
          <w:lang w:val="sr-Cyrl-RS"/>
        </w:rPr>
      </w:pPr>
      <w:r>
        <w:tab/>
        <w:t xml:space="preserve">На основу члана 10. Закона о инспекцијском надзору </w:t>
      </w:r>
      <w:r>
        <w:rPr>
          <w:color w:val="000000"/>
          <w:spacing w:val="-7"/>
          <w:lang w:val="sr-Latn-RS"/>
        </w:rPr>
        <w:t>(„</w:t>
      </w:r>
      <w:r>
        <w:rPr>
          <w:color w:val="000000"/>
          <w:spacing w:val="-7"/>
          <w:lang w:val="sr-Cyrl-RS"/>
        </w:rPr>
        <w:t>Службени гласник РС“, бр. 36/15, 44/18 – др. закон и 95/18)</w:t>
      </w:r>
      <w:r>
        <w:t xml:space="preserve">, </w:t>
      </w:r>
      <w:r>
        <w:rPr>
          <w:lang w:val="sr-Cyrl-RS"/>
        </w:rPr>
        <w:t>просветни</w:t>
      </w:r>
      <w:r>
        <w:t xml:space="preserve"> инспектор Општинске управе </w:t>
      </w:r>
      <w:r>
        <w:rPr>
          <w:lang w:val="sr-Cyrl-RS"/>
        </w:rPr>
        <w:t>Косјерић</w:t>
      </w:r>
      <w:r>
        <w:t>, доноси</w:t>
      </w:r>
    </w:p>
    <w:p w:rsidR="00B40D35" w:rsidRDefault="00B40D35" w:rsidP="00B408CF">
      <w:pPr>
        <w:jc w:val="both"/>
        <w:rPr>
          <w:lang w:val="sr-Cyrl-RS"/>
        </w:rPr>
      </w:pPr>
    </w:p>
    <w:p w:rsidR="00B40D35" w:rsidRPr="00B40D35" w:rsidRDefault="00B40D35" w:rsidP="00B408CF">
      <w:pPr>
        <w:jc w:val="both"/>
        <w:rPr>
          <w:lang w:val="sr-Cyrl-RS"/>
        </w:rPr>
      </w:pPr>
    </w:p>
    <w:p w:rsidR="00B7407A" w:rsidRPr="00B40D35" w:rsidRDefault="00EB6225" w:rsidP="00EB6225">
      <w:pPr>
        <w:tabs>
          <w:tab w:val="left" w:pos="7463"/>
        </w:tabs>
        <w:jc w:val="both"/>
        <w:rPr>
          <w:lang w:val="sr-Cyrl-RS"/>
        </w:rPr>
      </w:pPr>
      <w:r>
        <w:tab/>
      </w:r>
    </w:p>
    <w:p w:rsidR="00EB6225" w:rsidRDefault="00EB6225" w:rsidP="00EB6225"/>
    <w:p w:rsidR="00EB6225" w:rsidRDefault="00EB6225" w:rsidP="00EB6225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  <w:r>
        <w:rPr>
          <w:b/>
        </w:rPr>
        <w:t xml:space="preserve">ГОДИШЊИ ПЛАН РАДА </w:t>
      </w:r>
      <w:r>
        <w:rPr>
          <w:b/>
          <w:lang w:val="sr-Cyrl-RS"/>
        </w:rPr>
        <w:t>ПРОСВЕТНЕ</w:t>
      </w:r>
      <w:r>
        <w:rPr>
          <w:lang w:val="sr-Cyrl-RS"/>
        </w:rPr>
        <w:t xml:space="preserve"> </w:t>
      </w:r>
      <w:r>
        <w:rPr>
          <w:b/>
        </w:rPr>
        <w:t>ИНСПЕК</w:t>
      </w:r>
      <w:r>
        <w:rPr>
          <w:b/>
          <w:lang w:val="sr-Cyrl-RS"/>
        </w:rPr>
        <w:t>ЦИЈЕ</w:t>
      </w:r>
      <w:r>
        <w:rPr>
          <w:b/>
        </w:rPr>
        <w:t xml:space="preserve"> ЗА 202</w:t>
      </w:r>
      <w:r>
        <w:rPr>
          <w:b/>
          <w:lang w:val="sr-Cyrl-RS"/>
        </w:rPr>
        <w:t>6</w:t>
      </w:r>
      <w:r>
        <w:rPr>
          <w:b/>
        </w:rPr>
        <w:t>. ГОДИНУ</w:t>
      </w:r>
    </w:p>
    <w:p w:rsidR="00B40D35" w:rsidRDefault="00B40D35" w:rsidP="00EB6225">
      <w:pPr>
        <w:jc w:val="center"/>
        <w:rPr>
          <w:b/>
          <w:lang w:val="sr-Cyrl-RS"/>
        </w:rPr>
      </w:pPr>
    </w:p>
    <w:p w:rsidR="00B40D35" w:rsidRPr="00B40D35" w:rsidRDefault="00B40D35" w:rsidP="00EB6225">
      <w:pPr>
        <w:jc w:val="center"/>
        <w:rPr>
          <w:b/>
          <w:lang w:val="sr-Cyrl-RS"/>
        </w:rPr>
      </w:pPr>
    </w:p>
    <w:p w:rsidR="00EB6225" w:rsidRDefault="00EB6225" w:rsidP="00EB6225">
      <w:pPr>
        <w:jc w:val="center"/>
        <w:rPr>
          <w:b/>
          <w:lang w:val="sr-Cyrl-RS"/>
        </w:rPr>
      </w:pPr>
    </w:p>
    <w:p w:rsidR="00EB6225" w:rsidRDefault="00EB6225" w:rsidP="00EB6225">
      <w:pPr>
        <w:rPr>
          <w:lang w:val="sr-Cyrl-RS"/>
        </w:rPr>
      </w:pPr>
    </w:p>
    <w:p w:rsidR="00EB6225" w:rsidRDefault="00B7407A" w:rsidP="00B408CF">
      <w:pPr>
        <w:jc w:val="both"/>
        <w:rPr>
          <w:lang w:val="sr-Cyrl-RS"/>
        </w:rPr>
      </w:pPr>
      <w:r>
        <w:t xml:space="preserve">             </w:t>
      </w:r>
      <w:r w:rsidR="00EB6225">
        <w:rPr>
          <w:lang w:val="sr-Cyrl-RS"/>
        </w:rPr>
        <w:t xml:space="preserve">Просветни инспектор доноси у складу са одредбама Стручног упутства о изради Годишњег плана инспекцијског надзора/рада просветне инспекције, којим се уређује начин израде Годишњег плана инспкцијког надзора/рада општинске просветне инспекције, члана 20. Закона о просветној инспекцији („Службени гласник РС“, број 27/18, 129/21, 76/23 и 76/23-др.закон) и члана 10. Закона о онспекцијском надзору („Службени гласник РС“, број </w:t>
      </w:r>
      <w:r w:rsidR="00C5615E">
        <w:rPr>
          <w:lang w:val="sr-Cyrl-RS"/>
        </w:rPr>
        <w:t>36/15, 44/18-др.закон и 95/18) који прописује да се план инспекцијског надзора заснива на утврђеном стању у области инспекцијског надзора и процени ризика.</w:t>
      </w:r>
    </w:p>
    <w:p w:rsidR="00C5615E" w:rsidRDefault="00B7407A" w:rsidP="00B408CF">
      <w:pPr>
        <w:jc w:val="both"/>
      </w:pPr>
      <w:r>
        <w:t xml:space="preserve">             </w:t>
      </w:r>
      <w:r w:rsidR="00AE4020">
        <w:rPr>
          <w:lang w:val="sr-Cyrl-RS"/>
        </w:rPr>
        <w:t>Просветна инспекција</w:t>
      </w:r>
      <w:r w:rsidR="00C5615E">
        <w:rPr>
          <w:lang w:val="sr-Cyrl-RS"/>
        </w:rPr>
        <w:t xml:space="preserve"> на основу Закона о просветној инспекцији, Закона о онспекцијском надзору, Закона о општем управном поступку („Службени гласник РС“, број 18/16, 95/18-аутентично тумачење и 2/23-одлука УС РС), Закона о основама система образовања и вцаспитања („Службени гласник РС“, број 88/17, 27/18-др.закон, 10/19, 27/18-др.закон, 6/20, 129/21, 92/23 и 19/25), </w:t>
      </w:r>
      <w:r w:rsidR="00AE4020">
        <w:rPr>
          <w:lang w:val="sr-Cyrl-RS"/>
        </w:rPr>
        <w:t xml:space="preserve">Закона о средњем образовању („Службени гласник РС“, број 55/13, 101/17, 27/18-др.закон, 6/20, 52/21, 129/21, 129/21-др.закон, 92/23 и 19/25), </w:t>
      </w:r>
      <w:r w:rsidR="00C5615E">
        <w:rPr>
          <w:lang w:val="sr-Cyrl-RS"/>
        </w:rPr>
        <w:t>Закона о предшколском васпитању и образовању („Службени гласник РС“, број 18/10, 101/17, 95/18-др.закон, 10/19, 86/19-др.закон, 157/20-др.закон, 123/21-др.закон и 129/21)</w:t>
      </w:r>
      <w:r w:rsidR="00AE4020">
        <w:rPr>
          <w:lang w:val="sr-Cyrl-RS"/>
        </w:rPr>
        <w:t>, преко просветних инспектора контролише примену прописа који уређују обухват предшколског, основног и средњег образовања и васпитања.</w:t>
      </w:r>
    </w:p>
    <w:p w:rsidR="00B7407A" w:rsidRDefault="00B7407A" w:rsidP="00B408CF">
      <w:pPr>
        <w:jc w:val="both"/>
        <w:rPr>
          <w:lang w:val="sr-Cyrl-RS"/>
        </w:rPr>
      </w:pPr>
    </w:p>
    <w:p w:rsidR="00B40D35" w:rsidRDefault="00B40D35" w:rsidP="00B408CF">
      <w:pPr>
        <w:jc w:val="both"/>
        <w:rPr>
          <w:lang w:val="sr-Cyrl-RS"/>
        </w:rPr>
      </w:pPr>
    </w:p>
    <w:p w:rsidR="00B7407A" w:rsidRDefault="00B7407A" w:rsidP="00B7407A">
      <w:pPr>
        <w:jc w:val="center"/>
        <w:rPr>
          <w:lang w:val="sr-Cyrl-RS"/>
        </w:rPr>
      </w:pPr>
      <w:r>
        <w:rPr>
          <w:lang w:val="sr-Cyrl-RS"/>
        </w:rPr>
        <w:t>ОРГАНИЗАЦИОНА СТРУКТУРА ПРОСВЕТНЕ ИНСПЕКЦИЈЕ</w:t>
      </w:r>
    </w:p>
    <w:p w:rsidR="00B40D35" w:rsidRDefault="00B40D35" w:rsidP="00B7407A">
      <w:pPr>
        <w:jc w:val="center"/>
        <w:rPr>
          <w:lang w:val="sr-Cyrl-RS"/>
        </w:rPr>
      </w:pPr>
    </w:p>
    <w:p w:rsidR="00B7407A" w:rsidRDefault="00B7407A" w:rsidP="00B7407A">
      <w:pPr>
        <w:jc w:val="center"/>
        <w:rPr>
          <w:lang w:val="sr-Cyrl-RS"/>
        </w:rPr>
      </w:pPr>
    </w:p>
    <w:p w:rsidR="00B7407A" w:rsidRDefault="00B7407A" w:rsidP="00B7407A">
      <w:pPr>
        <w:jc w:val="both"/>
        <w:rPr>
          <w:lang w:val="sr-Cyrl-RS"/>
        </w:rPr>
      </w:pPr>
      <w:r>
        <w:rPr>
          <w:lang w:val="sr-Cyrl-RS"/>
        </w:rPr>
        <w:t xml:space="preserve">             У Општинској управи Косјерић посао просветног инспектора обавља један просветни инспектор систематизован на радном месту:</w:t>
      </w:r>
    </w:p>
    <w:p w:rsidR="00B7407A" w:rsidRDefault="00B7407A" w:rsidP="00B7407A">
      <w:pPr>
        <w:rPr>
          <w:lang w:val="sr-Cyrl-RS"/>
        </w:rPr>
      </w:pPr>
      <w:r>
        <w:rPr>
          <w:lang w:val="sr-Cyrl-RS"/>
        </w:rPr>
        <w:t>ПРОСВЕТНИ ИНСПЕКТОР</w:t>
      </w:r>
    </w:p>
    <w:p w:rsidR="00B7407A" w:rsidRDefault="00B7407A" w:rsidP="00B7407A">
      <w:pPr>
        <w:rPr>
          <w:lang w:val="sr-Cyrl-RS"/>
        </w:rPr>
      </w:pPr>
      <w:r>
        <w:rPr>
          <w:lang w:val="sr-Cyrl-RS"/>
        </w:rPr>
        <w:t>Број извршилаца: 1 (Весна Мандић).</w:t>
      </w:r>
    </w:p>
    <w:p w:rsidR="00B7407A" w:rsidRPr="00B7407A" w:rsidRDefault="00B7407A" w:rsidP="00B7407A">
      <w:pPr>
        <w:jc w:val="center"/>
        <w:rPr>
          <w:lang w:val="sr-Cyrl-RS"/>
        </w:rPr>
      </w:pPr>
    </w:p>
    <w:p w:rsidR="00B408CF" w:rsidRDefault="00B7407A" w:rsidP="00B408CF">
      <w:pPr>
        <w:jc w:val="both"/>
        <w:rPr>
          <w:lang w:val="sr-Cyrl-RS"/>
        </w:rPr>
      </w:pPr>
      <w:r>
        <w:lastRenderedPageBreak/>
        <w:t xml:space="preserve">             </w:t>
      </w:r>
      <w:r w:rsidR="00B408CF">
        <w:rPr>
          <w:lang w:val="sr-Cyrl-RS"/>
        </w:rPr>
        <w:t>Просветна инспекција ће реализовати редовне и ванредне инспекцијске надзоре у установама образовања и васпитања у складу са планом надзора.годишњи план инспекцијског надзора/рада просветне инспекције за наредну школску/радну годину, односно циљеви у овом плану исказани су описно/бројчано мерљивим ефектима. Реализацију истих прате руководиоци ужих организационих јединица просветне инспекције кроз извештавање, пре свега кроз годишњи извештај о раду просветне инспекције и делотворности рада који усваја Координациона комисија за инспекцијски надзор Владе, као и кроз недељне, месечне и кварталне извештаје.</w:t>
      </w:r>
    </w:p>
    <w:p w:rsidR="008C3BE5" w:rsidRDefault="00B7407A" w:rsidP="00B408CF">
      <w:pPr>
        <w:jc w:val="both"/>
        <w:rPr>
          <w:lang w:val="sr-Cyrl-RS"/>
        </w:rPr>
      </w:pPr>
      <w:r>
        <w:t xml:space="preserve">             </w:t>
      </w:r>
      <w:r w:rsidR="008C3BE5">
        <w:rPr>
          <w:lang w:val="sr-Cyrl-RS"/>
        </w:rPr>
        <w:t>Годишњи план просветне инспекције за школску 2025/2026. годину сачињен је применом критеријума који су дефинисали надзиране субјекте код којих ће се у наредној школској/радној години вршити инспекцијски надзор. На основу анализе утврђеног стања дефинисани су циљеви при контроли прописа из области образовања који ће се реализовати у следећем периоду:</w:t>
      </w:r>
    </w:p>
    <w:p w:rsidR="008C3BE5" w:rsidRDefault="008C3BE5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Заштита права деце/ученика;</w:t>
      </w:r>
    </w:p>
    <w:p w:rsidR="008C3BE5" w:rsidRDefault="008C3BE5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Безбедност и заштита деце и ученика;</w:t>
      </w:r>
    </w:p>
    <w:p w:rsidR="008C3BE5" w:rsidRDefault="008C3BE5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Усклађеност општих аката установе са законом;</w:t>
      </w:r>
    </w:p>
    <w:p w:rsidR="008C3BE5" w:rsidRDefault="008C3BE5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Обезбеђивање легитимности рада установе преко легално изабраних органа;</w:t>
      </w:r>
    </w:p>
    <w:p w:rsidR="008C3BE5" w:rsidRDefault="008C3BE5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Извештавање о раду свих учесника васпитно-образовног процеса;</w:t>
      </w:r>
    </w:p>
    <w:p w:rsidR="008C3BE5" w:rsidRDefault="00063A2E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Планирање и програмирање свих видова образовно-васпитног процеса;</w:t>
      </w:r>
    </w:p>
    <w:p w:rsidR="00063A2E" w:rsidRDefault="00063A2E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Квалитетно и благовремено вођење евиденције и издавање јавних исправа на прописаним обрасцима;</w:t>
      </w:r>
    </w:p>
    <w:p w:rsidR="00063A2E" w:rsidRDefault="00063A2E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Употреба одобрених уџбеника и другог дидактичког материјала у настави;</w:t>
      </w:r>
    </w:p>
    <w:p w:rsidR="00063A2E" w:rsidRDefault="00063A2E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Примена одредаба које се односе на Јединствени информациони систем просвете;</w:t>
      </w:r>
    </w:p>
    <w:p w:rsidR="00063A2E" w:rsidRDefault="00063A2E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Смањење незаконитих пријема у радни однос;</w:t>
      </w:r>
    </w:p>
    <w:p w:rsidR="00063A2E" w:rsidRDefault="00063A2E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Усклађеност општих аката и других прописа са новоизмењеним законима и подзаконским актима;</w:t>
      </w:r>
    </w:p>
    <w:p w:rsidR="00063A2E" w:rsidRDefault="00063A2E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Заштита од изложености дуванском диму;</w:t>
      </w:r>
    </w:p>
    <w:p w:rsidR="00063A2E" w:rsidRDefault="00F776FE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Већи обухват надзираних субјеката код којих је утврђен висок, критичан и средњи ризик;</w:t>
      </w:r>
    </w:p>
    <w:p w:rsidR="00F776FE" w:rsidRDefault="00F776FE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Перманентно, у складу са потребама, обављање саветодавних посета;</w:t>
      </w:r>
    </w:p>
    <w:p w:rsidR="00F776FE" w:rsidRDefault="00F776FE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Појачан превентивни рад просветне инспекције;</w:t>
      </w:r>
    </w:p>
    <w:p w:rsidR="00F776FE" w:rsidRPr="00B7407A" w:rsidRDefault="00F776FE" w:rsidP="008C3BE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Обављање образовно-васпитне делатности.</w:t>
      </w:r>
    </w:p>
    <w:p w:rsidR="00B7407A" w:rsidRDefault="00B7407A" w:rsidP="00B7407A">
      <w:pPr>
        <w:pStyle w:val="ListParagraph"/>
        <w:jc w:val="both"/>
        <w:rPr>
          <w:lang w:val="sr-Cyrl-RS"/>
        </w:rPr>
      </w:pPr>
    </w:p>
    <w:p w:rsidR="00F776FE" w:rsidRDefault="00B7407A" w:rsidP="00B7407A">
      <w:pPr>
        <w:jc w:val="both"/>
        <w:rPr>
          <w:lang w:val="sr-Cyrl-RS"/>
        </w:rPr>
      </w:pPr>
      <w:r>
        <w:t xml:space="preserve">             </w:t>
      </w:r>
      <w:r w:rsidR="00F776FE" w:rsidRPr="00B7407A">
        <w:rPr>
          <w:lang w:val="sr-Cyrl-RS"/>
        </w:rPr>
        <w:t xml:space="preserve">Редовне инспкцијске надзоре просветни инспектор </w:t>
      </w:r>
      <w:r>
        <w:rPr>
          <w:lang w:val="sr-Cyrl-RS"/>
        </w:rPr>
        <w:t>врши на основу контролних листа</w:t>
      </w:r>
      <w:r>
        <w:t xml:space="preserve"> </w:t>
      </w:r>
      <w:r w:rsidR="00F776FE" w:rsidRPr="00B7407A">
        <w:rPr>
          <w:lang w:val="sr-Cyrl-RS"/>
        </w:rPr>
        <w:t>које су доступне надзираним субјектима на званичној интернет страни Министарства просвете. Према потреби и по захтеву надзираног субјекта, просветни инспектор ће давати стручну и саветодавну подршку надзираним субјектима у складу са Законом.</w:t>
      </w:r>
    </w:p>
    <w:p w:rsidR="00B7407A" w:rsidRDefault="00B7407A" w:rsidP="00B7407A">
      <w:pPr>
        <w:jc w:val="both"/>
        <w:rPr>
          <w:lang w:val="sr-Cyrl-RS"/>
        </w:rPr>
      </w:pPr>
    </w:p>
    <w:p w:rsidR="00B7407A" w:rsidRDefault="00B7407A" w:rsidP="00B7407A">
      <w:pPr>
        <w:jc w:val="both"/>
        <w:rPr>
          <w:lang w:val="sr-Cyrl-RS"/>
        </w:rPr>
      </w:pPr>
      <w:r>
        <w:rPr>
          <w:lang w:val="sr-Cyrl-RS"/>
        </w:rPr>
        <w:t>РЕДОВАН ИНСПЕКЦИЈСКИ НАДЗОР</w:t>
      </w:r>
    </w:p>
    <w:p w:rsidR="00B7407A" w:rsidRDefault="00B7407A" w:rsidP="00B7407A">
      <w:pPr>
        <w:jc w:val="both"/>
        <w:rPr>
          <w:lang w:val="sr-Cyrl-RS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12"/>
        <w:gridCol w:w="4533"/>
        <w:gridCol w:w="2126"/>
      </w:tblGrid>
      <w:tr w:rsidR="00B7407A" w:rsidTr="00B7407A">
        <w:tc>
          <w:tcPr>
            <w:tcW w:w="712" w:type="dxa"/>
          </w:tcPr>
          <w:p w:rsidR="00B7407A" w:rsidRDefault="00B7407A" w:rsidP="00B7407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Р.бр.</w:t>
            </w:r>
          </w:p>
        </w:tc>
        <w:tc>
          <w:tcPr>
            <w:tcW w:w="4533" w:type="dxa"/>
          </w:tcPr>
          <w:p w:rsidR="00B7407A" w:rsidRDefault="00B7407A" w:rsidP="00B7407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Установа</w:t>
            </w:r>
          </w:p>
        </w:tc>
        <w:tc>
          <w:tcPr>
            <w:tcW w:w="2126" w:type="dxa"/>
          </w:tcPr>
          <w:p w:rsidR="00B7407A" w:rsidRDefault="00B7407A" w:rsidP="00B7407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Место</w:t>
            </w:r>
          </w:p>
        </w:tc>
      </w:tr>
      <w:tr w:rsidR="00B7407A" w:rsidTr="00B7407A">
        <w:tc>
          <w:tcPr>
            <w:tcW w:w="712" w:type="dxa"/>
          </w:tcPr>
          <w:p w:rsidR="00B7407A" w:rsidRDefault="00B7407A" w:rsidP="00B7407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533" w:type="dxa"/>
          </w:tcPr>
          <w:p w:rsidR="00B7407A" w:rsidRDefault="00B7407A" w:rsidP="00B7407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Основна школа „Мито Игумановић“</w:t>
            </w:r>
          </w:p>
        </w:tc>
        <w:tc>
          <w:tcPr>
            <w:tcW w:w="2126" w:type="dxa"/>
          </w:tcPr>
          <w:p w:rsidR="00B7407A" w:rsidRDefault="00B7407A" w:rsidP="00B7407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Косјерић</w:t>
            </w:r>
          </w:p>
        </w:tc>
      </w:tr>
      <w:tr w:rsidR="00B7407A" w:rsidTr="00B7407A">
        <w:tc>
          <w:tcPr>
            <w:tcW w:w="712" w:type="dxa"/>
          </w:tcPr>
          <w:p w:rsidR="00B7407A" w:rsidRDefault="00B7407A" w:rsidP="00B7407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533" w:type="dxa"/>
          </w:tcPr>
          <w:p w:rsidR="00B7407A" w:rsidRDefault="00B7407A" w:rsidP="00B7407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Основна школа „Јордан Ђукановић“</w:t>
            </w:r>
          </w:p>
        </w:tc>
        <w:tc>
          <w:tcPr>
            <w:tcW w:w="2126" w:type="dxa"/>
          </w:tcPr>
          <w:p w:rsidR="00B7407A" w:rsidRDefault="00B7407A" w:rsidP="00B7407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Варда</w:t>
            </w:r>
          </w:p>
        </w:tc>
      </w:tr>
      <w:tr w:rsidR="00B7407A" w:rsidTr="00B7407A">
        <w:tc>
          <w:tcPr>
            <w:tcW w:w="712" w:type="dxa"/>
          </w:tcPr>
          <w:p w:rsidR="00B7407A" w:rsidRDefault="00B7407A" w:rsidP="00B7407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533" w:type="dxa"/>
          </w:tcPr>
          <w:p w:rsidR="00B7407A" w:rsidRDefault="00B7407A" w:rsidP="00B7407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Предшколска установа „Олга Грбић“</w:t>
            </w:r>
          </w:p>
        </w:tc>
        <w:tc>
          <w:tcPr>
            <w:tcW w:w="2126" w:type="dxa"/>
          </w:tcPr>
          <w:p w:rsidR="00B7407A" w:rsidRDefault="00B7407A" w:rsidP="00B7407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Косјерић</w:t>
            </w:r>
          </w:p>
        </w:tc>
      </w:tr>
      <w:tr w:rsidR="00B7407A" w:rsidTr="00B7407A">
        <w:tc>
          <w:tcPr>
            <w:tcW w:w="712" w:type="dxa"/>
          </w:tcPr>
          <w:p w:rsidR="00B7407A" w:rsidRDefault="00B7407A" w:rsidP="00B7407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533" w:type="dxa"/>
          </w:tcPr>
          <w:p w:rsidR="00B7407A" w:rsidRDefault="00B7407A" w:rsidP="00B7407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</w:t>
            </w:r>
          </w:p>
        </w:tc>
        <w:tc>
          <w:tcPr>
            <w:tcW w:w="2126" w:type="dxa"/>
          </w:tcPr>
          <w:p w:rsidR="00B7407A" w:rsidRDefault="00B7407A" w:rsidP="00B7407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Косјерић</w:t>
            </w:r>
          </w:p>
        </w:tc>
      </w:tr>
    </w:tbl>
    <w:p w:rsidR="00B7407A" w:rsidRPr="00B7407A" w:rsidRDefault="00B7407A" w:rsidP="00B7407A">
      <w:pPr>
        <w:jc w:val="both"/>
        <w:rPr>
          <w:lang w:val="sr-Cyrl-RS"/>
        </w:rPr>
      </w:pPr>
    </w:p>
    <w:p w:rsidR="001805AF" w:rsidRDefault="00B7407A" w:rsidP="00B7407A">
      <w:pPr>
        <w:jc w:val="both"/>
        <w:rPr>
          <w:lang w:val="sr-Cyrl-RS"/>
        </w:rPr>
      </w:pPr>
      <w:r>
        <w:t xml:space="preserve">             </w:t>
      </w:r>
      <w:r w:rsidR="00F776FE" w:rsidRPr="00B7407A">
        <w:rPr>
          <w:lang w:val="sr-Cyrl-RS"/>
        </w:rPr>
        <w:t>Поред редовних инспекцијских надзора, просветни инспектор ће обављати и ванредне инспекцијске надзоре у складу са одредбама Закона о инспекцијском надзору. Ванредни инспекцијски надзор ће се вршити када је неопходно да се, сагласно делокр</w:t>
      </w:r>
      <w:r w:rsidR="001805AF">
        <w:rPr>
          <w:lang w:val="sr-Cyrl-RS"/>
        </w:rPr>
        <w:t>угупослова просветне инспекције:</w:t>
      </w:r>
    </w:p>
    <w:p w:rsidR="001805AF" w:rsidRDefault="00F776FE" w:rsidP="001805A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1805AF">
        <w:rPr>
          <w:lang w:val="sr-Cyrl-RS"/>
        </w:rPr>
        <w:lastRenderedPageBreak/>
        <w:t>предузму хитне мере ради спречавања или отклањања непосредне опасности по живот или здравље људи, имовину, права и интересе запослених и радно ангажованих лица</w:t>
      </w:r>
      <w:r w:rsidR="001805AF">
        <w:rPr>
          <w:lang w:val="sr-Cyrl-RS"/>
        </w:rPr>
        <w:t xml:space="preserve">, </w:t>
      </w:r>
      <w:r w:rsidR="008B64E5" w:rsidRPr="001805AF">
        <w:rPr>
          <w:lang w:val="sr-Cyrl-RS"/>
        </w:rPr>
        <w:t>несметан рад органа;</w:t>
      </w:r>
    </w:p>
    <w:p w:rsidR="001805AF" w:rsidRDefault="001805AF" w:rsidP="001805A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када се процени да је ризик висок или критичан;</w:t>
      </w:r>
    </w:p>
    <w:p w:rsidR="001805AF" w:rsidRDefault="001805AF" w:rsidP="001805A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када такав надзор захтева надзирани субјекат;</w:t>
      </w:r>
    </w:p>
    <w:p w:rsidR="00F776FE" w:rsidRPr="001805AF" w:rsidRDefault="008B64E5" w:rsidP="001805A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1805AF">
        <w:rPr>
          <w:lang w:val="sr-Cyrl-RS"/>
        </w:rPr>
        <w:t>када се поступа по представци правног или физичког лица.</w:t>
      </w:r>
    </w:p>
    <w:p w:rsidR="008B64E5" w:rsidRDefault="00B7407A" w:rsidP="00B7407A">
      <w:pPr>
        <w:pStyle w:val="ListParagraph"/>
        <w:ind w:left="0"/>
        <w:jc w:val="both"/>
        <w:rPr>
          <w:lang w:val="sr-Cyrl-RS"/>
        </w:rPr>
      </w:pPr>
      <w:r>
        <w:t xml:space="preserve">             </w:t>
      </w:r>
      <w:r w:rsidR="008B64E5">
        <w:rPr>
          <w:lang w:val="sr-Cyrl-RS"/>
        </w:rPr>
        <w:t>Просветни инспектор ће вршити и контролни инспекцијски надзор и пратити ниво извршења предложених, односно наложених мера.</w:t>
      </w:r>
    </w:p>
    <w:p w:rsidR="00B7407A" w:rsidRDefault="00B7407A" w:rsidP="00B7407A">
      <w:pPr>
        <w:pStyle w:val="ListParagraph"/>
        <w:ind w:left="0"/>
        <w:jc w:val="both"/>
        <w:rPr>
          <w:lang w:val="sr-Cyrl-RS"/>
        </w:rPr>
      </w:pPr>
    </w:p>
    <w:p w:rsidR="00B40D35" w:rsidRDefault="00B40D35" w:rsidP="00B7407A">
      <w:pPr>
        <w:pStyle w:val="ListParagraph"/>
        <w:ind w:left="0"/>
        <w:jc w:val="both"/>
        <w:rPr>
          <w:lang w:val="sr-Cyrl-RS"/>
        </w:rPr>
      </w:pPr>
    </w:p>
    <w:p w:rsidR="00B40D35" w:rsidRDefault="00B40D35" w:rsidP="00B7407A">
      <w:pPr>
        <w:pStyle w:val="ListParagraph"/>
        <w:ind w:left="0"/>
        <w:jc w:val="both"/>
        <w:rPr>
          <w:lang w:val="sr-Cyrl-RS"/>
        </w:rPr>
      </w:pPr>
    </w:p>
    <w:p w:rsidR="00B40D35" w:rsidRDefault="00B40D35" w:rsidP="00B7407A">
      <w:pPr>
        <w:pStyle w:val="ListParagraph"/>
        <w:ind w:left="0"/>
        <w:jc w:val="both"/>
        <w:rPr>
          <w:lang w:val="sr-Cyrl-RS"/>
        </w:rPr>
      </w:pPr>
    </w:p>
    <w:p w:rsidR="00B40D35" w:rsidRDefault="00B40D35" w:rsidP="00B7407A">
      <w:pPr>
        <w:pStyle w:val="ListParagraph"/>
        <w:ind w:left="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Просветни инспектор</w:t>
      </w:r>
    </w:p>
    <w:p w:rsidR="00B40D35" w:rsidRDefault="00B40D35" w:rsidP="00B7407A">
      <w:pPr>
        <w:pStyle w:val="ListParagraph"/>
        <w:ind w:left="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>
        <w:rPr>
          <w:lang w:val="sr-Cyrl-RS"/>
        </w:rPr>
        <w:t>Весна Мандић</w:t>
      </w:r>
    </w:p>
    <w:p w:rsidR="00B7407A" w:rsidRPr="008C3BE5" w:rsidRDefault="00B7407A" w:rsidP="00B7407A">
      <w:pPr>
        <w:pStyle w:val="ListParagraph"/>
        <w:ind w:left="0"/>
        <w:jc w:val="both"/>
        <w:rPr>
          <w:lang w:val="sr-Cyrl-RS"/>
        </w:rPr>
      </w:pPr>
    </w:p>
    <w:p w:rsidR="00EB6225" w:rsidRDefault="00EB6225" w:rsidP="00EB6225">
      <w:pPr>
        <w:rPr>
          <w:lang w:val="sr-Cyrl-RS"/>
        </w:rPr>
      </w:pPr>
    </w:p>
    <w:p w:rsidR="00EB6225" w:rsidRDefault="00EB6225" w:rsidP="00EB6225">
      <w:pPr>
        <w:rPr>
          <w:lang w:val="sr-Cyrl-RS"/>
        </w:rPr>
      </w:pPr>
    </w:p>
    <w:p w:rsidR="001504A3" w:rsidRPr="00EB6225" w:rsidRDefault="001504A3">
      <w:pPr>
        <w:rPr>
          <w:lang w:val="sr-Cyrl-RS"/>
        </w:rPr>
      </w:pPr>
    </w:p>
    <w:sectPr w:rsidR="001504A3" w:rsidRPr="00EB6225" w:rsidSect="00C1490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338AA"/>
    <w:multiLevelType w:val="hybridMultilevel"/>
    <w:tmpl w:val="B8F66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40353"/>
    <w:multiLevelType w:val="hybridMultilevel"/>
    <w:tmpl w:val="CBF28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25"/>
    <w:rsid w:val="00063A2E"/>
    <w:rsid w:val="001504A3"/>
    <w:rsid w:val="001805AF"/>
    <w:rsid w:val="008B64E5"/>
    <w:rsid w:val="008C3BE5"/>
    <w:rsid w:val="00AE4020"/>
    <w:rsid w:val="00B408CF"/>
    <w:rsid w:val="00B40D35"/>
    <w:rsid w:val="00B7407A"/>
    <w:rsid w:val="00C1490E"/>
    <w:rsid w:val="00C5615E"/>
    <w:rsid w:val="00EB6225"/>
    <w:rsid w:val="00F7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22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3BE5"/>
    <w:pPr>
      <w:ind w:left="720"/>
      <w:contextualSpacing/>
    </w:pPr>
  </w:style>
  <w:style w:type="table" w:styleId="TableGrid">
    <w:name w:val="Table Grid"/>
    <w:basedOn w:val="TableNormal"/>
    <w:uiPriority w:val="59"/>
    <w:rsid w:val="00B7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22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3BE5"/>
    <w:pPr>
      <w:ind w:left="720"/>
      <w:contextualSpacing/>
    </w:pPr>
  </w:style>
  <w:style w:type="table" w:styleId="TableGrid">
    <w:name w:val="Table Grid"/>
    <w:basedOn w:val="TableNormal"/>
    <w:uiPriority w:val="59"/>
    <w:rsid w:val="00B7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</dc:creator>
  <cp:lastModifiedBy>Vesna M</cp:lastModifiedBy>
  <cp:revision>8</cp:revision>
  <dcterms:created xsi:type="dcterms:W3CDTF">2026-07-03T06:58:00Z</dcterms:created>
  <dcterms:modified xsi:type="dcterms:W3CDTF">2026-07-03T08:39:00Z</dcterms:modified>
</cp:coreProperties>
</file>