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AA" w:rsidRDefault="0019090F">
      <w:pPr>
        <w:shd w:val="clear" w:color="auto" w:fill="C6D9F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ОБРАЗАЦ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СТРУКТУРЕ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ЦЕНЕ СА УПУТСТВОМ КАКО ДА СЕ ПОПУНИ</w:t>
      </w:r>
    </w:p>
    <w:p w:rsidR="00C310AA" w:rsidRPr="003511FD" w:rsidRDefault="0019090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1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</w:t>
      </w:r>
      <w:r w:rsidR="00AA21BD" w:rsidRPr="00AA21BD">
        <w:rPr>
          <w:rFonts w:ascii="Times New Roman" w:hAnsi="Times New Roman" w:cs="Times New Roman"/>
          <w:b/>
          <w:sz w:val="24"/>
          <w:szCs w:val="24"/>
          <w:lang w:val="sr-Cyrl-RS"/>
        </w:rPr>
        <w:t>услуга дератизације, дезинсекције и дезинфекције на територији општине Косјерић</w:t>
      </w:r>
    </w:p>
    <w:p w:rsidR="00C310AA" w:rsidRDefault="00C310A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1701"/>
        <w:gridCol w:w="1559"/>
        <w:gridCol w:w="1418"/>
        <w:gridCol w:w="1559"/>
        <w:gridCol w:w="1559"/>
      </w:tblGrid>
      <w:tr w:rsidR="00C310AA">
        <w:tc>
          <w:tcPr>
            <w:tcW w:w="6095" w:type="dxa"/>
            <w:shd w:val="clear" w:color="auto" w:fill="auto"/>
          </w:tcPr>
          <w:p w:rsidR="00C310AA" w:rsidRDefault="00C310AA">
            <w:pPr>
              <w:pStyle w:val="TableContents"/>
              <w:jc w:val="center"/>
              <w:rPr>
                <w:lang w:val="sr-Cyrl-CS"/>
              </w:rPr>
            </w:pP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ЈН</w:t>
            </w:r>
          </w:p>
        </w:tc>
        <w:tc>
          <w:tcPr>
            <w:tcW w:w="1701" w:type="dxa"/>
            <w:shd w:val="clear" w:color="auto" w:fill="auto"/>
          </w:tcPr>
          <w:p w:rsidR="00C310AA" w:rsidRDefault="00C310AA">
            <w:pPr>
              <w:pStyle w:val="TableContents"/>
              <w:jc w:val="center"/>
              <w:rPr>
                <w:lang w:val="sr-Cyrl-CS"/>
              </w:rPr>
            </w:pP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Количина</w:t>
            </w:r>
          </w:p>
          <w:p w:rsidR="00C310AA" w:rsidRDefault="0019090F">
            <w:pPr>
              <w:pStyle w:val="TableContents"/>
              <w:jc w:val="center"/>
            </w:pPr>
            <w:r>
              <w:rPr>
                <w:lang w:val="sr-Cyrl-CS"/>
              </w:rPr>
              <w:t>(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Latn-RS"/>
              </w:rPr>
              <w:t>2</w:t>
            </w:r>
            <w:r>
              <w:rPr>
                <w:lang w:val="sr-Cyrl-CS"/>
              </w:rPr>
              <w:t>)</w:t>
            </w:r>
          </w:p>
          <w:p w:rsidR="00C310AA" w:rsidRDefault="00C310AA">
            <w:pPr>
              <w:pStyle w:val="TableContents"/>
              <w:rPr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цена, 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без ПДВ-а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(динар)</w:t>
            </w:r>
          </w:p>
        </w:tc>
        <w:tc>
          <w:tcPr>
            <w:tcW w:w="1418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Јединична цена, 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 ПДВ-ом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(динар)</w:t>
            </w: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Укупна цена,  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без ПДВ-а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(динар)</w:t>
            </w: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цена,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са ПДВ-ом</w:t>
            </w:r>
          </w:p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(динар)</w:t>
            </w:r>
          </w:p>
        </w:tc>
      </w:tr>
      <w:tr w:rsidR="00C310AA">
        <w:trPr>
          <w:trHeight w:val="155"/>
        </w:trPr>
        <w:tc>
          <w:tcPr>
            <w:tcW w:w="6095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 (2</w:t>
            </w:r>
            <w:r>
              <w:t>x3</w:t>
            </w:r>
            <w:r>
              <w:rPr>
                <w:lang w:val="sr-Cyrl-R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310AA" w:rsidRDefault="0019090F">
            <w:pPr>
              <w:pStyle w:val="TableContents"/>
              <w:jc w:val="center"/>
              <w:rPr>
                <w:iCs/>
                <w:lang w:val="sr-Cyrl-CS"/>
              </w:rPr>
            </w:pPr>
            <w:r>
              <w:rPr>
                <w:lang w:val="sr-Cyrl-CS"/>
              </w:rPr>
              <w:t>6 (2</w:t>
            </w:r>
            <w:r>
              <w:t>x</w:t>
            </w:r>
            <w:r>
              <w:rPr>
                <w:lang w:val="sr-Cyrl-RS"/>
              </w:rPr>
              <w:t>4)</w:t>
            </w:r>
          </w:p>
        </w:tc>
      </w:tr>
      <w:tr w:rsidR="00C310AA" w:rsidTr="0019090F">
        <w:trPr>
          <w:trHeight w:val="1303"/>
        </w:trPr>
        <w:tc>
          <w:tcPr>
            <w:tcW w:w="6095" w:type="dxa"/>
            <w:shd w:val="clear" w:color="auto" w:fill="auto"/>
            <w:vAlign w:val="center"/>
          </w:tcPr>
          <w:p w:rsidR="00C310AA" w:rsidRDefault="00AA21BD" w:rsidP="0019090F">
            <w:pPr>
              <w:ind w:firstLine="708"/>
              <w:rPr>
                <w:iCs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</w:t>
            </w:r>
            <w:r w:rsidRPr="00AA21B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слуга дератизације, дезинсекције и дезинфекције на територији општине Косјерић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0AA" w:rsidRPr="00AA21BD" w:rsidRDefault="00AA21BD" w:rsidP="0019090F">
            <w:pPr>
              <w:pStyle w:val="TableContents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7.692</w:t>
            </w:r>
          </w:p>
          <w:p w:rsidR="00C310AA" w:rsidRDefault="00C310AA" w:rsidP="0019090F">
            <w:pPr>
              <w:pStyle w:val="TableContents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10AA" w:rsidRDefault="00C310AA" w:rsidP="0019090F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10AA" w:rsidRDefault="00C310AA" w:rsidP="0019090F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10AA" w:rsidRDefault="00C310AA" w:rsidP="0019090F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10AA" w:rsidRDefault="00C310AA" w:rsidP="0019090F">
            <w:pPr>
              <w:pStyle w:val="TableContents"/>
              <w:snapToGrid w:val="0"/>
              <w:jc w:val="center"/>
            </w:pPr>
          </w:p>
        </w:tc>
      </w:tr>
    </w:tbl>
    <w:p w:rsidR="00C310AA" w:rsidRDefault="00C310AA">
      <w:pPr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AA21BD" w:rsidRPr="00AA21BD" w:rsidRDefault="00AA21BD">
      <w:pPr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RS"/>
        </w:rPr>
        <w:t>Укупна површина која је планирана да се третира је 3.846 м2 а потребно је два пута у току 2026. године извршити предметну улсугу- у пролеће и у јесен.</w:t>
      </w:r>
      <w:r w:rsidR="0084442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RS"/>
        </w:rPr>
        <w:t xml:space="preserve"> То су јавне површине : градски трг, пијаца, гробља и сл.</w:t>
      </w:r>
    </w:p>
    <w:p w:rsidR="00C310AA" w:rsidRDefault="00C310AA">
      <w:pPr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C310AA" w:rsidRDefault="0019090F">
      <w:pPr>
        <w:ind w:left="360" w:firstLine="348"/>
        <w:jc w:val="both"/>
        <w:rPr>
          <w:rFonts w:ascii="Times New Roman" w:hAnsi="Times New Roman" w:cs="Times New Roman"/>
          <w:bCs/>
          <w:iCs/>
          <w:color w:val="002060"/>
          <w:lang w:val="sr-Cyrl-RS"/>
        </w:rPr>
      </w:pP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структуре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C310AA" w:rsidRDefault="0019090F">
      <w:pPr>
        <w:pStyle w:val="ListParagraph"/>
        <w:tabs>
          <w:tab w:val="left" w:pos="90"/>
        </w:tabs>
        <w:ind w:left="0"/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Понуђач треба да попун</w:t>
      </w:r>
      <w:r>
        <w:rPr>
          <w:bCs/>
          <w:iCs/>
          <w:sz w:val="22"/>
          <w:szCs w:val="22"/>
          <w:lang w:val="sr-Cyrl-CS"/>
        </w:rPr>
        <w:t>и</w:t>
      </w:r>
      <w:r>
        <w:rPr>
          <w:bCs/>
          <w:iCs/>
          <w:sz w:val="22"/>
          <w:szCs w:val="22"/>
        </w:rPr>
        <w:t xml:space="preserve"> образац структуре цене </w:t>
      </w:r>
      <w:r>
        <w:rPr>
          <w:bCs/>
          <w:iCs/>
          <w:sz w:val="22"/>
          <w:szCs w:val="22"/>
          <w:lang w:val="sr-Cyrl-CS"/>
        </w:rPr>
        <w:t>на следећи начин</w:t>
      </w:r>
      <w:r>
        <w:rPr>
          <w:bCs/>
          <w:iCs/>
          <w:sz w:val="22"/>
          <w:szCs w:val="22"/>
        </w:rPr>
        <w:t>:</w:t>
      </w:r>
    </w:p>
    <w:p w:rsidR="00C310AA" w:rsidRDefault="0019090F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 xml:space="preserve">3 </w:t>
      </w:r>
      <w:proofErr w:type="spellStart"/>
      <w:r>
        <w:rPr>
          <w:bCs/>
          <w:iCs/>
          <w:sz w:val="22"/>
          <w:szCs w:val="22"/>
        </w:rPr>
        <w:t>уписати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колико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износи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јединична</w:t>
      </w:r>
      <w:proofErr w:type="spellEnd"/>
      <w:r>
        <w:rPr>
          <w:bCs/>
          <w:iCs/>
          <w:sz w:val="22"/>
          <w:szCs w:val="22"/>
        </w:rPr>
        <w:t xml:space="preserve"> цена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</w:t>
      </w:r>
    </w:p>
    <w:p w:rsidR="00C310AA" w:rsidRDefault="0019090F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sz w:val="22"/>
          <w:szCs w:val="22"/>
          <w:lang w:val="sr-Cyrl-R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 xml:space="preserve">4 </w:t>
      </w:r>
      <w:proofErr w:type="spellStart"/>
      <w:r>
        <w:rPr>
          <w:bCs/>
          <w:iCs/>
          <w:sz w:val="22"/>
          <w:szCs w:val="22"/>
        </w:rPr>
        <w:t>уписати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колико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износи</w:t>
      </w:r>
      <w:proofErr w:type="spellEnd"/>
      <w:r>
        <w:rPr>
          <w:bCs/>
          <w:iCs/>
          <w:sz w:val="22"/>
          <w:szCs w:val="22"/>
          <w:lang w:val="sr-Cyrl-RS"/>
        </w:rPr>
        <w:t xml:space="preserve"> јединична цена са ПДВ</w:t>
      </w:r>
      <w:r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  <w:lang w:val="sr-Cyrl-RS"/>
        </w:rPr>
        <w:t xml:space="preserve">ом, </w:t>
      </w:r>
    </w:p>
    <w:p w:rsidR="00C310AA" w:rsidRDefault="0019090F">
      <w:pPr>
        <w:pStyle w:val="ListParagraph"/>
        <w:numPr>
          <w:ilvl w:val="0"/>
          <w:numId w:val="2"/>
        </w:numPr>
        <w:tabs>
          <w:tab w:val="left" w:pos="90"/>
        </w:tabs>
        <w:jc w:val="both"/>
        <w:rPr>
          <w:bCs/>
          <w:iCs/>
          <w:color w:val="auto"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RS"/>
        </w:rPr>
        <w:t xml:space="preserve">у колони 5 уписати </w:t>
      </w:r>
      <w:proofErr w:type="spellStart"/>
      <w:r>
        <w:rPr>
          <w:bCs/>
          <w:iCs/>
          <w:sz w:val="22"/>
          <w:szCs w:val="22"/>
        </w:rPr>
        <w:t>укупн</w:t>
      </w:r>
      <w:proofErr w:type="spellEnd"/>
      <w:r>
        <w:rPr>
          <w:bCs/>
          <w:iCs/>
          <w:sz w:val="22"/>
          <w:szCs w:val="22"/>
          <w:lang w:val="sr-Cyrl-RS"/>
        </w:rPr>
        <w:t>у</w:t>
      </w:r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цен</w:t>
      </w:r>
      <w:proofErr w:type="spellEnd"/>
      <w:r>
        <w:rPr>
          <w:bCs/>
          <w:iCs/>
          <w:sz w:val="22"/>
          <w:szCs w:val="22"/>
          <w:lang w:val="sr-Cyrl-RS"/>
        </w:rPr>
        <w:t>у</w:t>
      </w:r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без</w:t>
      </w:r>
      <w:proofErr w:type="spellEnd"/>
      <w:r>
        <w:rPr>
          <w:bCs/>
          <w:iCs/>
          <w:sz w:val="22"/>
          <w:szCs w:val="22"/>
        </w:rPr>
        <w:t xml:space="preserve"> ПДВ-а</w:t>
      </w:r>
      <w:r>
        <w:rPr>
          <w:bCs/>
          <w:iCs/>
          <w:sz w:val="22"/>
          <w:szCs w:val="22"/>
          <w:lang w:val="sr-Cyrl-RS"/>
        </w:rPr>
        <w:t xml:space="preserve"> </w:t>
      </w:r>
      <w:r>
        <w:rPr>
          <w:bCs/>
          <w:iCs/>
          <w:sz w:val="22"/>
          <w:szCs w:val="22"/>
        </w:rPr>
        <w:t xml:space="preserve">и </w:t>
      </w:r>
      <w:proofErr w:type="spellStart"/>
      <w:r>
        <w:rPr>
          <w:bCs/>
          <w:iCs/>
          <w:sz w:val="22"/>
          <w:szCs w:val="22"/>
        </w:rPr>
        <w:t>то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тако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што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ће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помножити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јединичну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цену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без</w:t>
      </w:r>
      <w:proofErr w:type="spellEnd"/>
      <w:r>
        <w:rPr>
          <w:bCs/>
          <w:iCs/>
          <w:sz w:val="22"/>
          <w:szCs w:val="22"/>
        </w:rPr>
        <w:t xml:space="preserve"> ПДВ-а (</w:t>
      </w:r>
      <w:proofErr w:type="spellStart"/>
      <w:r>
        <w:rPr>
          <w:bCs/>
          <w:iCs/>
          <w:sz w:val="22"/>
          <w:szCs w:val="22"/>
        </w:rPr>
        <w:t>наведену</w:t>
      </w:r>
      <w:proofErr w:type="spellEnd"/>
      <w:r>
        <w:rPr>
          <w:bCs/>
          <w:iCs/>
          <w:sz w:val="22"/>
          <w:szCs w:val="22"/>
        </w:rPr>
        <w:t xml:space="preserve"> у </w:t>
      </w:r>
      <w:proofErr w:type="spellStart"/>
      <w:r>
        <w:rPr>
          <w:bCs/>
          <w:iCs/>
          <w:sz w:val="22"/>
          <w:szCs w:val="22"/>
        </w:rPr>
        <w:t>колони</w:t>
      </w:r>
      <w:proofErr w:type="spellEnd"/>
      <w:r>
        <w:rPr>
          <w:bCs/>
          <w:iCs/>
          <w:sz w:val="22"/>
          <w:szCs w:val="22"/>
        </w:rPr>
        <w:t xml:space="preserve"> 3) </w:t>
      </w:r>
      <w:proofErr w:type="spellStart"/>
      <w:r>
        <w:rPr>
          <w:bCs/>
          <w:iCs/>
          <w:sz w:val="22"/>
          <w:szCs w:val="22"/>
        </w:rPr>
        <w:t>са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траженим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количинама</w:t>
      </w:r>
      <w:proofErr w:type="spellEnd"/>
      <w:r>
        <w:rPr>
          <w:bCs/>
          <w:iCs/>
          <w:sz w:val="22"/>
          <w:szCs w:val="22"/>
        </w:rPr>
        <w:t xml:space="preserve"> (</w:t>
      </w:r>
      <w:proofErr w:type="spellStart"/>
      <w:r>
        <w:rPr>
          <w:bCs/>
          <w:iCs/>
          <w:sz w:val="22"/>
          <w:szCs w:val="22"/>
        </w:rPr>
        <w:t>које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су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наведене</w:t>
      </w:r>
      <w:proofErr w:type="spellEnd"/>
      <w:r>
        <w:rPr>
          <w:bCs/>
          <w:iCs/>
          <w:sz w:val="22"/>
          <w:szCs w:val="22"/>
          <w:lang w:val="sr-Cyrl-RS"/>
        </w:rPr>
        <w:t xml:space="preserve"> </w:t>
      </w:r>
      <w:r>
        <w:rPr>
          <w:bCs/>
          <w:iCs/>
          <w:sz w:val="22"/>
          <w:szCs w:val="22"/>
        </w:rPr>
        <w:t xml:space="preserve"> у </w:t>
      </w:r>
      <w:proofErr w:type="spellStart"/>
      <w:r>
        <w:rPr>
          <w:bCs/>
          <w:iCs/>
          <w:color w:val="auto"/>
          <w:sz w:val="22"/>
          <w:szCs w:val="22"/>
        </w:rPr>
        <w:t>колони</w:t>
      </w:r>
      <w:proofErr w:type="spellEnd"/>
      <w:r>
        <w:rPr>
          <w:bCs/>
          <w:iCs/>
          <w:color w:val="auto"/>
          <w:sz w:val="22"/>
          <w:szCs w:val="22"/>
        </w:rPr>
        <w:t xml:space="preserve">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 </w:t>
      </w:r>
      <w:r>
        <w:rPr>
          <w:bCs/>
          <w:iCs/>
          <w:color w:val="auto"/>
          <w:sz w:val="22"/>
          <w:szCs w:val="22"/>
        </w:rPr>
        <w:t>без ПДВ-а</w:t>
      </w:r>
      <w:r>
        <w:rPr>
          <w:bCs/>
          <w:iCs/>
          <w:color w:val="auto"/>
          <w:sz w:val="22"/>
          <w:szCs w:val="22"/>
          <w:lang w:val="sr-Cyrl-RS"/>
        </w:rPr>
        <w:t>.</w:t>
      </w:r>
    </w:p>
    <w:p w:rsidR="00C310AA" w:rsidRDefault="0019090F">
      <w:pPr>
        <w:pStyle w:val="ListParagraph"/>
        <w:numPr>
          <w:ilvl w:val="0"/>
          <w:numId w:val="2"/>
        </w:numPr>
        <w:tabs>
          <w:tab w:val="left" w:pos="90"/>
        </w:tabs>
        <w:jc w:val="both"/>
      </w:pPr>
      <w:r>
        <w:rPr>
          <w:bCs/>
          <w:iCs/>
          <w:lang w:val="sr-Cyrl-CS"/>
        </w:rPr>
        <w:t xml:space="preserve">у колони </w:t>
      </w:r>
      <w:r>
        <w:rPr>
          <w:bCs/>
          <w:iCs/>
        </w:rPr>
        <w:t>6 уписати колико износи укупна цена са ПДВ-ом и то</w:t>
      </w:r>
      <w:r>
        <w:rPr>
          <w:bCs/>
          <w:iCs/>
          <w:lang w:val="sr-Cyrl-RS"/>
        </w:rPr>
        <w:t xml:space="preserve"> </w:t>
      </w:r>
      <w:r>
        <w:rPr>
          <w:bCs/>
          <w:iCs/>
        </w:rPr>
        <w:t xml:space="preserve">тако што ће помножити јединичну цену </w:t>
      </w:r>
      <w:r>
        <w:rPr>
          <w:bCs/>
          <w:iCs/>
          <w:lang w:val="sr-Cyrl-RS"/>
        </w:rPr>
        <w:t>са</w:t>
      </w:r>
      <w:r>
        <w:rPr>
          <w:bCs/>
          <w:iCs/>
        </w:rPr>
        <w:t xml:space="preserve"> ПДВ-</w:t>
      </w:r>
      <w:r>
        <w:rPr>
          <w:bCs/>
          <w:iCs/>
          <w:lang w:val="sr-Cyrl-RS"/>
        </w:rPr>
        <w:t>ом</w:t>
      </w:r>
      <w:r>
        <w:rPr>
          <w:bCs/>
          <w:iCs/>
        </w:rPr>
        <w:t xml:space="preserve"> (наведену у колони </w:t>
      </w:r>
      <w:r>
        <w:rPr>
          <w:bCs/>
          <w:iCs/>
          <w:lang w:val="sr-Cyrl-RS"/>
        </w:rPr>
        <w:t>4</w:t>
      </w:r>
      <w:r>
        <w:rPr>
          <w:bCs/>
          <w:iCs/>
        </w:rPr>
        <w:t xml:space="preserve">) </w:t>
      </w:r>
      <w:proofErr w:type="spellStart"/>
      <w:r>
        <w:rPr>
          <w:bCs/>
          <w:iCs/>
        </w:rPr>
        <w:t>са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траженим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количинама</w:t>
      </w:r>
      <w:proofErr w:type="spellEnd"/>
      <w:r>
        <w:rPr>
          <w:bCs/>
          <w:iCs/>
        </w:rPr>
        <w:t xml:space="preserve"> (</w:t>
      </w:r>
      <w:proofErr w:type="spellStart"/>
      <w:r>
        <w:rPr>
          <w:bCs/>
          <w:iCs/>
        </w:rPr>
        <w:t>које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су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наведене</w:t>
      </w:r>
      <w:proofErr w:type="spellEnd"/>
      <w:r>
        <w:rPr>
          <w:bCs/>
          <w:iCs/>
        </w:rPr>
        <w:t xml:space="preserve"> у </w:t>
      </w:r>
      <w:proofErr w:type="spellStart"/>
      <w:r>
        <w:rPr>
          <w:bCs/>
          <w:iCs/>
        </w:rPr>
        <w:t>колони</w:t>
      </w:r>
      <w:proofErr w:type="spellEnd"/>
      <w:r>
        <w:rPr>
          <w:bCs/>
          <w:iCs/>
        </w:rPr>
        <w:t xml:space="preserve"> 2)</w:t>
      </w:r>
      <w:r>
        <w:rPr>
          <w:bCs/>
          <w:iCs/>
          <w:lang w:val="sr-Cyrl-RS"/>
        </w:rPr>
        <w:t xml:space="preserve">  </w:t>
      </w:r>
    </w:p>
    <w:p w:rsidR="00C310AA" w:rsidRDefault="00C310AA">
      <w:pPr>
        <w:tabs>
          <w:tab w:val="left" w:pos="90"/>
        </w:tabs>
        <w:jc w:val="both"/>
      </w:pPr>
    </w:p>
    <w:p w:rsidR="00C310AA" w:rsidRDefault="00C310AA">
      <w:pPr>
        <w:tabs>
          <w:tab w:val="left" w:pos="90"/>
        </w:tabs>
        <w:jc w:val="both"/>
      </w:pPr>
    </w:p>
    <w:tbl>
      <w:tblPr>
        <w:tblW w:w="1389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939"/>
        <w:gridCol w:w="6983"/>
        <w:gridCol w:w="3969"/>
      </w:tblGrid>
      <w:tr w:rsidR="00C310AA">
        <w:tc>
          <w:tcPr>
            <w:tcW w:w="2939" w:type="dxa"/>
            <w:shd w:val="clear" w:color="auto" w:fill="auto"/>
            <w:vAlign w:val="center"/>
          </w:tcPr>
          <w:p w:rsidR="00C310AA" w:rsidRDefault="0019090F">
            <w:pPr>
              <w:pStyle w:val="BodyText2"/>
              <w:spacing w:line="100" w:lineRule="atLeast"/>
              <w:jc w:val="center"/>
            </w:pPr>
            <w:r>
              <w:t>Датум</w:t>
            </w:r>
          </w:p>
        </w:tc>
        <w:tc>
          <w:tcPr>
            <w:tcW w:w="6983" w:type="dxa"/>
            <w:shd w:val="clear" w:color="auto" w:fill="auto"/>
            <w:vAlign w:val="center"/>
          </w:tcPr>
          <w:p w:rsidR="00C310AA" w:rsidRDefault="00C310AA">
            <w:pPr>
              <w:pStyle w:val="BodyText2"/>
              <w:spacing w:line="100" w:lineRule="atLeast"/>
              <w:jc w:val="both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10AA" w:rsidRDefault="0019090F">
            <w:pPr>
              <w:pStyle w:val="BodyText2"/>
              <w:spacing w:line="100" w:lineRule="atLeast"/>
              <w:jc w:val="center"/>
            </w:pPr>
            <w:r>
              <w:t>Потпис понуђача</w:t>
            </w:r>
          </w:p>
        </w:tc>
      </w:tr>
      <w:tr w:rsidR="00C310AA">
        <w:tc>
          <w:tcPr>
            <w:tcW w:w="2939" w:type="dxa"/>
            <w:tcBorders>
              <w:bottom w:val="single" w:sz="4" w:space="0" w:color="000000"/>
            </w:tcBorders>
            <w:shd w:val="clear" w:color="auto" w:fill="auto"/>
          </w:tcPr>
          <w:p w:rsidR="00C310AA" w:rsidRDefault="00C310AA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6983" w:type="dxa"/>
            <w:shd w:val="clear" w:color="auto" w:fill="auto"/>
          </w:tcPr>
          <w:p w:rsidR="00C310AA" w:rsidRDefault="00C310AA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C310AA" w:rsidRDefault="00C310AA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C310AA" w:rsidRDefault="00C310A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C310AA">
      <w:pgSz w:w="16838" w:h="11906" w:orient="landscape"/>
      <w:pgMar w:top="156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bullet"/>
      <w:lvlText w:val=""/>
      <w:lvlJc w:val="left"/>
      <w:pPr>
        <w:tabs>
          <w:tab w:val="num" w:pos="348"/>
        </w:tabs>
        <w:ind w:left="1068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">
    <w:nsid w:val="257F4256"/>
    <w:multiLevelType w:val="hybridMultilevel"/>
    <w:tmpl w:val="2F2E801C"/>
    <w:lvl w:ilvl="0" w:tplc="88A82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AA"/>
    <w:rsid w:val="0019090F"/>
    <w:rsid w:val="003511FD"/>
    <w:rsid w:val="00844423"/>
    <w:rsid w:val="009C04BF"/>
    <w:rsid w:val="00AA21BD"/>
    <w:rsid w:val="00C310AA"/>
    <w:rsid w:val="00C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4D63F-797D-45A1-8046-1FF58AC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/>
      <w:suppressAutoHyphens/>
      <w:autoSpaceDE/>
      <w:autoSpaceDN/>
      <w:spacing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pPr>
      <w:widowControl/>
      <w:suppressAutoHyphens/>
      <w:autoSpaceDE/>
      <w:autoSpaceDN/>
      <w:spacing w:after="120" w:line="48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customStyle="1" w:styleId="TableContents">
    <w:name w:val="Table Contents"/>
    <w:basedOn w:val="Normal"/>
    <w:pPr>
      <w:widowControl/>
      <w:suppressLineNumbers/>
      <w:suppressAutoHyphens/>
      <w:autoSpaceDE/>
      <w:autoSpaceDN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lpa</cp:lastModifiedBy>
  <cp:revision>28</cp:revision>
  <dcterms:created xsi:type="dcterms:W3CDTF">2018-04-13T11:52:00Z</dcterms:created>
  <dcterms:modified xsi:type="dcterms:W3CDTF">2026-01-26T13:36:00Z</dcterms:modified>
</cp:coreProperties>
</file>