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auto"/>
        <w:ind w:left="284"/>
        <w:jc w:val="center"/>
        <w:rPr>
          <w:b/>
          <w:bCs/>
        </w:rPr>
      </w:pPr>
    </w:p>
    <w:p>
      <w:pPr>
        <w:spacing w:line="240" w:lineRule="auto"/>
        <w:ind w:left="284"/>
        <w:jc w:val="center"/>
        <w:rPr>
          <w:b/>
          <w:bCs/>
          <w:lang w:val="sr-Cyrl-RS"/>
        </w:rPr>
      </w:pPr>
      <w:bookmarkStart w:id="0" w:name="_GoBack"/>
      <w:bookmarkEnd w:id="0"/>
      <w:r>
        <w:rPr>
          <w:b/>
          <w:bCs/>
        </w:rPr>
        <w:t xml:space="preserve">ИЗЈАВА </w:t>
      </w:r>
      <w:r>
        <w:rPr>
          <w:b/>
          <w:bCs/>
          <w:lang w:val="sr-Cyrl-RS"/>
        </w:rPr>
        <w:t>ПОНУЂАЧА</w:t>
      </w:r>
    </w:p>
    <w:p>
      <w:pPr>
        <w:tabs>
          <w:tab w:val="left" w:pos="1005"/>
        </w:tabs>
        <w:spacing w:line="240" w:lineRule="auto"/>
        <w:ind w:left="284"/>
        <w:jc w:val="center"/>
        <w:rPr>
          <w:b/>
          <w:lang w:val="sr-Cyrl-RS"/>
        </w:rPr>
      </w:pPr>
      <w:r>
        <w:rPr>
          <w:b/>
          <w:bCs/>
        </w:rPr>
        <w:t xml:space="preserve">О ИСПУЊАВАЊУ </w:t>
      </w:r>
      <w:r>
        <w:rPr>
          <w:b/>
          <w:lang w:val="sr-Cyrl-RS"/>
        </w:rPr>
        <w:t>КРИТЕРИЈУМА</w:t>
      </w:r>
    </w:p>
    <w:p>
      <w:pPr>
        <w:tabs>
          <w:tab w:val="left" w:pos="1005"/>
        </w:tabs>
        <w:spacing w:line="240" w:lineRule="auto"/>
        <w:ind w:left="284"/>
        <w:jc w:val="center"/>
        <w:rPr>
          <w:b/>
          <w:iCs/>
          <w:lang w:val="sr-Cyrl-RS"/>
        </w:rPr>
      </w:pPr>
      <w:r>
        <w:rPr>
          <w:b/>
          <w:lang w:val="sr-Cyrl-RS"/>
        </w:rPr>
        <w:t xml:space="preserve"> ИЗ ЧЛАНА 111. СТАВА 1. ЗАКОНА О ЈАВНИМ НАБАВКАМА </w:t>
      </w:r>
    </w:p>
    <w:p>
      <w:pPr>
        <w:ind w:left="284"/>
        <w:jc w:val="center"/>
        <w:rPr>
          <w:b/>
          <w:bCs/>
          <w:lang w:val="sr-Cyrl-RS"/>
        </w:rPr>
      </w:pPr>
    </w:p>
    <w:p>
      <w:pPr>
        <w:ind w:left="284"/>
        <w:jc w:val="center"/>
        <w:rPr>
          <w:b/>
          <w:bCs/>
          <w:lang w:val="sr-Cyrl-RS"/>
        </w:rPr>
      </w:pPr>
    </w:p>
    <w:p>
      <w:pPr>
        <w:pStyle w:val="ListParagraph"/>
        <w:ind w:left="644"/>
        <w:rPr>
          <w:b/>
          <w:bCs/>
          <w:lang w:val="sr-Cyrl-RS"/>
        </w:rPr>
      </w:pPr>
    </w:p>
    <w:p>
      <w:pPr>
        <w:ind w:firstLine="644"/>
        <w:jc w:val="both"/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</w:t>
      </w:r>
      <w:r>
        <w:rPr>
          <w:lang w:val="sr-Cyrl-RS"/>
        </w:rPr>
        <w:t>111.</w:t>
      </w:r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</w:t>
      </w:r>
      <w:r>
        <w:rPr>
          <w:lang w:val="sr-Cyrl-RS"/>
        </w:rPr>
        <w:t>1</w:t>
      </w:r>
      <w:r>
        <w:t>.</w:t>
      </w:r>
      <w:r>
        <w:rPr>
          <w:lang w:val="sr-Cyrl-RS"/>
        </w:rPr>
        <w:t xml:space="preserve"> Закона о јавним набавкама </w:t>
      </w:r>
      <w:r>
        <w:rPr>
          <w:lang w:val="sr-Cyrl-CS"/>
        </w:rPr>
        <w:t>(„Службени гласник</w:t>
      </w:r>
      <w:r>
        <w:t xml:space="preserve"> </w:t>
      </w:r>
      <w:r>
        <w:rPr>
          <w:lang w:val="sr-Cyrl-CS"/>
        </w:rPr>
        <w:t xml:space="preserve"> РС“, број 91/2019</w:t>
      </w:r>
      <w:r>
        <w:rPr>
          <w:color w:val="FF0000"/>
          <w:lang w:val="sr-Cyrl-RS"/>
        </w:rPr>
        <w:t xml:space="preserve"> </w:t>
      </w:r>
      <w:r>
        <w:rPr>
          <w:color w:val="auto"/>
          <w:lang w:val="sr-Cyrl-RS"/>
        </w:rPr>
        <w:t>и 92/2023</w:t>
      </w:r>
      <w:r>
        <w:rPr>
          <w:lang w:val="sr-Cyrl-CS"/>
        </w:rPr>
        <w:t>)</w:t>
      </w:r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, </w:t>
      </w:r>
      <w:r>
        <w:rPr>
          <w:lang w:val="sr-Cyrl-CS"/>
        </w:rPr>
        <w:t xml:space="preserve">као заступник понуђача,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</w:p>
    <w:p>
      <w:pPr>
        <w:pStyle w:val="ListParagraph"/>
        <w:ind w:left="644"/>
        <w:jc w:val="both"/>
      </w:pPr>
      <w:r>
        <w:tab/>
      </w:r>
      <w:r>
        <w:tab/>
      </w:r>
      <w:r>
        <w:tab/>
      </w:r>
    </w:p>
    <w:p>
      <w:pPr>
        <w:ind w:left="284"/>
        <w:jc w:val="center"/>
        <w:rPr>
          <w:b/>
        </w:rPr>
      </w:pPr>
      <w:r>
        <w:rPr>
          <w:b/>
        </w:rPr>
        <w:t>И З Ј А В У</w:t>
      </w:r>
    </w:p>
    <w:p>
      <w:pPr>
        <w:ind w:left="284"/>
        <w:jc w:val="center"/>
      </w:pPr>
    </w:p>
    <w:p>
      <w:pPr>
        <w:pStyle w:val="ListParagraph"/>
        <w:ind w:left="-142" w:firstLine="786"/>
        <w:jc w:val="both"/>
        <w:rPr>
          <w:i/>
          <w:lang w:val="sr-Cyrl-RS"/>
        </w:rPr>
      </w:pPr>
      <w:r>
        <w:rPr>
          <w:lang w:val="sr-Cyrl-CS"/>
        </w:rPr>
        <w:t>П</w:t>
      </w:r>
      <w:proofErr w:type="spellStart"/>
      <w:r>
        <w:t>онуђач</w:t>
      </w:r>
      <w:proofErr w:type="spellEnd"/>
      <w:r>
        <w:rPr>
          <w:lang w:val="sr-Cyrl-RS"/>
        </w:rPr>
        <w:t xml:space="preserve"> </w:t>
      </w:r>
      <w:r>
        <w:rPr>
          <w:i/>
          <w:lang w:val="sr-Cyrl-RS"/>
        </w:rPr>
        <w:t xml:space="preserve"> _____________________________________________________________</w:t>
      </w:r>
    </w:p>
    <w:p>
      <w:pPr>
        <w:pStyle w:val="ListParagraph"/>
        <w:ind w:left="0"/>
        <w:jc w:val="both"/>
        <w:rPr>
          <w:lang w:val="sr-Cyrl-RS"/>
        </w:rPr>
      </w:pPr>
      <w:r>
        <w:rPr>
          <w:i/>
          <w:iCs/>
        </w:rPr>
        <w:t>[</w:t>
      </w:r>
      <w:proofErr w:type="spellStart"/>
      <w:proofErr w:type="gramStart"/>
      <w:r>
        <w:rPr>
          <w:i/>
        </w:rPr>
        <w:t>навести</w:t>
      </w:r>
      <w:proofErr w:type="spellEnd"/>
      <w:proofErr w:type="gramEnd"/>
      <w:r>
        <w:rPr>
          <w:i/>
        </w:rPr>
        <w:t xml:space="preserve"> </w:t>
      </w:r>
      <w:r>
        <w:rPr>
          <w:i/>
          <w:lang w:val="sr-Cyrl-RS"/>
        </w:rPr>
        <w:t>назив понуђача</w:t>
      </w:r>
      <w:r>
        <w:rPr>
          <w:i/>
          <w:iCs/>
        </w:rPr>
        <w:t>]</w:t>
      </w:r>
      <w:r>
        <w:rPr>
          <w:i/>
          <w:lang w:val="sr-Cyrl-CS"/>
        </w:rPr>
        <w:t xml:space="preserve"> </w:t>
      </w: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rPr>
          <w:lang w:val="sr-Cyrl-CS"/>
        </w:rPr>
        <w:t xml:space="preserve"> на који се Закон о јавним набавкама не примењује</w:t>
      </w:r>
      <w:r>
        <w:rPr>
          <w:iCs/>
          <w:lang w:val="sr-Cyrl-RS"/>
        </w:rPr>
        <w:t xml:space="preserve">, на основу </w:t>
      </w:r>
      <w:r>
        <w:rPr>
          <w:color w:val="4F81BD" w:themeColor="accent1"/>
          <w:lang w:val="sr-Cyrl-CS"/>
        </w:rPr>
        <w:t xml:space="preserve">члана 27. став 1. тачка 1) Закона о јавним набавкама </w:t>
      </w:r>
      <w:r>
        <w:rPr>
          <w:b/>
          <w:color w:val="4F81BD" w:themeColor="accent1"/>
          <w:lang w:val="sr-Cyrl-CS"/>
        </w:rPr>
        <w:t>(</w:t>
      </w:r>
      <w:r>
        <w:rPr>
          <w:color w:val="4F81BD" w:themeColor="accent1"/>
          <w:lang w:val="sr-Cyrl-CS"/>
        </w:rPr>
        <w:t>„Службени гласник РС“</w:t>
      </w:r>
      <w:r>
        <w:rPr>
          <w:color w:val="4F81BD" w:themeColor="accent1"/>
        </w:rPr>
        <w:t>,</w:t>
      </w:r>
      <w:r>
        <w:rPr>
          <w:color w:val="4F81BD" w:themeColor="accent1"/>
          <w:lang w:val="sr-Cyrl-CS"/>
        </w:rPr>
        <w:t xml:space="preserve"> број </w:t>
      </w:r>
      <w:r>
        <w:rPr>
          <w:color w:val="4F81BD" w:themeColor="accent1"/>
        </w:rPr>
        <w:t>91/2019</w:t>
      </w:r>
      <w:r>
        <w:rPr>
          <w:color w:val="4F81BD" w:themeColor="accent1"/>
          <w:lang w:val="sr-Cyrl-RS"/>
        </w:rPr>
        <w:t xml:space="preserve"> и 92/2023</w:t>
      </w:r>
      <w:r>
        <w:rPr>
          <w:color w:val="1F497D" w:themeColor="text2"/>
          <w:lang w:val="sr-Cyrl-CS"/>
        </w:rPr>
        <w:t>) - н</w:t>
      </w:r>
      <w:r>
        <w:rPr>
          <w:lang w:val="sr-Cyrl-CS"/>
        </w:rPr>
        <w:t>а</w:t>
      </w:r>
      <w:proofErr w:type="spellStart"/>
      <w:r>
        <w:t>бавк</w:t>
      </w:r>
      <w:proofErr w:type="spellEnd"/>
      <w:r>
        <w:rPr>
          <w:lang w:val="sr-Cyrl-CS"/>
        </w:rPr>
        <w:t>а</w:t>
      </w:r>
      <w:r>
        <w:rPr>
          <w:lang w:val="sr-Cyrl-RS"/>
        </w:rPr>
        <w:t xml:space="preserve"> </w:t>
      </w:r>
      <w:r>
        <w:rPr>
          <w:color w:val="FF0000"/>
          <w:lang w:val="sr-Cyrl-CS"/>
        </w:rPr>
        <w:t>индустријске соли за зимско одржавање путева</w:t>
      </w:r>
      <w:r>
        <w:rPr>
          <w:bCs/>
          <w:iCs/>
          <w:lang w:val="sr-Cyrl-CS" w:eastAsia="sr-Latn-RS"/>
        </w:rPr>
        <w:t>,</w:t>
      </w:r>
      <w:r>
        <w:rPr>
          <w:iCs/>
          <w:lang w:val="sr-Cyrl-RS"/>
        </w:rPr>
        <w:t xml:space="preserve"> и</w:t>
      </w:r>
      <w:r>
        <w:rPr>
          <w:lang w:val="sr-Cyrl-RS"/>
        </w:rPr>
        <w:t>спуњава критеријуме за квалитативни избор привредног субјекта</w:t>
      </w:r>
      <w:r>
        <w:t>,</w:t>
      </w:r>
      <w:r>
        <w:rPr>
          <w:lang w:val="sr-Cyrl-RS"/>
        </w:rPr>
        <w:t xml:space="preserve"> из члана 111. става 1. Закона о јавним набавкама </w:t>
      </w:r>
      <w:r>
        <w:rPr>
          <w:lang w:val="sr-Cyrl-CS"/>
        </w:rPr>
        <w:t>(„Службени гласник</w:t>
      </w:r>
      <w:r>
        <w:t xml:space="preserve"> </w:t>
      </w:r>
      <w:r>
        <w:rPr>
          <w:lang w:val="sr-Cyrl-CS"/>
        </w:rPr>
        <w:t xml:space="preserve"> РС“, број 91/2019 и 92/2023)</w:t>
      </w:r>
      <w:r>
        <w:rPr>
          <w:lang w:val="sr-Cyrl-RS"/>
        </w:rPr>
        <w:t xml:space="preserve"> и нема основа за искључење из поступка набавке.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Основи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искључење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288" w:firstLine="152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1.1.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Правоснажна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пресуда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једно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више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кривичних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дела</w:t>
      </w:r>
      <w:proofErr w:type="spellEnd"/>
    </w:p>
    <w:p>
      <w:pPr>
        <w:suppressAutoHyphens w:val="0"/>
        <w:autoSpaceDE w:val="0"/>
        <w:autoSpaceDN w:val="0"/>
        <w:adjustRightInd w:val="0"/>
        <w:spacing w:line="240" w:lineRule="auto"/>
        <w:ind w:firstLine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1)-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докаже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његов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законски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заступник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периоду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претходних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пет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година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истека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рока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подношење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пријава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није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правноснажно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осуђен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осим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правноснажном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пресудом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није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утврђен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период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забране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учешћа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>: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r>
        <w:rPr>
          <w:rFonts w:eastAsiaTheme="minorHAnsi"/>
          <w:color w:val="auto"/>
          <w:kern w:val="0"/>
          <w:lang w:eastAsia="en-US"/>
        </w:rPr>
        <w:t xml:space="preserve">(1)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извршило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као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организоване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криминалне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групе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удруживање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ради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вршења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</w:t>
      </w:r>
      <w:proofErr w:type="spellEnd"/>
      <w:r>
        <w:rPr>
          <w:rFonts w:eastAsiaTheme="minorHAnsi"/>
          <w:color w:val="auto"/>
          <w:kern w:val="0"/>
          <w:lang w:eastAsia="en-US"/>
        </w:rPr>
        <w:t>;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r>
        <w:rPr>
          <w:rFonts w:eastAsiaTheme="minorHAnsi"/>
          <w:color w:val="auto"/>
          <w:kern w:val="0"/>
          <w:lang w:eastAsia="en-US"/>
        </w:rPr>
        <w:t xml:space="preserve">(2)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злоупотребе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положаја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одговорног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лица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злоупотребе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вези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набавком</w:t>
      </w:r>
      <w:proofErr w:type="spellEnd"/>
      <w:r>
        <w:rPr>
          <w:rFonts w:eastAsiaTheme="minorHAnsi"/>
          <w:color w:val="auto"/>
          <w:kern w:val="0"/>
          <w:lang w:eastAsia="en-US"/>
        </w:rPr>
        <w:t>,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примања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обављању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делатности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обављању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делатности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злоупотребе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службеног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положаја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трговине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утицајем</w:t>
      </w:r>
      <w:proofErr w:type="spellEnd"/>
      <w:r>
        <w:rPr>
          <w:rFonts w:eastAsiaTheme="minorHAnsi"/>
          <w:color w:val="auto"/>
          <w:kern w:val="0"/>
          <w:lang w:eastAsia="en-US"/>
        </w:rPr>
        <w:t>,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примања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преваре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неоснованог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добијања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коришћења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кредита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погодности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преваре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обављању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делатности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пореске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утаје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тероризма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подстицања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извршење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терористичких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врбовања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обучавања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вршење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терористичких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терористичког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удруживања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новца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финансирања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тероризма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трговине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људима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заснивања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ропског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превоза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лица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ропском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односу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Сматра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уписан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регистар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понуђача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искључење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. 1)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560" w:hanging="120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1.2.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Порези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доприноси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2)-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lastRenderedPageBreak/>
        <w:t>субјекта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докаже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измирио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доспеле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порезе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доприносе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социјално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осигурање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обавезујућим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споразумом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решењем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у </w:t>
      </w:r>
      <w:proofErr w:type="spellStart"/>
      <w:r>
        <w:rPr>
          <w:rFonts w:eastAsiaTheme="minorHAnsi"/>
          <w:color w:val="auto"/>
          <w:kern w:val="0"/>
          <w:lang w:eastAsia="en-US"/>
        </w:rPr>
        <w:t>складу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посебним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прописом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одобрено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одлагање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плаћања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дуга</w:t>
      </w:r>
      <w:proofErr w:type="spellEnd"/>
      <w:r>
        <w:rPr>
          <w:rFonts w:eastAsiaTheme="minorHAnsi"/>
          <w:color w:val="auto"/>
          <w:kern w:val="0"/>
          <w:lang w:eastAsia="en-US"/>
        </w:rPr>
        <w:t>,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укључујући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све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настале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камате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новчане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казне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Сматра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уписан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регистар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понуђача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искључење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. 2)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1.3.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Обавезе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области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заштите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животне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средине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социјалног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радног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права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3)-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утврди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периоду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претходне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две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године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истека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рока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подношење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односно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пријава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повредио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области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заштите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животне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средине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социјалног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радног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укључујући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колективне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уговоре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а </w:t>
      </w:r>
      <w:proofErr w:type="spellStart"/>
      <w:r>
        <w:rPr>
          <w:rFonts w:eastAsiaTheme="minorHAnsi"/>
          <w:color w:val="auto"/>
          <w:kern w:val="0"/>
          <w:lang w:eastAsia="en-US"/>
        </w:rPr>
        <w:t>нарочито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исплате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уговорене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зараде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исплата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укључујући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складу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r>
        <w:rPr>
          <w:rFonts w:eastAsiaTheme="minorHAnsi"/>
          <w:color w:val="auto"/>
          <w:kern w:val="0"/>
          <w:lang w:eastAsia="en-US"/>
        </w:rPr>
        <w:t xml:space="preserve">с </w:t>
      </w:r>
      <w:proofErr w:type="spellStart"/>
      <w:r>
        <w:rPr>
          <w:rFonts w:eastAsiaTheme="minorHAnsi"/>
          <w:color w:val="auto"/>
          <w:kern w:val="0"/>
          <w:lang w:eastAsia="en-US"/>
        </w:rPr>
        <w:t>одредбама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међународних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конвенција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наведене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Прилогу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8.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1.4.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Сукоб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интереса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4)-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постоји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сукоб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интереса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у </w:t>
      </w:r>
      <w:proofErr w:type="spellStart"/>
      <w:r>
        <w:rPr>
          <w:rFonts w:eastAsiaTheme="minorHAnsi"/>
          <w:color w:val="auto"/>
          <w:kern w:val="0"/>
          <w:lang w:eastAsia="en-US"/>
        </w:rPr>
        <w:t>смислу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може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отклони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мерама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1.5.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Непримерен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утицај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поступак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5)-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утврди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покушао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изврши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непримерен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утицај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поступак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одлучивања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наручиоца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дође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поверљивих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података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би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могли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омогуће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предност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доставио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обмањујуће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податке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могу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утичу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одлуке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тичу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искључења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избора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доделе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уговора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pacing w:line="240" w:lineRule="auto"/>
        <w:ind w:left="644"/>
        <w:jc w:val="both"/>
      </w:pPr>
    </w:p>
    <w:p>
      <w:pPr>
        <w:pStyle w:val="ListParagraph"/>
        <w:ind w:left="1135"/>
        <w:jc w:val="both"/>
        <w:rPr>
          <w:i/>
          <w:lang w:val="sr-Cyrl-CS"/>
        </w:rPr>
      </w:pPr>
    </w:p>
    <w:p>
      <w:pPr>
        <w:jc w:val="both"/>
        <w:rPr>
          <w:i/>
          <w:lang w:val="sr-Cyrl-CS"/>
        </w:rPr>
      </w:pPr>
    </w:p>
    <w:p>
      <w:r>
        <w:t xml:space="preserve">                   </w:t>
      </w:r>
      <w:proofErr w:type="spellStart"/>
      <w:r>
        <w:t>Место</w:t>
      </w:r>
      <w:proofErr w:type="spellEnd"/>
      <w:proofErr w:type="gramStart"/>
      <w:r>
        <w:t>:_</w:t>
      </w:r>
      <w:proofErr w:type="gramEnd"/>
      <w:r>
        <w:t xml:space="preserve">____________   </w:t>
      </w:r>
    </w:p>
    <w:p>
      <w:r>
        <w:t xml:space="preserve">                                                                                                                                   </w:t>
      </w:r>
      <w:proofErr w:type="spellStart"/>
      <w:r>
        <w:t>Понуђач</w:t>
      </w:r>
      <w:proofErr w:type="spellEnd"/>
      <w:r>
        <w:t>:</w:t>
      </w:r>
    </w:p>
    <w:p/>
    <w:p>
      <w:pPr>
        <w:rPr>
          <w:b/>
          <w:bCs/>
          <w:i/>
          <w:color w:val="auto"/>
        </w:rPr>
      </w:pPr>
      <w:r>
        <w:t xml:space="preserve">                   </w:t>
      </w:r>
      <w:proofErr w:type="spellStart"/>
      <w:r>
        <w:t>Датум</w:t>
      </w:r>
      <w:proofErr w:type="spellEnd"/>
      <w:proofErr w:type="gramStart"/>
      <w:r>
        <w:t>:_</w:t>
      </w:r>
      <w:proofErr w:type="gramEnd"/>
      <w:r>
        <w:t xml:space="preserve">____________                         </w:t>
      </w:r>
      <w:r>
        <w:rPr>
          <w:lang w:val="sr-Cyrl-RS"/>
        </w:rPr>
        <w:t xml:space="preserve">                                     </w:t>
      </w:r>
      <w:r>
        <w:t xml:space="preserve">_____________________                                                        </w:t>
      </w:r>
    </w:p>
    <w:p/>
    <w:p/>
    <w:sectPr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55"/>
        </w:tabs>
        <w:ind w:left="1495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30277B05"/>
    <w:multiLevelType w:val="hybridMultilevel"/>
    <w:tmpl w:val="5F46730E"/>
    <w:lvl w:ilvl="0" w:tplc="405C53CE">
      <w:start w:val="2"/>
      <w:numFmt w:val="decimal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0ED2995"/>
    <w:multiLevelType w:val="hybridMultilevel"/>
    <w:tmpl w:val="1C8EF380"/>
    <w:lvl w:ilvl="0" w:tplc="241A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0DF4B21"/>
    <w:multiLevelType w:val="hybridMultilevel"/>
    <w:tmpl w:val="8B2A6DCA"/>
    <w:lvl w:ilvl="0" w:tplc="765419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00F524F"/>
    <w:multiLevelType w:val="multilevel"/>
    <w:tmpl w:val="CBD400C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3AA04-2D19-451E-8045-D24F9251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korisnik</cp:lastModifiedBy>
  <cp:revision>25</cp:revision>
  <cp:lastPrinted>2026-01-12T13:37:00Z</cp:lastPrinted>
  <dcterms:created xsi:type="dcterms:W3CDTF">2018-05-10T06:39:00Z</dcterms:created>
  <dcterms:modified xsi:type="dcterms:W3CDTF">2026-01-12T13:37:00Z</dcterms:modified>
</cp:coreProperties>
</file>