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BodyText"/>
        <w:spacing w:before="3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ОБРАЗАЦ СТРУКТУРЕ ЦЕНА</w:t>
      </w:r>
    </w:p>
    <w:p>
      <w:pPr>
        <w:pStyle w:val="BodyText"/>
        <w:spacing w:before="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sr-Cyrl-RS"/>
        </w:rPr>
        <w:t xml:space="preserve">Набавка водоинсталатерских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CS"/>
        </w:rPr>
        <w:t>за потребе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Дома здравља у Косјерићу</w:t>
      </w:r>
    </w:p>
    <w:p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>
      <w:pPr>
        <w:jc w:val="center"/>
        <w:rPr>
          <w:rFonts w:ascii="Times New Roman" w:hAnsi="Times New Roman" w:cs="Times New Roman"/>
          <w:b/>
          <w:iCs/>
          <w:lang w:val="sr-Cyrl-R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781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5528"/>
        <w:gridCol w:w="1418"/>
        <w:gridCol w:w="2268"/>
      </w:tblGrid>
      <w:tr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Ред</w:t>
            </w:r>
          </w:p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бр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="Times New Roman" w:eastAsia="TimesNewRomanPSMT" w:hAnsi="Times New Roman" w:cs="Times New Roman"/>
                <w:bCs/>
                <w:lang w:val="ru-RU"/>
              </w:rPr>
            </w:pPr>
          </w:p>
          <w:p>
            <w:pPr>
              <w:jc w:val="center"/>
              <w:rPr>
                <w:rFonts w:ascii="Times New Roman" w:eastAsia="TimesNewRomanPSMT" w:hAnsi="Times New Roman" w:cs="Times New Roman"/>
                <w:bCs/>
                <w:color w:val="FF0000"/>
                <w:lang w:val="sr-Cyrl-RS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услуга</w:t>
            </w:r>
          </w:p>
          <w:p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0CECE" w:themeFill="background2" w:themeFillShade="E6"/>
          </w:tcPr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количина</w:t>
            </w:r>
          </w:p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(комад)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>
            <w:pPr>
              <w:snapToGrid w:val="0"/>
              <w:ind w:firstLine="175"/>
              <w:jc w:val="center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 xml:space="preserve">укупна цена, </w:t>
            </w:r>
          </w:p>
          <w:p>
            <w:pPr>
              <w:snapToGrid w:val="0"/>
              <w:ind w:firstLine="175"/>
              <w:jc w:val="center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без ПДВ-а</w:t>
            </w:r>
          </w:p>
          <w:p>
            <w:pPr>
              <w:snapToGrid w:val="0"/>
              <w:ind w:firstLine="175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(динар)</w:t>
            </w: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 xml:space="preserve">Инсталирање довода воде и канализационог одвода воде </w:t>
            </w:r>
            <w:bookmarkStart w:id="0" w:name="_GoBack"/>
            <w:bookmarkEnd w:id="0"/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за стоматолошку столицу</w:t>
            </w:r>
          </w:p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паушално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Замена цеви за грејање на плафону ходника испод рентгена</w:t>
            </w:r>
          </w:p>
          <w:p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паушално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sr-Cyrl-RS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 xml:space="preserve">Замена водоводне цеви у </w:t>
            </w:r>
            <w:r>
              <w:rPr>
                <w:rFonts w:ascii="Times New Roman" w:eastAsia="TimesNewRomanPSMT" w:hAnsi="Times New Roman" w:cs="Times New Roman"/>
                <w:bCs/>
                <w:lang w:val="sr-Latn-RS"/>
              </w:rPr>
              <w:t>WC</w:t>
            </w:r>
            <w:r>
              <w:rPr>
                <w:rFonts w:ascii="Times New Roman" w:eastAsia="TimesNewRomanPSMT" w:hAnsi="Times New Roman" w:cs="Times New Roman"/>
                <w:bCs/>
                <w:lang w:val="sr-Cyrl-RS"/>
              </w:rPr>
              <w:t>-у у лабораторији</w:t>
            </w:r>
          </w:p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паушално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>
            <w:pPr>
              <w:jc w:val="both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Замена водоводне цеви испод степеница улаза у лабораторију</w:t>
            </w:r>
          </w:p>
          <w:p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паушално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>
            <w:pPr>
              <w:snapToGrid w:val="0"/>
              <w:ind w:firstLine="175"/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>
            <w:pPr>
              <w:jc w:val="right"/>
              <w:rPr>
                <w:rFonts w:ascii="Times New Roman" w:eastAsia="TimesNewRomanPSMT" w:hAnsi="Times New Roman" w:cs="Times New Roman"/>
                <w:bCs/>
                <w:lang w:val="ru-RU"/>
              </w:rPr>
            </w:pPr>
          </w:p>
          <w:p>
            <w:pPr>
              <w:jc w:val="right"/>
              <w:rPr>
                <w:rFonts w:ascii="Times New Roman" w:eastAsia="TimesNewRomanPSMT" w:hAnsi="Times New Roman" w:cs="Times New Roman"/>
                <w:bCs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 xml:space="preserve">Укупна цена, без ПДВ-а </w:t>
            </w:r>
          </w:p>
          <w:p>
            <w:pPr>
              <w:snapToGrid w:val="0"/>
              <w:ind w:firstLine="175"/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175"/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>
            <w:pPr>
              <w:jc w:val="right"/>
              <w:rPr>
                <w:rFonts w:ascii="Times New Roman" w:eastAsia="TimesNewRomanPSMT" w:hAnsi="Times New Roman" w:cs="Times New Roman"/>
                <w:bCs/>
                <w:lang w:val="ru-RU"/>
              </w:rPr>
            </w:pPr>
          </w:p>
          <w:p>
            <w:pPr>
              <w:jc w:val="right"/>
              <w:rPr>
                <w:rFonts w:ascii="Times New Roman" w:eastAsia="TimesNewRomanPSMT" w:hAnsi="Times New Roman" w:cs="Times New Roman"/>
                <w:bCs/>
                <w:color w:val="FF0000"/>
                <w:lang w:val="sr-Cyrl-RS"/>
              </w:rPr>
            </w:pPr>
            <w:r>
              <w:rPr>
                <w:rFonts w:ascii="Times New Roman" w:eastAsia="TimesNewRomanPSMT" w:hAnsi="Times New Roman" w:cs="Times New Roman"/>
                <w:bCs/>
                <w:lang w:val="ru-RU"/>
              </w:rPr>
              <w:t xml:space="preserve">Укупна цена, са ПДВ-ом </w:t>
            </w:r>
          </w:p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ind w:firstLine="175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>
            <w:pPr>
              <w:snapToGrid w:val="0"/>
              <w:ind w:firstLine="175"/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ind w:left="709" w:hanging="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 је дужан да пре подношења понуде изврши увид на локацији где ће се извршавати услуге и добити неопходне информације за припрему понуде.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724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Понуђач:</w:t>
      </w:r>
    </w:p>
    <w:sectPr>
      <w:pgSz w:w="11906" w:h="16838"/>
      <w:pgMar w:top="1417" w:right="127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43A9D-67B7-4BA7-90C4-037EFA4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2025-08-12T12:08:00Z</cp:lastPrinted>
  <dcterms:created xsi:type="dcterms:W3CDTF">2018-04-13T11:52:00Z</dcterms:created>
  <dcterms:modified xsi:type="dcterms:W3CDTF">2025-10-14T11:07:00Z</dcterms:modified>
</cp:coreProperties>
</file>