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Arial" w:hAnsi="Arial" w:cs="Arial"/>
          <w:sz w:val="22"/>
          <w:szCs w:val="22"/>
          <w:lang w:val="sr-Cyrl-CS"/>
        </w:rPr>
      </w:pPr>
    </w:p>
    <w:p>
      <w:pPr>
        <w:jc w:val="both"/>
        <w:rPr>
          <w:rFonts w:ascii="Arial" w:hAnsi="Arial" w:cs="Arial"/>
          <w:sz w:val="22"/>
          <w:szCs w:val="22"/>
          <w:lang w:val="sr-Cyrl-CS"/>
        </w:rPr>
      </w:pPr>
    </w:p>
    <w:p>
      <w:pPr>
        <w:jc w:val="both"/>
        <w:rPr>
          <w:rFonts w:ascii="Arial" w:hAnsi="Arial" w:cs="Arial"/>
          <w:sz w:val="22"/>
          <w:szCs w:val="22"/>
          <w:lang w:val="sr-Cyrl-CS"/>
        </w:rPr>
      </w:pPr>
    </w:p>
    <w:p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>
      <w:pPr>
        <w:rPr>
          <w:u w:val="single"/>
          <w:lang w:val="sr-Cyrl-CS"/>
        </w:rPr>
      </w:pPr>
    </w:p>
    <w:p>
      <w:pPr>
        <w:ind w:left="360"/>
        <w:jc w:val="center"/>
        <w:rPr>
          <w:b/>
          <w:bCs/>
          <w:lang w:val="sr-Cyrl-CS"/>
        </w:rPr>
      </w:pPr>
    </w:p>
    <w:p>
      <w:pPr>
        <w:ind w:left="360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Набавка млевеног каменог агрегата за зимско одржавање путева</w:t>
      </w:r>
    </w:p>
    <w:p>
      <w:pPr>
        <w:ind w:left="360"/>
        <w:jc w:val="center"/>
        <w:rPr>
          <w:b/>
          <w:bCs/>
          <w:lang w:val="sr-Cyrl-CS"/>
        </w:rPr>
      </w:pPr>
    </w:p>
    <w:p>
      <w:pPr>
        <w:ind w:left="360"/>
        <w:jc w:val="center"/>
        <w:rPr>
          <w:b/>
          <w:bCs/>
          <w:lang w:val="sr-Cyrl-CS"/>
        </w:rPr>
      </w:pPr>
    </w:p>
    <w:p>
      <w:pPr>
        <w:ind w:left="360"/>
        <w:jc w:val="center"/>
        <w:rPr>
          <w:b/>
          <w:bCs/>
          <w:lang w:val="sr-Cyrl-CS"/>
        </w:rPr>
      </w:pPr>
    </w:p>
    <w:p>
      <w:pPr>
        <w:ind w:left="360"/>
        <w:rPr>
          <w:u w:val="single"/>
        </w:rPr>
      </w:pPr>
    </w:p>
    <w:p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>
      <w:pPr>
        <w:jc w:val="both"/>
        <w:rPr>
          <w:lang w:val="sr-Cyrl-CS"/>
        </w:rPr>
      </w:pPr>
    </w:p>
    <w:p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>
        <w:trPr>
          <w:trHeight w:val="630"/>
        </w:trPr>
        <w:tc>
          <w:tcPr>
            <w:tcW w:w="851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>
            <w:pPr>
              <w:jc w:val="center"/>
              <w:rPr>
                <w:lang w:val="sr-Cyrl-CS"/>
              </w:rPr>
            </w:pPr>
          </w:p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>
        <w:trPr>
          <w:trHeight w:val="365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lang w:val="sr-Cyrl-RS"/>
              </w:rPr>
              <w:t>90</w:t>
            </w:r>
          </w:p>
        </w:tc>
      </w:tr>
      <w:tr>
        <w:trPr>
          <w:trHeight w:val="467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RS"/>
              </w:rPr>
            </w:pPr>
            <w:r>
              <w:rPr>
                <w:lang w:val="sr-Cyrl-CS"/>
              </w:rPr>
              <w:t>Време испоруке</w:t>
            </w:r>
            <w:r>
              <w:t xml:space="preserve"> 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ВИ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</w:tr>
      <w:tr>
        <w:trPr>
          <w:trHeight w:val="440"/>
        </w:trPr>
        <w:tc>
          <w:tcPr>
            <w:tcW w:w="7406" w:type="dxa"/>
            <w:gridSpan w:val="3"/>
          </w:tcPr>
          <w:p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>
            <w:pPr>
              <w:jc w:val="center"/>
            </w:pPr>
            <w:r>
              <w:t>100</w:t>
            </w:r>
          </w:p>
        </w:tc>
      </w:tr>
    </w:tbl>
    <w:p>
      <w:pPr>
        <w:rPr>
          <w:b/>
          <w:u w:val="single"/>
          <w:lang w:val="sr-Cyrl-CS"/>
        </w:rPr>
      </w:pPr>
    </w:p>
    <w:p>
      <w:pPr>
        <w:rPr>
          <w:b/>
          <w:u w:val="single"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минимална понуђена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9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   разматрана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  <w:r>
        <w:rPr>
          <w:b/>
          <w:lang w:val="sr-Cyrl-RS"/>
        </w:rPr>
        <w:t xml:space="preserve">2. ВИ= </w:t>
      </w:r>
      <w:r>
        <w:rPr>
          <w:b/>
          <w:lang w:val="sr-Cyrl-CS"/>
        </w:rPr>
        <w:t xml:space="preserve">Време </w:t>
      </w:r>
      <w:r>
        <w:rPr>
          <w:b/>
          <w:lang w:val="sr-Cyrl-RS"/>
        </w:rPr>
        <w:t>испоруке</w:t>
      </w:r>
    </w:p>
    <w:p>
      <w:pPr>
        <w:rPr>
          <w:b/>
          <w:lang w:val="sr-Cyrl-CS"/>
        </w:rPr>
      </w:pPr>
    </w:p>
    <w:p>
      <w:pPr>
        <w:rPr>
          <w:b/>
        </w:rPr>
      </w:pPr>
      <w:r>
        <w:rPr>
          <w:b/>
          <w:lang w:val="sr-Cyrl-CS"/>
        </w:rPr>
        <w:t xml:space="preserve">                              минимално понуђено време </w:t>
      </w:r>
      <w:r>
        <w:rPr>
          <w:b/>
        </w:rPr>
        <w:t>(</w:t>
      </w:r>
      <w:r>
        <w:rPr>
          <w:b/>
          <w:lang w:val="sr-Cyrl-RS"/>
        </w:rPr>
        <w:t xml:space="preserve">радни </w:t>
      </w:r>
      <w:r>
        <w:rPr>
          <w:b/>
          <w:lang w:val="sr-Cyrl-CS"/>
        </w:rPr>
        <w:t>дан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RS"/>
        </w:rPr>
        <w:t>ВИ</w:t>
      </w:r>
      <w:r>
        <w:rPr>
          <w:b/>
        </w:rPr>
        <w:t xml:space="preserve"> 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</w:t>
      </w:r>
      <w:r>
        <w:rPr>
          <w:b/>
          <w:lang w:val="sr-Cyrl-RS"/>
        </w:rPr>
        <w:t>---------------------------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1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разматрано време </w:t>
      </w:r>
      <w:r>
        <w:rPr>
          <w:b/>
        </w:rPr>
        <w:t>(</w:t>
      </w:r>
      <w:r>
        <w:rPr>
          <w:b/>
          <w:lang w:val="sr-Cyrl-RS"/>
        </w:rPr>
        <w:t>радни</w:t>
      </w:r>
      <w:bookmarkStart w:id="0" w:name="_GoBack"/>
      <w:bookmarkEnd w:id="0"/>
      <w:r>
        <w:rPr>
          <w:b/>
          <w:lang w:val="sr-Cyrl-RS"/>
        </w:rPr>
        <w:t xml:space="preserve"> </w:t>
      </w:r>
      <w:r>
        <w:rPr>
          <w:b/>
          <w:lang w:val="sr-Cyrl-CS"/>
        </w:rPr>
        <w:t>дан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lang w:val="sr-Cyrl-CS"/>
        </w:rPr>
      </w:pPr>
    </w:p>
    <w:p>
      <w:pPr>
        <w:ind w:right="-828"/>
        <w:jc w:val="both"/>
        <w:rPr>
          <w:b/>
          <w:lang w:val="sr-Cyrl-CS"/>
        </w:rPr>
      </w:pPr>
    </w:p>
    <w:p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 цену.</w:t>
      </w:r>
    </w:p>
    <w:p/>
    <w:p>
      <w:pPr>
        <w:ind w:firstLine="708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29AC2-B9A0-4038-BC88-67E728B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2020-07-21T10:04:00Z</dcterms:created>
  <dcterms:modified xsi:type="dcterms:W3CDTF">2025-10-02T11:08:00Z</dcterms:modified>
</cp:coreProperties>
</file>