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Heading1"/>
        <w:rPr>
          <w:b w:val="0"/>
          <w:bCs w:val="0"/>
        </w:rPr>
      </w:pPr>
    </w:p>
    <w:p>
      <w:pPr>
        <w:pStyle w:val="Heading1"/>
      </w:pPr>
      <w:r>
        <w:t>ОПШТИНСКА УПРАВА КОСЈЕРИЋ</w:t>
      </w:r>
    </w:p>
    <w:p>
      <w:pPr>
        <w:tabs>
          <w:tab w:val="left" w:pos="1080"/>
        </w:tabs>
        <w:jc w:val="center"/>
        <w:rPr>
          <w:b/>
          <w:bCs/>
          <w:lang w:val="sr-Cyrl-CS"/>
        </w:rPr>
      </w:pPr>
    </w:p>
    <w:p>
      <w:pPr>
        <w:pStyle w:val="BodyTextIndent2"/>
        <w:ind w:firstLine="0"/>
        <w:rPr>
          <w:b/>
          <w:bCs/>
          <w:lang w:val="sr-Cyrl-CS"/>
        </w:rPr>
      </w:pPr>
      <w:r>
        <w:rPr>
          <w:b/>
          <w:bCs/>
          <w:lang w:val="sr-Cyrl-CS"/>
        </w:rPr>
        <w:t>објављује</w:t>
      </w:r>
    </w:p>
    <w:p>
      <w:pPr>
        <w:pStyle w:val="BodyTextIndent2"/>
        <w:ind w:firstLine="0"/>
        <w:rPr>
          <w:b/>
          <w:bCs/>
          <w:lang w:val="sr-Cyrl-CS"/>
        </w:rPr>
      </w:pPr>
    </w:p>
    <w:p>
      <w:pPr>
        <w:pStyle w:val="BodyTextIndent2"/>
        <w:ind w:firstLine="0"/>
        <w:rPr>
          <w:b/>
          <w:bCs/>
          <w:lang w:val="sr-Cyrl-CS"/>
        </w:rPr>
      </w:pPr>
      <w:r>
        <w:rPr>
          <w:b/>
          <w:bCs/>
          <w:lang w:val="sr-Cyrl-CS"/>
        </w:rPr>
        <w:t>ОБАВЕШТЕЊЕ</w:t>
      </w:r>
    </w:p>
    <w:p>
      <w:pPr>
        <w:jc w:val="center"/>
        <w:rPr>
          <w:b/>
          <w:bCs/>
          <w:lang w:val="sr-Cyrl-CS"/>
        </w:rPr>
      </w:pPr>
    </w:p>
    <w:p>
      <w:pPr>
        <w:ind w:left="720"/>
        <w:jc w:val="center"/>
        <w:rPr>
          <w:b/>
          <w:lang w:val="sr-Cyrl-CS"/>
        </w:rPr>
      </w:pPr>
      <w:r>
        <w:rPr>
          <w:b/>
          <w:lang w:val="sr-Cyrl-CS"/>
        </w:rPr>
        <w:t>о д</w:t>
      </w:r>
      <w:r>
        <w:rPr>
          <w:b/>
          <w:lang w:val="en-US"/>
        </w:rPr>
        <w:t>o</w:t>
      </w:r>
      <w:r>
        <w:rPr>
          <w:b/>
          <w:lang w:val="sr-Cyrl-CS"/>
        </w:rPr>
        <w:t>нетом решењу да није потребна процена</w:t>
      </w:r>
    </w:p>
    <w:p>
      <w:pPr>
        <w:ind w:left="720"/>
        <w:jc w:val="center"/>
        <w:rPr>
          <w:b/>
          <w:lang w:val="sr-Cyrl-CS"/>
        </w:rPr>
      </w:pPr>
      <w:r>
        <w:rPr>
          <w:b/>
          <w:lang w:val="sr-Cyrl-CS"/>
        </w:rPr>
        <w:t>утицаја пројекта на животну средину</w:t>
      </w:r>
    </w:p>
    <w:p>
      <w:pPr>
        <w:ind w:firstLine="720"/>
        <w:jc w:val="center"/>
        <w:rPr>
          <w:b/>
          <w:bCs/>
          <w:lang w:val="en-US"/>
        </w:rPr>
      </w:pPr>
    </w:p>
    <w:p>
      <w:pPr>
        <w:ind w:left="720"/>
        <w:jc w:val="both"/>
      </w:pPr>
    </w:p>
    <w:p>
      <w:pPr>
        <w:ind w:firstLine="720"/>
        <w:jc w:val="both"/>
      </w:pPr>
      <w:r>
        <w:rPr>
          <w:lang w:val="sr-Cyrl-RS"/>
        </w:rPr>
        <w:t>На захтев „</w:t>
      </w:r>
      <w:r>
        <w:t>WOOD PRODUCTION CO</w:t>
      </w:r>
      <w:r>
        <w:rPr>
          <w:lang w:val="sr-Cyrl-RS"/>
        </w:rPr>
        <w:t>“ ДОО ПАРАЋИН Шумадијска 138</w:t>
      </w:r>
      <w:r>
        <w:t xml:space="preserve">, </w:t>
      </w:r>
      <w:r>
        <w:rPr>
          <w:lang w:val="sr-Cyrl-CS"/>
        </w:rPr>
        <w:t>као носиоца пројекта, Општинска управа Косјерић, спровела је поступак одлучивања о потреби процене утицаја</w:t>
      </w:r>
      <w:r>
        <w:rPr>
          <w:lang w:val="sr-Latn-RS"/>
        </w:rPr>
        <w:t xml:space="preserve"> </w:t>
      </w:r>
      <w:r>
        <w:rPr>
          <w:lang w:val="sr-Cyrl-RS"/>
        </w:rPr>
        <w:t>пројекта изградње два нова</w:t>
      </w:r>
      <w:r>
        <w:t xml:space="preserve"> </w:t>
      </w:r>
      <w:r>
        <w:rPr>
          <w:lang w:val="sr-Cyrl-RS"/>
        </w:rPr>
        <w:t>објекта за производњу пелета и доградњу једног постојећег објекта за складиштење дрвне грађе,</w:t>
      </w:r>
      <w:r>
        <w:rPr>
          <w:lang w:val="sr-Latn-CS"/>
        </w:rPr>
        <w:t xml:space="preserve"> </w:t>
      </w:r>
      <w:r>
        <w:rPr>
          <w:lang w:val="sr-Cyrl-RS"/>
        </w:rPr>
        <w:t>на кат. пар. број 1275/2  КО Брајковићи, општина Косјерић, на животну средину</w:t>
      </w:r>
      <w:r>
        <w:t>.</w:t>
      </w:r>
    </w:p>
    <w:p>
      <w:pPr>
        <w:ind w:left="720"/>
        <w:jc w:val="both"/>
        <w:rPr>
          <w:lang w:val="sr-Cyrl-CS"/>
        </w:rPr>
      </w:pPr>
      <w:r>
        <w:rPr>
          <w:lang w:val="sr-Cyrl-CS"/>
        </w:rPr>
        <w:t xml:space="preserve">На основу члана 14. став 4. и 6. Закона о процени утицаја на животну </w:t>
      </w:r>
    </w:p>
    <w:p>
      <w:pPr>
        <w:jc w:val="both"/>
        <w:rPr>
          <w:lang w:val="sr-Cyrl-CS"/>
        </w:rPr>
      </w:pPr>
      <w:r>
        <w:rPr>
          <w:lang w:val="sr-Cyrl-CS"/>
        </w:rPr>
        <w:t>средину („Службени гласник РС“, број 94/2024), Општинска управа Косјерић, д</w:t>
      </w:r>
      <w:r>
        <w:rPr>
          <w:lang w:val="en-US"/>
        </w:rPr>
        <w:t>o</w:t>
      </w:r>
      <w:r>
        <w:rPr>
          <w:lang w:val="sr-Cyrl-CS"/>
        </w:rPr>
        <w:t>нела је решење да није потребна процена утицаја п</w:t>
      </w:r>
      <w:proofErr w:type="spellStart"/>
      <w:r>
        <w:t>ројекта</w:t>
      </w:r>
      <w:proofErr w:type="spellEnd"/>
      <w:r>
        <w:t xml:space="preserve"> </w:t>
      </w:r>
      <w:r>
        <w:rPr>
          <w:lang w:val="sr-Cyrl-CS"/>
        </w:rPr>
        <w:t>на животну средину.</w:t>
      </w:r>
    </w:p>
    <w:p>
      <w:pPr>
        <w:ind w:firstLine="720"/>
        <w:jc w:val="both"/>
        <w:rPr>
          <w:lang w:val="sr-Cyrl-RS"/>
        </w:rPr>
      </w:pPr>
      <w:proofErr w:type="spellStart"/>
      <w:r>
        <w:rPr>
          <w:bCs/>
        </w:rPr>
        <w:t>Представници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заинтересоване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јавности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могу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извршити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увид</w:t>
      </w:r>
      <w:proofErr w:type="spellEnd"/>
      <w:r>
        <w:rPr>
          <w:bCs/>
        </w:rPr>
        <w:t xml:space="preserve"> </w:t>
      </w:r>
      <w:r>
        <w:t xml:space="preserve">у </w:t>
      </w:r>
      <w:proofErr w:type="spellStart"/>
      <w:r>
        <w:t>садржину</w:t>
      </w:r>
      <w:proofErr w:type="spellEnd"/>
      <w:r>
        <w:t xml:space="preserve"> </w:t>
      </w:r>
      <w:r>
        <w:rPr>
          <w:lang w:val="sr-Cyrl-RS"/>
        </w:rPr>
        <w:t xml:space="preserve">решења на интернет страници општине Косјерић </w:t>
      </w:r>
      <w:r>
        <w:fldChar w:fldCharType="begin"/>
      </w:r>
      <w:r>
        <w:instrText xml:space="preserve"> HYPERLINK "http://www.kosjeric.rs" </w:instrText>
      </w:r>
      <w:r>
        <w:fldChar w:fldCharType="separate"/>
      </w:r>
      <w:r>
        <w:rPr>
          <w:rStyle w:val="Hyperlink"/>
        </w:rPr>
        <w:t>www.kosjeric.rs</w:t>
      </w:r>
      <w:r>
        <w:fldChar w:fldCharType="end"/>
      </w:r>
      <w:r>
        <w:rPr>
          <w:lang w:val="sr-Cyrl-RS"/>
        </w:rPr>
        <w:t xml:space="preserve">, као и у </w:t>
      </w:r>
      <w:proofErr w:type="spellStart"/>
      <w:r>
        <w:t>просторијама</w:t>
      </w:r>
      <w:proofErr w:type="spellEnd"/>
      <w:r>
        <w:t xml:space="preserve"> </w:t>
      </w:r>
      <w:proofErr w:type="spellStart"/>
      <w:r>
        <w:t>Општинске</w:t>
      </w:r>
      <w:proofErr w:type="spellEnd"/>
      <w:r>
        <w:t xml:space="preserve"> </w:t>
      </w:r>
      <w:proofErr w:type="spellStart"/>
      <w:r>
        <w:t>управе</w:t>
      </w:r>
      <w:proofErr w:type="spellEnd"/>
      <w:r>
        <w:t xml:space="preserve"> </w:t>
      </w:r>
      <w:proofErr w:type="spellStart"/>
      <w:r>
        <w:t>Косјерић</w:t>
      </w:r>
      <w:proofErr w:type="spellEnd"/>
      <w:r>
        <w:t xml:space="preserve">, </w:t>
      </w:r>
      <w:proofErr w:type="spellStart"/>
      <w:r>
        <w:t>канцеларија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 xml:space="preserve"> </w:t>
      </w:r>
      <w:r>
        <w:rPr>
          <w:lang w:val="sr-Cyrl-RS"/>
        </w:rPr>
        <w:t>31</w:t>
      </w:r>
      <w:r>
        <w:t xml:space="preserve">, </w:t>
      </w:r>
      <w:r>
        <w:rPr>
          <w:lang w:val="sr-Cyrl-RS"/>
        </w:rPr>
        <w:t>у Косјерићу, у</w:t>
      </w:r>
      <w:r>
        <w:t xml:space="preserve">л. </w:t>
      </w:r>
      <w:proofErr w:type="spellStart"/>
      <w:r>
        <w:t>Олге</w:t>
      </w:r>
      <w:proofErr w:type="spellEnd"/>
      <w:r>
        <w:t xml:space="preserve"> </w:t>
      </w:r>
      <w:proofErr w:type="spellStart"/>
      <w:r>
        <w:t>Грбић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 xml:space="preserve"> 10, </w:t>
      </w:r>
      <w:proofErr w:type="spellStart"/>
      <w:r>
        <w:t>сваког</w:t>
      </w:r>
      <w:proofErr w:type="spellEnd"/>
      <w:r>
        <w:t xml:space="preserve"> </w:t>
      </w:r>
      <w:proofErr w:type="spellStart"/>
      <w:r>
        <w:t>радног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08-14 </w:t>
      </w:r>
      <w:proofErr w:type="spellStart"/>
      <w:r>
        <w:t>часова</w:t>
      </w:r>
      <w:proofErr w:type="spellEnd"/>
      <w:r>
        <w:rPr>
          <w:lang w:val="sr-Cyrl-RS"/>
        </w:rPr>
        <w:t>.</w:t>
      </w:r>
    </w:p>
    <w:p>
      <w:pPr>
        <w:ind w:firstLine="720"/>
        <w:jc w:val="both"/>
        <w:rPr>
          <w:lang w:val="sr-Cyrl-CS"/>
        </w:rPr>
      </w:pPr>
      <w:r>
        <w:rPr>
          <w:lang w:val="sr-Cyrl-CS"/>
        </w:rPr>
        <w:t>Носилац пројекта и заинтересована јавност могу изјавити жалбу против донетог решења у року од 15 дана од дана пријема, односно од дана објављивања обавештења. Жалба се изјављује Министарству заштите животне средине РС, а подноси се преко првостепеног органа.</w:t>
      </w:r>
    </w:p>
    <w:p>
      <w:pPr>
        <w:tabs>
          <w:tab w:val="left" w:pos="6660"/>
        </w:tabs>
      </w:pPr>
    </w:p>
    <w:p>
      <w:pPr>
        <w:tabs>
          <w:tab w:val="left" w:pos="6660"/>
        </w:tabs>
      </w:pPr>
    </w:p>
    <w:p>
      <w:pPr>
        <w:tabs>
          <w:tab w:val="left" w:pos="6660"/>
        </w:tabs>
      </w:pPr>
    </w:p>
    <w:p>
      <w:pPr>
        <w:tabs>
          <w:tab w:val="left" w:pos="6660"/>
        </w:tabs>
        <w:rPr>
          <w:lang w:val="sr-Cyrl-CS"/>
        </w:rPr>
      </w:pPr>
    </w:p>
    <w:p>
      <w:pPr>
        <w:tabs>
          <w:tab w:val="left" w:pos="6660"/>
        </w:tabs>
        <w:rPr>
          <w:lang w:val="sr-Cyrl-CS"/>
        </w:rPr>
      </w:pPr>
    </w:p>
    <w:p>
      <w:pPr>
        <w:tabs>
          <w:tab w:val="left" w:pos="6660"/>
        </w:tabs>
      </w:pPr>
      <w:bookmarkStart w:id="0" w:name="_GoBack"/>
      <w:bookmarkEnd w:id="0"/>
    </w:p>
    <w:p>
      <w:pPr>
        <w:tabs>
          <w:tab w:val="left" w:pos="6660"/>
        </w:tabs>
      </w:pPr>
    </w:p>
    <w:p>
      <w:pPr>
        <w:tabs>
          <w:tab w:val="left" w:pos="6660"/>
        </w:tabs>
        <w:rPr>
          <w:lang w:val="sr-Cyrl-CS"/>
        </w:rPr>
      </w:pPr>
    </w:p>
    <w:p>
      <w:pPr>
        <w:tabs>
          <w:tab w:val="left" w:pos="6660"/>
        </w:tabs>
        <w:rPr>
          <w:lang w:val="sr-Cyrl-CS"/>
        </w:rPr>
      </w:pPr>
    </w:p>
    <w:p>
      <w:pPr>
        <w:tabs>
          <w:tab w:val="left" w:pos="6660"/>
        </w:tabs>
        <w:rPr>
          <w:lang w:val="sr-Cyrl-CS"/>
        </w:rPr>
      </w:pPr>
    </w:p>
    <w:p>
      <w:pPr>
        <w:rPr>
          <w:lang w:val="sr-Cyrl-CS"/>
        </w:rPr>
      </w:pPr>
    </w:p>
    <w:p>
      <w:pPr>
        <w:tabs>
          <w:tab w:val="left" w:pos="6660"/>
        </w:tabs>
        <w:rPr>
          <w:lang w:val="sr-Cyrl-CS"/>
        </w:rPr>
      </w:pPr>
    </w:p>
    <w:p/>
    <w:sectPr>
      <w:pgSz w:w="12240" w:h="15840" w:code="1"/>
      <w:pgMar w:top="1440" w:right="1797" w:bottom="663" w:left="1797" w:header="709" w:footer="709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sDel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BF7163-0B94-4FF2-9045-1610DB9F7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pPr>
      <w:keepNext/>
      <w:tabs>
        <w:tab w:val="left" w:pos="2115"/>
      </w:tabs>
      <w:jc w:val="center"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paragraph" w:styleId="BodyTextIndent2">
    <w:name w:val="Body Text Indent 2"/>
    <w:basedOn w:val="Normal"/>
    <w:link w:val="BodyTextIndent2Char"/>
    <w:semiHidden/>
    <w:pPr>
      <w:ind w:firstLine="720"/>
      <w:jc w:val="center"/>
    </w:pPr>
  </w:style>
  <w:style w:type="character" w:customStyle="1" w:styleId="BodyTextIndent2Char">
    <w:name w:val="Body Text Indent 2 Char"/>
    <w:basedOn w:val="DefaultParagraphFont"/>
    <w:link w:val="BodyTextIndent2"/>
    <w:semiHidden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uiPriority w:val="9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7</cp:revision>
  <dcterms:created xsi:type="dcterms:W3CDTF">2021-01-20T08:05:00Z</dcterms:created>
  <dcterms:modified xsi:type="dcterms:W3CDTF">2025-07-04T10:37:00Z</dcterms:modified>
</cp:coreProperties>
</file>