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984240" w14:textId="77777777" w:rsidR="00EF19D7" w:rsidRPr="00682979" w:rsidRDefault="00EF19D7" w:rsidP="009864DD">
      <w:pPr>
        <w:spacing w:after="0" w:line="240" w:lineRule="auto"/>
        <w:rPr>
          <w:rFonts w:ascii="Times New Roman" w:eastAsia="Calibri" w:hAnsi="Times New Roman" w:cs="Times New Roman"/>
          <w:b/>
          <w:bCs/>
          <w:sz w:val="24"/>
          <w:szCs w:val="24"/>
          <w:lang w:val="sr-Cyrl-RS"/>
        </w:rPr>
      </w:pPr>
    </w:p>
    <w:p w14:paraId="60325176" w14:textId="77777777" w:rsidR="00090EEC" w:rsidRPr="00EF19D7" w:rsidRDefault="00090EEC" w:rsidP="00EF19D7">
      <w:pPr>
        <w:spacing w:after="0" w:line="240" w:lineRule="auto"/>
        <w:jc w:val="center"/>
        <w:rPr>
          <w:rFonts w:ascii="Times New Roman" w:eastAsia="Calibri" w:hAnsi="Times New Roman" w:cs="Times New Roman"/>
          <w:b/>
          <w:bCs/>
          <w:sz w:val="24"/>
          <w:szCs w:val="24"/>
          <w:lang w:val="sr-Cyrl-CS"/>
        </w:rPr>
      </w:pPr>
    </w:p>
    <w:p w14:paraId="056C0F43" w14:textId="77777777" w:rsidR="00EF19D7" w:rsidRPr="00EF19D7" w:rsidRDefault="00EF19D7" w:rsidP="00EF19D7">
      <w:pPr>
        <w:spacing w:after="0" w:line="240" w:lineRule="auto"/>
        <w:jc w:val="center"/>
        <w:rPr>
          <w:rFonts w:ascii="Times New Roman" w:eastAsia="Calibri" w:hAnsi="Times New Roman" w:cs="Times New Roman"/>
          <w:b/>
          <w:bCs/>
          <w:sz w:val="24"/>
          <w:szCs w:val="24"/>
          <w:lang w:val="sr-Cyrl-CS"/>
        </w:rPr>
      </w:pPr>
    </w:p>
    <w:p w14:paraId="1D922654" w14:textId="77777777" w:rsidR="00EF19D7" w:rsidRPr="004471BA" w:rsidRDefault="00B958D7" w:rsidP="004471BA">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lang w:val="sr-Cyrl-CS"/>
        </w:rPr>
        <w:t xml:space="preserve">ТУРИСТИЧКА </w:t>
      </w:r>
      <w:r w:rsidR="000F4E1E">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ОРГАНИЗАЦИЈА</w:t>
      </w:r>
      <w:r w:rsidR="000F4E1E">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 xml:space="preserve"> РЕГИЈЕ</w:t>
      </w:r>
      <w:r w:rsidR="000F4E1E">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 xml:space="preserve"> ЗАПАДНА</w:t>
      </w:r>
      <w:r w:rsidR="000F4E1E">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СРБИЈА</w:t>
      </w:r>
    </w:p>
    <w:p w14:paraId="0AD525B5"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2E144548"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5AB29B4B"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10FC78AC"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40AE0B97"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6FFF8707"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38EC1C51" w14:textId="77777777" w:rsidR="00EF19D7" w:rsidRPr="00EF19D7" w:rsidRDefault="00EF19D7" w:rsidP="00EF19D7">
      <w:pPr>
        <w:spacing w:after="0" w:line="240" w:lineRule="auto"/>
        <w:jc w:val="center"/>
        <w:rPr>
          <w:rFonts w:ascii="Times New Roman" w:eastAsia="Calibri" w:hAnsi="Times New Roman" w:cs="Times New Roman"/>
          <w:b/>
          <w:bCs/>
          <w:sz w:val="24"/>
          <w:szCs w:val="24"/>
          <w:lang w:val="ru-RU"/>
        </w:rPr>
      </w:pPr>
      <w:r w:rsidRPr="00EF19D7">
        <w:rPr>
          <w:rFonts w:ascii="Times New Roman" w:eastAsia="Calibri" w:hAnsi="Times New Roman" w:cs="Times New Roman"/>
          <w:b/>
          <w:bCs/>
          <w:sz w:val="24"/>
          <w:szCs w:val="24"/>
          <w:lang w:val="sr-Cyrl-CS"/>
        </w:rPr>
        <w:t>ГОДИШЊИ ПРОГРАМ ПОСЛОВАЊА</w:t>
      </w:r>
    </w:p>
    <w:p w14:paraId="5507242B" w14:textId="77777777" w:rsidR="00EF19D7" w:rsidRPr="00EF19D7" w:rsidRDefault="00090EEC" w:rsidP="00EF19D7">
      <w:pPr>
        <w:spacing w:after="0" w:line="240" w:lineRule="auto"/>
        <w:jc w:val="center"/>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 xml:space="preserve">ТУРИСТИЧКЕ </w:t>
      </w:r>
      <w:r w:rsidR="00F3221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ОРГАНИЗАЦИЈЕ</w:t>
      </w:r>
      <w:r w:rsidR="00F3221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 xml:space="preserve"> РЕГИЈЕ</w:t>
      </w:r>
      <w:r w:rsidR="00F3221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 xml:space="preserve"> ЗАПАДНА</w:t>
      </w:r>
      <w:r w:rsidR="00F32213">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CS"/>
        </w:rPr>
        <w:t xml:space="preserve"> СРБИЈА </w:t>
      </w:r>
    </w:p>
    <w:p w14:paraId="0E03702C" w14:textId="00902CE6" w:rsidR="00EF19D7" w:rsidRPr="00EF19D7" w:rsidRDefault="00883747" w:rsidP="00EF19D7">
      <w:pPr>
        <w:spacing w:after="0" w:line="240" w:lineRule="auto"/>
        <w:jc w:val="center"/>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за 20</w:t>
      </w:r>
      <w:r w:rsidR="00A3473C">
        <w:rPr>
          <w:rFonts w:ascii="Times New Roman" w:eastAsia="Calibri" w:hAnsi="Times New Roman" w:cs="Times New Roman"/>
          <w:b/>
          <w:bCs/>
          <w:sz w:val="24"/>
          <w:szCs w:val="24"/>
        </w:rPr>
        <w:t>2</w:t>
      </w:r>
      <w:r w:rsidR="00E74033">
        <w:rPr>
          <w:rFonts w:ascii="Times New Roman" w:eastAsia="Calibri" w:hAnsi="Times New Roman" w:cs="Times New Roman"/>
          <w:b/>
          <w:bCs/>
          <w:sz w:val="24"/>
          <w:szCs w:val="24"/>
          <w:lang w:val="sr-Cyrl-RS"/>
        </w:rPr>
        <w:t>4</w:t>
      </w:r>
      <w:r w:rsidR="00090EEC">
        <w:rPr>
          <w:rFonts w:ascii="Times New Roman" w:eastAsia="Calibri" w:hAnsi="Times New Roman" w:cs="Times New Roman"/>
          <w:b/>
          <w:bCs/>
          <w:sz w:val="24"/>
          <w:szCs w:val="24"/>
          <w:lang w:val="sr-Cyrl-CS"/>
        </w:rPr>
        <w:t>.</w:t>
      </w:r>
      <w:r w:rsidR="00EF19D7" w:rsidRPr="00EF19D7">
        <w:rPr>
          <w:rFonts w:ascii="Times New Roman" w:eastAsia="Calibri" w:hAnsi="Times New Roman" w:cs="Times New Roman"/>
          <w:b/>
          <w:bCs/>
          <w:sz w:val="24"/>
          <w:szCs w:val="24"/>
          <w:lang w:val="sr-Cyrl-CS"/>
        </w:rPr>
        <w:t xml:space="preserve"> годину</w:t>
      </w:r>
    </w:p>
    <w:p w14:paraId="34F306B3" w14:textId="77777777" w:rsidR="00EF19D7" w:rsidRPr="00EF19D7" w:rsidRDefault="00EF19D7" w:rsidP="00EF19D7">
      <w:pPr>
        <w:spacing w:after="0" w:line="240" w:lineRule="auto"/>
        <w:jc w:val="center"/>
        <w:rPr>
          <w:rFonts w:ascii="Times New Roman" w:eastAsia="Calibri" w:hAnsi="Times New Roman" w:cs="Times New Roman"/>
          <w:b/>
          <w:bCs/>
          <w:sz w:val="24"/>
          <w:szCs w:val="24"/>
          <w:lang w:val="sr-Cyrl-CS"/>
        </w:rPr>
      </w:pPr>
    </w:p>
    <w:p w14:paraId="6A54DC23" w14:textId="77777777" w:rsidR="00EF19D7" w:rsidRPr="00EF19D7" w:rsidRDefault="00EF19D7" w:rsidP="00EF19D7">
      <w:pPr>
        <w:spacing w:after="0" w:line="240" w:lineRule="auto"/>
        <w:jc w:val="center"/>
        <w:rPr>
          <w:rFonts w:ascii="Times New Roman" w:eastAsia="Calibri" w:hAnsi="Times New Roman" w:cs="Times New Roman"/>
          <w:b/>
          <w:bCs/>
          <w:sz w:val="24"/>
          <w:szCs w:val="24"/>
          <w:lang w:val="sr-Cyrl-CS"/>
        </w:rPr>
      </w:pPr>
    </w:p>
    <w:p w14:paraId="548E261F" w14:textId="77777777" w:rsidR="00EF19D7" w:rsidRPr="00EF19D7" w:rsidRDefault="004471BA" w:rsidP="00EF19D7">
      <w:pPr>
        <w:spacing w:after="0" w:line="240" w:lineRule="auto"/>
        <w:jc w:val="center"/>
        <w:rPr>
          <w:rFonts w:ascii="Times New Roman" w:eastAsia="Calibri" w:hAnsi="Times New Roman" w:cs="Times New Roman"/>
          <w:b/>
          <w:bCs/>
          <w:sz w:val="24"/>
          <w:szCs w:val="24"/>
          <w:lang w:val="sr-Cyrl-CS"/>
        </w:rPr>
      </w:pPr>
      <w:r>
        <w:rPr>
          <w:rFonts w:ascii="Times New Roman" w:eastAsia="Calibri" w:hAnsi="Times New Roman" w:cs="Times New Roman"/>
          <w:b/>
          <w:bCs/>
          <w:noProof/>
          <w:sz w:val="24"/>
          <w:szCs w:val="24"/>
        </w:rPr>
        <w:drawing>
          <wp:anchor distT="0" distB="0" distL="114300" distR="114300" simplePos="0" relativeHeight="251658240" behindDoc="0" locked="0" layoutInCell="1" allowOverlap="1" wp14:anchorId="26247C0A" wp14:editId="60B7555C">
            <wp:simplePos x="0" y="0"/>
            <wp:positionH relativeFrom="margin">
              <wp:posOffset>1818640</wp:posOffset>
            </wp:positionH>
            <wp:positionV relativeFrom="margin">
              <wp:posOffset>2857500</wp:posOffset>
            </wp:positionV>
            <wp:extent cx="2409825" cy="1449070"/>
            <wp:effectExtent l="0" t="0" r="9525" b="0"/>
            <wp:wrapTopAndBottom/>
            <wp:docPr id="1" name="Picture 1" descr="C:\Users\korisnik\Documents\Logotipi\Ћирилични\Logo TORZS ciri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ocuments\Logotipi\Ћирилични\Logo TORZS cirilica.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9825" cy="1449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595351" w14:textId="77777777" w:rsidR="00EF19D7" w:rsidRPr="00EF19D7" w:rsidRDefault="00EF19D7" w:rsidP="00EF19D7">
      <w:pPr>
        <w:spacing w:after="0" w:line="240" w:lineRule="auto"/>
        <w:jc w:val="center"/>
        <w:rPr>
          <w:rFonts w:ascii="Times New Roman" w:eastAsia="Calibri" w:hAnsi="Times New Roman" w:cs="Times New Roman"/>
          <w:sz w:val="24"/>
          <w:szCs w:val="24"/>
          <w:lang w:val="sr-Cyrl-CS"/>
        </w:rPr>
      </w:pPr>
    </w:p>
    <w:p w14:paraId="39DE4562" w14:textId="77777777" w:rsidR="00EF19D7" w:rsidRPr="00EF19D7" w:rsidRDefault="00EF19D7" w:rsidP="00EF19D7">
      <w:pPr>
        <w:spacing w:after="0" w:line="240" w:lineRule="auto"/>
        <w:jc w:val="center"/>
        <w:rPr>
          <w:rFonts w:ascii="Times New Roman" w:eastAsia="Calibri" w:hAnsi="Times New Roman" w:cs="Times New Roman"/>
          <w:sz w:val="24"/>
          <w:szCs w:val="24"/>
          <w:lang w:val="sr-Cyrl-CS"/>
        </w:rPr>
      </w:pPr>
    </w:p>
    <w:p w14:paraId="1F189D4A" w14:textId="77777777" w:rsidR="00EF19D7" w:rsidRPr="004471BA" w:rsidRDefault="00EF19D7" w:rsidP="009864DD">
      <w:pPr>
        <w:spacing w:after="0" w:line="240" w:lineRule="auto"/>
        <w:rPr>
          <w:rFonts w:ascii="Times New Roman" w:eastAsia="Calibri" w:hAnsi="Times New Roman" w:cs="Times New Roman"/>
          <w:sz w:val="24"/>
          <w:szCs w:val="24"/>
        </w:rPr>
      </w:pPr>
    </w:p>
    <w:p w14:paraId="0E56EDD0" w14:textId="77777777" w:rsidR="00EF19D7" w:rsidRPr="00EF19D7" w:rsidRDefault="00EF19D7" w:rsidP="00EF19D7">
      <w:pPr>
        <w:spacing w:after="0" w:line="240" w:lineRule="auto"/>
        <w:jc w:val="center"/>
        <w:rPr>
          <w:rFonts w:ascii="Times New Roman" w:eastAsia="Calibri" w:hAnsi="Times New Roman" w:cs="Times New Roman"/>
          <w:sz w:val="24"/>
          <w:szCs w:val="24"/>
          <w:lang w:val="sr-Cyrl-CS"/>
        </w:rPr>
      </w:pPr>
    </w:p>
    <w:p w14:paraId="37EDF471" w14:textId="77777777" w:rsidR="00EF19D7" w:rsidRPr="00EF19D7" w:rsidRDefault="00EF19D7" w:rsidP="00EF19D7">
      <w:pPr>
        <w:spacing w:after="0" w:line="240" w:lineRule="auto"/>
        <w:rPr>
          <w:rFonts w:ascii="Times New Roman" w:eastAsia="Calibri" w:hAnsi="Times New Roman" w:cs="Times New Roman"/>
          <w:sz w:val="24"/>
          <w:szCs w:val="24"/>
          <w:lang w:val="sr-Cyrl-CS"/>
        </w:rPr>
      </w:pPr>
    </w:p>
    <w:p w14:paraId="3EC76F83" w14:textId="77777777" w:rsidR="00EF19D7" w:rsidRPr="00EF19D7" w:rsidRDefault="00090EEC" w:rsidP="00EF19D7">
      <w:pPr>
        <w:spacing w:after="0" w:line="240" w:lineRule="auto"/>
        <w:jc w:val="center"/>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 xml:space="preserve">Туристичка организација регије Западна Србија </w:t>
      </w:r>
    </w:p>
    <w:p w14:paraId="040DD3FA" w14:textId="77777777" w:rsidR="00EF19D7" w:rsidRPr="00EF19D7" w:rsidRDefault="00090EEC" w:rsidP="00EF19D7">
      <w:pPr>
        <w:spacing w:after="0" w:line="240" w:lineRule="auto"/>
        <w:jc w:val="center"/>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 xml:space="preserve">Димитрија Туцовића 52, 31000 Ужице </w:t>
      </w:r>
    </w:p>
    <w:p w14:paraId="2189DA11" w14:textId="77777777" w:rsidR="00EF19D7" w:rsidRPr="00510A6E" w:rsidRDefault="00090EEC" w:rsidP="00EF19D7">
      <w:pPr>
        <w:spacing w:after="0" w:line="240" w:lineRule="auto"/>
        <w:jc w:val="center"/>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rPr>
        <w:t>+</w:t>
      </w:r>
      <w:r w:rsidR="00D92791">
        <w:rPr>
          <w:rFonts w:ascii="Times New Roman" w:eastAsia="Calibri" w:hAnsi="Times New Roman" w:cs="Times New Roman"/>
          <w:b/>
          <w:bCs/>
          <w:sz w:val="24"/>
          <w:szCs w:val="24"/>
        </w:rPr>
        <w:t xml:space="preserve">381 31 500 155 </w:t>
      </w:r>
      <w:r w:rsidR="00EF19D7" w:rsidRPr="00EF19D7">
        <w:rPr>
          <w:rFonts w:ascii="Times New Roman" w:eastAsia="Calibri" w:hAnsi="Times New Roman" w:cs="Times New Roman"/>
          <w:b/>
          <w:bCs/>
          <w:sz w:val="24"/>
          <w:szCs w:val="24"/>
          <w:lang w:val="sr-Cyrl-CS"/>
        </w:rPr>
        <w:t xml:space="preserve">, </w:t>
      </w:r>
    </w:p>
    <w:p w14:paraId="407F7326" w14:textId="77777777" w:rsidR="00D92791" w:rsidRPr="00D92791" w:rsidRDefault="00D92791" w:rsidP="00EF19D7">
      <w:pPr>
        <w:spacing w:after="0" w:line="240" w:lineRule="auto"/>
        <w:jc w:val="center"/>
        <w:rPr>
          <w:rFonts w:ascii="Times New Roman" w:eastAsia="Calibri" w:hAnsi="Times New Roman" w:cs="Times New Roman"/>
          <w:b/>
          <w:bCs/>
          <w:sz w:val="24"/>
          <w:szCs w:val="24"/>
        </w:rPr>
      </w:pPr>
      <w:proofErr w:type="spellStart"/>
      <w:r>
        <w:rPr>
          <w:rFonts w:ascii="Times New Roman" w:eastAsia="Calibri" w:hAnsi="Times New Roman" w:cs="Times New Roman"/>
          <w:b/>
          <w:bCs/>
          <w:sz w:val="24"/>
          <w:szCs w:val="24"/>
        </w:rPr>
        <w:t>tozapadnasrbija</w:t>
      </w:r>
      <w:proofErr w:type="spellEnd"/>
      <w:r w:rsidRPr="00510A6E">
        <w:rPr>
          <w:rFonts w:ascii="Times New Roman" w:eastAsia="Calibri" w:hAnsi="Times New Roman" w:cs="Times New Roman"/>
          <w:b/>
          <w:bCs/>
          <w:sz w:val="24"/>
          <w:szCs w:val="24"/>
          <w:lang w:val="ru-RU"/>
        </w:rPr>
        <w:t>@</w:t>
      </w:r>
      <w:proofErr w:type="spellStart"/>
      <w:r>
        <w:rPr>
          <w:rFonts w:ascii="Times New Roman" w:eastAsia="Calibri" w:hAnsi="Times New Roman" w:cs="Times New Roman"/>
          <w:b/>
          <w:bCs/>
          <w:sz w:val="24"/>
          <w:szCs w:val="24"/>
        </w:rPr>
        <w:t>mts</w:t>
      </w:r>
      <w:proofErr w:type="spellEnd"/>
      <w:r w:rsidRPr="00510A6E">
        <w:rPr>
          <w:rFonts w:ascii="Times New Roman" w:eastAsia="Calibri" w:hAnsi="Times New Roman" w:cs="Times New Roman"/>
          <w:b/>
          <w:bCs/>
          <w:sz w:val="24"/>
          <w:szCs w:val="24"/>
          <w:lang w:val="ru-RU"/>
        </w:rPr>
        <w:t>.</w:t>
      </w:r>
      <w:proofErr w:type="spellStart"/>
      <w:r>
        <w:rPr>
          <w:rFonts w:ascii="Times New Roman" w:eastAsia="Calibri" w:hAnsi="Times New Roman" w:cs="Times New Roman"/>
          <w:b/>
          <w:bCs/>
          <w:sz w:val="24"/>
          <w:szCs w:val="24"/>
        </w:rPr>
        <w:t>rs</w:t>
      </w:r>
      <w:proofErr w:type="spellEnd"/>
    </w:p>
    <w:p w14:paraId="747162C0" w14:textId="77777777" w:rsidR="00EF19D7" w:rsidRPr="00510A6E" w:rsidRDefault="00EF19D7" w:rsidP="00EF19D7">
      <w:pPr>
        <w:spacing w:after="0" w:line="240" w:lineRule="auto"/>
        <w:jc w:val="center"/>
        <w:rPr>
          <w:rFonts w:ascii="Times New Roman" w:eastAsia="Calibri" w:hAnsi="Times New Roman" w:cs="Times New Roman"/>
          <w:b/>
          <w:bCs/>
          <w:sz w:val="24"/>
          <w:szCs w:val="24"/>
          <w:lang w:val="ru-RU"/>
        </w:rPr>
      </w:pPr>
      <w:r w:rsidRPr="00EF19D7">
        <w:rPr>
          <w:rFonts w:ascii="Times New Roman" w:eastAsia="Calibri" w:hAnsi="Times New Roman" w:cs="Times New Roman"/>
          <w:b/>
          <w:bCs/>
          <w:sz w:val="24"/>
          <w:szCs w:val="24"/>
          <w:lang w:val="sr-Cyrl-CS"/>
        </w:rPr>
        <w:t>матични број</w:t>
      </w:r>
      <w:r w:rsidR="00D92791" w:rsidRPr="00510A6E">
        <w:rPr>
          <w:rFonts w:ascii="Times New Roman" w:eastAsia="Calibri" w:hAnsi="Times New Roman" w:cs="Times New Roman"/>
          <w:b/>
          <w:bCs/>
          <w:sz w:val="24"/>
          <w:szCs w:val="24"/>
          <w:lang w:val="ru-RU"/>
        </w:rPr>
        <w:t xml:space="preserve"> 17665189</w:t>
      </w:r>
      <w:r w:rsidRPr="00EF19D7">
        <w:rPr>
          <w:rFonts w:ascii="Times New Roman" w:eastAsia="Calibri" w:hAnsi="Times New Roman" w:cs="Times New Roman"/>
          <w:b/>
          <w:bCs/>
          <w:sz w:val="24"/>
          <w:szCs w:val="24"/>
          <w:lang w:val="sr-Cyrl-CS"/>
        </w:rPr>
        <w:t>, ПИБ</w:t>
      </w:r>
      <w:r w:rsidR="00D92791" w:rsidRPr="00510A6E">
        <w:rPr>
          <w:rFonts w:ascii="Times New Roman" w:eastAsia="Calibri" w:hAnsi="Times New Roman" w:cs="Times New Roman"/>
          <w:b/>
          <w:bCs/>
          <w:sz w:val="24"/>
          <w:szCs w:val="24"/>
          <w:lang w:val="ru-RU"/>
        </w:rPr>
        <w:t xml:space="preserve"> 104701739</w:t>
      </w:r>
    </w:p>
    <w:p w14:paraId="3CE659CF" w14:textId="23484050" w:rsidR="00EF19D7" w:rsidRPr="00D92791" w:rsidRDefault="00437396" w:rsidP="00D92791">
      <w:pPr>
        <w:spacing w:after="0" w:line="240" w:lineRule="auto"/>
        <w:jc w:val="center"/>
        <w:rPr>
          <w:rFonts w:ascii="Times New Roman" w:eastAsia="Calibri" w:hAnsi="Times New Roman" w:cs="Times New Roman"/>
          <w:b/>
          <w:bCs/>
          <w:sz w:val="24"/>
          <w:szCs w:val="24"/>
        </w:rPr>
      </w:pPr>
      <w:proofErr w:type="spellStart"/>
      <w:r>
        <w:rPr>
          <w:rFonts w:ascii="Times New Roman" w:eastAsia="Calibri" w:hAnsi="Times New Roman" w:cs="Times New Roman"/>
          <w:b/>
          <w:bCs/>
          <w:sz w:val="24"/>
          <w:szCs w:val="24"/>
        </w:rPr>
        <w:t>Ужице</w:t>
      </w:r>
      <w:proofErr w:type="spellEnd"/>
      <w:proofErr w:type="gramStart"/>
      <w:r>
        <w:rPr>
          <w:rFonts w:ascii="Times New Roman" w:eastAsia="Calibri" w:hAnsi="Times New Roman" w:cs="Times New Roman"/>
          <w:b/>
          <w:bCs/>
          <w:sz w:val="24"/>
          <w:szCs w:val="24"/>
        </w:rPr>
        <w:t>,</w:t>
      </w:r>
      <w:r>
        <w:rPr>
          <w:rFonts w:ascii="Times New Roman" w:eastAsia="Calibri" w:hAnsi="Times New Roman" w:cs="Times New Roman"/>
          <w:b/>
          <w:bCs/>
          <w:sz w:val="24"/>
          <w:szCs w:val="24"/>
          <w:lang w:val="sr-Cyrl-RS"/>
        </w:rPr>
        <w:t>_</w:t>
      </w:r>
      <w:proofErr w:type="gramEnd"/>
      <w:r>
        <w:rPr>
          <w:rFonts w:ascii="Times New Roman" w:eastAsia="Calibri" w:hAnsi="Times New Roman" w:cs="Times New Roman"/>
          <w:b/>
          <w:bCs/>
          <w:sz w:val="24"/>
          <w:szCs w:val="24"/>
          <w:lang w:val="sr-Cyrl-RS"/>
        </w:rPr>
        <w:t>___________</w:t>
      </w:r>
      <w:r w:rsidR="0093470E">
        <w:rPr>
          <w:rFonts w:ascii="Times New Roman" w:eastAsia="Calibri" w:hAnsi="Times New Roman" w:cs="Times New Roman"/>
          <w:b/>
          <w:bCs/>
          <w:sz w:val="24"/>
          <w:szCs w:val="24"/>
        </w:rPr>
        <w:t xml:space="preserve">. </w:t>
      </w:r>
      <w:proofErr w:type="spellStart"/>
      <w:r w:rsidR="0093470E">
        <w:rPr>
          <w:rFonts w:ascii="Times New Roman" w:eastAsia="Calibri" w:hAnsi="Times New Roman" w:cs="Times New Roman"/>
          <w:b/>
          <w:bCs/>
          <w:sz w:val="24"/>
          <w:szCs w:val="24"/>
        </w:rPr>
        <w:t>године</w:t>
      </w:r>
      <w:proofErr w:type="spellEnd"/>
    </w:p>
    <w:p w14:paraId="6C102FFD" w14:textId="77777777" w:rsidR="00EF19D7" w:rsidRDefault="00EF19D7" w:rsidP="00EF19D7">
      <w:pPr>
        <w:spacing w:after="0" w:line="240" w:lineRule="auto"/>
        <w:rPr>
          <w:rFonts w:ascii="Times New Roman" w:eastAsia="Calibri" w:hAnsi="Times New Roman" w:cs="Times New Roman"/>
          <w:b/>
          <w:bCs/>
          <w:sz w:val="24"/>
          <w:szCs w:val="24"/>
          <w:lang w:val="ru-RU"/>
        </w:rPr>
      </w:pPr>
    </w:p>
    <w:p w14:paraId="440DFC4A" w14:textId="77777777" w:rsidR="006F47D3" w:rsidRDefault="006F47D3" w:rsidP="00EF19D7">
      <w:pPr>
        <w:spacing w:after="0" w:line="240" w:lineRule="auto"/>
        <w:rPr>
          <w:rFonts w:ascii="Times New Roman" w:eastAsia="Calibri" w:hAnsi="Times New Roman" w:cs="Times New Roman"/>
          <w:b/>
          <w:bCs/>
          <w:sz w:val="24"/>
          <w:szCs w:val="24"/>
          <w:lang w:val="ru-RU"/>
        </w:rPr>
      </w:pPr>
    </w:p>
    <w:p w14:paraId="679474A1" w14:textId="77777777" w:rsidR="007328B1" w:rsidRDefault="007328B1" w:rsidP="00EF19D7">
      <w:pPr>
        <w:spacing w:after="0" w:line="240" w:lineRule="auto"/>
        <w:rPr>
          <w:rFonts w:ascii="Times New Roman" w:eastAsia="Calibri" w:hAnsi="Times New Roman" w:cs="Times New Roman"/>
          <w:b/>
          <w:bCs/>
          <w:sz w:val="24"/>
          <w:szCs w:val="24"/>
          <w:lang w:val="ru-RU"/>
        </w:rPr>
      </w:pPr>
    </w:p>
    <w:p w14:paraId="454B24D9" w14:textId="77777777" w:rsidR="007328B1" w:rsidRDefault="007328B1" w:rsidP="00EF19D7">
      <w:pPr>
        <w:spacing w:after="0" w:line="240" w:lineRule="auto"/>
        <w:rPr>
          <w:rFonts w:ascii="Times New Roman" w:eastAsia="Calibri" w:hAnsi="Times New Roman" w:cs="Times New Roman"/>
          <w:b/>
          <w:bCs/>
          <w:sz w:val="24"/>
          <w:szCs w:val="24"/>
          <w:lang w:val="ru-RU"/>
        </w:rPr>
      </w:pPr>
    </w:p>
    <w:p w14:paraId="6ED162EF" w14:textId="77777777" w:rsidR="007328B1" w:rsidRDefault="007328B1" w:rsidP="00EF19D7">
      <w:pPr>
        <w:spacing w:after="0" w:line="240" w:lineRule="auto"/>
        <w:rPr>
          <w:rFonts w:ascii="Times New Roman" w:eastAsia="Calibri" w:hAnsi="Times New Roman" w:cs="Times New Roman"/>
          <w:b/>
          <w:bCs/>
          <w:sz w:val="24"/>
          <w:szCs w:val="24"/>
          <w:lang w:val="ru-RU"/>
        </w:rPr>
      </w:pPr>
    </w:p>
    <w:p w14:paraId="71CD5D50" w14:textId="77777777" w:rsidR="007328B1" w:rsidRDefault="007328B1" w:rsidP="00EF19D7">
      <w:pPr>
        <w:spacing w:after="0" w:line="240" w:lineRule="auto"/>
        <w:rPr>
          <w:rFonts w:ascii="Times New Roman" w:eastAsia="Calibri" w:hAnsi="Times New Roman" w:cs="Times New Roman"/>
          <w:b/>
          <w:bCs/>
          <w:sz w:val="24"/>
          <w:szCs w:val="24"/>
          <w:lang w:val="ru-RU"/>
        </w:rPr>
      </w:pPr>
    </w:p>
    <w:p w14:paraId="6E81B4E1" w14:textId="77777777" w:rsidR="007328B1" w:rsidRDefault="007328B1" w:rsidP="00EF19D7">
      <w:pPr>
        <w:spacing w:after="0" w:line="240" w:lineRule="auto"/>
        <w:rPr>
          <w:rFonts w:ascii="Times New Roman" w:eastAsia="Calibri" w:hAnsi="Times New Roman" w:cs="Times New Roman"/>
          <w:b/>
          <w:bCs/>
          <w:sz w:val="24"/>
          <w:szCs w:val="24"/>
        </w:rPr>
      </w:pPr>
    </w:p>
    <w:p w14:paraId="01050E75" w14:textId="77777777" w:rsidR="004471BA" w:rsidRDefault="004471BA" w:rsidP="00EF19D7">
      <w:pPr>
        <w:spacing w:after="0" w:line="240" w:lineRule="auto"/>
        <w:rPr>
          <w:rFonts w:ascii="Times New Roman" w:eastAsia="Calibri" w:hAnsi="Times New Roman" w:cs="Times New Roman"/>
          <w:b/>
          <w:bCs/>
          <w:sz w:val="24"/>
          <w:szCs w:val="24"/>
        </w:rPr>
      </w:pPr>
    </w:p>
    <w:p w14:paraId="3A085594" w14:textId="77777777" w:rsidR="004471BA" w:rsidRPr="004471BA" w:rsidRDefault="004471BA" w:rsidP="00EF19D7">
      <w:pPr>
        <w:spacing w:after="0" w:line="240" w:lineRule="auto"/>
        <w:rPr>
          <w:rFonts w:ascii="Times New Roman" w:eastAsia="Calibri" w:hAnsi="Times New Roman" w:cs="Times New Roman"/>
          <w:b/>
          <w:bCs/>
          <w:sz w:val="24"/>
          <w:szCs w:val="24"/>
        </w:rPr>
      </w:pPr>
    </w:p>
    <w:p w14:paraId="6CC7D5A6" w14:textId="77777777" w:rsidR="007328B1" w:rsidRPr="00EF19D7" w:rsidRDefault="007328B1" w:rsidP="00EF19D7">
      <w:pPr>
        <w:spacing w:after="0" w:line="240" w:lineRule="auto"/>
        <w:rPr>
          <w:rFonts w:ascii="Times New Roman" w:eastAsia="Calibri" w:hAnsi="Times New Roman" w:cs="Times New Roman"/>
          <w:b/>
          <w:bCs/>
          <w:sz w:val="24"/>
          <w:szCs w:val="24"/>
          <w:lang w:val="ru-RU"/>
        </w:rPr>
      </w:pPr>
    </w:p>
    <w:p w14:paraId="495C202A" w14:textId="77777777" w:rsidR="00EF19D7" w:rsidRPr="00EF19D7" w:rsidRDefault="00EF19D7" w:rsidP="00EF19D7">
      <w:pPr>
        <w:spacing w:after="0" w:line="240" w:lineRule="auto"/>
        <w:rPr>
          <w:rFonts w:ascii="Times New Roman" w:eastAsia="Calibri" w:hAnsi="Times New Roman" w:cs="Times New Roman"/>
          <w:b/>
          <w:bCs/>
          <w:sz w:val="24"/>
          <w:szCs w:val="24"/>
          <w:lang w:val="ru-RU"/>
        </w:rPr>
      </w:pPr>
    </w:p>
    <w:p w14:paraId="77F9F802" w14:textId="77777777" w:rsidR="00BB1CD1" w:rsidRPr="00A032A2" w:rsidRDefault="00A032A2" w:rsidP="001A3DF9">
      <w:pPr>
        <w:spacing w:after="0" w:line="240" w:lineRule="auto"/>
        <w:jc w:val="both"/>
        <w:rPr>
          <w:rFonts w:ascii="Times New Roman" w:eastAsia="Calibri" w:hAnsi="Times New Roman" w:cs="Times New Roman"/>
          <w:b/>
          <w:bCs/>
          <w:sz w:val="24"/>
          <w:szCs w:val="24"/>
        </w:rPr>
      </w:pPr>
      <w:proofErr w:type="spellStart"/>
      <w:r>
        <w:rPr>
          <w:rFonts w:ascii="Times New Roman" w:eastAsia="Calibri" w:hAnsi="Times New Roman" w:cs="Times New Roman"/>
          <w:b/>
          <w:bCs/>
          <w:sz w:val="24"/>
          <w:szCs w:val="24"/>
        </w:rPr>
        <w:lastRenderedPageBreak/>
        <w:t>Садржај</w:t>
      </w:r>
      <w:proofErr w:type="spellEnd"/>
      <w:r>
        <w:rPr>
          <w:rFonts w:ascii="Times New Roman" w:eastAsia="Calibri" w:hAnsi="Times New Roman" w:cs="Times New Roman"/>
          <w:b/>
          <w:bCs/>
          <w:sz w:val="24"/>
          <w:szCs w:val="24"/>
        </w:rPr>
        <w:t xml:space="preserve">: </w:t>
      </w:r>
    </w:p>
    <w:sdt>
      <w:sdtPr>
        <w:rPr>
          <w:rFonts w:asciiTheme="minorHAnsi" w:eastAsiaTheme="minorHAnsi" w:hAnsiTheme="minorHAnsi" w:cstheme="minorBidi"/>
          <w:b w:val="0"/>
          <w:sz w:val="22"/>
          <w:szCs w:val="22"/>
        </w:rPr>
        <w:id w:val="1256329642"/>
        <w:docPartObj>
          <w:docPartGallery w:val="Table of Contents"/>
          <w:docPartUnique/>
        </w:docPartObj>
      </w:sdtPr>
      <w:sdtEndPr>
        <w:rPr>
          <w:bCs/>
          <w:noProof/>
        </w:rPr>
      </w:sdtEndPr>
      <w:sdtContent>
        <w:p w14:paraId="4BAC5305" w14:textId="2F088705" w:rsidR="00BB1CD1" w:rsidRPr="00A26F60" w:rsidRDefault="00FE719B">
          <w:pPr>
            <w:pStyle w:val="TOCHeading"/>
            <w:rPr>
              <w:rFonts w:cs="Times New Roman"/>
              <w:szCs w:val="24"/>
              <w:lang w:val="sr-Cyrl-RS"/>
            </w:rPr>
          </w:pPr>
          <w:r w:rsidRPr="00A26F60">
            <w:rPr>
              <w:rFonts w:cs="Times New Roman"/>
              <w:szCs w:val="24"/>
              <w:lang w:val="sr-Cyrl-RS"/>
            </w:rPr>
            <w:t>Садржај</w:t>
          </w:r>
        </w:p>
        <w:p w14:paraId="215E0388" w14:textId="1129F60E" w:rsidR="00A26F60" w:rsidRPr="00A26F60" w:rsidRDefault="00BB1CD1">
          <w:pPr>
            <w:pStyle w:val="TOC1"/>
            <w:tabs>
              <w:tab w:val="right" w:leader="dot" w:pos="9350"/>
            </w:tabs>
            <w:rPr>
              <w:rFonts w:ascii="Times New Roman" w:eastAsiaTheme="minorEastAsia" w:hAnsi="Times New Roman" w:cs="Times New Roman"/>
              <w:noProof/>
              <w:sz w:val="24"/>
              <w:szCs w:val="24"/>
            </w:rPr>
          </w:pPr>
          <w:r w:rsidRPr="00A26F60">
            <w:rPr>
              <w:rFonts w:ascii="Times New Roman" w:hAnsi="Times New Roman" w:cs="Times New Roman"/>
              <w:sz w:val="24"/>
              <w:szCs w:val="24"/>
            </w:rPr>
            <w:fldChar w:fldCharType="begin"/>
          </w:r>
          <w:r w:rsidRPr="00A26F60">
            <w:rPr>
              <w:rFonts w:ascii="Times New Roman" w:hAnsi="Times New Roman" w:cs="Times New Roman"/>
              <w:sz w:val="24"/>
              <w:szCs w:val="24"/>
            </w:rPr>
            <w:instrText xml:space="preserve"> TOC \o "1-3" \h \z \u </w:instrText>
          </w:r>
          <w:r w:rsidRPr="00A26F60">
            <w:rPr>
              <w:rFonts w:ascii="Times New Roman" w:hAnsi="Times New Roman" w:cs="Times New Roman"/>
              <w:sz w:val="24"/>
              <w:szCs w:val="24"/>
            </w:rPr>
            <w:fldChar w:fldCharType="separate"/>
          </w:r>
          <w:hyperlink w:anchor="_Toc154149464" w:history="1">
            <w:r w:rsidR="00A26F60" w:rsidRPr="00A26F60">
              <w:rPr>
                <w:rStyle w:val="Hyperlink"/>
                <w:rFonts w:ascii="Times New Roman" w:eastAsia="Calibri" w:hAnsi="Times New Roman" w:cs="Times New Roman"/>
                <w:bCs/>
                <w:noProof/>
                <w:sz w:val="24"/>
                <w:szCs w:val="24"/>
                <w:lang w:val="sr-Cyrl-CS"/>
              </w:rPr>
              <w:t>1</w:t>
            </w:r>
            <w:r w:rsidR="00A26F60" w:rsidRPr="00A26F60">
              <w:rPr>
                <w:rStyle w:val="Hyperlink"/>
                <w:rFonts w:ascii="Times New Roman" w:eastAsia="Calibri" w:hAnsi="Times New Roman" w:cs="Times New Roman"/>
                <w:bCs/>
                <w:noProof/>
                <w:sz w:val="24"/>
                <w:szCs w:val="24"/>
                <w:lang w:val="ru-RU"/>
              </w:rPr>
              <w:t xml:space="preserve">. </w:t>
            </w:r>
            <w:r w:rsidR="00A26F60" w:rsidRPr="00A26F60">
              <w:rPr>
                <w:rStyle w:val="Hyperlink"/>
                <w:rFonts w:ascii="Times New Roman" w:eastAsia="Calibri" w:hAnsi="Times New Roman" w:cs="Times New Roman"/>
                <w:bCs/>
                <w:noProof/>
                <w:sz w:val="24"/>
                <w:szCs w:val="24"/>
                <w:lang w:val="sr-Cyrl-CS"/>
              </w:rPr>
              <w:t>У</w:t>
            </w:r>
            <w:r w:rsidR="00A26F60" w:rsidRPr="00A26F60">
              <w:rPr>
                <w:rStyle w:val="Hyperlink"/>
                <w:rFonts w:ascii="Times New Roman" w:eastAsia="Calibri" w:hAnsi="Times New Roman" w:cs="Times New Roman"/>
                <w:bCs/>
                <w:noProof/>
                <w:sz w:val="24"/>
                <w:szCs w:val="24"/>
                <w:lang w:val="sr-Cyrl-RS"/>
              </w:rPr>
              <w:t>ВОД</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_Toc154149464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4</w:t>
            </w:r>
            <w:r w:rsidR="00A26F60" w:rsidRPr="00A26F60">
              <w:rPr>
                <w:rFonts w:ascii="Times New Roman" w:hAnsi="Times New Roman" w:cs="Times New Roman"/>
                <w:noProof/>
                <w:webHidden/>
                <w:sz w:val="24"/>
                <w:szCs w:val="24"/>
              </w:rPr>
              <w:fldChar w:fldCharType="end"/>
            </w:r>
          </w:hyperlink>
        </w:p>
        <w:p w14:paraId="2EBA3A92" w14:textId="3F41CF17"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65" w:history="1">
            <w:r w:rsidR="00A26F60" w:rsidRPr="00A26F60">
              <w:rPr>
                <w:rStyle w:val="Hyperlink"/>
                <w:rFonts w:ascii="Times New Roman" w:hAnsi="Times New Roman" w:cs="Times New Roman"/>
                <w:noProof/>
                <w:sz w:val="24"/>
                <w:szCs w:val="24"/>
              </w:rPr>
              <w:t>1.1.</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rPr>
              <w:t>Историјат , циљеви и мисија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_Toc154149465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4</w:t>
            </w:r>
            <w:r w:rsidR="00A26F60" w:rsidRPr="00A26F60">
              <w:rPr>
                <w:rFonts w:ascii="Times New Roman" w:hAnsi="Times New Roman" w:cs="Times New Roman"/>
                <w:noProof/>
                <w:webHidden/>
                <w:sz w:val="24"/>
                <w:szCs w:val="24"/>
              </w:rPr>
              <w:fldChar w:fldCharType="end"/>
            </w:r>
          </w:hyperlink>
        </w:p>
        <w:p w14:paraId="3965B56D" w14:textId="59510198"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66" w:history="1">
            <w:r w:rsidR="00A26F60" w:rsidRPr="00A26F60">
              <w:rPr>
                <w:rStyle w:val="Hyperlink"/>
                <w:rFonts w:ascii="Times New Roman" w:hAnsi="Times New Roman" w:cs="Times New Roman"/>
                <w:noProof/>
                <w:sz w:val="24"/>
                <w:szCs w:val="24"/>
              </w:rPr>
              <w:t>1.2.</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rPr>
              <w:t>Правни основ за обављање делатности установе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_Toc154149466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4</w:t>
            </w:r>
            <w:r w:rsidR="00A26F60" w:rsidRPr="00A26F60">
              <w:rPr>
                <w:rFonts w:ascii="Times New Roman" w:hAnsi="Times New Roman" w:cs="Times New Roman"/>
                <w:noProof/>
                <w:webHidden/>
                <w:sz w:val="24"/>
                <w:szCs w:val="24"/>
              </w:rPr>
              <w:fldChar w:fldCharType="end"/>
            </w:r>
          </w:hyperlink>
        </w:p>
        <w:p w14:paraId="0DEDEDE4" w14:textId="77C19E1D"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67" w:history="1">
            <w:r w:rsidR="00A26F60" w:rsidRPr="00A26F60">
              <w:rPr>
                <w:rStyle w:val="Hyperlink"/>
                <w:rFonts w:ascii="Times New Roman" w:eastAsia="Calibri" w:hAnsi="Times New Roman" w:cs="Times New Roman"/>
                <w:noProof/>
                <w:sz w:val="24"/>
                <w:szCs w:val="24"/>
                <w:lang w:val="sr-Cyrl-CS"/>
              </w:rPr>
              <w:t>1.3.</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eastAsia="Calibri" w:hAnsi="Times New Roman" w:cs="Times New Roman"/>
                <w:noProof/>
                <w:sz w:val="24"/>
                <w:szCs w:val="24"/>
                <w:lang w:val="sr-Cyrl-CS"/>
              </w:rPr>
              <w:t>Делатност</w:t>
            </w:r>
            <w:r w:rsidR="00A26F60" w:rsidRPr="00A26F60">
              <w:rPr>
                <w:rStyle w:val="Hyperlink"/>
                <w:rFonts w:ascii="Times New Roman" w:eastAsia="Calibri" w:hAnsi="Times New Roman" w:cs="Times New Roman"/>
                <w:noProof/>
                <w:sz w:val="24"/>
                <w:szCs w:val="24"/>
                <w:lang w:val="ru-RU"/>
              </w:rPr>
              <w:t xml:space="preserve"> </w:t>
            </w:r>
            <w:r w:rsidR="00A26F60" w:rsidRPr="00A26F60">
              <w:rPr>
                <w:rStyle w:val="Hyperlink"/>
                <w:rFonts w:ascii="Times New Roman" w:eastAsia="Calibri" w:hAnsi="Times New Roman" w:cs="Times New Roman"/>
                <w:noProof/>
                <w:sz w:val="24"/>
                <w:szCs w:val="24"/>
                <w:lang w:val="sr-Cyrl-CS"/>
              </w:rPr>
              <w:t>установе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_Toc154149467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4</w:t>
            </w:r>
            <w:r w:rsidR="00A26F60" w:rsidRPr="00A26F60">
              <w:rPr>
                <w:rFonts w:ascii="Times New Roman" w:hAnsi="Times New Roman" w:cs="Times New Roman"/>
                <w:noProof/>
                <w:webHidden/>
                <w:sz w:val="24"/>
                <w:szCs w:val="24"/>
              </w:rPr>
              <w:fldChar w:fldCharType="end"/>
            </w:r>
          </w:hyperlink>
        </w:p>
        <w:p w14:paraId="7BCC0EC1" w14:textId="085B49DA"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68" w:history="1">
            <w:r w:rsidR="00A26F60" w:rsidRPr="00A26F60">
              <w:rPr>
                <w:rStyle w:val="Hyperlink"/>
                <w:rFonts w:ascii="Times New Roman" w:hAnsi="Times New Roman" w:cs="Times New Roman"/>
                <w:noProof/>
                <w:sz w:val="24"/>
                <w:szCs w:val="24"/>
              </w:rPr>
              <w:t>1.4.</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rPr>
              <w:t>Организациона структура установе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_Toc154149468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5</w:t>
            </w:r>
            <w:r w:rsidR="00A26F60" w:rsidRPr="00A26F60">
              <w:rPr>
                <w:rFonts w:ascii="Times New Roman" w:hAnsi="Times New Roman" w:cs="Times New Roman"/>
                <w:noProof/>
                <w:webHidden/>
                <w:sz w:val="24"/>
                <w:szCs w:val="24"/>
              </w:rPr>
              <w:fldChar w:fldCharType="end"/>
            </w:r>
          </w:hyperlink>
        </w:p>
        <w:p w14:paraId="5E5EF487" w14:textId="0EFF41F7"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69" w:history="1">
            <w:r w:rsidR="00A26F60" w:rsidRPr="00A26F60">
              <w:rPr>
                <w:rStyle w:val="Hyperlink"/>
                <w:rFonts w:ascii="Times New Roman" w:eastAsia="Times New Roman" w:hAnsi="Times New Roman" w:cs="Times New Roman"/>
                <w:noProof/>
                <w:sz w:val="24"/>
                <w:szCs w:val="24"/>
              </w:rPr>
              <w:t>1.5.</w:t>
            </w:r>
            <w:r w:rsidR="00A26F60" w:rsidRPr="00A26F60">
              <w:rPr>
                <w:rStyle w:val="Hyperlink"/>
                <w:rFonts w:ascii="Times New Roman" w:eastAsia="Times New Roman" w:hAnsi="Times New Roman" w:cs="Times New Roman"/>
                <w:noProof/>
                <w:sz w:val="24"/>
                <w:szCs w:val="24"/>
                <w:lang w:val="sr-Cyrl-CS"/>
              </w:rPr>
              <w:t xml:space="preserve"> </w:t>
            </w:r>
            <w:r w:rsidR="00A26F60" w:rsidRPr="00A26F60">
              <w:rPr>
                <w:rStyle w:val="Hyperlink"/>
                <w:rFonts w:ascii="Times New Roman" w:eastAsia="Calibri" w:hAnsi="Times New Roman" w:cs="Times New Roman"/>
                <w:noProof/>
                <w:sz w:val="24"/>
                <w:szCs w:val="24"/>
                <w:lang w:val="sr-Cyrl-CS"/>
              </w:rPr>
              <w:t>Начин финансирања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_Toc154149469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6</w:t>
            </w:r>
            <w:r w:rsidR="00A26F60" w:rsidRPr="00A26F60">
              <w:rPr>
                <w:rFonts w:ascii="Times New Roman" w:hAnsi="Times New Roman" w:cs="Times New Roman"/>
                <w:noProof/>
                <w:webHidden/>
                <w:sz w:val="24"/>
                <w:szCs w:val="24"/>
              </w:rPr>
              <w:fldChar w:fldCharType="end"/>
            </w:r>
          </w:hyperlink>
        </w:p>
        <w:p w14:paraId="7BD7C6F7" w14:textId="019289C2" w:rsidR="00A26F60" w:rsidRPr="00A26F60" w:rsidRDefault="001F5838">
          <w:pPr>
            <w:pStyle w:val="TOC1"/>
            <w:tabs>
              <w:tab w:val="left" w:pos="440"/>
              <w:tab w:val="right" w:leader="dot" w:pos="9350"/>
            </w:tabs>
            <w:rPr>
              <w:rFonts w:ascii="Times New Roman" w:eastAsiaTheme="minorEastAsia" w:hAnsi="Times New Roman" w:cs="Times New Roman"/>
              <w:noProof/>
              <w:sz w:val="24"/>
              <w:szCs w:val="24"/>
            </w:rPr>
          </w:pPr>
          <w:hyperlink w:anchor="_Toc154149470" w:history="1">
            <w:r w:rsidR="00A26F60" w:rsidRPr="00A26F60">
              <w:rPr>
                <w:rStyle w:val="Hyperlink"/>
                <w:rFonts w:ascii="Times New Roman" w:eastAsia="Calibri" w:hAnsi="Times New Roman" w:cs="Times New Roman"/>
                <w:noProof/>
                <w:sz w:val="24"/>
                <w:szCs w:val="24"/>
                <w:lang w:val="sr-Cyrl-CS"/>
              </w:rPr>
              <w:t>2.</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eastAsia="Calibri" w:hAnsi="Times New Roman" w:cs="Times New Roman"/>
                <w:noProof/>
                <w:sz w:val="24"/>
                <w:szCs w:val="24"/>
                <w:lang w:val="sr-Cyrl-CS"/>
              </w:rPr>
              <w:t>ГОДИШЊИ ПЛАН РАДА УСТАНОВЕ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_Toc154149470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6</w:t>
            </w:r>
            <w:r w:rsidR="00A26F60" w:rsidRPr="00A26F60">
              <w:rPr>
                <w:rFonts w:ascii="Times New Roman" w:hAnsi="Times New Roman" w:cs="Times New Roman"/>
                <w:noProof/>
                <w:webHidden/>
                <w:sz w:val="24"/>
                <w:szCs w:val="24"/>
              </w:rPr>
              <w:fldChar w:fldCharType="end"/>
            </w:r>
          </w:hyperlink>
        </w:p>
        <w:p w14:paraId="1FF8EF76" w14:textId="2E3A4985"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71" w:history="1">
            <w:r w:rsidR="00A26F60" w:rsidRPr="00A26F60">
              <w:rPr>
                <w:rStyle w:val="Hyperlink"/>
                <w:rFonts w:ascii="Times New Roman" w:hAnsi="Times New Roman" w:cs="Times New Roman"/>
                <w:noProof/>
                <w:sz w:val="24"/>
                <w:szCs w:val="24"/>
              </w:rPr>
              <w:t>2.1.</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rPr>
              <w:t>ПЛАН ПРОМОТИВНИХ АКТИВНОСТИ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_Toc154149471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7</w:t>
            </w:r>
            <w:r w:rsidR="00A26F60" w:rsidRPr="00A26F60">
              <w:rPr>
                <w:rFonts w:ascii="Times New Roman" w:hAnsi="Times New Roman" w:cs="Times New Roman"/>
                <w:noProof/>
                <w:webHidden/>
                <w:sz w:val="24"/>
                <w:szCs w:val="24"/>
              </w:rPr>
              <w:fldChar w:fldCharType="end"/>
            </w:r>
          </w:hyperlink>
        </w:p>
        <w:p w14:paraId="2C0753EA" w14:textId="7E0FBD97" w:rsidR="00A26F60" w:rsidRPr="00A26F60" w:rsidRDefault="001F5838">
          <w:pPr>
            <w:pStyle w:val="TOC3"/>
            <w:tabs>
              <w:tab w:val="left" w:pos="1320"/>
              <w:tab w:val="right" w:leader="dot" w:pos="9350"/>
            </w:tabs>
            <w:rPr>
              <w:rFonts w:ascii="Times New Roman" w:eastAsiaTheme="minorEastAsia" w:hAnsi="Times New Roman" w:cs="Times New Roman"/>
              <w:noProof/>
              <w:sz w:val="24"/>
              <w:szCs w:val="24"/>
            </w:rPr>
          </w:pPr>
          <w:hyperlink w:anchor="_Toc154149472" w:history="1">
            <w:r w:rsidR="00A26F60" w:rsidRPr="00A26F60">
              <w:rPr>
                <w:rStyle w:val="Hyperlink"/>
                <w:rFonts w:ascii="Times New Roman" w:hAnsi="Times New Roman" w:cs="Times New Roman"/>
                <w:noProof/>
                <w:sz w:val="24"/>
                <w:szCs w:val="24"/>
                <w:lang w:val="sr-Cyrl-RS"/>
              </w:rPr>
              <w:t>2.1.1.</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lang w:val="sr-Cyrl-RS"/>
              </w:rPr>
              <w:t>Наступи на сајмовима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_Toc154149472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7</w:t>
            </w:r>
            <w:r w:rsidR="00A26F60" w:rsidRPr="00A26F60">
              <w:rPr>
                <w:rFonts w:ascii="Times New Roman" w:hAnsi="Times New Roman" w:cs="Times New Roman"/>
                <w:noProof/>
                <w:webHidden/>
                <w:sz w:val="24"/>
                <w:szCs w:val="24"/>
              </w:rPr>
              <w:fldChar w:fldCharType="end"/>
            </w:r>
          </w:hyperlink>
        </w:p>
        <w:p w14:paraId="302B0DE0" w14:textId="11236E99"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3" w:history="1">
            <w:r w:rsidR="00A26F60" w:rsidRPr="00A26F60">
              <w:rPr>
                <w:rStyle w:val="Hyperlink"/>
                <w:rFonts w:ascii="Times New Roman" w:eastAsia="Times New Roman" w:hAnsi="Times New Roman" w:cs="Times New Roman"/>
                <w:noProof/>
                <w:sz w:val="24"/>
                <w:szCs w:val="24"/>
                <w:lang w:val="sr-Cyrl-RS"/>
              </w:rPr>
              <w:t>2.1.2. Промоција на циљним тржиштима у иностранству</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_Toc154149473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7</w:t>
            </w:r>
            <w:r w:rsidR="00A26F60" w:rsidRPr="00A26F60">
              <w:rPr>
                <w:rFonts w:ascii="Times New Roman" w:hAnsi="Times New Roman" w:cs="Times New Roman"/>
                <w:noProof/>
                <w:webHidden/>
                <w:sz w:val="24"/>
                <w:szCs w:val="24"/>
              </w:rPr>
              <w:fldChar w:fldCharType="end"/>
            </w:r>
          </w:hyperlink>
        </w:p>
        <w:p w14:paraId="7EC02A5B" w14:textId="0BC3BE7B"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4" w:history="1">
            <w:r w:rsidR="00A26F60" w:rsidRPr="00A26F60">
              <w:rPr>
                <w:rStyle w:val="Hyperlink"/>
                <w:rFonts w:ascii="Times New Roman" w:hAnsi="Times New Roman" w:cs="Times New Roman"/>
                <w:noProof/>
                <w:sz w:val="24"/>
                <w:szCs w:val="24"/>
                <w:lang w:val="sr-Cyrl-RS"/>
              </w:rPr>
              <w:t>2.1.3</w:t>
            </w:r>
            <w:r w:rsidR="0093470E">
              <w:rPr>
                <w:rStyle w:val="Hyperlink"/>
                <w:rFonts w:ascii="Times New Roman" w:hAnsi="Times New Roman" w:cs="Times New Roman"/>
                <w:noProof/>
                <w:sz w:val="24"/>
                <w:szCs w:val="24"/>
                <w:lang w:val="sr-Cyrl-RS"/>
              </w:rPr>
              <w:t>. Организација</w:t>
            </w:r>
            <w:r w:rsidR="00A26F60" w:rsidRPr="00A26F60">
              <w:rPr>
                <w:rStyle w:val="Hyperlink"/>
                <w:rFonts w:ascii="Times New Roman" w:hAnsi="Times New Roman" w:cs="Times New Roman"/>
                <w:noProof/>
                <w:sz w:val="24"/>
                <w:szCs w:val="24"/>
                <w:lang w:val="sr-Cyrl-RS"/>
              </w:rPr>
              <w:t xml:space="preserve"> студијских посета за туристичке агенције и медије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_Toc154149474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8</w:t>
            </w:r>
            <w:r w:rsidR="00A26F60" w:rsidRPr="00A26F60">
              <w:rPr>
                <w:rFonts w:ascii="Times New Roman" w:hAnsi="Times New Roman" w:cs="Times New Roman"/>
                <w:noProof/>
                <w:webHidden/>
                <w:sz w:val="24"/>
                <w:szCs w:val="24"/>
              </w:rPr>
              <w:fldChar w:fldCharType="end"/>
            </w:r>
          </w:hyperlink>
        </w:p>
        <w:p w14:paraId="2D25D90D" w14:textId="146A9555"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5" w:history="1">
            <w:r w:rsidR="00A26F60" w:rsidRPr="00A26F60">
              <w:rPr>
                <w:rStyle w:val="Hyperlink"/>
                <w:rFonts w:ascii="Times New Roman" w:hAnsi="Times New Roman" w:cs="Times New Roman"/>
                <w:noProof/>
                <w:sz w:val="24"/>
                <w:szCs w:val="24"/>
                <w:lang w:val="sr-Cyrl-RS"/>
              </w:rPr>
              <w:t>2.1.4</w:t>
            </w:r>
            <w:r w:rsidR="0093470E">
              <w:rPr>
                <w:rStyle w:val="Hyperlink"/>
                <w:rFonts w:ascii="Times New Roman" w:hAnsi="Times New Roman" w:cs="Times New Roman"/>
                <w:noProof/>
                <w:sz w:val="24"/>
                <w:szCs w:val="24"/>
                <w:lang w:val="sr-Cyrl-RS"/>
              </w:rPr>
              <w:t>. Издавачка</w:t>
            </w:r>
            <w:r w:rsidR="00A26F60" w:rsidRPr="00A26F60">
              <w:rPr>
                <w:rStyle w:val="Hyperlink"/>
                <w:rFonts w:ascii="Times New Roman" w:hAnsi="Times New Roman" w:cs="Times New Roman"/>
                <w:noProof/>
                <w:sz w:val="24"/>
                <w:szCs w:val="24"/>
                <w:lang w:val="sr-Cyrl-RS"/>
              </w:rPr>
              <w:t xml:space="preserve"> делатност</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_Toc154149475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8</w:t>
            </w:r>
            <w:r w:rsidR="00A26F60" w:rsidRPr="00A26F60">
              <w:rPr>
                <w:rFonts w:ascii="Times New Roman" w:hAnsi="Times New Roman" w:cs="Times New Roman"/>
                <w:noProof/>
                <w:webHidden/>
                <w:sz w:val="24"/>
                <w:szCs w:val="24"/>
              </w:rPr>
              <w:fldChar w:fldCharType="end"/>
            </w:r>
          </w:hyperlink>
        </w:p>
        <w:p w14:paraId="20048218" w14:textId="1C12A875"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6" w:history="1">
            <w:r w:rsidR="00A26F60" w:rsidRPr="00A26F60">
              <w:rPr>
                <w:rStyle w:val="Hyperlink"/>
                <w:rFonts w:ascii="Times New Roman" w:eastAsia="Times New Roman" w:hAnsi="Times New Roman" w:cs="Times New Roman"/>
                <w:noProof/>
                <w:sz w:val="24"/>
                <w:szCs w:val="24"/>
                <w:lang w:val="sr-Cyrl-RS"/>
              </w:rPr>
              <w:t>2.1.5</w:t>
            </w:r>
            <w:r w:rsidR="0093470E">
              <w:rPr>
                <w:rStyle w:val="Hyperlink"/>
                <w:rFonts w:ascii="Times New Roman" w:eastAsia="Times New Roman" w:hAnsi="Times New Roman" w:cs="Times New Roman"/>
                <w:noProof/>
                <w:sz w:val="24"/>
                <w:szCs w:val="24"/>
                <w:lang w:val="sr-Cyrl-RS"/>
              </w:rPr>
              <w:t>. Информисање</w:t>
            </w:r>
            <w:r w:rsidR="00A26F60" w:rsidRPr="00A26F60">
              <w:rPr>
                <w:rStyle w:val="Hyperlink"/>
                <w:rFonts w:ascii="Times New Roman" w:eastAsia="Times New Roman" w:hAnsi="Times New Roman" w:cs="Times New Roman"/>
                <w:noProof/>
                <w:sz w:val="24"/>
                <w:szCs w:val="24"/>
                <w:lang w:val="sr-Cyrl-RS"/>
              </w:rPr>
              <w:t xml:space="preserve"> и односи са јавношћу</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_Toc154149476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8</w:t>
            </w:r>
            <w:r w:rsidR="00A26F60" w:rsidRPr="00A26F60">
              <w:rPr>
                <w:rFonts w:ascii="Times New Roman" w:hAnsi="Times New Roman" w:cs="Times New Roman"/>
                <w:noProof/>
                <w:webHidden/>
                <w:sz w:val="24"/>
                <w:szCs w:val="24"/>
              </w:rPr>
              <w:fldChar w:fldCharType="end"/>
            </w:r>
          </w:hyperlink>
        </w:p>
        <w:p w14:paraId="67FF994D" w14:textId="5C1A5BBF"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7" w:history="1">
            <w:r w:rsidR="00A26F60" w:rsidRPr="00A26F60">
              <w:rPr>
                <w:rStyle w:val="Hyperlink"/>
                <w:rFonts w:ascii="Times New Roman" w:eastAsia="Times New Roman" w:hAnsi="Times New Roman" w:cs="Times New Roman"/>
                <w:noProof/>
                <w:sz w:val="24"/>
                <w:szCs w:val="24"/>
                <w:lang w:val="sr-Cyrl-RS"/>
              </w:rPr>
              <w:t>2.1.6. Промоција на интернету и друштвеним мрежама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_Toc154149477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8</w:t>
            </w:r>
            <w:r w:rsidR="00A26F60" w:rsidRPr="00A26F60">
              <w:rPr>
                <w:rFonts w:ascii="Times New Roman" w:hAnsi="Times New Roman" w:cs="Times New Roman"/>
                <w:noProof/>
                <w:webHidden/>
                <w:sz w:val="24"/>
                <w:szCs w:val="24"/>
              </w:rPr>
              <w:fldChar w:fldCharType="end"/>
            </w:r>
          </w:hyperlink>
        </w:p>
        <w:p w14:paraId="53A8FCDB" w14:textId="320C363B"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8" w:history="1">
            <w:r w:rsidR="00A26F60" w:rsidRPr="00A26F60">
              <w:rPr>
                <w:rStyle w:val="Hyperlink"/>
                <w:rFonts w:ascii="Times New Roman" w:eastAsia="Times New Roman" w:hAnsi="Times New Roman" w:cs="Times New Roman"/>
                <w:noProof/>
                <w:sz w:val="24"/>
                <w:szCs w:val="24"/>
              </w:rPr>
              <w:t>2.</w:t>
            </w:r>
            <w:r w:rsidR="00A26F60" w:rsidRPr="00A26F60">
              <w:rPr>
                <w:rStyle w:val="Hyperlink"/>
                <w:rFonts w:ascii="Times New Roman" w:eastAsia="Times New Roman" w:hAnsi="Times New Roman" w:cs="Times New Roman"/>
                <w:noProof/>
                <w:sz w:val="24"/>
                <w:szCs w:val="24"/>
                <w:lang w:val="sr-Cyrl-RS"/>
              </w:rPr>
              <w:t>1.7. Видео садржаји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_Toc154149478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9</w:t>
            </w:r>
            <w:r w:rsidR="00A26F60" w:rsidRPr="00A26F60">
              <w:rPr>
                <w:rFonts w:ascii="Times New Roman" w:hAnsi="Times New Roman" w:cs="Times New Roman"/>
                <w:noProof/>
                <w:webHidden/>
                <w:sz w:val="24"/>
                <w:szCs w:val="24"/>
              </w:rPr>
              <w:fldChar w:fldCharType="end"/>
            </w:r>
          </w:hyperlink>
        </w:p>
        <w:p w14:paraId="14F94E41" w14:textId="32EEFC01"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79" w:history="1">
            <w:r w:rsidR="00A26F60" w:rsidRPr="00A26F60">
              <w:rPr>
                <w:rStyle w:val="Hyperlink"/>
                <w:rFonts w:ascii="Times New Roman" w:hAnsi="Times New Roman" w:cs="Times New Roman"/>
                <w:noProof/>
                <w:sz w:val="24"/>
                <w:szCs w:val="24"/>
              </w:rPr>
              <w:t>2.1.8. Усклађивање календара манифестација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_Toc154149479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9</w:t>
            </w:r>
            <w:r w:rsidR="00A26F60" w:rsidRPr="00A26F60">
              <w:rPr>
                <w:rFonts w:ascii="Times New Roman" w:hAnsi="Times New Roman" w:cs="Times New Roman"/>
                <w:noProof/>
                <w:webHidden/>
                <w:sz w:val="24"/>
                <w:szCs w:val="24"/>
              </w:rPr>
              <w:fldChar w:fldCharType="end"/>
            </w:r>
          </w:hyperlink>
        </w:p>
        <w:p w14:paraId="3B3BCE48" w14:textId="6C729B7A"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80" w:history="1">
            <w:r w:rsidR="00A26F60" w:rsidRPr="00A26F60">
              <w:rPr>
                <w:rStyle w:val="Hyperlink"/>
                <w:rFonts w:ascii="Times New Roman" w:hAnsi="Times New Roman" w:cs="Times New Roman"/>
                <w:noProof/>
                <w:sz w:val="24"/>
                <w:szCs w:val="24"/>
              </w:rPr>
              <w:t>2.1.9. Остале промотивне  активности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_Toc154149480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10</w:t>
            </w:r>
            <w:r w:rsidR="00A26F60" w:rsidRPr="00A26F60">
              <w:rPr>
                <w:rFonts w:ascii="Times New Roman" w:hAnsi="Times New Roman" w:cs="Times New Roman"/>
                <w:noProof/>
                <w:webHidden/>
                <w:sz w:val="24"/>
                <w:szCs w:val="24"/>
              </w:rPr>
              <w:fldChar w:fldCharType="end"/>
            </w:r>
          </w:hyperlink>
        </w:p>
        <w:p w14:paraId="0065829E" w14:textId="3EFF0D51"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81" w:history="1">
            <w:r w:rsidR="00A26F60" w:rsidRPr="00A26F60">
              <w:rPr>
                <w:rStyle w:val="Hyperlink"/>
                <w:rFonts w:ascii="Times New Roman" w:eastAsia="Times New Roman" w:hAnsi="Times New Roman" w:cs="Times New Roman"/>
                <w:noProof/>
                <w:sz w:val="24"/>
                <w:szCs w:val="24"/>
                <w:lang w:val="sr-Cyrl-RS"/>
              </w:rPr>
              <w:t>2.2.</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eastAsia="Times New Roman" w:hAnsi="Times New Roman" w:cs="Times New Roman"/>
                <w:noProof/>
                <w:sz w:val="24"/>
                <w:szCs w:val="24"/>
                <w:lang w:val="sr-Cyrl-RS"/>
              </w:rPr>
              <w:t>ЕДУКАЦИЈА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_Toc154149481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10</w:t>
            </w:r>
            <w:r w:rsidR="00A26F60" w:rsidRPr="00A26F60">
              <w:rPr>
                <w:rFonts w:ascii="Times New Roman" w:hAnsi="Times New Roman" w:cs="Times New Roman"/>
                <w:noProof/>
                <w:webHidden/>
                <w:sz w:val="24"/>
                <w:szCs w:val="24"/>
              </w:rPr>
              <w:fldChar w:fldCharType="end"/>
            </w:r>
          </w:hyperlink>
        </w:p>
        <w:p w14:paraId="51508E6F" w14:textId="4105CD38" w:rsidR="00A26F60" w:rsidRPr="00A26F60" w:rsidRDefault="001F5838">
          <w:pPr>
            <w:pStyle w:val="TOC3"/>
            <w:tabs>
              <w:tab w:val="left" w:pos="1320"/>
              <w:tab w:val="right" w:leader="dot" w:pos="9350"/>
            </w:tabs>
            <w:rPr>
              <w:rFonts w:ascii="Times New Roman" w:eastAsiaTheme="minorEastAsia" w:hAnsi="Times New Roman" w:cs="Times New Roman"/>
              <w:noProof/>
              <w:sz w:val="24"/>
              <w:szCs w:val="24"/>
            </w:rPr>
          </w:pPr>
          <w:hyperlink w:anchor="_Toc154149482" w:history="1">
            <w:r w:rsidR="00A26F60" w:rsidRPr="00A26F60">
              <w:rPr>
                <w:rStyle w:val="Hyperlink"/>
                <w:rFonts w:ascii="Times New Roman" w:eastAsia="Times New Roman" w:hAnsi="Times New Roman" w:cs="Times New Roman"/>
                <w:noProof/>
                <w:sz w:val="24"/>
                <w:szCs w:val="24"/>
                <w:lang w:val="sr-Cyrl-RS"/>
              </w:rPr>
              <w:t>2.2.1.</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eastAsia="Times New Roman" w:hAnsi="Times New Roman" w:cs="Times New Roman"/>
                <w:noProof/>
                <w:sz w:val="24"/>
                <w:szCs w:val="24"/>
                <w:lang w:val="sr-Cyrl-RS"/>
              </w:rPr>
              <w:t>Туристичка конференција Западна Србија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_Toc154149482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10</w:t>
            </w:r>
            <w:r w:rsidR="00A26F60" w:rsidRPr="00A26F60">
              <w:rPr>
                <w:rFonts w:ascii="Times New Roman" w:hAnsi="Times New Roman" w:cs="Times New Roman"/>
                <w:noProof/>
                <w:webHidden/>
                <w:sz w:val="24"/>
                <w:szCs w:val="24"/>
              </w:rPr>
              <w:fldChar w:fldCharType="end"/>
            </w:r>
          </w:hyperlink>
        </w:p>
        <w:p w14:paraId="1A752A85" w14:textId="1C729BF2" w:rsidR="00A26F60" w:rsidRPr="00A26F60" w:rsidRDefault="001F5838">
          <w:pPr>
            <w:pStyle w:val="TOC3"/>
            <w:tabs>
              <w:tab w:val="left" w:pos="1320"/>
              <w:tab w:val="right" w:leader="dot" w:pos="9350"/>
            </w:tabs>
            <w:rPr>
              <w:rFonts w:ascii="Times New Roman" w:eastAsiaTheme="minorEastAsia" w:hAnsi="Times New Roman" w:cs="Times New Roman"/>
              <w:noProof/>
              <w:sz w:val="24"/>
              <w:szCs w:val="24"/>
            </w:rPr>
          </w:pPr>
          <w:hyperlink w:anchor="_Toc154149483" w:history="1">
            <w:r w:rsidR="00A26F60" w:rsidRPr="00A26F60">
              <w:rPr>
                <w:rStyle w:val="Hyperlink"/>
                <w:rFonts w:ascii="Times New Roman" w:hAnsi="Times New Roman" w:cs="Times New Roman"/>
                <w:noProof/>
                <w:sz w:val="24"/>
                <w:szCs w:val="24"/>
                <w:lang w:val="sr-Cyrl-RS"/>
              </w:rPr>
              <w:t>2.2.2.</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lang w:val="sr-Cyrl-RS"/>
              </w:rPr>
              <w:t>Сарадња са образовним институцијама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_Toc154149483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10</w:t>
            </w:r>
            <w:r w:rsidR="00A26F60" w:rsidRPr="00A26F60">
              <w:rPr>
                <w:rFonts w:ascii="Times New Roman" w:hAnsi="Times New Roman" w:cs="Times New Roman"/>
                <w:noProof/>
                <w:webHidden/>
                <w:sz w:val="24"/>
                <w:szCs w:val="24"/>
              </w:rPr>
              <w:fldChar w:fldCharType="end"/>
            </w:r>
          </w:hyperlink>
        </w:p>
        <w:p w14:paraId="1BECEB4A" w14:textId="2D53D733" w:rsidR="00A26F60" w:rsidRPr="00A26F60" w:rsidRDefault="001F5838">
          <w:pPr>
            <w:pStyle w:val="TOC3"/>
            <w:tabs>
              <w:tab w:val="left" w:pos="1320"/>
              <w:tab w:val="right" w:leader="dot" w:pos="9350"/>
            </w:tabs>
            <w:rPr>
              <w:rFonts w:ascii="Times New Roman" w:eastAsiaTheme="minorEastAsia" w:hAnsi="Times New Roman" w:cs="Times New Roman"/>
              <w:noProof/>
              <w:sz w:val="24"/>
              <w:szCs w:val="24"/>
            </w:rPr>
          </w:pPr>
          <w:hyperlink w:anchor="_Toc154149484" w:history="1">
            <w:r w:rsidR="00A26F60" w:rsidRPr="00A26F60">
              <w:rPr>
                <w:rStyle w:val="Hyperlink"/>
                <w:rFonts w:ascii="Times New Roman" w:hAnsi="Times New Roman" w:cs="Times New Roman"/>
                <w:noProof/>
                <w:sz w:val="24"/>
                <w:szCs w:val="24"/>
                <w:lang w:val="sr-Cyrl-RS"/>
              </w:rPr>
              <w:t>2.2.3.</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lang w:val="sr-Cyrl-RS"/>
              </w:rPr>
              <w:t>Едукација запослених у туризму</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_Toc154149484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10</w:t>
            </w:r>
            <w:r w:rsidR="00A26F60" w:rsidRPr="00A26F60">
              <w:rPr>
                <w:rFonts w:ascii="Times New Roman" w:hAnsi="Times New Roman" w:cs="Times New Roman"/>
                <w:noProof/>
                <w:webHidden/>
                <w:sz w:val="24"/>
                <w:szCs w:val="24"/>
              </w:rPr>
              <w:fldChar w:fldCharType="end"/>
            </w:r>
          </w:hyperlink>
        </w:p>
        <w:p w14:paraId="6B0B277C" w14:textId="3410F8B8" w:rsidR="00A26F60" w:rsidRPr="00A26F60" w:rsidRDefault="001F5838">
          <w:pPr>
            <w:pStyle w:val="TOC2"/>
            <w:tabs>
              <w:tab w:val="left" w:pos="880"/>
              <w:tab w:val="right" w:leader="dot" w:pos="9350"/>
            </w:tabs>
            <w:rPr>
              <w:rFonts w:ascii="Times New Roman" w:eastAsiaTheme="minorEastAsia" w:hAnsi="Times New Roman" w:cs="Times New Roman"/>
              <w:noProof/>
              <w:sz w:val="24"/>
              <w:szCs w:val="24"/>
            </w:rPr>
          </w:pPr>
          <w:hyperlink w:anchor="_Toc154149485" w:history="1">
            <w:r w:rsidR="00A26F60" w:rsidRPr="00A26F60">
              <w:rPr>
                <w:rStyle w:val="Hyperlink"/>
                <w:rFonts w:ascii="Times New Roman" w:hAnsi="Times New Roman" w:cs="Times New Roman"/>
                <w:noProof/>
                <w:sz w:val="24"/>
                <w:szCs w:val="24"/>
                <w:lang w:val="sr-Cyrl-RS"/>
              </w:rPr>
              <w:t>2.3.</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hAnsi="Times New Roman" w:cs="Times New Roman"/>
                <w:noProof/>
                <w:sz w:val="24"/>
                <w:szCs w:val="24"/>
                <w:lang w:val="sr-Cyrl-RS"/>
              </w:rPr>
              <w:t>КООРДИНАЦИЈА АКТИВНОСТИ ЛОКАЛНИХ ТУРИСТИЧКИХ ОГАНИЗАЦИЈА И СУБЈЕКАТА ЈАВНОГ И ПРИВАТНОГ СЕКТОРА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_Toc154149485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11</w:t>
            </w:r>
            <w:r w:rsidR="00A26F60" w:rsidRPr="00A26F60">
              <w:rPr>
                <w:rFonts w:ascii="Times New Roman" w:hAnsi="Times New Roman" w:cs="Times New Roman"/>
                <w:noProof/>
                <w:webHidden/>
                <w:sz w:val="24"/>
                <w:szCs w:val="24"/>
              </w:rPr>
              <w:fldChar w:fldCharType="end"/>
            </w:r>
          </w:hyperlink>
        </w:p>
        <w:p w14:paraId="25F6A354" w14:textId="26A383B9"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86" w:history="1">
            <w:r w:rsidR="00A26F60" w:rsidRPr="00A26F60">
              <w:rPr>
                <w:rStyle w:val="Hyperlink"/>
                <w:rFonts w:ascii="Times New Roman" w:eastAsia="Times New Roman" w:hAnsi="Times New Roman" w:cs="Times New Roman"/>
                <w:noProof/>
                <w:sz w:val="24"/>
                <w:szCs w:val="24"/>
                <w:lang w:val="sr-Cyrl-RS"/>
              </w:rPr>
              <w:t>2.4.ПРОЈЕКТНЕ АКТИВНОСТИ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_Toc154149486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11</w:t>
            </w:r>
            <w:r w:rsidR="00A26F60" w:rsidRPr="00A26F60">
              <w:rPr>
                <w:rFonts w:ascii="Times New Roman" w:hAnsi="Times New Roman" w:cs="Times New Roman"/>
                <w:noProof/>
                <w:webHidden/>
                <w:sz w:val="24"/>
                <w:szCs w:val="24"/>
              </w:rPr>
              <w:fldChar w:fldCharType="end"/>
            </w:r>
          </w:hyperlink>
        </w:p>
        <w:p w14:paraId="01E49AEC" w14:textId="1DEADFD6"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87" w:history="1">
            <w:r w:rsidR="00A26F60" w:rsidRPr="00A26F60">
              <w:rPr>
                <w:rStyle w:val="Hyperlink"/>
                <w:rFonts w:ascii="Times New Roman" w:hAnsi="Times New Roman" w:cs="Times New Roman"/>
                <w:noProof/>
                <w:sz w:val="24"/>
                <w:szCs w:val="24"/>
              </w:rPr>
              <w:t>2.4.1</w:t>
            </w:r>
            <w:r w:rsidR="0093470E">
              <w:rPr>
                <w:rStyle w:val="Hyperlink"/>
                <w:rFonts w:ascii="Times New Roman" w:hAnsi="Times New Roman" w:cs="Times New Roman"/>
                <w:noProof/>
                <w:sz w:val="24"/>
                <w:szCs w:val="24"/>
              </w:rPr>
              <w:t>. Пројекат</w:t>
            </w:r>
            <w:r w:rsidR="00A26F60" w:rsidRPr="00A26F60">
              <w:rPr>
                <w:rStyle w:val="Hyperlink"/>
                <w:rFonts w:ascii="Times New Roman" w:hAnsi="Times New Roman" w:cs="Times New Roman"/>
                <w:noProof/>
                <w:sz w:val="24"/>
                <w:szCs w:val="24"/>
              </w:rPr>
              <w:t>: Нови локалитети за боравак на отвореном у сврху унапређења туристичког производа “Open-Air Everywhere!”</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_Toc154149487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11</w:t>
            </w:r>
            <w:r w:rsidR="00A26F60" w:rsidRPr="00A26F60">
              <w:rPr>
                <w:rFonts w:ascii="Times New Roman" w:hAnsi="Times New Roman" w:cs="Times New Roman"/>
                <w:noProof/>
                <w:webHidden/>
                <w:sz w:val="24"/>
                <w:szCs w:val="24"/>
              </w:rPr>
              <w:fldChar w:fldCharType="end"/>
            </w:r>
          </w:hyperlink>
        </w:p>
        <w:p w14:paraId="3A17F533" w14:textId="66F8C31D"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88" w:history="1">
            <w:r w:rsidR="00A26F60" w:rsidRPr="00A26F60">
              <w:rPr>
                <w:rStyle w:val="Hyperlink"/>
                <w:rFonts w:ascii="Times New Roman" w:hAnsi="Times New Roman" w:cs="Times New Roman"/>
                <w:noProof/>
                <w:sz w:val="24"/>
                <w:szCs w:val="24"/>
              </w:rPr>
              <w:t>2.4.2</w:t>
            </w:r>
            <w:r w:rsidR="0093470E">
              <w:rPr>
                <w:rStyle w:val="Hyperlink"/>
                <w:rFonts w:ascii="Times New Roman" w:hAnsi="Times New Roman" w:cs="Times New Roman"/>
                <w:noProof/>
                <w:sz w:val="24"/>
                <w:szCs w:val="24"/>
              </w:rPr>
              <w:t>. Пројекат</w:t>
            </w:r>
            <w:r w:rsidR="00A26F60" w:rsidRPr="00A26F60">
              <w:rPr>
                <w:rStyle w:val="Hyperlink"/>
                <w:rFonts w:ascii="Times New Roman" w:hAnsi="Times New Roman" w:cs="Times New Roman"/>
                <w:noProof/>
                <w:sz w:val="24"/>
                <w:szCs w:val="24"/>
              </w:rPr>
              <w:t>: Друштвено одговоран „Slow Food“ туризам у Дунавском региону  (SReST)</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_Toc154149488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12</w:t>
            </w:r>
            <w:r w:rsidR="00A26F60" w:rsidRPr="00A26F60">
              <w:rPr>
                <w:rFonts w:ascii="Times New Roman" w:hAnsi="Times New Roman" w:cs="Times New Roman"/>
                <w:noProof/>
                <w:webHidden/>
                <w:sz w:val="24"/>
                <w:szCs w:val="24"/>
              </w:rPr>
              <w:fldChar w:fldCharType="end"/>
            </w:r>
          </w:hyperlink>
        </w:p>
        <w:p w14:paraId="4426787A" w14:textId="30A53F5C" w:rsidR="00A26F60" w:rsidRPr="00A26F60" w:rsidRDefault="001F5838">
          <w:pPr>
            <w:pStyle w:val="TOC3"/>
            <w:tabs>
              <w:tab w:val="right" w:leader="dot" w:pos="9350"/>
            </w:tabs>
            <w:rPr>
              <w:rFonts w:ascii="Times New Roman" w:eastAsiaTheme="minorEastAsia" w:hAnsi="Times New Roman" w:cs="Times New Roman"/>
              <w:noProof/>
              <w:sz w:val="24"/>
              <w:szCs w:val="24"/>
            </w:rPr>
          </w:pPr>
          <w:hyperlink w:anchor="_Toc154149489" w:history="1">
            <w:r w:rsidR="00A26F60" w:rsidRPr="00A26F60">
              <w:rPr>
                <w:rStyle w:val="Hyperlink"/>
                <w:rFonts w:ascii="Times New Roman" w:eastAsia="Times New Roman" w:hAnsi="Times New Roman" w:cs="Times New Roman"/>
                <w:noProof/>
                <w:sz w:val="24"/>
                <w:szCs w:val="24"/>
                <w:lang w:val="sr-Cyrl-RS"/>
              </w:rPr>
              <w:t>2.4.3. Инфраструктурни пројекти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_Toc154149489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13</w:t>
            </w:r>
            <w:r w:rsidR="00A26F60" w:rsidRPr="00A26F60">
              <w:rPr>
                <w:rFonts w:ascii="Times New Roman" w:hAnsi="Times New Roman" w:cs="Times New Roman"/>
                <w:noProof/>
                <w:webHidden/>
                <w:sz w:val="24"/>
                <w:szCs w:val="24"/>
              </w:rPr>
              <w:fldChar w:fldCharType="end"/>
            </w:r>
          </w:hyperlink>
        </w:p>
        <w:p w14:paraId="12E8ADB9" w14:textId="1B23DFBC" w:rsidR="00A26F60" w:rsidRPr="00A26F60" w:rsidRDefault="001F5838">
          <w:pPr>
            <w:pStyle w:val="TOC3"/>
            <w:tabs>
              <w:tab w:val="left" w:pos="1320"/>
              <w:tab w:val="right" w:leader="dot" w:pos="9350"/>
            </w:tabs>
            <w:rPr>
              <w:rFonts w:ascii="Times New Roman" w:eastAsiaTheme="minorEastAsia" w:hAnsi="Times New Roman" w:cs="Times New Roman"/>
              <w:noProof/>
              <w:sz w:val="24"/>
              <w:szCs w:val="24"/>
            </w:rPr>
          </w:pPr>
          <w:hyperlink w:anchor="_Toc154149490" w:history="1">
            <w:r w:rsidR="00A26F60" w:rsidRPr="00A26F60">
              <w:rPr>
                <w:rStyle w:val="Hyperlink"/>
                <w:rFonts w:ascii="Times New Roman" w:eastAsia="Times New Roman" w:hAnsi="Times New Roman" w:cs="Times New Roman"/>
                <w:noProof/>
                <w:sz w:val="24"/>
                <w:szCs w:val="24"/>
                <w:lang w:val="sr-Cyrl-RS"/>
              </w:rPr>
              <w:t>2.3.1.</w:t>
            </w:r>
            <w:r w:rsidR="00A26F60" w:rsidRPr="00A26F60">
              <w:rPr>
                <w:rFonts w:ascii="Times New Roman" w:eastAsiaTheme="minorEastAsia" w:hAnsi="Times New Roman" w:cs="Times New Roman"/>
                <w:noProof/>
                <w:sz w:val="24"/>
                <w:szCs w:val="24"/>
              </w:rPr>
              <w:tab/>
            </w:r>
            <w:r w:rsidR="00A26F60" w:rsidRPr="00A26F60">
              <w:rPr>
                <w:rStyle w:val="Hyperlink"/>
                <w:rFonts w:ascii="Times New Roman" w:eastAsia="Times New Roman" w:hAnsi="Times New Roman" w:cs="Times New Roman"/>
                <w:noProof/>
                <w:sz w:val="24"/>
                <w:szCs w:val="24"/>
                <w:lang w:val="sr-Cyrl-RS"/>
              </w:rPr>
              <w:t>Пројекти промоције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_Toc154149490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13</w:t>
            </w:r>
            <w:r w:rsidR="00A26F60" w:rsidRPr="00A26F60">
              <w:rPr>
                <w:rFonts w:ascii="Times New Roman" w:hAnsi="Times New Roman" w:cs="Times New Roman"/>
                <w:noProof/>
                <w:webHidden/>
                <w:sz w:val="24"/>
                <w:szCs w:val="24"/>
              </w:rPr>
              <w:fldChar w:fldCharType="end"/>
            </w:r>
          </w:hyperlink>
        </w:p>
        <w:p w14:paraId="035D5E0A" w14:textId="21E4F872" w:rsidR="00A26F60" w:rsidRPr="00A26F60" w:rsidRDefault="001F5838">
          <w:pPr>
            <w:pStyle w:val="TOC1"/>
            <w:tabs>
              <w:tab w:val="right" w:leader="dot" w:pos="9350"/>
            </w:tabs>
            <w:rPr>
              <w:rFonts w:ascii="Times New Roman" w:eastAsiaTheme="minorEastAsia" w:hAnsi="Times New Roman" w:cs="Times New Roman"/>
              <w:noProof/>
              <w:sz w:val="24"/>
              <w:szCs w:val="24"/>
            </w:rPr>
          </w:pPr>
          <w:hyperlink w:anchor="_Toc154149491" w:history="1">
            <w:r w:rsidR="00A26F60" w:rsidRPr="00A26F60">
              <w:rPr>
                <w:rStyle w:val="Hyperlink"/>
                <w:rFonts w:ascii="Times New Roman" w:eastAsia="Calibri" w:hAnsi="Times New Roman" w:cs="Times New Roman"/>
                <w:bCs/>
                <w:noProof/>
                <w:sz w:val="24"/>
                <w:szCs w:val="24"/>
                <w:lang w:val="sr-Cyrl-CS"/>
              </w:rPr>
              <w:t>3.ПЛАН ЉУДСКИХ РЕСУРСА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_Toc154149491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2FED5237" w14:textId="7FC30EDE"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2" w:history="1">
            <w:r w:rsidR="00A26F60" w:rsidRPr="00A26F60">
              <w:rPr>
                <w:rStyle w:val="Hyperlink"/>
                <w:rFonts w:ascii="Times New Roman" w:eastAsia="Calibri" w:hAnsi="Times New Roman" w:cs="Times New Roman"/>
                <w:noProof/>
                <w:sz w:val="24"/>
                <w:szCs w:val="24"/>
                <w:lang w:val="sr-Cyrl-CS"/>
              </w:rPr>
              <w:t>3.1</w:t>
            </w:r>
            <w:r w:rsidR="0093470E">
              <w:rPr>
                <w:rStyle w:val="Hyperlink"/>
                <w:rFonts w:ascii="Times New Roman" w:eastAsia="Calibri" w:hAnsi="Times New Roman" w:cs="Times New Roman"/>
                <w:noProof/>
                <w:sz w:val="24"/>
                <w:szCs w:val="24"/>
                <w:lang w:val="sr-Cyrl-CS"/>
              </w:rPr>
              <w:t>. Политика</w:t>
            </w:r>
            <w:r w:rsidR="00A26F60" w:rsidRPr="00A26F60">
              <w:rPr>
                <w:rStyle w:val="Hyperlink"/>
                <w:rFonts w:ascii="Times New Roman" w:eastAsia="Calibri" w:hAnsi="Times New Roman" w:cs="Times New Roman"/>
                <w:noProof/>
                <w:sz w:val="24"/>
                <w:szCs w:val="24"/>
                <w:lang w:val="sr-Cyrl-CS"/>
              </w:rPr>
              <w:t xml:space="preserve"> људских ресурса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_Toc154149492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3E77E4BE" w14:textId="0F45A48B"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3" w:history="1">
            <w:r w:rsidR="00A26F60" w:rsidRPr="00A26F60">
              <w:rPr>
                <w:rStyle w:val="Hyperlink"/>
                <w:rFonts w:ascii="Times New Roman" w:eastAsia="Calibri" w:hAnsi="Times New Roman" w:cs="Times New Roman"/>
                <w:noProof/>
                <w:sz w:val="24"/>
                <w:szCs w:val="24"/>
                <w:lang w:val="sr-Cyrl-CS"/>
              </w:rPr>
              <w:t>3.2. Планирање потреба за људским ресурсима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_Toc154149493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188F21EC" w14:textId="7DC04837"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4" w:history="1">
            <w:r w:rsidR="00A26F60" w:rsidRPr="00A26F60">
              <w:rPr>
                <w:rStyle w:val="Hyperlink"/>
                <w:rFonts w:ascii="Times New Roman" w:eastAsia="Calibri" w:hAnsi="Times New Roman" w:cs="Times New Roman"/>
                <w:noProof/>
                <w:sz w:val="24"/>
                <w:szCs w:val="24"/>
                <w:lang w:val="sr-Cyrl-CS"/>
              </w:rPr>
              <w:t>3.3. План развоја људских ресурса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_Toc154149494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4615067E" w14:textId="3EF16CAC" w:rsidR="00A26F60" w:rsidRPr="00A26F60" w:rsidRDefault="001F5838">
          <w:pPr>
            <w:pStyle w:val="TOC1"/>
            <w:tabs>
              <w:tab w:val="right" w:leader="dot" w:pos="9350"/>
            </w:tabs>
            <w:rPr>
              <w:rFonts w:ascii="Times New Roman" w:eastAsiaTheme="minorEastAsia" w:hAnsi="Times New Roman" w:cs="Times New Roman"/>
              <w:noProof/>
              <w:sz w:val="24"/>
              <w:szCs w:val="24"/>
            </w:rPr>
          </w:pPr>
          <w:hyperlink w:anchor="_Toc154149495" w:history="1">
            <w:r w:rsidR="00A26F60" w:rsidRPr="00A26F60">
              <w:rPr>
                <w:rStyle w:val="Hyperlink"/>
                <w:rFonts w:ascii="Times New Roman" w:eastAsia="Calibri" w:hAnsi="Times New Roman" w:cs="Times New Roman"/>
                <w:noProof/>
                <w:sz w:val="24"/>
                <w:szCs w:val="24"/>
                <w:lang w:val="sr-Cyrl-CS"/>
              </w:rPr>
              <w:t>4.ПЛАН МАТЕРИЈАЛНИХ РЕСУРСА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_Toc154149495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2FA6EC9C" w14:textId="10EBB067"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6" w:history="1">
            <w:r w:rsidR="00A26F60" w:rsidRPr="00A26F60">
              <w:rPr>
                <w:rStyle w:val="Hyperlink"/>
                <w:rFonts w:ascii="Times New Roman" w:eastAsia="Calibri" w:hAnsi="Times New Roman" w:cs="Times New Roman"/>
                <w:noProof/>
                <w:sz w:val="24"/>
                <w:szCs w:val="24"/>
              </w:rPr>
              <w:t>4.1.</w:t>
            </w:r>
            <w:r w:rsidR="00A26F60" w:rsidRPr="00A26F60">
              <w:rPr>
                <w:rStyle w:val="Hyperlink"/>
                <w:rFonts w:ascii="Times New Roman" w:eastAsia="Calibri" w:hAnsi="Times New Roman" w:cs="Times New Roman"/>
                <w:noProof/>
                <w:sz w:val="24"/>
                <w:szCs w:val="24"/>
                <w:lang w:val="sr-Cyrl-RS"/>
              </w:rPr>
              <w:t xml:space="preserve"> </w:t>
            </w:r>
            <w:r w:rsidR="00A26F60" w:rsidRPr="00A26F60">
              <w:rPr>
                <w:rStyle w:val="Hyperlink"/>
                <w:rFonts w:ascii="Times New Roman" w:eastAsia="Calibri" w:hAnsi="Times New Roman" w:cs="Times New Roman"/>
                <w:noProof/>
                <w:sz w:val="24"/>
                <w:szCs w:val="24"/>
                <w:lang w:val="sr-Cyrl-CS"/>
              </w:rPr>
              <w:t>План инвестиција (капитални пројекти)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_Toc154149496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14</w:t>
            </w:r>
            <w:r w:rsidR="00A26F60" w:rsidRPr="00A26F60">
              <w:rPr>
                <w:rFonts w:ascii="Times New Roman" w:hAnsi="Times New Roman" w:cs="Times New Roman"/>
                <w:noProof/>
                <w:webHidden/>
                <w:sz w:val="24"/>
                <w:szCs w:val="24"/>
              </w:rPr>
              <w:fldChar w:fldCharType="end"/>
            </w:r>
          </w:hyperlink>
        </w:p>
        <w:p w14:paraId="31CFF889" w14:textId="19E9CD77"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7" w:history="1">
            <w:r w:rsidR="00A26F60" w:rsidRPr="00A26F60">
              <w:rPr>
                <w:rStyle w:val="Hyperlink"/>
                <w:rFonts w:ascii="Times New Roman" w:eastAsia="Calibri" w:hAnsi="Times New Roman" w:cs="Times New Roman"/>
                <w:bCs/>
                <w:noProof/>
                <w:sz w:val="24"/>
                <w:szCs w:val="24"/>
                <w:lang w:val="sr-Cyrl-CS"/>
              </w:rPr>
              <w:t>4.2</w:t>
            </w:r>
            <w:r w:rsidR="0093470E">
              <w:rPr>
                <w:rStyle w:val="Hyperlink"/>
                <w:rFonts w:ascii="Times New Roman" w:eastAsia="Calibri" w:hAnsi="Times New Roman" w:cs="Times New Roman"/>
                <w:bCs/>
                <w:noProof/>
                <w:sz w:val="24"/>
                <w:szCs w:val="24"/>
                <w:lang w:val="sr-Cyrl-CS"/>
              </w:rPr>
              <w:t>. План</w:t>
            </w:r>
            <w:r w:rsidR="00A26F60" w:rsidRPr="00A26F60">
              <w:rPr>
                <w:rStyle w:val="Hyperlink"/>
                <w:rFonts w:ascii="Times New Roman" w:eastAsia="Calibri" w:hAnsi="Times New Roman" w:cs="Times New Roman"/>
                <w:bCs/>
                <w:noProof/>
                <w:sz w:val="24"/>
                <w:szCs w:val="24"/>
                <w:lang w:val="sr-Cyrl-CS"/>
              </w:rPr>
              <w:t xml:space="preserve"> одржавања основних средстава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_Toc154149497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15</w:t>
            </w:r>
            <w:r w:rsidR="00A26F60" w:rsidRPr="00A26F60">
              <w:rPr>
                <w:rFonts w:ascii="Times New Roman" w:hAnsi="Times New Roman" w:cs="Times New Roman"/>
                <w:noProof/>
                <w:webHidden/>
                <w:sz w:val="24"/>
                <w:szCs w:val="24"/>
              </w:rPr>
              <w:fldChar w:fldCharType="end"/>
            </w:r>
          </w:hyperlink>
        </w:p>
        <w:p w14:paraId="127E6DC6" w14:textId="46365FAF"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498" w:history="1">
            <w:r w:rsidR="00A26F60" w:rsidRPr="00A26F60">
              <w:rPr>
                <w:rStyle w:val="Hyperlink"/>
                <w:rFonts w:ascii="Times New Roman" w:eastAsia="Calibri" w:hAnsi="Times New Roman" w:cs="Times New Roman"/>
                <w:noProof/>
                <w:sz w:val="24"/>
                <w:szCs w:val="24"/>
                <w:lang w:val="sr-Cyrl-CS"/>
              </w:rPr>
              <w:t>4.3</w:t>
            </w:r>
            <w:r w:rsidR="0093470E">
              <w:rPr>
                <w:rStyle w:val="Hyperlink"/>
                <w:rFonts w:ascii="Times New Roman" w:eastAsia="Calibri" w:hAnsi="Times New Roman" w:cs="Times New Roman"/>
                <w:noProof/>
                <w:sz w:val="24"/>
                <w:szCs w:val="24"/>
                <w:lang w:val="sr-Cyrl-CS"/>
              </w:rPr>
              <w:t xml:space="preserve">. </w:t>
            </w:r>
            <w:r w:rsidR="00A26F60" w:rsidRPr="00A26F60">
              <w:rPr>
                <w:rStyle w:val="Hyperlink"/>
                <w:rFonts w:ascii="Times New Roman" w:eastAsia="Calibri" w:hAnsi="Times New Roman" w:cs="Times New Roman"/>
                <w:noProof/>
                <w:sz w:val="24"/>
                <w:szCs w:val="24"/>
                <w:lang w:val="sr-Cyrl-CS"/>
              </w:rPr>
              <w:t xml:space="preserve"> коришћења добара и услуга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_Toc154149498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15</w:t>
            </w:r>
            <w:r w:rsidR="00A26F60" w:rsidRPr="00A26F60">
              <w:rPr>
                <w:rFonts w:ascii="Times New Roman" w:hAnsi="Times New Roman" w:cs="Times New Roman"/>
                <w:noProof/>
                <w:webHidden/>
                <w:sz w:val="24"/>
                <w:szCs w:val="24"/>
              </w:rPr>
              <w:fldChar w:fldCharType="end"/>
            </w:r>
          </w:hyperlink>
        </w:p>
        <w:p w14:paraId="1745FBC8" w14:textId="0EE932CA" w:rsidR="00A26F60" w:rsidRPr="00A26F60" w:rsidRDefault="001F5838">
          <w:pPr>
            <w:pStyle w:val="TOC1"/>
            <w:tabs>
              <w:tab w:val="right" w:leader="dot" w:pos="9350"/>
            </w:tabs>
            <w:rPr>
              <w:rFonts w:ascii="Times New Roman" w:eastAsiaTheme="minorEastAsia" w:hAnsi="Times New Roman" w:cs="Times New Roman"/>
              <w:noProof/>
              <w:sz w:val="24"/>
              <w:szCs w:val="24"/>
            </w:rPr>
          </w:pPr>
          <w:hyperlink w:anchor="_Toc154149499" w:history="1">
            <w:r w:rsidR="00A26F60" w:rsidRPr="00A26F60">
              <w:rPr>
                <w:rStyle w:val="Hyperlink"/>
                <w:rFonts w:ascii="Times New Roman" w:eastAsia="Calibri" w:hAnsi="Times New Roman" w:cs="Times New Roman"/>
                <w:noProof/>
                <w:sz w:val="24"/>
                <w:szCs w:val="24"/>
                <w:lang w:val="sr-Cyrl-CS"/>
              </w:rPr>
              <w:t>5. П</w:t>
            </w:r>
            <w:r w:rsidR="00A26F60" w:rsidRPr="00A26F60">
              <w:rPr>
                <w:rStyle w:val="Hyperlink"/>
                <w:rFonts w:ascii="Times New Roman" w:eastAsia="Calibri" w:hAnsi="Times New Roman" w:cs="Times New Roman"/>
                <w:noProof/>
                <w:sz w:val="24"/>
                <w:szCs w:val="24"/>
                <w:lang w:val="sr-Cyrl-RS"/>
              </w:rPr>
              <w:t>ЛАН НАБАВКИ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_Toc154149499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15</w:t>
            </w:r>
            <w:r w:rsidR="00A26F60" w:rsidRPr="00A26F60">
              <w:rPr>
                <w:rFonts w:ascii="Times New Roman" w:hAnsi="Times New Roman" w:cs="Times New Roman"/>
                <w:noProof/>
                <w:webHidden/>
                <w:sz w:val="24"/>
                <w:szCs w:val="24"/>
              </w:rPr>
              <w:fldChar w:fldCharType="end"/>
            </w:r>
          </w:hyperlink>
        </w:p>
        <w:p w14:paraId="72D8D9A1" w14:textId="6CC2FD5B"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500" w:history="1">
            <w:r w:rsidR="00A26F60" w:rsidRPr="00A26F60">
              <w:rPr>
                <w:rStyle w:val="Hyperlink"/>
                <w:rFonts w:ascii="Times New Roman" w:eastAsia="Calibri" w:hAnsi="Times New Roman" w:cs="Times New Roman"/>
                <w:noProof/>
                <w:sz w:val="24"/>
                <w:szCs w:val="24"/>
                <w:lang w:val="sr-Cyrl-CS"/>
              </w:rPr>
              <w:t>5.1</w:t>
            </w:r>
            <w:r w:rsidR="0093470E">
              <w:rPr>
                <w:rStyle w:val="Hyperlink"/>
                <w:rFonts w:ascii="Times New Roman" w:eastAsia="Calibri" w:hAnsi="Times New Roman" w:cs="Times New Roman"/>
                <w:noProof/>
                <w:sz w:val="24"/>
                <w:szCs w:val="24"/>
                <w:lang w:val="sr-Cyrl-CS"/>
              </w:rPr>
              <w:t>. План</w:t>
            </w:r>
            <w:r w:rsidR="00A26F60" w:rsidRPr="00A26F60">
              <w:rPr>
                <w:rStyle w:val="Hyperlink"/>
                <w:rFonts w:ascii="Times New Roman" w:eastAsia="Calibri" w:hAnsi="Times New Roman" w:cs="Times New Roman"/>
                <w:noProof/>
                <w:sz w:val="24"/>
                <w:szCs w:val="24"/>
                <w:lang w:val="sr-Cyrl-CS"/>
              </w:rPr>
              <w:t xml:space="preserve"> јавних набавки</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_Toc154149500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15</w:t>
            </w:r>
            <w:r w:rsidR="00A26F60" w:rsidRPr="00A26F60">
              <w:rPr>
                <w:rFonts w:ascii="Times New Roman" w:hAnsi="Times New Roman" w:cs="Times New Roman"/>
                <w:noProof/>
                <w:webHidden/>
                <w:sz w:val="24"/>
                <w:szCs w:val="24"/>
              </w:rPr>
              <w:fldChar w:fldCharType="end"/>
            </w:r>
          </w:hyperlink>
        </w:p>
        <w:p w14:paraId="0421FB9D" w14:textId="03146C78"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501" w:history="1">
            <w:r w:rsidR="00A26F60" w:rsidRPr="00A26F60">
              <w:rPr>
                <w:rStyle w:val="Hyperlink"/>
                <w:rFonts w:ascii="Times New Roman" w:eastAsia="Calibri" w:hAnsi="Times New Roman" w:cs="Times New Roman"/>
                <w:bCs/>
                <w:noProof/>
                <w:sz w:val="24"/>
                <w:szCs w:val="24"/>
                <w:lang w:val="sr-Cyrl-CS"/>
              </w:rPr>
              <w:t>5.2</w:t>
            </w:r>
            <w:r w:rsidR="0093470E">
              <w:rPr>
                <w:rStyle w:val="Hyperlink"/>
                <w:rFonts w:ascii="Times New Roman" w:eastAsia="Calibri" w:hAnsi="Times New Roman" w:cs="Times New Roman"/>
                <w:bCs/>
                <w:noProof/>
                <w:sz w:val="24"/>
                <w:szCs w:val="24"/>
                <w:lang w:val="sr-Cyrl-CS"/>
              </w:rPr>
              <w:t>. План</w:t>
            </w:r>
            <w:r w:rsidR="00A26F60" w:rsidRPr="00A26F60">
              <w:rPr>
                <w:rStyle w:val="Hyperlink"/>
                <w:rFonts w:ascii="Times New Roman" w:eastAsia="Calibri" w:hAnsi="Times New Roman" w:cs="Times New Roman"/>
                <w:bCs/>
                <w:noProof/>
                <w:sz w:val="24"/>
                <w:szCs w:val="24"/>
                <w:lang w:val="sr-Cyrl-CS"/>
              </w:rPr>
              <w:t xml:space="preserve"> набавки</w:t>
            </w:r>
            <w:r w:rsidR="00A26F60" w:rsidRPr="00A26F60">
              <w:rPr>
                <w:rStyle w:val="Hyperlink"/>
                <w:rFonts w:ascii="Times New Roman" w:eastAsia="Calibri" w:hAnsi="Times New Roman" w:cs="Times New Roman"/>
                <w:noProof/>
                <w:sz w:val="24"/>
                <w:szCs w:val="24"/>
                <w:lang w:val="sr-Cyrl-CS"/>
              </w:rPr>
              <w:t xml:space="preserve"> на које се закон не примењује</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_Toc154149501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15</w:t>
            </w:r>
            <w:r w:rsidR="00A26F60" w:rsidRPr="00A26F60">
              <w:rPr>
                <w:rFonts w:ascii="Times New Roman" w:hAnsi="Times New Roman" w:cs="Times New Roman"/>
                <w:noProof/>
                <w:webHidden/>
                <w:sz w:val="24"/>
                <w:szCs w:val="24"/>
              </w:rPr>
              <w:fldChar w:fldCharType="end"/>
            </w:r>
          </w:hyperlink>
        </w:p>
        <w:p w14:paraId="26BE6EE8" w14:textId="7A66FF7F" w:rsidR="00A26F60" w:rsidRPr="00A26F60" w:rsidRDefault="001F5838">
          <w:pPr>
            <w:pStyle w:val="TOC1"/>
            <w:tabs>
              <w:tab w:val="right" w:leader="dot" w:pos="9350"/>
            </w:tabs>
            <w:rPr>
              <w:rFonts w:ascii="Times New Roman" w:eastAsiaTheme="minorEastAsia" w:hAnsi="Times New Roman" w:cs="Times New Roman"/>
              <w:noProof/>
              <w:sz w:val="24"/>
              <w:szCs w:val="24"/>
            </w:rPr>
          </w:pPr>
          <w:hyperlink w:anchor="_Toc154149502" w:history="1">
            <w:r w:rsidR="00A26F60" w:rsidRPr="00A26F60">
              <w:rPr>
                <w:rStyle w:val="Hyperlink"/>
                <w:rFonts w:ascii="Times New Roman" w:hAnsi="Times New Roman" w:cs="Times New Roman"/>
                <w:noProof/>
                <w:sz w:val="24"/>
                <w:szCs w:val="24"/>
              </w:rPr>
              <w:t>6. ФИНАНСИЈСКИ ПЛАН</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_Toc154149502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17</w:t>
            </w:r>
            <w:r w:rsidR="00A26F60" w:rsidRPr="00A26F60">
              <w:rPr>
                <w:rFonts w:ascii="Times New Roman" w:hAnsi="Times New Roman" w:cs="Times New Roman"/>
                <w:noProof/>
                <w:webHidden/>
                <w:sz w:val="24"/>
                <w:szCs w:val="24"/>
              </w:rPr>
              <w:fldChar w:fldCharType="end"/>
            </w:r>
          </w:hyperlink>
        </w:p>
        <w:p w14:paraId="72B18EF3" w14:textId="2B5D9AAD"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503" w:history="1">
            <w:r w:rsidR="00A26F60" w:rsidRPr="00A26F60">
              <w:rPr>
                <w:rStyle w:val="Hyperlink"/>
                <w:rFonts w:ascii="Times New Roman" w:eastAsia="Calibri" w:hAnsi="Times New Roman" w:cs="Times New Roman"/>
                <w:noProof/>
                <w:sz w:val="24"/>
                <w:szCs w:val="24"/>
              </w:rPr>
              <w:t>6.1. ПЛАН ПРИХОДА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_Toc154149503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17</w:t>
            </w:r>
            <w:r w:rsidR="00A26F60" w:rsidRPr="00A26F60">
              <w:rPr>
                <w:rFonts w:ascii="Times New Roman" w:hAnsi="Times New Roman" w:cs="Times New Roman"/>
                <w:noProof/>
                <w:webHidden/>
                <w:sz w:val="24"/>
                <w:szCs w:val="24"/>
              </w:rPr>
              <w:fldChar w:fldCharType="end"/>
            </w:r>
          </w:hyperlink>
        </w:p>
        <w:p w14:paraId="20C5E3DC" w14:textId="3B4EAD0F" w:rsidR="00A26F60" w:rsidRPr="00A26F60" w:rsidRDefault="001F5838">
          <w:pPr>
            <w:pStyle w:val="TOC2"/>
            <w:tabs>
              <w:tab w:val="right" w:leader="dot" w:pos="9350"/>
            </w:tabs>
            <w:rPr>
              <w:rFonts w:ascii="Times New Roman" w:eastAsiaTheme="minorEastAsia" w:hAnsi="Times New Roman" w:cs="Times New Roman"/>
              <w:noProof/>
              <w:sz w:val="24"/>
              <w:szCs w:val="24"/>
            </w:rPr>
          </w:pPr>
          <w:hyperlink w:anchor="_Toc154149504" w:history="1">
            <w:r w:rsidR="00A26F60" w:rsidRPr="00A26F60">
              <w:rPr>
                <w:rStyle w:val="Hyperlink"/>
                <w:rFonts w:ascii="Times New Roman" w:eastAsia="Calibri" w:hAnsi="Times New Roman" w:cs="Times New Roman"/>
                <w:noProof/>
                <w:sz w:val="24"/>
                <w:szCs w:val="24"/>
                <w:lang w:val="sr-Cyrl-RS"/>
              </w:rPr>
              <w:t>6.2. ПЛАН РАСХОДА</w:t>
            </w:r>
            <w:r w:rsidR="00A26F60" w:rsidRPr="00A26F60">
              <w:rPr>
                <w:rFonts w:ascii="Times New Roman" w:hAnsi="Times New Roman" w:cs="Times New Roman"/>
                <w:noProof/>
                <w:webHidden/>
                <w:sz w:val="24"/>
                <w:szCs w:val="24"/>
              </w:rPr>
              <w:tab/>
            </w:r>
            <w:r w:rsidR="00A26F60" w:rsidRPr="00A26F60">
              <w:rPr>
                <w:rFonts w:ascii="Times New Roman" w:hAnsi="Times New Roman" w:cs="Times New Roman"/>
                <w:noProof/>
                <w:webHidden/>
                <w:sz w:val="24"/>
                <w:szCs w:val="24"/>
              </w:rPr>
              <w:fldChar w:fldCharType="begin"/>
            </w:r>
            <w:r w:rsidR="00A26F60" w:rsidRPr="00A26F60">
              <w:rPr>
                <w:rFonts w:ascii="Times New Roman" w:hAnsi="Times New Roman" w:cs="Times New Roman"/>
                <w:noProof/>
                <w:webHidden/>
                <w:sz w:val="24"/>
                <w:szCs w:val="24"/>
              </w:rPr>
              <w:instrText xml:space="preserve"> PAGEREF _Toc154149504 \h </w:instrText>
            </w:r>
            <w:r w:rsidR="00A26F60" w:rsidRPr="00A26F60">
              <w:rPr>
                <w:rFonts w:ascii="Times New Roman" w:hAnsi="Times New Roman" w:cs="Times New Roman"/>
                <w:noProof/>
                <w:webHidden/>
                <w:sz w:val="24"/>
                <w:szCs w:val="24"/>
              </w:rPr>
            </w:r>
            <w:r w:rsidR="00A26F60" w:rsidRPr="00A26F60">
              <w:rPr>
                <w:rFonts w:ascii="Times New Roman" w:hAnsi="Times New Roman" w:cs="Times New Roman"/>
                <w:noProof/>
                <w:webHidden/>
                <w:sz w:val="24"/>
                <w:szCs w:val="24"/>
              </w:rPr>
              <w:fldChar w:fldCharType="separate"/>
            </w:r>
            <w:r w:rsidR="00A26F60" w:rsidRPr="00A26F60">
              <w:rPr>
                <w:rFonts w:ascii="Times New Roman" w:hAnsi="Times New Roman" w:cs="Times New Roman"/>
                <w:noProof/>
                <w:webHidden/>
                <w:sz w:val="24"/>
                <w:szCs w:val="24"/>
              </w:rPr>
              <w:t>18</w:t>
            </w:r>
            <w:r w:rsidR="00A26F60" w:rsidRPr="00A26F60">
              <w:rPr>
                <w:rFonts w:ascii="Times New Roman" w:hAnsi="Times New Roman" w:cs="Times New Roman"/>
                <w:noProof/>
                <w:webHidden/>
                <w:sz w:val="24"/>
                <w:szCs w:val="24"/>
              </w:rPr>
              <w:fldChar w:fldCharType="end"/>
            </w:r>
          </w:hyperlink>
        </w:p>
        <w:p w14:paraId="2CF9CF0B" w14:textId="62C331D5" w:rsidR="00BB1CD1" w:rsidRDefault="00BB1CD1">
          <w:r w:rsidRPr="00A26F60">
            <w:rPr>
              <w:rFonts w:ascii="Times New Roman" w:hAnsi="Times New Roman" w:cs="Times New Roman"/>
              <w:b/>
              <w:bCs/>
              <w:noProof/>
              <w:sz w:val="24"/>
              <w:szCs w:val="24"/>
            </w:rPr>
            <w:fldChar w:fldCharType="end"/>
          </w:r>
        </w:p>
      </w:sdtContent>
    </w:sdt>
    <w:p w14:paraId="7A2E52A4" w14:textId="77777777" w:rsidR="00A032A2" w:rsidRDefault="00A032A2" w:rsidP="00EF19D7">
      <w:pPr>
        <w:spacing w:after="0" w:line="240" w:lineRule="auto"/>
        <w:rPr>
          <w:rFonts w:ascii="Times New Roman" w:eastAsia="Calibri" w:hAnsi="Times New Roman" w:cs="Times New Roman"/>
          <w:b/>
          <w:bCs/>
          <w:sz w:val="24"/>
          <w:szCs w:val="24"/>
        </w:rPr>
      </w:pPr>
    </w:p>
    <w:p w14:paraId="5E2547E6" w14:textId="77777777" w:rsidR="008D1574" w:rsidRDefault="008D1574" w:rsidP="0023542B">
      <w:pPr>
        <w:spacing w:after="0" w:line="240" w:lineRule="auto"/>
        <w:rPr>
          <w:rFonts w:ascii="Times New Roman" w:eastAsia="Calibri" w:hAnsi="Times New Roman" w:cs="Times New Roman"/>
          <w:b/>
          <w:bCs/>
          <w:sz w:val="24"/>
          <w:szCs w:val="24"/>
        </w:rPr>
      </w:pPr>
    </w:p>
    <w:p w14:paraId="5744392A" w14:textId="77777777" w:rsidR="004471BA" w:rsidRDefault="004471BA" w:rsidP="0023542B">
      <w:pPr>
        <w:spacing w:after="0" w:line="240" w:lineRule="auto"/>
        <w:rPr>
          <w:rFonts w:ascii="Times New Roman" w:eastAsia="Calibri" w:hAnsi="Times New Roman" w:cs="Times New Roman"/>
          <w:b/>
          <w:bCs/>
          <w:sz w:val="24"/>
          <w:szCs w:val="24"/>
        </w:rPr>
      </w:pPr>
    </w:p>
    <w:p w14:paraId="6F51EEB3" w14:textId="77777777" w:rsidR="004471BA" w:rsidRDefault="004471BA" w:rsidP="0023542B">
      <w:pPr>
        <w:spacing w:after="0" w:line="240" w:lineRule="auto"/>
        <w:rPr>
          <w:rFonts w:ascii="Times New Roman" w:eastAsia="Calibri" w:hAnsi="Times New Roman" w:cs="Times New Roman"/>
          <w:b/>
          <w:bCs/>
          <w:sz w:val="24"/>
          <w:szCs w:val="24"/>
        </w:rPr>
      </w:pPr>
    </w:p>
    <w:p w14:paraId="353F3F31" w14:textId="05A099D2" w:rsidR="004471BA" w:rsidRDefault="004471BA" w:rsidP="0023542B">
      <w:pPr>
        <w:spacing w:after="0" w:line="240" w:lineRule="auto"/>
        <w:rPr>
          <w:rFonts w:ascii="Times New Roman" w:eastAsia="Calibri" w:hAnsi="Times New Roman" w:cs="Times New Roman"/>
          <w:b/>
          <w:bCs/>
          <w:sz w:val="24"/>
          <w:szCs w:val="24"/>
        </w:rPr>
      </w:pPr>
    </w:p>
    <w:p w14:paraId="7D39BFF0" w14:textId="2B85524D" w:rsidR="00FE719B" w:rsidRDefault="00FE719B" w:rsidP="0023542B">
      <w:pPr>
        <w:spacing w:after="0" w:line="240" w:lineRule="auto"/>
        <w:rPr>
          <w:rFonts w:ascii="Times New Roman" w:eastAsia="Calibri" w:hAnsi="Times New Roman" w:cs="Times New Roman"/>
          <w:b/>
          <w:bCs/>
          <w:sz w:val="24"/>
          <w:szCs w:val="24"/>
        </w:rPr>
      </w:pPr>
    </w:p>
    <w:p w14:paraId="34B30E0B" w14:textId="542E8D11" w:rsidR="00FE719B" w:rsidRDefault="00FE719B" w:rsidP="0023542B">
      <w:pPr>
        <w:spacing w:after="0" w:line="240" w:lineRule="auto"/>
        <w:rPr>
          <w:rFonts w:ascii="Times New Roman" w:eastAsia="Calibri" w:hAnsi="Times New Roman" w:cs="Times New Roman"/>
          <w:b/>
          <w:bCs/>
          <w:sz w:val="24"/>
          <w:szCs w:val="24"/>
        </w:rPr>
      </w:pPr>
    </w:p>
    <w:p w14:paraId="18E6B38C" w14:textId="6582CAB0" w:rsidR="00FE719B" w:rsidRDefault="00FE719B" w:rsidP="0023542B">
      <w:pPr>
        <w:spacing w:after="0" w:line="240" w:lineRule="auto"/>
        <w:rPr>
          <w:rFonts w:ascii="Times New Roman" w:eastAsia="Calibri" w:hAnsi="Times New Roman" w:cs="Times New Roman"/>
          <w:b/>
          <w:bCs/>
          <w:sz w:val="24"/>
          <w:szCs w:val="24"/>
        </w:rPr>
      </w:pPr>
    </w:p>
    <w:p w14:paraId="65A6B10E" w14:textId="46E34E3C" w:rsidR="00FE719B" w:rsidRDefault="00FE719B" w:rsidP="0023542B">
      <w:pPr>
        <w:spacing w:after="0" w:line="240" w:lineRule="auto"/>
        <w:rPr>
          <w:rFonts w:ascii="Times New Roman" w:eastAsia="Calibri" w:hAnsi="Times New Roman" w:cs="Times New Roman"/>
          <w:b/>
          <w:bCs/>
          <w:sz w:val="24"/>
          <w:szCs w:val="24"/>
        </w:rPr>
      </w:pPr>
    </w:p>
    <w:p w14:paraId="193D4012" w14:textId="5DCFB812" w:rsidR="00FE719B" w:rsidRDefault="00FE719B" w:rsidP="0023542B">
      <w:pPr>
        <w:spacing w:after="0" w:line="240" w:lineRule="auto"/>
        <w:rPr>
          <w:rFonts w:ascii="Times New Roman" w:eastAsia="Calibri" w:hAnsi="Times New Roman" w:cs="Times New Roman"/>
          <w:b/>
          <w:bCs/>
          <w:sz w:val="24"/>
          <w:szCs w:val="24"/>
        </w:rPr>
      </w:pPr>
    </w:p>
    <w:p w14:paraId="04D579F6" w14:textId="0CB489AB" w:rsidR="00FE719B" w:rsidRDefault="00FE719B" w:rsidP="0023542B">
      <w:pPr>
        <w:spacing w:after="0" w:line="240" w:lineRule="auto"/>
        <w:rPr>
          <w:rFonts w:ascii="Times New Roman" w:eastAsia="Calibri" w:hAnsi="Times New Roman" w:cs="Times New Roman"/>
          <w:b/>
          <w:bCs/>
          <w:sz w:val="24"/>
          <w:szCs w:val="24"/>
        </w:rPr>
      </w:pPr>
    </w:p>
    <w:p w14:paraId="05121A8D" w14:textId="229133E5" w:rsidR="00FE719B" w:rsidRDefault="00FE719B" w:rsidP="0023542B">
      <w:pPr>
        <w:spacing w:after="0" w:line="240" w:lineRule="auto"/>
        <w:rPr>
          <w:rFonts w:ascii="Times New Roman" w:eastAsia="Calibri" w:hAnsi="Times New Roman" w:cs="Times New Roman"/>
          <w:b/>
          <w:bCs/>
          <w:sz w:val="24"/>
          <w:szCs w:val="24"/>
        </w:rPr>
      </w:pPr>
    </w:p>
    <w:p w14:paraId="37809329" w14:textId="5A9A63DC" w:rsidR="00FE719B" w:rsidRDefault="00FE719B" w:rsidP="0023542B">
      <w:pPr>
        <w:spacing w:after="0" w:line="240" w:lineRule="auto"/>
        <w:rPr>
          <w:rFonts w:ascii="Times New Roman" w:eastAsia="Calibri" w:hAnsi="Times New Roman" w:cs="Times New Roman"/>
          <w:b/>
          <w:bCs/>
          <w:sz w:val="24"/>
          <w:szCs w:val="24"/>
        </w:rPr>
      </w:pPr>
    </w:p>
    <w:p w14:paraId="6FF5D233" w14:textId="448DE237" w:rsidR="00FE719B" w:rsidRDefault="00FE719B" w:rsidP="0023542B">
      <w:pPr>
        <w:spacing w:after="0" w:line="240" w:lineRule="auto"/>
        <w:rPr>
          <w:rFonts w:ascii="Times New Roman" w:eastAsia="Calibri" w:hAnsi="Times New Roman" w:cs="Times New Roman"/>
          <w:b/>
          <w:bCs/>
          <w:sz w:val="24"/>
          <w:szCs w:val="24"/>
        </w:rPr>
      </w:pPr>
    </w:p>
    <w:p w14:paraId="122C4335" w14:textId="471AF8F5" w:rsidR="00FE719B" w:rsidRDefault="00FE719B" w:rsidP="0023542B">
      <w:pPr>
        <w:spacing w:after="0" w:line="240" w:lineRule="auto"/>
        <w:rPr>
          <w:rFonts w:ascii="Times New Roman" w:eastAsia="Calibri" w:hAnsi="Times New Roman" w:cs="Times New Roman"/>
          <w:b/>
          <w:bCs/>
          <w:sz w:val="24"/>
          <w:szCs w:val="24"/>
        </w:rPr>
      </w:pPr>
    </w:p>
    <w:p w14:paraId="70CDAB63" w14:textId="1D34F3BF" w:rsidR="00FE719B" w:rsidRDefault="00FE719B" w:rsidP="0023542B">
      <w:pPr>
        <w:spacing w:after="0" w:line="240" w:lineRule="auto"/>
        <w:rPr>
          <w:rFonts w:ascii="Times New Roman" w:eastAsia="Calibri" w:hAnsi="Times New Roman" w:cs="Times New Roman"/>
          <w:b/>
          <w:bCs/>
          <w:sz w:val="24"/>
          <w:szCs w:val="24"/>
        </w:rPr>
      </w:pPr>
    </w:p>
    <w:p w14:paraId="1377A6C1" w14:textId="7044EEB6" w:rsidR="00FE719B" w:rsidRDefault="00FE719B" w:rsidP="0023542B">
      <w:pPr>
        <w:spacing w:after="0" w:line="240" w:lineRule="auto"/>
        <w:rPr>
          <w:rFonts w:ascii="Times New Roman" w:eastAsia="Calibri" w:hAnsi="Times New Roman" w:cs="Times New Roman"/>
          <w:b/>
          <w:bCs/>
          <w:sz w:val="24"/>
          <w:szCs w:val="24"/>
        </w:rPr>
      </w:pPr>
    </w:p>
    <w:p w14:paraId="1F86A997" w14:textId="0C24C7DF" w:rsidR="00FE719B" w:rsidRDefault="00FE719B" w:rsidP="0023542B">
      <w:pPr>
        <w:spacing w:after="0" w:line="240" w:lineRule="auto"/>
        <w:rPr>
          <w:rFonts w:ascii="Times New Roman" w:eastAsia="Calibri" w:hAnsi="Times New Roman" w:cs="Times New Roman"/>
          <w:b/>
          <w:bCs/>
          <w:sz w:val="24"/>
          <w:szCs w:val="24"/>
        </w:rPr>
      </w:pPr>
    </w:p>
    <w:p w14:paraId="7A146A75" w14:textId="7C451066" w:rsidR="00FE719B" w:rsidRDefault="00FE719B" w:rsidP="0023542B">
      <w:pPr>
        <w:spacing w:after="0" w:line="240" w:lineRule="auto"/>
        <w:rPr>
          <w:rFonts w:ascii="Times New Roman" w:eastAsia="Calibri" w:hAnsi="Times New Roman" w:cs="Times New Roman"/>
          <w:b/>
          <w:bCs/>
          <w:sz w:val="24"/>
          <w:szCs w:val="24"/>
        </w:rPr>
      </w:pPr>
    </w:p>
    <w:p w14:paraId="009309AD" w14:textId="23E6E5A0" w:rsidR="00FE719B" w:rsidRDefault="00FE719B" w:rsidP="0023542B">
      <w:pPr>
        <w:spacing w:after="0" w:line="240" w:lineRule="auto"/>
        <w:rPr>
          <w:rFonts w:ascii="Times New Roman" w:eastAsia="Calibri" w:hAnsi="Times New Roman" w:cs="Times New Roman"/>
          <w:b/>
          <w:bCs/>
          <w:sz w:val="24"/>
          <w:szCs w:val="24"/>
        </w:rPr>
      </w:pPr>
    </w:p>
    <w:p w14:paraId="6C03F24E" w14:textId="6E73951A" w:rsidR="00FE719B" w:rsidRDefault="00FE719B" w:rsidP="0023542B">
      <w:pPr>
        <w:spacing w:after="0" w:line="240" w:lineRule="auto"/>
        <w:rPr>
          <w:rFonts w:ascii="Times New Roman" w:eastAsia="Calibri" w:hAnsi="Times New Roman" w:cs="Times New Roman"/>
          <w:b/>
          <w:bCs/>
          <w:sz w:val="24"/>
          <w:szCs w:val="24"/>
        </w:rPr>
      </w:pPr>
    </w:p>
    <w:p w14:paraId="04F0C668" w14:textId="77777777" w:rsidR="0033317E" w:rsidRDefault="0033317E" w:rsidP="00BB1CD1">
      <w:pPr>
        <w:pStyle w:val="Heading1"/>
        <w:rPr>
          <w:rFonts w:eastAsia="Calibri"/>
          <w:lang w:val="sr-Cyrl-CS"/>
        </w:rPr>
      </w:pPr>
    </w:p>
    <w:p w14:paraId="23F8371C" w14:textId="77777777" w:rsidR="00CE3FC2" w:rsidRPr="00DE1594" w:rsidRDefault="00CE3FC2" w:rsidP="00BB1CD1">
      <w:pPr>
        <w:pStyle w:val="Heading1"/>
        <w:rPr>
          <w:rFonts w:eastAsia="Calibri" w:cs="Times New Roman"/>
          <w:szCs w:val="24"/>
          <w:lang w:val="sr-Cyrl-RS"/>
        </w:rPr>
      </w:pPr>
      <w:bookmarkStart w:id="0" w:name="_Toc154149464"/>
      <w:r w:rsidRPr="00DE1594">
        <w:rPr>
          <w:rFonts w:eastAsia="Calibri" w:cs="Times New Roman"/>
          <w:bCs/>
          <w:szCs w:val="24"/>
          <w:lang w:val="sr-Cyrl-CS"/>
        </w:rPr>
        <w:t>1</w:t>
      </w:r>
      <w:r w:rsidRPr="00DE1594">
        <w:rPr>
          <w:rFonts w:eastAsia="Calibri" w:cs="Times New Roman"/>
          <w:bCs/>
          <w:szCs w:val="24"/>
          <w:lang w:val="ru-RU"/>
        </w:rPr>
        <w:t xml:space="preserve">. </w:t>
      </w:r>
      <w:r w:rsidR="00DD0405" w:rsidRPr="00DE1594">
        <w:rPr>
          <w:rFonts w:eastAsia="Calibri" w:cs="Times New Roman"/>
          <w:bCs/>
          <w:szCs w:val="24"/>
          <w:lang w:val="sr-Cyrl-CS"/>
        </w:rPr>
        <w:t>У</w:t>
      </w:r>
      <w:r w:rsidR="00DD0405" w:rsidRPr="00DE1594">
        <w:rPr>
          <w:rFonts w:eastAsia="Calibri" w:cs="Times New Roman"/>
          <w:bCs/>
          <w:szCs w:val="24"/>
          <w:lang w:val="sr-Cyrl-RS"/>
        </w:rPr>
        <w:t>ВОД</w:t>
      </w:r>
      <w:bookmarkEnd w:id="0"/>
    </w:p>
    <w:p w14:paraId="0466F0E9" w14:textId="77777777" w:rsidR="00CE3FC2" w:rsidRPr="00EF19D7" w:rsidRDefault="00CE3FC2" w:rsidP="00CE3FC2">
      <w:pPr>
        <w:spacing w:after="0" w:line="240" w:lineRule="auto"/>
        <w:jc w:val="both"/>
        <w:rPr>
          <w:rFonts w:ascii="Times New Roman" w:eastAsia="Calibri" w:hAnsi="Times New Roman" w:cs="Times New Roman"/>
          <w:sz w:val="24"/>
          <w:szCs w:val="24"/>
          <w:lang w:val="sr-Cyrl-CS"/>
        </w:rPr>
      </w:pPr>
      <w:r w:rsidRPr="00EF19D7">
        <w:rPr>
          <w:rFonts w:ascii="Times New Roman" w:eastAsia="Calibri" w:hAnsi="Times New Roman" w:cs="Times New Roman"/>
          <w:sz w:val="24"/>
          <w:szCs w:val="24"/>
          <w:lang w:val="sr-Cyrl-CS"/>
        </w:rPr>
        <w:tab/>
      </w:r>
    </w:p>
    <w:p w14:paraId="7C34D5E9" w14:textId="2BBA1809" w:rsidR="00CE3FC2" w:rsidRPr="00BB1CD1" w:rsidRDefault="00FE719B" w:rsidP="00BB1CD1">
      <w:pPr>
        <w:pStyle w:val="Heading2"/>
        <w:numPr>
          <w:ilvl w:val="1"/>
          <w:numId w:val="22"/>
        </w:numPr>
      </w:pPr>
      <w:r>
        <w:rPr>
          <w:lang w:val="sr-Cyrl-RS"/>
        </w:rPr>
        <w:t xml:space="preserve"> </w:t>
      </w:r>
      <w:bookmarkStart w:id="1" w:name="_Toc154149465"/>
      <w:proofErr w:type="spellStart"/>
      <w:r w:rsidR="00CE3FC2" w:rsidRPr="00BB1CD1">
        <w:t>Историјат</w:t>
      </w:r>
      <w:proofErr w:type="spellEnd"/>
      <w:r w:rsidR="00CE3FC2" w:rsidRPr="00BB1CD1">
        <w:t xml:space="preserve"> </w:t>
      </w:r>
      <w:proofErr w:type="spellStart"/>
      <w:r w:rsidR="00CE3FC2" w:rsidRPr="00BB1CD1">
        <w:t>установе</w:t>
      </w:r>
      <w:proofErr w:type="spellEnd"/>
      <w:r w:rsidR="00CE3FC2" w:rsidRPr="00BB1CD1">
        <w:t xml:space="preserve">, </w:t>
      </w:r>
      <w:proofErr w:type="spellStart"/>
      <w:r w:rsidR="00CE3FC2" w:rsidRPr="00BB1CD1">
        <w:t>циљеви</w:t>
      </w:r>
      <w:proofErr w:type="spellEnd"/>
      <w:r w:rsidR="00CE3FC2" w:rsidRPr="00BB1CD1">
        <w:t xml:space="preserve"> и </w:t>
      </w:r>
      <w:proofErr w:type="spellStart"/>
      <w:r w:rsidR="00CE3FC2" w:rsidRPr="00BB1CD1">
        <w:t>мисија</w:t>
      </w:r>
      <w:bookmarkEnd w:id="1"/>
      <w:proofErr w:type="spellEnd"/>
    </w:p>
    <w:p w14:paraId="11FF3F7D" w14:textId="77777777" w:rsidR="00CE3FC2" w:rsidRPr="00BB1CD1" w:rsidRDefault="00CE3FC2" w:rsidP="00BB1CD1">
      <w:pPr>
        <w:pStyle w:val="Heading2"/>
      </w:pPr>
    </w:p>
    <w:p w14:paraId="08334AFF" w14:textId="1A2B5650" w:rsidR="00CE3FC2" w:rsidRPr="006601CC" w:rsidRDefault="00CE3FC2" w:rsidP="00CE3FC2">
      <w:pPr>
        <w:spacing w:after="0" w:line="240" w:lineRule="auto"/>
        <w:ind w:left="24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Историјат: Туристичка организација регије Западна Србија основана је 2006.</w:t>
      </w:r>
      <w:r w:rsidR="00020CA3">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године у складу са Законом о тур</w:t>
      </w:r>
      <w:r w:rsidR="00862D6E">
        <w:rPr>
          <w:rFonts w:ascii="Times New Roman" w:eastAsia="Calibri" w:hAnsi="Times New Roman" w:cs="Times New Roman"/>
          <w:sz w:val="24"/>
          <w:szCs w:val="24"/>
          <w:lang w:val="sr-Cyrl-CS"/>
        </w:rPr>
        <w:t>изму. Оснивачи установе су Град</w:t>
      </w:r>
      <w:r w:rsidR="00862D6E">
        <w:rPr>
          <w:rFonts w:ascii="Times New Roman" w:eastAsia="Calibri" w:hAnsi="Times New Roman" w:cs="Times New Roman"/>
          <w:sz w:val="24"/>
          <w:szCs w:val="24"/>
          <w:lang w:val="sr-Cyrl-RS"/>
        </w:rPr>
        <w:t xml:space="preserve">ови </w:t>
      </w:r>
      <w:r>
        <w:rPr>
          <w:rFonts w:ascii="Times New Roman" w:eastAsia="Calibri" w:hAnsi="Times New Roman" w:cs="Times New Roman"/>
          <w:sz w:val="24"/>
          <w:szCs w:val="24"/>
          <w:lang w:val="sr-Cyrl-CS"/>
        </w:rPr>
        <w:t>Ужице</w:t>
      </w:r>
      <w:r w:rsidR="00862D6E">
        <w:rPr>
          <w:rFonts w:ascii="Times New Roman" w:eastAsia="Calibri" w:hAnsi="Times New Roman" w:cs="Times New Roman"/>
          <w:sz w:val="24"/>
          <w:szCs w:val="24"/>
          <w:lang w:val="sr-Cyrl-CS"/>
        </w:rPr>
        <w:t xml:space="preserve"> и Чачак</w:t>
      </w:r>
      <w:r>
        <w:rPr>
          <w:rFonts w:ascii="Times New Roman" w:eastAsia="Calibri" w:hAnsi="Times New Roman" w:cs="Times New Roman"/>
          <w:sz w:val="24"/>
          <w:szCs w:val="24"/>
          <w:lang w:val="sr-Cyrl-CS"/>
        </w:rPr>
        <w:t xml:space="preserve"> и Општине: Чајетина, Бајина Башта, Ивањица, Ариље, Пожега, Косјерић, Нова Варо</w:t>
      </w:r>
      <w:r w:rsidR="002B484C">
        <w:rPr>
          <w:rFonts w:ascii="Times New Roman" w:eastAsia="Calibri" w:hAnsi="Times New Roman" w:cs="Times New Roman"/>
          <w:sz w:val="24"/>
          <w:szCs w:val="24"/>
          <w:lang w:val="sr-Cyrl-CS"/>
        </w:rPr>
        <w:t xml:space="preserve">ш, Пријепоље, </w:t>
      </w:r>
      <w:r w:rsidR="00C01249">
        <w:rPr>
          <w:rFonts w:ascii="Times New Roman" w:eastAsia="Calibri" w:hAnsi="Times New Roman" w:cs="Times New Roman"/>
          <w:sz w:val="24"/>
          <w:szCs w:val="24"/>
          <w:lang w:val="sr-Cyrl-CS"/>
        </w:rPr>
        <w:t>Сјеница</w:t>
      </w:r>
      <w:r w:rsidR="006601CC">
        <w:rPr>
          <w:rFonts w:ascii="Times New Roman" w:eastAsia="Calibri" w:hAnsi="Times New Roman" w:cs="Times New Roman"/>
          <w:sz w:val="24"/>
          <w:szCs w:val="24"/>
        </w:rPr>
        <w:t xml:space="preserve"> </w:t>
      </w:r>
      <w:r w:rsidR="006601CC">
        <w:rPr>
          <w:rFonts w:ascii="Times New Roman" w:eastAsia="Calibri" w:hAnsi="Times New Roman" w:cs="Times New Roman"/>
          <w:sz w:val="24"/>
          <w:szCs w:val="24"/>
          <w:lang w:val="sr-Cyrl-RS"/>
        </w:rPr>
        <w:t xml:space="preserve">и Лучани. </w:t>
      </w:r>
    </w:p>
    <w:p w14:paraId="32D0CF09" w14:textId="77777777" w:rsidR="00CE3FC2" w:rsidRPr="00510A6E" w:rsidRDefault="00CE3FC2" w:rsidP="00CE3FC2">
      <w:pPr>
        <w:spacing w:after="0" w:line="240" w:lineRule="auto"/>
        <w:ind w:left="240"/>
        <w:jc w:val="both"/>
        <w:rPr>
          <w:rFonts w:ascii="Times New Roman" w:eastAsia="Calibri" w:hAnsi="Times New Roman" w:cs="Times New Roman"/>
          <w:sz w:val="24"/>
          <w:szCs w:val="24"/>
          <w:lang w:val="sr-Cyrl-CS"/>
        </w:rPr>
      </w:pPr>
    </w:p>
    <w:p w14:paraId="0FA3612B" w14:textId="77777777" w:rsidR="00CE3FC2" w:rsidRDefault="000B73E0" w:rsidP="00CE3FC2">
      <w:pPr>
        <w:spacing w:after="0" w:line="240" w:lineRule="auto"/>
        <w:ind w:left="24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Циљеви: </w:t>
      </w:r>
      <w:r w:rsidR="00CE3FC2">
        <w:rPr>
          <w:rFonts w:ascii="Times New Roman" w:eastAsia="Calibri" w:hAnsi="Times New Roman" w:cs="Times New Roman"/>
          <w:sz w:val="24"/>
          <w:szCs w:val="24"/>
          <w:lang w:val="sr-Cyrl-CS"/>
        </w:rPr>
        <w:t xml:space="preserve">Туристичка организација регије Западна Србија основана је у циљу  </w:t>
      </w:r>
      <w:r w:rsidR="00905650" w:rsidRPr="00DE1594">
        <w:rPr>
          <w:rFonts w:ascii="Times New Roman" w:eastAsia="Calibri" w:hAnsi="Times New Roman" w:cs="Times New Roman"/>
          <w:sz w:val="24"/>
          <w:szCs w:val="24"/>
          <w:lang w:val="sr-Cyrl-CS"/>
        </w:rPr>
        <w:t>унапређењ</w:t>
      </w:r>
      <w:r w:rsidR="00905650" w:rsidRPr="00DE1594">
        <w:rPr>
          <w:rFonts w:ascii="Times New Roman" w:eastAsia="Calibri" w:hAnsi="Times New Roman" w:cs="Times New Roman"/>
          <w:sz w:val="24"/>
          <w:szCs w:val="24"/>
        </w:rPr>
        <w:t>a</w:t>
      </w:r>
      <w:r w:rsidR="00CE3FC2">
        <w:rPr>
          <w:rFonts w:ascii="Times New Roman" w:eastAsia="Calibri" w:hAnsi="Times New Roman" w:cs="Times New Roman"/>
          <w:sz w:val="24"/>
          <w:szCs w:val="24"/>
          <w:lang w:val="sr-Cyrl-CS"/>
        </w:rPr>
        <w:t xml:space="preserve"> туристичке делатности, промоције и очувања туристичких вредности туристичке регије Западна Србија. </w:t>
      </w:r>
    </w:p>
    <w:p w14:paraId="09D35A62" w14:textId="77777777" w:rsidR="00CE3FC2" w:rsidRDefault="00CE3FC2" w:rsidP="00CE3FC2">
      <w:pPr>
        <w:spacing w:after="0" w:line="240" w:lineRule="auto"/>
        <w:ind w:left="240"/>
        <w:jc w:val="both"/>
        <w:rPr>
          <w:rFonts w:ascii="Times New Roman" w:eastAsia="Calibri" w:hAnsi="Times New Roman" w:cs="Times New Roman"/>
          <w:sz w:val="24"/>
          <w:szCs w:val="24"/>
          <w:lang w:val="sr-Cyrl-CS"/>
        </w:rPr>
      </w:pPr>
    </w:p>
    <w:p w14:paraId="0C3F1814" w14:textId="77777777" w:rsidR="00CE3FC2" w:rsidRDefault="00CE3FC2" w:rsidP="00CE3FC2">
      <w:pPr>
        <w:spacing w:after="0" w:line="240" w:lineRule="auto"/>
        <w:ind w:left="24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Мисија: Позиционирање туристичке регије Западна Србија на домаћем и међународном туристичком тржишту кроз ефикаснију и одрживу употребу постојећих природних и културних добара. </w:t>
      </w:r>
    </w:p>
    <w:p w14:paraId="6B8B6CC3" w14:textId="77777777" w:rsidR="00CE3FC2" w:rsidRDefault="00CE3FC2" w:rsidP="00CE3FC2">
      <w:pPr>
        <w:spacing w:after="0" w:line="240" w:lineRule="auto"/>
        <w:ind w:left="24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Важна улога ТО Западна Србија је координација рада</w:t>
      </w:r>
      <w:r w:rsidR="004E3C8A" w:rsidRPr="00510A6E">
        <w:rPr>
          <w:rFonts w:ascii="Times New Roman" w:eastAsia="Calibri" w:hAnsi="Times New Roman" w:cs="Times New Roman"/>
          <w:sz w:val="24"/>
          <w:szCs w:val="24"/>
          <w:lang w:val="ru-RU"/>
        </w:rPr>
        <w:t xml:space="preserve"> </w:t>
      </w:r>
      <w:r w:rsidR="007B3C8F">
        <w:rPr>
          <w:rFonts w:ascii="Times New Roman" w:eastAsia="Calibri" w:hAnsi="Times New Roman" w:cs="Times New Roman"/>
          <w:sz w:val="24"/>
          <w:szCs w:val="24"/>
          <w:lang w:val="sr-Cyrl-RS"/>
        </w:rPr>
        <w:t>Т</w:t>
      </w:r>
      <w:proofErr w:type="spellStart"/>
      <w:r w:rsidR="004E3C8A">
        <w:rPr>
          <w:rFonts w:ascii="Times New Roman" w:eastAsia="Calibri" w:hAnsi="Times New Roman" w:cs="Times New Roman"/>
          <w:sz w:val="24"/>
          <w:szCs w:val="24"/>
        </w:rPr>
        <w:t>уристичких</w:t>
      </w:r>
      <w:proofErr w:type="spellEnd"/>
      <w:r w:rsidRPr="00510A6E">
        <w:rPr>
          <w:rFonts w:ascii="Times New Roman" w:eastAsia="Calibri" w:hAnsi="Times New Roman" w:cs="Times New Roman"/>
          <w:sz w:val="24"/>
          <w:szCs w:val="24"/>
          <w:lang w:val="ru-RU"/>
        </w:rPr>
        <w:t xml:space="preserve"> организација, </w:t>
      </w:r>
      <w:r>
        <w:rPr>
          <w:rFonts w:ascii="Times New Roman" w:eastAsia="Calibri" w:hAnsi="Times New Roman" w:cs="Times New Roman"/>
          <w:sz w:val="24"/>
          <w:szCs w:val="24"/>
          <w:lang w:val="sr-Cyrl-CS"/>
        </w:rPr>
        <w:t xml:space="preserve"> привредних и других субјеката у туризму и стимулисање јавно – приватног партнерства</w:t>
      </w:r>
      <w:r w:rsidRPr="00510A6E">
        <w:rPr>
          <w:rFonts w:ascii="Times New Roman" w:eastAsia="Calibri" w:hAnsi="Times New Roman" w:cs="Times New Roman"/>
          <w:sz w:val="24"/>
          <w:szCs w:val="24"/>
          <w:lang w:val="ru-RU"/>
        </w:rPr>
        <w:t>.</w:t>
      </w:r>
      <w:r>
        <w:rPr>
          <w:rFonts w:ascii="Times New Roman" w:eastAsia="Calibri" w:hAnsi="Times New Roman" w:cs="Times New Roman"/>
          <w:sz w:val="24"/>
          <w:szCs w:val="24"/>
          <w:lang w:val="sr-Cyrl-CS"/>
        </w:rPr>
        <w:t xml:space="preserve"> </w:t>
      </w:r>
    </w:p>
    <w:p w14:paraId="5ED86934" w14:textId="77777777" w:rsidR="00CE3FC2" w:rsidRPr="00D92791" w:rsidRDefault="00CE3FC2" w:rsidP="00CE3FC2">
      <w:pPr>
        <w:spacing w:after="0" w:line="240" w:lineRule="auto"/>
        <w:ind w:left="240"/>
        <w:jc w:val="both"/>
        <w:rPr>
          <w:rFonts w:ascii="Times New Roman" w:eastAsia="Calibri" w:hAnsi="Times New Roman" w:cs="Times New Roman"/>
          <w:sz w:val="24"/>
          <w:szCs w:val="24"/>
          <w:lang w:val="sr-Cyrl-CS"/>
        </w:rPr>
      </w:pPr>
    </w:p>
    <w:p w14:paraId="2F48CD2D" w14:textId="1D38D84E" w:rsidR="00EF19D7" w:rsidRPr="00BB1CD1" w:rsidRDefault="00FE719B" w:rsidP="00BB1CD1">
      <w:pPr>
        <w:pStyle w:val="Heading2"/>
        <w:numPr>
          <w:ilvl w:val="1"/>
          <w:numId w:val="22"/>
        </w:numPr>
      </w:pPr>
      <w:r>
        <w:rPr>
          <w:lang w:val="sr-Cyrl-RS"/>
        </w:rPr>
        <w:t xml:space="preserve"> </w:t>
      </w:r>
      <w:bookmarkStart w:id="2" w:name="_Toc154149466"/>
      <w:proofErr w:type="spellStart"/>
      <w:r w:rsidR="00EF19D7" w:rsidRPr="00BB1CD1">
        <w:t>Правни</w:t>
      </w:r>
      <w:proofErr w:type="spellEnd"/>
      <w:r w:rsidR="00EF19D7" w:rsidRPr="00BB1CD1">
        <w:t xml:space="preserve"> </w:t>
      </w:r>
      <w:proofErr w:type="spellStart"/>
      <w:r w:rsidR="00EF19D7" w:rsidRPr="00BB1CD1">
        <w:t>основ</w:t>
      </w:r>
      <w:proofErr w:type="spellEnd"/>
      <w:r w:rsidR="00EF19D7" w:rsidRPr="00BB1CD1">
        <w:t xml:space="preserve"> </w:t>
      </w:r>
      <w:proofErr w:type="spellStart"/>
      <w:r w:rsidR="004E1E01" w:rsidRPr="00BB1CD1">
        <w:t>за</w:t>
      </w:r>
      <w:proofErr w:type="spellEnd"/>
      <w:r w:rsidR="004E1E01" w:rsidRPr="00BB1CD1">
        <w:t xml:space="preserve"> </w:t>
      </w:r>
      <w:proofErr w:type="spellStart"/>
      <w:r w:rsidR="004E1E01" w:rsidRPr="00BB1CD1">
        <w:t>обављање</w:t>
      </w:r>
      <w:proofErr w:type="spellEnd"/>
      <w:r w:rsidR="004E1E01" w:rsidRPr="00BB1CD1">
        <w:t xml:space="preserve"> </w:t>
      </w:r>
      <w:proofErr w:type="spellStart"/>
      <w:r w:rsidR="004E1E01" w:rsidRPr="00BB1CD1">
        <w:t>делатности</w:t>
      </w:r>
      <w:proofErr w:type="spellEnd"/>
      <w:r w:rsidR="004E1E01" w:rsidRPr="00BB1CD1">
        <w:t xml:space="preserve"> </w:t>
      </w:r>
      <w:proofErr w:type="spellStart"/>
      <w:r w:rsidR="004E1E01" w:rsidRPr="00BB1CD1">
        <w:t>установе</w:t>
      </w:r>
      <w:bookmarkEnd w:id="2"/>
      <w:proofErr w:type="spellEnd"/>
    </w:p>
    <w:p w14:paraId="16F416A9" w14:textId="77777777" w:rsidR="00B15DC9" w:rsidRPr="00B15DC9" w:rsidRDefault="00B15DC9" w:rsidP="00B15DC9">
      <w:pPr>
        <w:pStyle w:val="ListParagraph"/>
        <w:spacing w:after="0" w:line="240" w:lineRule="auto"/>
        <w:ind w:left="660"/>
        <w:jc w:val="both"/>
        <w:rPr>
          <w:rFonts w:ascii="Times New Roman" w:eastAsia="Calibri" w:hAnsi="Times New Roman" w:cs="Times New Roman"/>
          <w:b/>
          <w:sz w:val="24"/>
          <w:szCs w:val="24"/>
          <w:lang w:val="sr-Cyrl-CS"/>
        </w:rPr>
      </w:pPr>
    </w:p>
    <w:p w14:paraId="2D1606AC" w14:textId="1732F4DC" w:rsidR="007F586F" w:rsidRPr="00B401A8" w:rsidRDefault="00B15DC9" w:rsidP="00B15DC9">
      <w:pPr>
        <w:pStyle w:val="ListParagraph"/>
        <w:spacing w:after="0" w:line="240" w:lineRule="auto"/>
        <w:ind w:left="66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 xml:space="preserve">- Закон о туризму, </w:t>
      </w:r>
      <w:r w:rsidR="0093470E">
        <w:rPr>
          <w:rFonts w:ascii="Times New Roman" w:eastAsia="Calibri" w:hAnsi="Times New Roman" w:cs="Times New Roman"/>
          <w:sz w:val="24"/>
          <w:szCs w:val="24"/>
          <w:lang w:val="sr-Cyrl-CS"/>
        </w:rPr>
        <w:t>(Службени</w:t>
      </w:r>
      <w:r>
        <w:rPr>
          <w:rFonts w:ascii="Times New Roman" w:eastAsia="Calibri" w:hAnsi="Times New Roman" w:cs="Times New Roman"/>
          <w:sz w:val="24"/>
          <w:szCs w:val="24"/>
          <w:lang w:val="sr-Cyrl-CS"/>
        </w:rPr>
        <w:t xml:space="preserve"> гласник РС бр. </w:t>
      </w:r>
      <w:r w:rsidR="007F586F">
        <w:rPr>
          <w:rFonts w:ascii="Times New Roman" w:eastAsia="Calibri" w:hAnsi="Times New Roman" w:cs="Times New Roman"/>
          <w:sz w:val="24"/>
          <w:szCs w:val="24"/>
          <w:lang w:val="sr-Cyrl-CS"/>
        </w:rPr>
        <w:t>17/19</w:t>
      </w:r>
      <w:r w:rsidR="00C95588">
        <w:rPr>
          <w:rFonts w:ascii="Times New Roman" w:eastAsia="Calibri" w:hAnsi="Times New Roman" w:cs="Times New Roman"/>
          <w:sz w:val="24"/>
          <w:szCs w:val="24"/>
        </w:rPr>
        <w:t>)</w:t>
      </w:r>
    </w:p>
    <w:p w14:paraId="410AAD94" w14:textId="77777777" w:rsidR="00B15DC9" w:rsidRDefault="00B15DC9" w:rsidP="00B15DC9">
      <w:pPr>
        <w:pStyle w:val="ListParagraph"/>
        <w:spacing w:after="0" w:line="240" w:lineRule="auto"/>
        <w:ind w:left="66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 Стратегија развоја туризма Републике Србије 2016. - 2025. </w:t>
      </w:r>
    </w:p>
    <w:p w14:paraId="51B1F057" w14:textId="77777777" w:rsidR="007F586F" w:rsidRDefault="007F586F" w:rsidP="00A773D7">
      <w:pPr>
        <w:spacing w:after="0" w:line="240" w:lineRule="auto"/>
        <w:jc w:val="both"/>
        <w:rPr>
          <w:rFonts w:ascii="Times New Roman" w:eastAsia="Calibri" w:hAnsi="Times New Roman" w:cs="Times New Roman"/>
          <w:sz w:val="24"/>
          <w:szCs w:val="24"/>
          <w:lang w:val="sr-Cyrl-CS"/>
        </w:rPr>
      </w:pPr>
    </w:p>
    <w:p w14:paraId="325E10D3" w14:textId="77777777" w:rsidR="00A773D7" w:rsidRDefault="00A773D7" w:rsidP="00A773D7">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Оснивачка акта ТО регије Западна Србија су Уговор о оснивању и Статут и Правилник о систематизацији радних места. </w:t>
      </w:r>
    </w:p>
    <w:p w14:paraId="5DB8329C" w14:textId="77777777" w:rsidR="00AA1266" w:rsidRPr="00A773D7" w:rsidRDefault="00AA1266" w:rsidP="00A773D7">
      <w:pPr>
        <w:spacing w:after="0" w:line="240" w:lineRule="auto"/>
        <w:jc w:val="both"/>
        <w:rPr>
          <w:rFonts w:ascii="Times New Roman" w:eastAsia="Calibri" w:hAnsi="Times New Roman" w:cs="Times New Roman"/>
          <w:sz w:val="24"/>
          <w:szCs w:val="24"/>
          <w:lang w:val="sr-Cyrl-CS"/>
        </w:rPr>
      </w:pPr>
    </w:p>
    <w:p w14:paraId="7E7A8134" w14:textId="28CEE34E" w:rsidR="00EF19D7" w:rsidRPr="00B15DC9" w:rsidRDefault="00FE719B" w:rsidP="00BB1CD1">
      <w:pPr>
        <w:pStyle w:val="Heading2"/>
        <w:numPr>
          <w:ilvl w:val="1"/>
          <w:numId w:val="22"/>
        </w:numPr>
        <w:rPr>
          <w:rFonts w:eastAsia="Calibri"/>
          <w:lang w:val="sr-Cyrl-CS"/>
        </w:rPr>
      </w:pPr>
      <w:r>
        <w:rPr>
          <w:rFonts w:eastAsia="Calibri"/>
          <w:lang w:val="sr-Cyrl-CS"/>
        </w:rPr>
        <w:t xml:space="preserve"> </w:t>
      </w:r>
      <w:bookmarkStart w:id="3" w:name="_Toc154149467"/>
      <w:r w:rsidR="00EF19D7" w:rsidRPr="00B15DC9">
        <w:rPr>
          <w:rFonts w:eastAsia="Calibri"/>
          <w:lang w:val="sr-Cyrl-CS"/>
        </w:rPr>
        <w:t>Делатност</w:t>
      </w:r>
      <w:r w:rsidR="00EF19D7" w:rsidRPr="00B15DC9">
        <w:rPr>
          <w:rFonts w:eastAsia="Calibri"/>
          <w:lang w:val="ru-RU"/>
        </w:rPr>
        <w:t xml:space="preserve"> </w:t>
      </w:r>
      <w:r w:rsidR="004E1E01">
        <w:rPr>
          <w:rFonts w:eastAsia="Calibri"/>
          <w:lang w:val="sr-Cyrl-CS"/>
        </w:rPr>
        <w:t>установе</w:t>
      </w:r>
      <w:bookmarkEnd w:id="3"/>
    </w:p>
    <w:p w14:paraId="3CBBB5BB"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Доноси годишње програме и планове промотивних активности у складу са Стратегијом промоције туризма, плановима и програмима Туристичке организације Србије,</w:t>
      </w:r>
    </w:p>
    <w:p w14:paraId="08379AEF"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Координира активности привредних и других субјеката у туризму на територији, односно подручју оснивача,</w:t>
      </w:r>
    </w:p>
    <w:p w14:paraId="583F67B0"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Прикупља све врсте туристичких информација ради обавештавања јавности,</w:t>
      </w:r>
    </w:p>
    <w:p w14:paraId="1379B2DE" w14:textId="270C21C2"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Обезбеђује информативно-пропагандни материјал којим се промовишу туристичке вредности</w:t>
      </w:r>
      <w:r w:rsidR="004E1E01">
        <w:rPr>
          <w:rFonts w:ascii="Times New Roman" w:eastAsia="Calibri" w:hAnsi="Times New Roman" w:cs="Times New Roman"/>
          <w:sz w:val="24"/>
          <w:szCs w:val="24"/>
          <w:lang w:val="sr-Cyrl-CS"/>
        </w:rPr>
        <w:t xml:space="preserve"> </w:t>
      </w:r>
      <w:r w:rsidR="0093470E">
        <w:rPr>
          <w:rFonts w:ascii="Times New Roman" w:eastAsia="Calibri" w:hAnsi="Times New Roman" w:cs="Times New Roman"/>
          <w:sz w:val="24"/>
          <w:szCs w:val="24"/>
          <w:lang w:val="sr-Cyrl-CS"/>
        </w:rPr>
        <w:t>(штампане</w:t>
      </w:r>
      <w:r w:rsidRPr="00B15DC9">
        <w:rPr>
          <w:rFonts w:ascii="Times New Roman" w:eastAsia="Calibri" w:hAnsi="Times New Roman" w:cs="Times New Roman"/>
          <w:sz w:val="24"/>
          <w:szCs w:val="24"/>
          <w:lang w:val="sr-Cyrl-CS"/>
        </w:rPr>
        <w:t xml:space="preserve"> публикације, аудио и видео промотивни материјал, интернет презентација, сувенири итд.),</w:t>
      </w:r>
    </w:p>
    <w:p w14:paraId="3ECF9FA7"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Координира наступ на сајмовима у земљи и иностранству,</w:t>
      </w:r>
    </w:p>
    <w:p w14:paraId="3E2C9B91"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Подстиче изградњу туристичке инфраструктуре, спортско-рекреативних и других пратећих садржаја јавног карактера, значајних за унапређење квалитета туристичке понуде,</w:t>
      </w:r>
    </w:p>
    <w:p w14:paraId="5058D19B"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lastRenderedPageBreak/>
        <w:t>Врши друге активности које произилазе из утврђених програма Туристичке организације Србије, у складу са Законом о туризму и овим Статутом.</w:t>
      </w:r>
    </w:p>
    <w:p w14:paraId="7A6E0F88" w14:textId="77777777" w:rsidR="00B15DC9" w:rsidRP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Израђује стратегије и програме развоја туризма, туристичких производа и других планских докумената у функцији развоја туризма.</w:t>
      </w:r>
    </w:p>
    <w:p w14:paraId="6B56C7A5" w14:textId="77777777" w:rsidR="00B15DC9" w:rsidRDefault="00B15DC9" w:rsidP="001A3DF9">
      <w:pPr>
        <w:pStyle w:val="ListParagraph"/>
        <w:numPr>
          <w:ilvl w:val="0"/>
          <w:numId w:val="10"/>
        </w:numPr>
        <w:spacing w:after="0" w:line="240" w:lineRule="auto"/>
        <w:jc w:val="both"/>
        <w:rPr>
          <w:rFonts w:ascii="Times New Roman" w:eastAsia="Calibri" w:hAnsi="Times New Roman" w:cs="Times New Roman"/>
          <w:sz w:val="24"/>
          <w:szCs w:val="24"/>
          <w:lang w:val="sr-Cyrl-CS"/>
        </w:rPr>
      </w:pPr>
      <w:r w:rsidRPr="00B15DC9">
        <w:rPr>
          <w:rFonts w:ascii="Times New Roman" w:eastAsia="Calibri" w:hAnsi="Times New Roman" w:cs="Times New Roman"/>
          <w:sz w:val="24"/>
          <w:szCs w:val="24"/>
          <w:lang w:val="sr-Cyrl-CS"/>
        </w:rPr>
        <w:t>У спровођењу својих активности примењује принципе одрживог туризма и еколошки однос према  очувању природне средине.</w:t>
      </w:r>
    </w:p>
    <w:p w14:paraId="7B35ECDD" w14:textId="77777777" w:rsidR="00A636CA" w:rsidRDefault="00A636CA" w:rsidP="0023542B">
      <w:pPr>
        <w:jc w:val="both"/>
        <w:rPr>
          <w:rFonts w:ascii="Times New Roman" w:eastAsia="Calibri" w:hAnsi="Times New Roman" w:cs="Times New Roman"/>
          <w:sz w:val="24"/>
          <w:szCs w:val="24"/>
          <w:lang w:val="sr-Cyrl-CS"/>
        </w:rPr>
      </w:pPr>
    </w:p>
    <w:p w14:paraId="5ECCD817" w14:textId="77777777" w:rsidR="00A636CA" w:rsidRDefault="0058612B" w:rsidP="00FA1A85">
      <w:pPr>
        <w:tabs>
          <w:tab w:val="center" w:pos="5629"/>
        </w:tabs>
        <w:ind w:left="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Шифре делатности: </w:t>
      </w:r>
      <w:r w:rsidR="00FA1A85">
        <w:rPr>
          <w:rFonts w:ascii="Times New Roman" w:eastAsia="Calibri" w:hAnsi="Times New Roman" w:cs="Times New Roman"/>
          <w:sz w:val="24"/>
          <w:szCs w:val="24"/>
          <w:lang w:val="sr-Cyrl-CS"/>
        </w:rPr>
        <w:tab/>
      </w:r>
    </w:p>
    <w:p w14:paraId="738AC34B" w14:textId="77777777" w:rsidR="00F314FD" w:rsidRPr="008C0156" w:rsidRDefault="0058612B" w:rsidP="008C0156">
      <w:pPr>
        <w:ind w:left="720"/>
        <w:jc w:val="both"/>
        <w:rPr>
          <w:rFonts w:ascii="Times New Roman" w:eastAsia="Times New Roman" w:hAnsi="Times New Roman" w:cs="Times New Roman"/>
          <w:sz w:val="24"/>
          <w:szCs w:val="24"/>
          <w:lang w:eastAsia="sr-Latn-CS"/>
        </w:rPr>
      </w:pPr>
      <w:r>
        <w:rPr>
          <w:rFonts w:ascii="Times New Roman" w:eastAsia="Calibri" w:hAnsi="Times New Roman" w:cs="Times New Roman"/>
          <w:sz w:val="24"/>
          <w:szCs w:val="24"/>
          <w:lang w:val="sr-Cyrl-CS"/>
        </w:rPr>
        <w:t xml:space="preserve">Претежна делатност: </w:t>
      </w:r>
      <w:r w:rsidR="00675901">
        <w:rPr>
          <w:rFonts w:ascii="Times New Roman" w:eastAsia="Times New Roman" w:hAnsi="Times New Roman" w:cs="Times New Roman"/>
          <w:sz w:val="24"/>
          <w:szCs w:val="24"/>
          <w:lang w:val="sr-Cyrl-CS" w:eastAsia="sr-Latn-CS"/>
        </w:rPr>
        <w:t xml:space="preserve">84.13 </w:t>
      </w:r>
      <w:r w:rsidRPr="0058612B">
        <w:rPr>
          <w:rFonts w:ascii="Times New Roman" w:eastAsia="Times New Roman" w:hAnsi="Times New Roman" w:cs="Times New Roman"/>
          <w:sz w:val="24"/>
          <w:szCs w:val="24"/>
          <w:lang w:val="sr-Cyrl-CS" w:eastAsia="sr-Latn-CS"/>
        </w:rPr>
        <w:t>- Уређење пословања и допринос успешнијем пословању у области економије</w:t>
      </w:r>
      <w:r w:rsidR="00675901">
        <w:rPr>
          <w:rFonts w:ascii="Times New Roman" w:eastAsia="Times New Roman" w:hAnsi="Times New Roman" w:cs="Times New Roman"/>
          <w:sz w:val="24"/>
          <w:szCs w:val="24"/>
          <w:lang w:val="sr-Cyrl-CS" w:eastAsia="sr-Latn-CS"/>
        </w:rPr>
        <w:t>.</w:t>
      </w:r>
    </w:p>
    <w:p w14:paraId="2D730564" w14:textId="77777777" w:rsidR="00D05F6B" w:rsidRDefault="0058612B" w:rsidP="0058612B">
      <w:pPr>
        <w:ind w:left="720"/>
        <w:jc w:val="both"/>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val="sr-Cyrl-CS" w:eastAsia="sr-Latn-CS"/>
        </w:rPr>
        <w:t xml:space="preserve">Остале делатности: </w:t>
      </w:r>
    </w:p>
    <w:p w14:paraId="30A28B98" w14:textId="77777777" w:rsidR="00D05F6B" w:rsidRDefault="0058612B" w:rsidP="001A3DF9">
      <w:pPr>
        <w:ind w:left="720"/>
        <w:rPr>
          <w:rFonts w:ascii="Times New Roman" w:eastAsia="Times New Roman" w:hAnsi="Times New Roman" w:cs="Times New Roman"/>
          <w:sz w:val="24"/>
          <w:szCs w:val="24"/>
          <w:lang w:val="sr-Cyrl-CS" w:eastAsia="sr-Latn-CS"/>
        </w:rPr>
      </w:pPr>
      <w:r w:rsidRPr="0058612B">
        <w:rPr>
          <w:rFonts w:ascii="Times New Roman" w:eastAsia="Times New Roman" w:hAnsi="Times New Roman" w:cs="Times New Roman"/>
          <w:sz w:val="24"/>
          <w:szCs w:val="24"/>
          <w:lang w:val="sr-Cyrl-CS" w:eastAsia="sr-Latn-CS"/>
        </w:rPr>
        <w:t>79.90  Остале услуге резервације и делатности повезане с њима</w:t>
      </w:r>
      <w:r>
        <w:rPr>
          <w:rFonts w:ascii="Times New Roman" w:eastAsia="Times New Roman" w:hAnsi="Times New Roman" w:cs="Times New Roman"/>
          <w:sz w:val="24"/>
          <w:szCs w:val="24"/>
          <w:lang w:val="sr-Cyrl-CS" w:eastAsia="sr-Latn-CS"/>
        </w:rPr>
        <w:t>,</w:t>
      </w:r>
    </w:p>
    <w:p w14:paraId="66D21DE2" w14:textId="77777777" w:rsidR="00D05F6B" w:rsidRDefault="0058612B" w:rsidP="001A3DF9">
      <w:pPr>
        <w:ind w:left="720"/>
        <w:rPr>
          <w:rFonts w:ascii="Times New Roman" w:hAnsi="Times New Roman"/>
          <w:noProof/>
          <w:sz w:val="24"/>
          <w:szCs w:val="24"/>
          <w:lang w:val="sr-Cyrl-CS"/>
        </w:rPr>
      </w:pPr>
      <w:r w:rsidRPr="00885604">
        <w:rPr>
          <w:rFonts w:ascii="Times New Roman" w:hAnsi="Times New Roman"/>
          <w:noProof/>
          <w:sz w:val="24"/>
          <w:szCs w:val="24"/>
          <w:lang w:val="sr-Cyrl-CS"/>
        </w:rPr>
        <w:t>79.12</w:t>
      </w:r>
      <w:r>
        <w:rPr>
          <w:rFonts w:ascii="Times New Roman" w:hAnsi="Times New Roman"/>
          <w:noProof/>
          <w:sz w:val="24"/>
          <w:szCs w:val="24"/>
          <w:lang w:val="sr-Cyrl-CS"/>
        </w:rPr>
        <w:t xml:space="preserve"> </w:t>
      </w:r>
      <w:r w:rsidRPr="0058612B">
        <w:rPr>
          <w:rFonts w:ascii="Times New Roman" w:hAnsi="Times New Roman"/>
          <w:noProof/>
          <w:sz w:val="24"/>
          <w:szCs w:val="24"/>
          <w:lang w:val="sr-Cyrl-CS"/>
        </w:rPr>
        <w:t>Делатност тур-оператора</w:t>
      </w:r>
      <w:r>
        <w:rPr>
          <w:rFonts w:ascii="Times New Roman" w:hAnsi="Times New Roman"/>
          <w:noProof/>
          <w:sz w:val="24"/>
          <w:szCs w:val="24"/>
          <w:lang w:val="sr-Cyrl-CS"/>
        </w:rPr>
        <w:t xml:space="preserve">, </w:t>
      </w:r>
    </w:p>
    <w:p w14:paraId="25D154E0" w14:textId="77777777" w:rsidR="00D05F6B" w:rsidRDefault="0058612B" w:rsidP="001A3DF9">
      <w:pPr>
        <w:ind w:left="720"/>
        <w:rPr>
          <w:rFonts w:ascii="Times New Roman" w:hAnsi="Times New Roman"/>
          <w:noProof/>
          <w:sz w:val="24"/>
          <w:szCs w:val="24"/>
          <w:lang w:val="sr-Cyrl-CS"/>
        </w:rPr>
      </w:pPr>
      <w:r w:rsidRPr="00885604">
        <w:rPr>
          <w:rFonts w:ascii="Times New Roman" w:hAnsi="Times New Roman"/>
          <w:noProof/>
          <w:sz w:val="24"/>
          <w:szCs w:val="24"/>
          <w:lang w:val="sr-Cyrl-CS"/>
        </w:rPr>
        <w:t>82.30</w:t>
      </w:r>
      <w:r>
        <w:rPr>
          <w:rFonts w:ascii="Times New Roman" w:hAnsi="Times New Roman"/>
          <w:noProof/>
          <w:sz w:val="24"/>
          <w:szCs w:val="24"/>
          <w:lang w:val="sr-Cyrl-CS"/>
        </w:rPr>
        <w:t xml:space="preserve"> </w:t>
      </w:r>
      <w:r w:rsidRPr="0058612B">
        <w:rPr>
          <w:rFonts w:ascii="Times New Roman" w:hAnsi="Times New Roman"/>
          <w:noProof/>
          <w:sz w:val="24"/>
          <w:szCs w:val="24"/>
          <w:lang w:val="sr-Cyrl-CS"/>
        </w:rPr>
        <w:t>Организовање састанака и сајмова</w:t>
      </w:r>
      <w:r>
        <w:rPr>
          <w:rFonts w:ascii="Times New Roman" w:hAnsi="Times New Roman"/>
          <w:noProof/>
          <w:sz w:val="24"/>
          <w:szCs w:val="24"/>
          <w:lang w:val="sr-Cyrl-CS"/>
        </w:rPr>
        <w:t xml:space="preserve">, </w:t>
      </w:r>
    </w:p>
    <w:p w14:paraId="6AB1CCD2" w14:textId="77777777" w:rsidR="00D05F6B" w:rsidRDefault="0058612B" w:rsidP="001A3DF9">
      <w:pPr>
        <w:ind w:left="720"/>
        <w:rPr>
          <w:rFonts w:ascii="Times New Roman" w:hAnsi="Times New Roman"/>
          <w:noProof/>
          <w:sz w:val="24"/>
          <w:szCs w:val="24"/>
          <w:lang w:val="sr-Cyrl-CS"/>
        </w:rPr>
      </w:pPr>
      <w:r w:rsidRPr="00885604">
        <w:rPr>
          <w:rFonts w:ascii="Times New Roman" w:hAnsi="Times New Roman"/>
          <w:noProof/>
          <w:sz w:val="24"/>
          <w:szCs w:val="24"/>
          <w:lang w:val="sr-Cyrl-CS"/>
        </w:rPr>
        <w:t>58.19</w:t>
      </w:r>
      <w:r>
        <w:rPr>
          <w:rFonts w:ascii="Times New Roman" w:hAnsi="Times New Roman"/>
          <w:noProof/>
          <w:sz w:val="24"/>
          <w:szCs w:val="24"/>
          <w:lang w:val="sr-Cyrl-CS"/>
        </w:rPr>
        <w:t xml:space="preserve"> </w:t>
      </w:r>
      <w:r w:rsidRPr="0058612B">
        <w:rPr>
          <w:rFonts w:ascii="Times New Roman" w:hAnsi="Times New Roman"/>
          <w:noProof/>
          <w:sz w:val="24"/>
          <w:szCs w:val="24"/>
          <w:lang w:val="sr-Cyrl-CS"/>
        </w:rPr>
        <w:t>Остала издавачка делатност</w:t>
      </w:r>
      <w:r>
        <w:rPr>
          <w:rFonts w:ascii="Times New Roman" w:hAnsi="Times New Roman"/>
          <w:noProof/>
          <w:sz w:val="24"/>
          <w:szCs w:val="24"/>
          <w:lang w:val="sr-Cyrl-CS"/>
        </w:rPr>
        <w:t xml:space="preserve">, </w:t>
      </w:r>
    </w:p>
    <w:p w14:paraId="420B7E03" w14:textId="77777777" w:rsidR="00D05F6B" w:rsidRDefault="0058612B" w:rsidP="001A3DF9">
      <w:pPr>
        <w:ind w:left="720"/>
        <w:rPr>
          <w:rFonts w:ascii="Times New Roman" w:hAnsi="Times New Roman"/>
          <w:noProof/>
          <w:sz w:val="24"/>
          <w:szCs w:val="24"/>
          <w:lang w:val="sr-Cyrl-CS"/>
        </w:rPr>
      </w:pPr>
      <w:r w:rsidRPr="00885604">
        <w:rPr>
          <w:rFonts w:ascii="Times New Roman" w:hAnsi="Times New Roman"/>
          <w:noProof/>
          <w:sz w:val="24"/>
          <w:szCs w:val="24"/>
          <w:lang w:val="sr-Cyrl-CS"/>
        </w:rPr>
        <w:t>47.78</w:t>
      </w:r>
      <w:r>
        <w:rPr>
          <w:rFonts w:ascii="Times New Roman" w:hAnsi="Times New Roman"/>
          <w:noProof/>
          <w:sz w:val="24"/>
          <w:szCs w:val="24"/>
          <w:lang w:val="sr-Cyrl-CS"/>
        </w:rPr>
        <w:t xml:space="preserve"> </w:t>
      </w:r>
      <w:r w:rsidRPr="0058612B">
        <w:rPr>
          <w:rFonts w:ascii="Times New Roman" w:hAnsi="Times New Roman"/>
          <w:noProof/>
          <w:sz w:val="24"/>
          <w:szCs w:val="24"/>
          <w:lang w:val="sr-Cyrl-CS"/>
        </w:rPr>
        <w:t>Остала трговина на мало новим производима у специјализованим продавницама</w:t>
      </w:r>
      <w:r w:rsidR="00675901">
        <w:rPr>
          <w:rFonts w:ascii="Times New Roman" w:hAnsi="Times New Roman"/>
          <w:noProof/>
          <w:sz w:val="24"/>
          <w:szCs w:val="24"/>
          <w:lang w:val="sr-Cyrl-CS"/>
        </w:rPr>
        <w:t>,</w:t>
      </w:r>
      <w:r>
        <w:rPr>
          <w:rFonts w:ascii="Times New Roman" w:hAnsi="Times New Roman"/>
          <w:noProof/>
          <w:sz w:val="24"/>
          <w:szCs w:val="24"/>
          <w:lang w:val="sr-Cyrl-CS"/>
        </w:rPr>
        <w:t xml:space="preserve"> </w:t>
      </w:r>
    </w:p>
    <w:p w14:paraId="4DEE1E3E" w14:textId="77777777" w:rsidR="00D05F6B" w:rsidRDefault="0058612B" w:rsidP="001A3DF9">
      <w:pPr>
        <w:ind w:left="720"/>
        <w:rPr>
          <w:rFonts w:ascii="Times New Roman" w:hAnsi="Times New Roman"/>
          <w:noProof/>
          <w:sz w:val="24"/>
          <w:szCs w:val="24"/>
          <w:lang w:val="sr-Cyrl-CS"/>
        </w:rPr>
      </w:pPr>
      <w:r w:rsidRPr="0058612B">
        <w:rPr>
          <w:rFonts w:ascii="Times New Roman" w:hAnsi="Times New Roman"/>
          <w:noProof/>
          <w:sz w:val="24"/>
          <w:szCs w:val="24"/>
          <w:lang w:val="sr-Cyrl-CS"/>
        </w:rPr>
        <w:t>55.20</w:t>
      </w:r>
      <w:r>
        <w:rPr>
          <w:rFonts w:ascii="Times New Roman" w:hAnsi="Times New Roman"/>
          <w:noProof/>
          <w:sz w:val="24"/>
          <w:szCs w:val="24"/>
          <w:lang w:val="sr-Cyrl-CS"/>
        </w:rPr>
        <w:t xml:space="preserve"> </w:t>
      </w:r>
      <w:r w:rsidRPr="0058612B">
        <w:rPr>
          <w:rFonts w:ascii="Times New Roman" w:hAnsi="Times New Roman"/>
          <w:noProof/>
          <w:sz w:val="24"/>
          <w:szCs w:val="24"/>
          <w:lang w:val="sr-Cyrl-CS"/>
        </w:rPr>
        <w:t>Одмаралишта и слични објекти за краћи боравак</w:t>
      </w:r>
      <w:r w:rsidR="00DD4655">
        <w:rPr>
          <w:rFonts w:ascii="Times New Roman" w:hAnsi="Times New Roman"/>
          <w:noProof/>
          <w:sz w:val="24"/>
          <w:szCs w:val="24"/>
          <w:lang w:val="sr-Cyrl-CS"/>
        </w:rPr>
        <w:t xml:space="preserve">, </w:t>
      </w:r>
    </w:p>
    <w:p w14:paraId="430B129B" w14:textId="77777777" w:rsidR="00D05F6B" w:rsidRDefault="00DD4655" w:rsidP="001A3DF9">
      <w:pPr>
        <w:ind w:left="720"/>
        <w:rPr>
          <w:rFonts w:ascii="Times New Roman" w:hAnsi="Times New Roman"/>
          <w:noProof/>
          <w:sz w:val="24"/>
          <w:szCs w:val="24"/>
          <w:lang w:val="sr-Cyrl-CS"/>
        </w:rPr>
      </w:pPr>
      <w:r w:rsidRPr="00DD4655">
        <w:rPr>
          <w:rFonts w:ascii="Times New Roman" w:hAnsi="Times New Roman"/>
          <w:noProof/>
          <w:sz w:val="24"/>
          <w:szCs w:val="24"/>
          <w:lang w:val="sr-Cyrl-CS"/>
        </w:rPr>
        <w:t>55.30</w:t>
      </w:r>
      <w:r>
        <w:rPr>
          <w:rFonts w:ascii="Times New Roman" w:hAnsi="Times New Roman"/>
          <w:noProof/>
          <w:sz w:val="24"/>
          <w:szCs w:val="24"/>
          <w:lang w:val="sr-Cyrl-CS"/>
        </w:rPr>
        <w:t xml:space="preserve"> </w:t>
      </w:r>
      <w:r w:rsidRPr="00DD4655">
        <w:rPr>
          <w:rFonts w:ascii="Times New Roman" w:hAnsi="Times New Roman"/>
          <w:noProof/>
          <w:sz w:val="24"/>
          <w:szCs w:val="24"/>
          <w:lang w:val="sr-Cyrl-CS"/>
        </w:rPr>
        <w:t>Делатност кампова, ауто-кампова и кампова за туристичке приколице</w:t>
      </w:r>
      <w:r>
        <w:rPr>
          <w:rFonts w:ascii="Times New Roman" w:hAnsi="Times New Roman"/>
          <w:noProof/>
          <w:sz w:val="24"/>
          <w:szCs w:val="24"/>
          <w:lang w:val="sr-Cyrl-CS"/>
        </w:rPr>
        <w:t xml:space="preserve">, </w:t>
      </w:r>
    </w:p>
    <w:p w14:paraId="1AD5953C" w14:textId="77777777" w:rsidR="00D05F6B" w:rsidRDefault="00DD4655" w:rsidP="001A3DF9">
      <w:pPr>
        <w:ind w:left="720"/>
        <w:rPr>
          <w:rFonts w:ascii="Times New Roman" w:hAnsi="Times New Roman"/>
          <w:noProof/>
          <w:sz w:val="24"/>
          <w:szCs w:val="24"/>
          <w:lang w:val="sr-Cyrl-CS"/>
        </w:rPr>
      </w:pPr>
      <w:r w:rsidRPr="00DD4655">
        <w:rPr>
          <w:rFonts w:ascii="Times New Roman" w:hAnsi="Times New Roman"/>
          <w:noProof/>
          <w:sz w:val="24"/>
          <w:szCs w:val="24"/>
          <w:lang w:val="sr-Cyrl-CS"/>
        </w:rPr>
        <w:t>91.02</w:t>
      </w:r>
      <w:r>
        <w:rPr>
          <w:rFonts w:ascii="Times New Roman" w:hAnsi="Times New Roman"/>
          <w:noProof/>
          <w:sz w:val="24"/>
          <w:szCs w:val="24"/>
          <w:lang w:val="sr-Cyrl-CS"/>
        </w:rPr>
        <w:t xml:space="preserve"> </w:t>
      </w:r>
      <w:r w:rsidRPr="00DD4655">
        <w:rPr>
          <w:rFonts w:ascii="Times New Roman" w:hAnsi="Times New Roman"/>
          <w:noProof/>
          <w:sz w:val="24"/>
          <w:szCs w:val="24"/>
          <w:lang w:val="sr-Cyrl-CS"/>
        </w:rPr>
        <w:t>Делатност музеја галерија и збирки</w:t>
      </w:r>
      <w:r w:rsidR="00675901">
        <w:rPr>
          <w:rFonts w:ascii="Times New Roman" w:hAnsi="Times New Roman"/>
          <w:noProof/>
          <w:sz w:val="24"/>
          <w:szCs w:val="24"/>
          <w:lang w:val="sr-Cyrl-CS"/>
        </w:rPr>
        <w:t>,</w:t>
      </w:r>
    </w:p>
    <w:p w14:paraId="0ECAD8DF" w14:textId="77777777" w:rsidR="0058612B" w:rsidRPr="00510A6E" w:rsidRDefault="00DD4655" w:rsidP="001A3DF9">
      <w:pPr>
        <w:ind w:left="720"/>
        <w:rPr>
          <w:rFonts w:ascii="Times New Roman" w:eastAsia="Times New Roman" w:hAnsi="Times New Roman" w:cs="Times New Roman"/>
          <w:sz w:val="24"/>
          <w:szCs w:val="24"/>
          <w:lang w:val="ru-RU" w:eastAsia="sr-Latn-CS"/>
        </w:rPr>
      </w:pPr>
      <w:r>
        <w:rPr>
          <w:rFonts w:ascii="Times New Roman" w:hAnsi="Times New Roman"/>
          <w:noProof/>
          <w:sz w:val="24"/>
          <w:szCs w:val="24"/>
          <w:lang w:val="sr-Cyrl-CS"/>
        </w:rPr>
        <w:t xml:space="preserve"> </w:t>
      </w:r>
      <w:r w:rsidRPr="00DD4655">
        <w:rPr>
          <w:rFonts w:ascii="Times New Roman" w:hAnsi="Times New Roman"/>
          <w:noProof/>
          <w:sz w:val="24"/>
          <w:szCs w:val="24"/>
          <w:lang w:val="sr-Cyrl-CS"/>
        </w:rPr>
        <w:t>93.29</w:t>
      </w:r>
      <w:r>
        <w:rPr>
          <w:rFonts w:ascii="Times New Roman" w:hAnsi="Times New Roman"/>
          <w:noProof/>
          <w:sz w:val="24"/>
          <w:szCs w:val="24"/>
          <w:lang w:val="sr-Cyrl-CS"/>
        </w:rPr>
        <w:t xml:space="preserve"> </w:t>
      </w:r>
      <w:r w:rsidRPr="00DD4655">
        <w:rPr>
          <w:rFonts w:ascii="Times New Roman" w:hAnsi="Times New Roman"/>
          <w:noProof/>
          <w:sz w:val="24"/>
          <w:szCs w:val="24"/>
          <w:lang w:val="sr-Cyrl-CS"/>
        </w:rPr>
        <w:t>Остале забавне и рекреативне делатности</w:t>
      </w:r>
      <w:r w:rsidR="00675901">
        <w:rPr>
          <w:rFonts w:ascii="Times New Roman" w:hAnsi="Times New Roman"/>
          <w:noProof/>
          <w:sz w:val="24"/>
          <w:szCs w:val="24"/>
          <w:lang w:val="sr-Cyrl-CS"/>
        </w:rPr>
        <w:t>.</w:t>
      </w:r>
    </w:p>
    <w:p w14:paraId="16EE8DB9" w14:textId="77777777" w:rsidR="00B15DC9" w:rsidRPr="00B15DC9" w:rsidRDefault="00B15DC9" w:rsidP="00B15DC9">
      <w:pPr>
        <w:pStyle w:val="ListParagraph"/>
        <w:spacing w:after="0" w:line="240" w:lineRule="auto"/>
        <w:ind w:left="660"/>
        <w:jc w:val="both"/>
        <w:rPr>
          <w:rFonts w:ascii="Times New Roman" w:eastAsia="Calibri" w:hAnsi="Times New Roman" w:cs="Times New Roman"/>
          <w:b/>
          <w:sz w:val="24"/>
          <w:szCs w:val="24"/>
          <w:lang w:val="sr-Cyrl-CS"/>
        </w:rPr>
      </w:pPr>
    </w:p>
    <w:p w14:paraId="58BFBA36" w14:textId="23F2FF4E" w:rsidR="00EF19D7" w:rsidRPr="00BB1CD1" w:rsidRDefault="00FE719B" w:rsidP="00BB1CD1">
      <w:pPr>
        <w:pStyle w:val="Heading2"/>
        <w:numPr>
          <w:ilvl w:val="1"/>
          <w:numId w:val="22"/>
        </w:numPr>
      </w:pPr>
      <w:r>
        <w:rPr>
          <w:lang w:val="sr-Cyrl-RS"/>
        </w:rPr>
        <w:t xml:space="preserve"> </w:t>
      </w:r>
      <w:bookmarkStart w:id="4" w:name="_Toc154149468"/>
      <w:proofErr w:type="spellStart"/>
      <w:r w:rsidR="00EF19D7" w:rsidRPr="00BB1CD1">
        <w:t>О</w:t>
      </w:r>
      <w:r w:rsidR="00CE3FC2" w:rsidRPr="00BB1CD1">
        <w:t>рганизациона</w:t>
      </w:r>
      <w:proofErr w:type="spellEnd"/>
      <w:r w:rsidR="00CE3FC2" w:rsidRPr="00BB1CD1">
        <w:t xml:space="preserve"> </w:t>
      </w:r>
      <w:proofErr w:type="spellStart"/>
      <w:r w:rsidR="00CE3FC2" w:rsidRPr="00BB1CD1">
        <w:t>структура</w:t>
      </w:r>
      <w:proofErr w:type="spellEnd"/>
      <w:r w:rsidR="00CE3FC2" w:rsidRPr="00BB1CD1">
        <w:t xml:space="preserve"> </w:t>
      </w:r>
      <w:proofErr w:type="spellStart"/>
      <w:r w:rsidR="00CE3FC2" w:rsidRPr="00BB1CD1">
        <w:t>установе</w:t>
      </w:r>
      <w:bookmarkEnd w:id="4"/>
      <w:proofErr w:type="spellEnd"/>
    </w:p>
    <w:p w14:paraId="4E5798CF" w14:textId="77777777" w:rsidR="00CE3FC2" w:rsidRPr="00DD4655" w:rsidRDefault="00CE3FC2" w:rsidP="00CE3FC2">
      <w:pPr>
        <w:pStyle w:val="ListParagraph"/>
        <w:spacing w:after="0" w:line="240" w:lineRule="auto"/>
        <w:ind w:left="660"/>
        <w:jc w:val="both"/>
        <w:rPr>
          <w:rFonts w:ascii="Times New Roman" w:eastAsia="Calibri" w:hAnsi="Times New Roman" w:cs="Times New Roman"/>
          <w:b/>
          <w:sz w:val="24"/>
          <w:szCs w:val="24"/>
          <w:lang w:val="sr-Cyrl-CS"/>
        </w:rPr>
      </w:pPr>
    </w:p>
    <w:p w14:paraId="118E2C52" w14:textId="77777777" w:rsidR="00CE3FC2" w:rsidRPr="00510A6E" w:rsidRDefault="00CE3FC2" w:rsidP="00CE3FC2">
      <w:pPr>
        <w:spacing w:after="0" w:line="240" w:lineRule="auto"/>
        <w:jc w:val="both"/>
        <w:rPr>
          <w:rFonts w:ascii="Times New Roman" w:hAnsi="Times New Roman"/>
          <w:sz w:val="24"/>
          <w:szCs w:val="24"/>
          <w:lang w:val="ru-RU"/>
        </w:rPr>
      </w:pPr>
      <w:r w:rsidRPr="00510A6E">
        <w:rPr>
          <w:rFonts w:ascii="Times New Roman" w:hAnsi="Times New Roman"/>
          <w:sz w:val="24"/>
          <w:szCs w:val="24"/>
          <w:lang w:val="ru-RU"/>
        </w:rPr>
        <w:t>Туристичка организација регије Западна Србија је организована као јединствена радна целина. Седиште Туристичке организације се налази се у Ужицу, улица Димитрија Туцовића бр.52</w:t>
      </w:r>
      <w:r w:rsidR="00675901">
        <w:rPr>
          <w:rFonts w:ascii="Times New Roman" w:hAnsi="Times New Roman"/>
          <w:sz w:val="24"/>
          <w:szCs w:val="24"/>
          <w:lang w:val="ru-RU"/>
        </w:rPr>
        <w:t>.</w:t>
      </w:r>
    </w:p>
    <w:p w14:paraId="16470794" w14:textId="77777777" w:rsidR="00CE3FC2" w:rsidRPr="00510A6E" w:rsidRDefault="00CE3FC2" w:rsidP="00CE3FC2">
      <w:pPr>
        <w:spacing w:after="0" w:line="240" w:lineRule="auto"/>
        <w:jc w:val="both"/>
        <w:rPr>
          <w:rFonts w:ascii="Times New Roman" w:hAnsi="Times New Roman"/>
          <w:sz w:val="24"/>
          <w:szCs w:val="24"/>
          <w:lang w:val="ru-RU"/>
        </w:rPr>
      </w:pPr>
    </w:p>
    <w:p w14:paraId="3DFA7EAD" w14:textId="77777777" w:rsidR="00CE3FC2" w:rsidRPr="00510A6E" w:rsidRDefault="00CE3FC2" w:rsidP="00CE3FC2">
      <w:pPr>
        <w:spacing w:after="0" w:line="240" w:lineRule="auto"/>
        <w:jc w:val="both"/>
        <w:rPr>
          <w:rFonts w:ascii="Times New Roman" w:hAnsi="Times New Roman"/>
          <w:sz w:val="24"/>
          <w:szCs w:val="24"/>
          <w:lang w:val="ru-RU"/>
        </w:rPr>
      </w:pPr>
      <w:r w:rsidRPr="00510A6E">
        <w:rPr>
          <w:rFonts w:ascii="Times New Roman" w:hAnsi="Times New Roman"/>
          <w:sz w:val="24"/>
          <w:szCs w:val="24"/>
          <w:lang w:val="ru-RU"/>
        </w:rPr>
        <w:t xml:space="preserve"> Органи установе су Управни одбор, Извршни одбор, Надзорни одбор и Директор.</w:t>
      </w:r>
    </w:p>
    <w:p w14:paraId="4DDA7861" w14:textId="77777777" w:rsidR="00CE3FC2" w:rsidRPr="00510A6E" w:rsidRDefault="00CE3FC2" w:rsidP="00CE3FC2">
      <w:pPr>
        <w:spacing w:after="0" w:line="240" w:lineRule="auto"/>
        <w:jc w:val="both"/>
        <w:rPr>
          <w:rFonts w:ascii="Times New Roman" w:hAnsi="Times New Roman"/>
          <w:sz w:val="24"/>
          <w:szCs w:val="24"/>
          <w:lang w:val="ru-RU"/>
        </w:rPr>
      </w:pPr>
    </w:p>
    <w:p w14:paraId="514910A8" w14:textId="5472B6A3" w:rsidR="00CE3FC2" w:rsidRDefault="00EF7213" w:rsidP="00CE3FC2">
      <w:pPr>
        <w:spacing w:after="0" w:line="240" w:lineRule="auto"/>
        <w:jc w:val="both"/>
        <w:rPr>
          <w:rFonts w:ascii="Times New Roman" w:hAnsi="Times New Roman"/>
          <w:sz w:val="24"/>
          <w:szCs w:val="24"/>
        </w:rPr>
      </w:pPr>
      <w:r>
        <w:rPr>
          <w:rFonts w:ascii="Times New Roman" w:hAnsi="Times New Roman"/>
          <w:sz w:val="24"/>
          <w:szCs w:val="24"/>
          <w:lang w:val="ru-RU"/>
        </w:rPr>
        <w:t>Управни одбор има 1</w:t>
      </w:r>
      <w:r w:rsidR="007F586F">
        <w:rPr>
          <w:rFonts w:ascii="Times New Roman" w:hAnsi="Times New Roman"/>
          <w:sz w:val="24"/>
          <w:szCs w:val="24"/>
          <w:lang w:val="sr-Cyrl-RS"/>
        </w:rPr>
        <w:t>8</w:t>
      </w:r>
      <w:r w:rsidR="00CE3FC2" w:rsidRPr="00510A6E">
        <w:rPr>
          <w:rFonts w:ascii="Times New Roman" w:hAnsi="Times New Roman"/>
          <w:sz w:val="24"/>
          <w:szCs w:val="24"/>
          <w:lang w:val="ru-RU"/>
        </w:rPr>
        <w:t xml:space="preserve"> чланова кој</w:t>
      </w:r>
      <w:r w:rsidR="00CE3FC2">
        <w:rPr>
          <w:rFonts w:ascii="Times New Roman" w:hAnsi="Times New Roman"/>
          <w:sz w:val="24"/>
          <w:szCs w:val="24"/>
        </w:rPr>
        <w:t>и</w:t>
      </w:r>
      <w:r w:rsidR="00CE3FC2" w:rsidRPr="00510A6E">
        <w:rPr>
          <w:rFonts w:ascii="Times New Roman" w:hAnsi="Times New Roman"/>
          <w:sz w:val="24"/>
          <w:szCs w:val="24"/>
          <w:lang w:val="ru-RU"/>
        </w:rPr>
        <w:t xml:space="preserve"> </w:t>
      </w:r>
      <w:proofErr w:type="spellStart"/>
      <w:r w:rsidR="00CE3FC2">
        <w:rPr>
          <w:rFonts w:ascii="Times New Roman" w:hAnsi="Times New Roman"/>
          <w:sz w:val="24"/>
          <w:szCs w:val="24"/>
        </w:rPr>
        <w:t>чине</w:t>
      </w:r>
      <w:proofErr w:type="spellEnd"/>
      <w:r w:rsidR="00CE3FC2">
        <w:rPr>
          <w:rFonts w:ascii="Times New Roman" w:hAnsi="Times New Roman"/>
          <w:sz w:val="24"/>
          <w:szCs w:val="24"/>
        </w:rPr>
        <w:t xml:space="preserve">: </w:t>
      </w:r>
    </w:p>
    <w:p w14:paraId="7B10DAB0" w14:textId="77777777" w:rsidR="00CE3FC2" w:rsidRPr="00CE3FC2" w:rsidRDefault="00CE3FC2" w:rsidP="00CE3FC2">
      <w:pPr>
        <w:pStyle w:val="BodyText"/>
        <w:numPr>
          <w:ilvl w:val="1"/>
          <w:numId w:val="5"/>
        </w:numPr>
        <w:spacing w:after="0" w:line="240" w:lineRule="auto"/>
        <w:jc w:val="both"/>
        <w:rPr>
          <w:rFonts w:ascii="Times New Roman" w:eastAsia="Times New Roman" w:hAnsi="Times New Roman" w:cs="Times New Roman"/>
          <w:noProof/>
          <w:sz w:val="24"/>
          <w:szCs w:val="24"/>
          <w:lang w:val="sr-Cyrl-CS"/>
        </w:rPr>
      </w:pPr>
      <w:r w:rsidRPr="00CE3FC2">
        <w:rPr>
          <w:rFonts w:ascii="Times New Roman" w:eastAsia="Times New Roman" w:hAnsi="Times New Roman" w:cs="Times New Roman"/>
          <w:noProof/>
          <w:sz w:val="24"/>
          <w:szCs w:val="24"/>
          <w:lang w:val="sr-Cyrl-CS"/>
        </w:rPr>
        <w:t>по један представник овлашћених органа оснивача – Туристичких организација,</w:t>
      </w:r>
    </w:p>
    <w:p w14:paraId="50A29416" w14:textId="77777777" w:rsidR="00CE3FC2" w:rsidRPr="00CE3FC2" w:rsidRDefault="00CE3FC2" w:rsidP="00CE3FC2">
      <w:pPr>
        <w:numPr>
          <w:ilvl w:val="1"/>
          <w:numId w:val="5"/>
        </w:numPr>
        <w:spacing w:after="0" w:line="240" w:lineRule="auto"/>
        <w:jc w:val="both"/>
        <w:rPr>
          <w:rFonts w:ascii="Times New Roman" w:eastAsia="Times New Roman" w:hAnsi="Times New Roman" w:cs="Times New Roman"/>
          <w:noProof/>
          <w:sz w:val="24"/>
          <w:szCs w:val="24"/>
          <w:lang w:val="sr-Cyrl-CS"/>
        </w:rPr>
      </w:pPr>
      <w:r w:rsidRPr="00CE3FC2">
        <w:rPr>
          <w:rFonts w:ascii="Times New Roman" w:eastAsia="Times New Roman" w:hAnsi="Times New Roman" w:cs="Times New Roman"/>
          <w:noProof/>
          <w:sz w:val="24"/>
          <w:szCs w:val="24"/>
          <w:lang w:val="sr-Cyrl-CS"/>
        </w:rPr>
        <w:t>представник РРА Златибор именован од органа управљања,</w:t>
      </w:r>
    </w:p>
    <w:p w14:paraId="0817FD77" w14:textId="77777777" w:rsidR="00CE3FC2" w:rsidRPr="00CE3FC2" w:rsidRDefault="00F5084C" w:rsidP="00CE3FC2">
      <w:pPr>
        <w:numPr>
          <w:ilvl w:val="1"/>
          <w:numId w:val="5"/>
        </w:num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noProof/>
          <w:sz w:val="24"/>
          <w:szCs w:val="24"/>
          <w:lang w:val="sr-Cyrl-CS"/>
        </w:rPr>
        <w:lastRenderedPageBreak/>
        <w:t>представник РПК Златиборског округа</w:t>
      </w:r>
      <w:r w:rsidR="00CE3FC2" w:rsidRPr="00CE3FC2">
        <w:rPr>
          <w:rFonts w:ascii="Times New Roman" w:eastAsia="Times New Roman" w:hAnsi="Times New Roman" w:cs="Times New Roman"/>
          <w:noProof/>
          <w:sz w:val="24"/>
          <w:szCs w:val="24"/>
          <w:lang w:val="sr-Cyrl-CS"/>
        </w:rPr>
        <w:t xml:space="preserve"> именован од органа управљања,</w:t>
      </w:r>
      <w:r w:rsidR="00CE3FC2" w:rsidRPr="00CE3FC2">
        <w:rPr>
          <w:rFonts w:ascii="Times New Roman" w:eastAsia="Times New Roman" w:hAnsi="Times New Roman" w:cs="Times New Roman"/>
          <w:sz w:val="24"/>
          <w:szCs w:val="20"/>
          <w:lang w:val="sr-Cyrl-CS"/>
        </w:rPr>
        <w:t xml:space="preserve"> </w:t>
      </w:r>
      <w:r w:rsidR="00CE3FC2" w:rsidRPr="00510A6E">
        <w:rPr>
          <w:rFonts w:ascii="Times New Roman" w:eastAsia="Times New Roman" w:hAnsi="Times New Roman" w:cs="Times New Roman"/>
          <w:sz w:val="24"/>
          <w:szCs w:val="20"/>
          <w:lang w:val="ru-RU"/>
        </w:rPr>
        <w:t xml:space="preserve"> </w:t>
      </w:r>
    </w:p>
    <w:p w14:paraId="1B63802C" w14:textId="77777777" w:rsidR="00CE3FC2" w:rsidRDefault="00CE3FC2" w:rsidP="00CE3FC2">
      <w:pPr>
        <w:numPr>
          <w:ilvl w:val="1"/>
          <w:numId w:val="5"/>
        </w:numPr>
        <w:spacing w:after="0" w:line="240" w:lineRule="auto"/>
        <w:jc w:val="both"/>
        <w:rPr>
          <w:rFonts w:ascii="Times New Roman" w:eastAsia="Times New Roman" w:hAnsi="Times New Roman" w:cs="Times New Roman"/>
          <w:sz w:val="24"/>
          <w:szCs w:val="20"/>
          <w:lang w:val="sr-Cyrl-CS"/>
        </w:rPr>
      </w:pPr>
      <w:r w:rsidRPr="00CE3FC2">
        <w:rPr>
          <w:rFonts w:ascii="Times New Roman" w:eastAsia="Times New Roman" w:hAnsi="Times New Roman" w:cs="Times New Roman"/>
          <w:sz w:val="24"/>
          <w:szCs w:val="20"/>
          <w:lang w:val="sr-Cyrl-CS"/>
        </w:rPr>
        <w:t>представник Туристичке организациј</w:t>
      </w:r>
      <w:r w:rsidRPr="00CE3FC2">
        <w:rPr>
          <w:rFonts w:ascii="Times New Roman" w:eastAsia="Times New Roman" w:hAnsi="Times New Roman" w:cs="Times New Roman"/>
          <w:sz w:val="24"/>
          <w:szCs w:val="20"/>
        </w:rPr>
        <w:t>a</w:t>
      </w:r>
      <w:r w:rsidRPr="00CE3FC2">
        <w:rPr>
          <w:rFonts w:ascii="Times New Roman" w:eastAsia="Times New Roman" w:hAnsi="Times New Roman" w:cs="Times New Roman"/>
          <w:sz w:val="24"/>
          <w:szCs w:val="20"/>
          <w:lang w:val="sr-Cyrl-CS"/>
        </w:rPr>
        <w:t xml:space="preserve"> Србије </w:t>
      </w:r>
      <w:r w:rsidRPr="00CE3FC2">
        <w:rPr>
          <w:rFonts w:ascii="Times New Roman" w:eastAsia="Times New Roman" w:hAnsi="Times New Roman" w:cs="Times New Roman"/>
          <w:noProof/>
          <w:sz w:val="24"/>
          <w:szCs w:val="24"/>
          <w:lang w:val="sr-Cyrl-CS"/>
        </w:rPr>
        <w:t>именован од органа управљања</w:t>
      </w:r>
      <w:r w:rsidRPr="00CE3FC2">
        <w:rPr>
          <w:rFonts w:ascii="Times New Roman" w:eastAsia="Times New Roman" w:hAnsi="Times New Roman" w:cs="Times New Roman"/>
          <w:sz w:val="24"/>
          <w:szCs w:val="20"/>
          <w:lang w:val="sr-Cyrl-CS"/>
        </w:rPr>
        <w:t>,</w:t>
      </w:r>
    </w:p>
    <w:p w14:paraId="5338C577" w14:textId="77777777" w:rsidR="00CD23F8" w:rsidRPr="00CD23F8" w:rsidRDefault="00CE3FC2" w:rsidP="00CD23F8">
      <w:pPr>
        <w:numPr>
          <w:ilvl w:val="1"/>
          <w:numId w:val="5"/>
        </w:num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sz w:val="24"/>
          <w:szCs w:val="20"/>
          <w:lang w:val="sr-Cyrl-CS"/>
        </w:rPr>
        <w:t xml:space="preserve">представника </w:t>
      </w:r>
      <w:r>
        <w:rPr>
          <w:rFonts w:ascii="Times New Roman" w:eastAsia="Times New Roman" w:hAnsi="Times New Roman" w:cs="Times New Roman"/>
          <w:sz w:val="24"/>
          <w:szCs w:val="20"/>
        </w:rPr>
        <w:t xml:space="preserve">YUTA - </w:t>
      </w:r>
      <w:r w:rsidR="00CD23F8" w:rsidRPr="00CD23F8">
        <w:rPr>
          <w:rFonts w:ascii="Times New Roman" w:eastAsia="Times New Roman" w:hAnsi="Times New Roman" w:cs="Times New Roman"/>
          <w:sz w:val="24"/>
          <w:szCs w:val="20"/>
          <w:lang w:val="sr-Cyrl-CS"/>
        </w:rPr>
        <w:t>Национална асоцијација туристичких агенција именован од органа управљања</w:t>
      </w:r>
      <w:r w:rsidR="00675901">
        <w:rPr>
          <w:rFonts w:ascii="Times New Roman" w:eastAsia="Times New Roman" w:hAnsi="Times New Roman" w:cs="Times New Roman"/>
          <w:sz w:val="24"/>
          <w:szCs w:val="20"/>
          <w:lang w:val="sr-Cyrl-CS"/>
        </w:rPr>
        <w:t>,</w:t>
      </w:r>
    </w:p>
    <w:p w14:paraId="43FC49E3" w14:textId="77777777" w:rsidR="00CD23F8" w:rsidRPr="00CD23F8" w:rsidRDefault="00CD23F8" w:rsidP="00CD23F8">
      <w:pPr>
        <w:numPr>
          <w:ilvl w:val="1"/>
          <w:numId w:val="5"/>
        </w:numPr>
        <w:spacing w:after="0" w:line="240" w:lineRule="auto"/>
        <w:jc w:val="both"/>
        <w:rPr>
          <w:rFonts w:ascii="Times New Roman" w:eastAsia="Times New Roman" w:hAnsi="Times New Roman" w:cs="Times New Roman"/>
          <w:sz w:val="24"/>
          <w:szCs w:val="20"/>
          <w:lang w:val="sr-Cyrl-CS"/>
        </w:rPr>
      </w:pPr>
      <w:proofErr w:type="spellStart"/>
      <w:r>
        <w:rPr>
          <w:rFonts w:ascii="Times New Roman" w:eastAsia="Times New Roman" w:hAnsi="Times New Roman" w:cs="Times New Roman"/>
          <w:sz w:val="24"/>
          <w:szCs w:val="20"/>
        </w:rPr>
        <w:t>представник</w:t>
      </w:r>
      <w:proofErr w:type="spellEnd"/>
      <w:r>
        <w:rPr>
          <w:rFonts w:ascii="Times New Roman" w:eastAsia="Times New Roman" w:hAnsi="Times New Roman" w:cs="Times New Roman"/>
          <w:sz w:val="24"/>
          <w:szCs w:val="20"/>
        </w:rPr>
        <w:t xml:space="preserve"> АТАС - </w:t>
      </w:r>
      <w:r w:rsidRPr="00CD23F8">
        <w:rPr>
          <w:rFonts w:ascii="Times New Roman" w:eastAsia="Times New Roman" w:hAnsi="Times New Roman" w:cs="Times New Roman"/>
          <w:sz w:val="24"/>
          <w:szCs w:val="20"/>
          <w:lang w:val="sr-Cyrl-CS"/>
        </w:rPr>
        <w:t>Пословно удружење туристичких агенција именован од органа управљања, и</w:t>
      </w:r>
    </w:p>
    <w:p w14:paraId="40AB5345" w14:textId="77777777" w:rsidR="00CE3FC2" w:rsidRDefault="0047679C" w:rsidP="00CE3FC2">
      <w:pPr>
        <w:numPr>
          <w:ilvl w:val="1"/>
          <w:numId w:val="5"/>
        </w:num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sz w:val="24"/>
          <w:szCs w:val="20"/>
          <w:lang w:val="sr-Cyrl-CS"/>
        </w:rPr>
        <w:t>представник</w:t>
      </w:r>
      <w:r w:rsidR="00CD23F8">
        <w:rPr>
          <w:rFonts w:ascii="Times New Roman" w:eastAsia="Times New Roman" w:hAnsi="Times New Roman" w:cs="Times New Roman"/>
          <w:sz w:val="24"/>
          <w:szCs w:val="20"/>
          <w:lang w:val="sr-Cyrl-CS"/>
        </w:rPr>
        <w:t xml:space="preserve"> Удружења хотелијера</w:t>
      </w:r>
      <w:r w:rsidR="00675901">
        <w:rPr>
          <w:rFonts w:ascii="Times New Roman" w:eastAsia="Times New Roman" w:hAnsi="Times New Roman" w:cs="Times New Roman"/>
          <w:sz w:val="24"/>
          <w:szCs w:val="20"/>
          <w:lang w:val="sr-Cyrl-CS"/>
        </w:rPr>
        <w:t>.</w:t>
      </w:r>
      <w:r w:rsidR="00CD23F8">
        <w:rPr>
          <w:rFonts w:ascii="Times New Roman" w:eastAsia="Times New Roman" w:hAnsi="Times New Roman" w:cs="Times New Roman"/>
          <w:sz w:val="24"/>
          <w:szCs w:val="20"/>
          <w:lang w:val="sr-Cyrl-CS"/>
        </w:rPr>
        <w:t xml:space="preserve"> </w:t>
      </w:r>
    </w:p>
    <w:p w14:paraId="07A654B0" w14:textId="77777777" w:rsidR="00CD23F8" w:rsidRDefault="00CD23F8" w:rsidP="00CD23F8">
      <w:pPr>
        <w:spacing w:after="0" w:line="240" w:lineRule="auto"/>
        <w:jc w:val="both"/>
        <w:rPr>
          <w:rFonts w:ascii="Times New Roman" w:eastAsia="Times New Roman" w:hAnsi="Times New Roman" w:cs="Times New Roman"/>
          <w:sz w:val="24"/>
          <w:szCs w:val="20"/>
          <w:lang w:val="sr-Cyrl-CS"/>
        </w:rPr>
      </w:pPr>
    </w:p>
    <w:p w14:paraId="130B9684" w14:textId="77777777" w:rsidR="00CD23F8" w:rsidRDefault="00CD23F8" w:rsidP="00CD23F8">
      <w:p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sz w:val="24"/>
          <w:szCs w:val="20"/>
          <w:lang w:val="sr-Cyrl-CS"/>
        </w:rPr>
        <w:t>Изврш</w:t>
      </w:r>
      <w:r w:rsidR="004471BA">
        <w:rPr>
          <w:rFonts w:ascii="Times New Roman" w:eastAsia="Times New Roman" w:hAnsi="Times New Roman" w:cs="Times New Roman"/>
          <w:sz w:val="24"/>
          <w:szCs w:val="20"/>
          <w:lang w:val="sr-Cyrl-ME"/>
        </w:rPr>
        <w:t>н</w:t>
      </w:r>
      <w:r>
        <w:rPr>
          <w:rFonts w:ascii="Times New Roman" w:eastAsia="Times New Roman" w:hAnsi="Times New Roman" w:cs="Times New Roman"/>
          <w:sz w:val="24"/>
          <w:szCs w:val="20"/>
          <w:lang w:val="sr-Cyrl-CS"/>
        </w:rPr>
        <w:t xml:space="preserve">и одбор има 5 чланова који чине: </w:t>
      </w:r>
    </w:p>
    <w:p w14:paraId="3E9A10BB" w14:textId="77777777" w:rsidR="00CD23F8" w:rsidRPr="00CD23F8" w:rsidRDefault="00CD23F8" w:rsidP="00CD23F8">
      <w:pPr>
        <w:numPr>
          <w:ilvl w:val="0"/>
          <w:numId w:val="6"/>
        </w:numPr>
        <w:spacing w:after="0" w:line="240" w:lineRule="auto"/>
        <w:jc w:val="both"/>
        <w:rPr>
          <w:rFonts w:ascii="Times New Roman" w:eastAsia="Times New Roman" w:hAnsi="Times New Roman" w:cs="Times New Roman"/>
          <w:sz w:val="24"/>
          <w:szCs w:val="20"/>
          <w:lang w:val="sr-Cyrl-CS"/>
        </w:rPr>
      </w:pPr>
      <w:r w:rsidRPr="00CD23F8">
        <w:rPr>
          <w:rFonts w:ascii="Times New Roman" w:eastAsia="Times New Roman" w:hAnsi="Times New Roman" w:cs="Times New Roman"/>
          <w:sz w:val="24"/>
          <w:szCs w:val="20"/>
          <w:lang w:val="sr-Cyrl-CS"/>
        </w:rPr>
        <w:t>Један</w:t>
      </w:r>
      <w:r w:rsidRPr="00510A6E">
        <w:rPr>
          <w:rFonts w:ascii="Times New Roman" w:eastAsia="Times New Roman" w:hAnsi="Times New Roman" w:cs="Times New Roman"/>
          <w:sz w:val="24"/>
          <w:szCs w:val="20"/>
          <w:lang w:val="ru-RU"/>
        </w:rPr>
        <w:t xml:space="preserve"> </w:t>
      </w:r>
      <w:r w:rsidRPr="00CD23F8">
        <w:rPr>
          <w:rFonts w:ascii="Times New Roman" w:eastAsia="Times New Roman" w:hAnsi="Times New Roman" w:cs="Times New Roman"/>
          <w:sz w:val="24"/>
          <w:szCs w:val="20"/>
          <w:lang w:val="sr-Cyrl-CS"/>
        </w:rPr>
        <w:t xml:space="preserve">члан Председник Управног одбора који обавља и функцију Председника Извршног одбора на мандатни период од четири године </w:t>
      </w:r>
    </w:p>
    <w:p w14:paraId="3780BA6A" w14:textId="77777777" w:rsidR="00CD23F8" w:rsidRPr="00CD23F8" w:rsidRDefault="00CD23F8" w:rsidP="00CD23F8">
      <w:pPr>
        <w:numPr>
          <w:ilvl w:val="0"/>
          <w:numId w:val="6"/>
        </w:numPr>
        <w:spacing w:after="0" w:line="240" w:lineRule="auto"/>
        <w:jc w:val="both"/>
        <w:rPr>
          <w:rFonts w:ascii="Times New Roman" w:eastAsia="Times New Roman" w:hAnsi="Times New Roman" w:cs="Times New Roman"/>
          <w:sz w:val="24"/>
          <w:szCs w:val="20"/>
          <w:lang w:val="sr-Cyrl-CS"/>
        </w:rPr>
      </w:pPr>
      <w:r w:rsidRPr="00CD23F8">
        <w:rPr>
          <w:rFonts w:ascii="Times New Roman" w:eastAsia="Times New Roman" w:hAnsi="Times New Roman" w:cs="Times New Roman"/>
          <w:sz w:val="24"/>
          <w:szCs w:val="20"/>
          <w:lang w:val="sr-Cyrl-CS"/>
        </w:rPr>
        <w:t xml:space="preserve">Два члана на мандатни период од четири године, и </w:t>
      </w:r>
    </w:p>
    <w:p w14:paraId="607C3E3C" w14:textId="77777777" w:rsidR="00CD23F8" w:rsidRPr="00CD23F8" w:rsidRDefault="00CD23F8" w:rsidP="00CD23F8">
      <w:pPr>
        <w:numPr>
          <w:ilvl w:val="0"/>
          <w:numId w:val="6"/>
        </w:numPr>
        <w:spacing w:after="0" w:line="240" w:lineRule="auto"/>
        <w:jc w:val="both"/>
        <w:rPr>
          <w:rFonts w:ascii="Times New Roman" w:eastAsia="Times New Roman" w:hAnsi="Times New Roman" w:cs="Times New Roman"/>
          <w:sz w:val="24"/>
          <w:szCs w:val="20"/>
          <w:lang w:val="sr-Cyrl-CS"/>
        </w:rPr>
      </w:pPr>
      <w:r w:rsidRPr="00CD23F8">
        <w:rPr>
          <w:rFonts w:ascii="Times New Roman" w:eastAsia="Times New Roman" w:hAnsi="Times New Roman" w:cs="Times New Roman"/>
          <w:sz w:val="24"/>
          <w:szCs w:val="20"/>
          <w:lang w:val="sr-Cyrl-CS"/>
        </w:rPr>
        <w:t xml:space="preserve">Два члана која преузимају „ротирајуће“ функције на мандатни период од једне године </w:t>
      </w:r>
    </w:p>
    <w:p w14:paraId="196C79D0" w14:textId="77777777" w:rsidR="00A17724" w:rsidRDefault="00A17724" w:rsidP="00CD23F8">
      <w:pPr>
        <w:spacing w:after="0" w:line="240" w:lineRule="auto"/>
        <w:jc w:val="both"/>
        <w:rPr>
          <w:rFonts w:ascii="Times New Roman" w:eastAsia="Times New Roman" w:hAnsi="Times New Roman" w:cs="Times New Roman"/>
          <w:sz w:val="24"/>
          <w:szCs w:val="20"/>
          <w:lang w:val="sr-Cyrl-CS"/>
        </w:rPr>
      </w:pPr>
    </w:p>
    <w:p w14:paraId="7189D742" w14:textId="77777777" w:rsidR="00CD23F8" w:rsidRPr="00CD23F8" w:rsidRDefault="00CD23F8" w:rsidP="00CD23F8">
      <w:pPr>
        <w:spacing w:after="0" w:line="240" w:lineRule="auto"/>
        <w:jc w:val="both"/>
        <w:rPr>
          <w:rFonts w:ascii="Times New Roman" w:eastAsia="Times New Roman" w:hAnsi="Times New Roman" w:cs="Times New Roman"/>
          <w:sz w:val="24"/>
          <w:szCs w:val="20"/>
          <w:lang w:val="sr-Cyrl-CS"/>
        </w:rPr>
      </w:pPr>
      <w:r w:rsidRPr="00CD23F8">
        <w:rPr>
          <w:rFonts w:ascii="Times New Roman" w:eastAsia="Times New Roman" w:hAnsi="Times New Roman" w:cs="Times New Roman"/>
          <w:sz w:val="24"/>
          <w:szCs w:val="20"/>
          <w:lang w:val="sr-Cyrl-CS"/>
        </w:rPr>
        <w:t>Надзорни одбор има председника и два члана.</w:t>
      </w:r>
    </w:p>
    <w:p w14:paraId="5013EFBE" w14:textId="6B2AFD88" w:rsidR="00CD23F8" w:rsidRDefault="00CD23F8" w:rsidP="00CD23F8">
      <w:pPr>
        <w:spacing w:after="0" w:line="240" w:lineRule="auto"/>
        <w:jc w:val="both"/>
        <w:rPr>
          <w:rFonts w:ascii="Times New Roman" w:eastAsia="Times New Roman" w:hAnsi="Times New Roman" w:cs="Times New Roman"/>
          <w:sz w:val="24"/>
          <w:szCs w:val="20"/>
          <w:lang w:val="sr-Cyrl-CS"/>
        </w:rPr>
      </w:pPr>
      <w:r w:rsidRPr="00CD23F8">
        <w:rPr>
          <w:rFonts w:ascii="Times New Roman" w:eastAsia="Times New Roman" w:hAnsi="Times New Roman" w:cs="Times New Roman"/>
          <w:sz w:val="24"/>
          <w:szCs w:val="20"/>
          <w:lang w:val="sr-Cyrl-CS"/>
        </w:rPr>
        <w:t xml:space="preserve"> </w:t>
      </w:r>
      <w:r w:rsidRPr="00CD23F8">
        <w:rPr>
          <w:rFonts w:ascii="Times New Roman" w:eastAsia="Times New Roman" w:hAnsi="Times New Roman" w:cs="Times New Roman"/>
          <w:sz w:val="24"/>
          <w:szCs w:val="20"/>
          <w:lang w:val="sr-Cyrl-CS"/>
        </w:rPr>
        <w:tab/>
        <w:t>Председника надзорног одбора именује Г</w:t>
      </w:r>
      <w:r w:rsidR="002C1D51">
        <w:rPr>
          <w:rFonts w:ascii="Times New Roman" w:eastAsia="Times New Roman" w:hAnsi="Times New Roman" w:cs="Times New Roman"/>
          <w:sz w:val="24"/>
          <w:szCs w:val="20"/>
          <w:lang w:val="sr-Cyrl-CS"/>
        </w:rPr>
        <w:t xml:space="preserve">рад Ужице, а чланове именују Регионална </w:t>
      </w:r>
      <w:r w:rsidR="0093470E">
        <w:rPr>
          <w:rFonts w:ascii="Times New Roman" w:eastAsia="Times New Roman" w:hAnsi="Times New Roman" w:cs="Times New Roman"/>
          <w:sz w:val="24"/>
          <w:szCs w:val="20"/>
          <w:lang w:val="sr-Cyrl-CS"/>
        </w:rPr>
        <w:t>привредна</w:t>
      </w:r>
      <w:r w:rsidR="002C1D51">
        <w:rPr>
          <w:rFonts w:ascii="Times New Roman" w:eastAsia="Times New Roman" w:hAnsi="Times New Roman" w:cs="Times New Roman"/>
          <w:sz w:val="24"/>
          <w:szCs w:val="20"/>
          <w:lang w:val="sr-Cyrl-CS"/>
        </w:rPr>
        <w:t xml:space="preserve"> комора Златиборског округа  и Регионална развојна агенција</w:t>
      </w:r>
      <w:r w:rsidRPr="00CD23F8">
        <w:rPr>
          <w:rFonts w:ascii="Times New Roman" w:eastAsia="Times New Roman" w:hAnsi="Times New Roman" w:cs="Times New Roman"/>
          <w:sz w:val="24"/>
          <w:szCs w:val="20"/>
          <w:lang w:val="sr-Cyrl-CS"/>
        </w:rPr>
        <w:t xml:space="preserve"> Златибор.</w:t>
      </w:r>
    </w:p>
    <w:p w14:paraId="27E1341A" w14:textId="77777777" w:rsidR="00CD23F8" w:rsidRDefault="00CE3FC2" w:rsidP="00CE3FC2">
      <w:p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sz w:val="24"/>
          <w:szCs w:val="20"/>
          <w:lang w:val="sr-Cyrl-CS"/>
        </w:rPr>
        <w:t xml:space="preserve">               </w:t>
      </w:r>
    </w:p>
    <w:p w14:paraId="05988864" w14:textId="77777777" w:rsidR="00CD23F8" w:rsidRDefault="00CD23F8" w:rsidP="00CE3FC2">
      <w:pPr>
        <w:spacing w:after="0" w:line="240" w:lineRule="auto"/>
        <w:jc w:val="both"/>
        <w:rPr>
          <w:rFonts w:ascii="Times New Roman" w:eastAsia="Times New Roman" w:hAnsi="Times New Roman" w:cs="Times New Roman"/>
          <w:sz w:val="24"/>
          <w:szCs w:val="20"/>
          <w:lang w:val="sr-Cyrl-CS"/>
        </w:rPr>
      </w:pPr>
      <w:r>
        <w:rPr>
          <w:rFonts w:ascii="Times New Roman" w:eastAsia="Times New Roman" w:hAnsi="Times New Roman" w:cs="Times New Roman"/>
          <w:sz w:val="24"/>
          <w:szCs w:val="20"/>
          <w:lang w:val="sr-Cyrl-CS"/>
        </w:rPr>
        <w:t xml:space="preserve">Директора установе бира Управни одбор на мандатни период од четири године. </w:t>
      </w:r>
    </w:p>
    <w:p w14:paraId="47B5079F" w14:textId="77777777" w:rsidR="00CD23F8" w:rsidRDefault="00CD23F8" w:rsidP="00CE3FC2">
      <w:pPr>
        <w:spacing w:after="0" w:line="240" w:lineRule="auto"/>
        <w:jc w:val="both"/>
        <w:rPr>
          <w:rFonts w:ascii="Times New Roman" w:eastAsia="Times New Roman" w:hAnsi="Times New Roman" w:cs="Times New Roman"/>
          <w:sz w:val="24"/>
          <w:szCs w:val="20"/>
          <w:lang w:val="sr-Cyrl-CS"/>
        </w:rPr>
      </w:pPr>
    </w:p>
    <w:p w14:paraId="06F22772" w14:textId="77777777" w:rsidR="00EF19D7" w:rsidRPr="005C4283" w:rsidRDefault="00F017C4" w:rsidP="00BB1CD1">
      <w:pPr>
        <w:pStyle w:val="Heading2"/>
        <w:rPr>
          <w:rFonts w:eastAsia="Calibri"/>
        </w:rPr>
      </w:pPr>
      <w:r>
        <w:rPr>
          <w:rFonts w:eastAsia="Times New Roman"/>
          <w:szCs w:val="20"/>
          <w:lang w:val="sr-Cyrl-RS"/>
        </w:rPr>
        <w:t xml:space="preserve">   </w:t>
      </w:r>
      <w:bookmarkStart w:id="5" w:name="_Toc154149469"/>
      <w:r w:rsidR="005C4283" w:rsidRPr="005C4283">
        <w:rPr>
          <w:rFonts w:eastAsia="Times New Roman"/>
          <w:szCs w:val="20"/>
        </w:rPr>
        <w:t>1.5</w:t>
      </w:r>
      <w:r w:rsidR="005C4283">
        <w:rPr>
          <w:rFonts w:eastAsia="Times New Roman"/>
          <w:szCs w:val="20"/>
        </w:rPr>
        <w:t>.</w:t>
      </w:r>
      <w:r w:rsidR="00CE3FC2">
        <w:rPr>
          <w:rFonts w:eastAsia="Times New Roman"/>
          <w:szCs w:val="20"/>
          <w:lang w:val="sr-Cyrl-CS"/>
        </w:rPr>
        <w:t xml:space="preserve"> </w:t>
      </w:r>
      <w:r w:rsidR="00EF19D7" w:rsidRPr="00DD4655">
        <w:rPr>
          <w:rFonts w:eastAsia="Calibri"/>
          <w:lang w:val="sr-Cyrl-CS"/>
        </w:rPr>
        <w:t>Начин финансирања</w:t>
      </w:r>
      <w:bookmarkEnd w:id="5"/>
    </w:p>
    <w:p w14:paraId="12DFFB3C" w14:textId="77777777" w:rsidR="00DD4655" w:rsidRDefault="00DD4655" w:rsidP="00DD4655">
      <w:pPr>
        <w:pStyle w:val="ListParagraph"/>
        <w:spacing w:after="0" w:line="240" w:lineRule="auto"/>
        <w:ind w:left="660"/>
        <w:jc w:val="both"/>
        <w:rPr>
          <w:rFonts w:ascii="Times New Roman" w:eastAsia="Calibri" w:hAnsi="Times New Roman" w:cs="Times New Roman"/>
          <w:sz w:val="24"/>
          <w:szCs w:val="24"/>
          <w:lang w:val="sr-Cyrl-CS"/>
        </w:rPr>
      </w:pPr>
    </w:p>
    <w:p w14:paraId="35B5F6D4" w14:textId="77777777" w:rsidR="00DD4655" w:rsidRDefault="00DD4655" w:rsidP="00DD4655">
      <w:pPr>
        <w:pStyle w:val="ListParagraph"/>
        <w:spacing w:after="0" w:line="240" w:lineRule="auto"/>
        <w:ind w:left="66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Средства за рад установе обезбеђују се из: </w:t>
      </w:r>
    </w:p>
    <w:p w14:paraId="20CAE82D" w14:textId="77777777" w:rsidR="00DD4655" w:rsidRDefault="00DD4655" w:rsidP="00DD4655">
      <w:pPr>
        <w:pStyle w:val="ListParagraph"/>
        <w:numPr>
          <w:ilvl w:val="0"/>
          <w:numId w:val="2"/>
        </w:num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Буџетски</w:t>
      </w:r>
      <w:r w:rsidR="00D05F6B">
        <w:rPr>
          <w:rFonts w:ascii="Times New Roman" w:eastAsia="Calibri" w:hAnsi="Times New Roman" w:cs="Times New Roman"/>
          <w:sz w:val="24"/>
          <w:szCs w:val="24"/>
          <w:lang w:val="sr-Cyrl-CS"/>
        </w:rPr>
        <w:t>х</w:t>
      </w:r>
      <w:r>
        <w:rPr>
          <w:rFonts w:ascii="Times New Roman" w:eastAsia="Calibri" w:hAnsi="Times New Roman" w:cs="Times New Roman"/>
          <w:sz w:val="24"/>
          <w:szCs w:val="24"/>
          <w:lang w:val="sr-Cyrl-CS"/>
        </w:rPr>
        <w:t xml:space="preserve"> средстава Града Ужица</w:t>
      </w:r>
      <w:r w:rsidR="001A44F8">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w:t>
      </w:r>
    </w:p>
    <w:p w14:paraId="2339D2ED" w14:textId="77777777" w:rsidR="00D05F6B" w:rsidRDefault="00D05F6B" w:rsidP="00D05F6B">
      <w:pPr>
        <w:numPr>
          <w:ilvl w:val="0"/>
          <w:numId w:val="2"/>
        </w:numPr>
        <w:spacing w:after="0" w:line="240" w:lineRule="auto"/>
        <w:jc w:val="both"/>
        <w:rPr>
          <w:rFonts w:ascii="Times New Roman" w:hAnsi="Times New Roman" w:cs="Times New Roman"/>
          <w:sz w:val="24"/>
          <w:szCs w:val="24"/>
          <w:lang w:val="sr-Cyrl-CS"/>
        </w:rPr>
      </w:pPr>
      <w:r w:rsidRPr="00D05F6B">
        <w:rPr>
          <w:rFonts w:ascii="Times New Roman" w:hAnsi="Times New Roman" w:cs="Times New Roman"/>
          <w:sz w:val="24"/>
          <w:szCs w:val="24"/>
          <w:lang w:val="sr-Cyrl-CS"/>
        </w:rPr>
        <w:t>Наменски планираних средстава из б</w:t>
      </w:r>
      <w:r w:rsidR="004742FA">
        <w:rPr>
          <w:rFonts w:ascii="Times New Roman" w:hAnsi="Times New Roman" w:cs="Times New Roman"/>
          <w:sz w:val="24"/>
          <w:szCs w:val="24"/>
          <w:lang w:val="sr-Cyrl-CS"/>
        </w:rPr>
        <w:t>уџета надлежних органа оснивача</w:t>
      </w:r>
      <w:r w:rsidR="001A44F8">
        <w:rPr>
          <w:rFonts w:ascii="Times New Roman" w:hAnsi="Times New Roman" w:cs="Times New Roman"/>
          <w:sz w:val="24"/>
          <w:szCs w:val="24"/>
          <w:lang w:val="sr-Cyrl-CS"/>
        </w:rPr>
        <w:t>,</w:t>
      </w:r>
    </w:p>
    <w:p w14:paraId="7C5D99FF" w14:textId="77777777" w:rsidR="00A17724" w:rsidRPr="00A17724" w:rsidRDefault="00A17724" w:rsidP="00A17724">
      <w:pPr>
        <w:numPr>
          <w:ilvl w:val="0"/>
          <w:numId w:val="2"/>
        </w:numPr>
        <w:spacing w:after="0" w:line="240" w:lineRule="auto"/>
        <w:jc w:val="both"/>
        <w:rPr>
          <w:rFonts w:ascii="Times New Roman" w:hAnsi="Times New Roman" w:cs="Times New Roman"/>
          <w:sz w:val="24"/>
          <w:szCs w:val="24"/>
        </w:rPr>
      </w:pPr>
      <w:r w:rsidRPr="00D05F6B">
        <w:rPr>
          <w:rFonts w:ascii="Times New Roman" w:hAnsi="Times New Roman" w:cs="Times New Roman"/>
          <w:sz w:val="24"/>
          <w:szCs w:val="24"/>
          <w:lang w:val="sr-Cyrl-CS"/>
        </w:rPr>
        <w:t>Буџета Републике Србије</w:t>
      </w:r>
      <w:r w:rsidR="001A44F8">
        <w:rPr>
          <w:rFonts w:ascii="Times New Roman" w:hAnsi="Times New Roman" w:cs="Times New Roman"/>
          <w:sz w:val="24"/>
          <w:szCs w:val="24"/>
          <w:lang w:val="sr-Cyrl-CS"/>
        </w:rPr>
        <w:t>,</w:t>
      </w:r>
    </w:p>
    <w:p w14:paraId="2DE9CBEA" w14:textId="77777777" w:rsidR="00D05F6B" w:rsidRPr="00510A6E" w:rsidRDefault="00D05F6B" w:rsidP="00D05F6B">
      <w:pPr>
        <w:numPr>
          <w:ilvl w:val="0"/>
          <w:numId w:val="2"/>
        </w:numPr>
        <w:spacing w:after="0" w:line="240" w:lineRule="auto"/>
        <w:jc w:val="both"/>
        <w:rPr>
          <w:rFonts w:ascii="Times New Roman" w:hAnsi="Times New Roman" w:cs="Times New Roman"/>
          <w:sz w:val="24"/>
          <w:szCs w:val="24"/>
          <w:lang w:val="ru-RU"/>
        </w:rPr>
      </w:pPr>
      <w:r w:rsidRPr="00D05F6B">
        <w:rPr>
          <w:rFonts w:ascii="Times New Roman" w:hAnsi="Times New Roman" w:cs="Times New Roman"/>
          <w:sz w:val="24"/>
          <w:szCs w:val="24"/>
          <w:lang w:val="sr-Cyrl-CS"/>
        </w:rPr>
        <w:t>Прихода остварених из оквира своје делатности,</w:t>
      </w:r>
    </w:p>
    <w:p w14:paraId="7D40A8A5" w14:textId="77777777" w:rsidR="00D05F6B" w:rsidRPr="00510A6E" w:rsidRDefault="00D05F6B" w:rsidP="00D05F6B">
      <w:pPr>
        <w:numPr>
          <w:ilvl w:val="0"/>
          <w:numId w:val="2"/>
        </w:numPr>
        <w:spacing w:after="0" w:line="240" w:lineRule="auto"/>
        <w:jc w:val="both"/>
        <w:rPr>
          <w:rFonts w:ascii="Times New Roman" w:hAnsi="Times New Roman" w:cs="Times New Roman"/>
          <w:sz w:val="24"/>
          <w:szCs w:val="24"/>
          <w:lang w:val="ru-RU"/>
        </w:rPr>
      </w:pPr>
      <w:r w:rsidRPr="00D05F6B">
        <w:rPr>
          <w:rFonts w:ascii="Times New Roman" w:hAnsi="Times New Roman" w:cs="Times New Roman"/>
          <w:sz w:val="24"/>
          <w:szCs w:val="24"/>
          <w:lang w:val="sr-Cyrl-CS"/>
        </w:rPr>
        <w:t>Донација, прилога и спонзорства домаћих и страних правних и физичких лица,</w:t>
      </w:r>
    </w:p>
    <w:p w14:paraId="3492BD93" w14:textId="77777777" w:rsidR="00EF19D7" w:rsidRPr="00510A6E" w:rsidRDefault="00D05F6B" w:rsidP="00EF19D7">
      <w:pPr>
        <w:numPr>
          <w:ilvl w:val="0"/>
          <w:numId w:val="2"/>
        </w:numPr>
        <w:spacing w:after="0" w:line="240" w:lineRule="auto"/>
        <w:jc w:val="both"/>
        <w:rPr>
          <w:rFonts w:ascii="Times New Roman" w:hAnsi="Times New Roman" w:cs="Times New Roman"/>
          <w:sz w:val="24"/>
          <w:szCs w:val="24"/>
          <w:lang w:val="ru-RU"/>
        </w:rPr>
      </w:pPr>
      <w:r w:rsidRPr="00D05F6B">
        <w:rPr>
          <w:rFonts w:ascii="Times New Roman" w:hAnsi="Times New Roman" w:cs="Times New Roman"/>
          <w:sz w:val="24"/>
          <w:szCs w:val="24"/>
          <w:lang w:val="sr-Cyrl-CS"/>
        </w:rPr>
        <w:t>Др</w:t>
      </w:r>
      <w:r w:rsidR="004742FA">
        <w:rPr>
          <w:rFonts w:ascii="Times New Roman" w:hAnsi="Times New Roman" w:cs="Times New Roman"/>
          <w:sz w:val="24"/>
          <w:szCs w:val="24"/>
          <w:lang w:val="sr-Cyrl-CS"/>
        </w:rPr>
        <w:t>угих извора у складу са законом</w:t>
      </w:r>
      <w:r w:rsidR="001A44F8">
        <w:rPr>
          <w:rFonts w:ascii="Times New Roman" w:hAnsi="Times New Roman" w:cs="Times New Roman"/>
          <w:sz w:val="24"/>
          <w:szCs w:val="24"/>
          <w:lang w:val="sr-Cyrl-CS"/>
        </w:rPr>
        <w:t>.</w:t>
      </w:r>
      <w:r w:rsidR="00EF19D7" w:rsidRPr="00D05F6B">
        <w:rPr>
          <w:rFonts w:ascii="Times New Roman" w:eastAsia="Calibri" w:hAnsi="Times New Roman" w:cs="Times New Roman"/>
          <w:sz w:val="24"/>
          <w:szCs w:val="24"/>
          <w:lang w:val="sr-Cyrl-CS"/>
        </w:rPr>
        <w:t xml:space="preserve">         </w:t>
      </w:r>
    </w:p>
    <w:p w14:paraId="7C7F7F26" w14:textId="77777777" w:rsidR="00EF19D7" w:rsidRPr="00EF19D7" w:rsidRDefault="00EF19D7" w:rsidP="00EF19D7">
      <w:pPr>
        <w:spacing w:after="0" w:line="240" w:lineRule="auto"/>
        <w:jc w:val="both"/>
        <w:rPr>
          <w:rFonts w:ascii="Times New Roman" w:eastAsia="Calibri" w:hAnsi="Times New Roman" w:cs="Times New Roman"/>
          <w:sz w:val="24"/>
          <w:szCs w:val="24"/>
          <w:lang w:val="sr-Cyrl-CS"/>
        </w:rPr>
      </w:pPr>
    </w:p>
    <w:p w14:paraId="423DD156" w14:textId="45861C43" w:rsidR="00EF19D7" w:rsidRDefault="0023542B" w:rsidP="00BB1CD1">
      <w:pPr>
        <w:pStyle w:val="Heading1"/>
        <w:numPr>
          <w:ilvl w:val="0"/>
          <w:numId w:val="22"/>
        </w:numPr>
        <w:rPr>
          <w:rFonts w:eastAsia="Calibri"/>
          <w:b w:val="0"/>
          <w:lang w:val="sr-Cyrl-CS"/>
        </w:rPr>
      </w:pPr>
      <w:bookmarkStart w:id="6" w:name="_Toc154149470"/>
      <w:r w:rsidRPr="007D7F6F">
        <w:rPr>
          <w:rFonts w:eastAsia="Calibri"/>
          <w:lang w:val="sr-Cyrl-CS"/>
        </w:rPr>
        <w:t>ГОДИШЊИ ПЛАН РАДА УСТАНОВЕ</w:t>
      </w:r>
      <w:bookmarkEnd w:id="6"/>
      <w:r w:rsidRPr="007D7F6F">
        <w:rPr>
          <w:rFonts w:eastAsia="Calibri"/>
          <w:lang w:val="sr-Cyrl-CS"/>
        </w:rPr>
        <w:t xml:space="preserve"> </w:t>
      </w:r>
    </w:p>
    <w:p w14:paraId="6D56B334" w14:textId="21BD0621" w:rsidR="00E74033" w:rsidRDefault="00E74033" w:rsidP="00E74033">
      <w:pPr>
        <w:spacing w:after="0" w:line="240" w:lineRule="auto"/>
        <w:jc w:val="both"/>
        <w:rPr>
          <w:rFonts w:ascii="Times New Roman" w:eastAsia="Calibri" w:hAnsi="Times New Roman" w:cs="Times New Roman"/>
          <w:b/>
          <w:bCs/>
          <w:sz w:val="24"/>
          <w:szCs w:val="24"/>
          <w:lang w:val="sr-Cyrl-CS"/>
        </w:rPr>
      </w:pPr>
    </w:p>
    <w:p w14:paraId="6BA0F3AE" w14:textId="0BE13AB4" w:rsidR="00E74033" w:rsidRDefault="00E74033" w:rsidP="00E74033">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Туристичка организација регије Западна у 2024</w:t>
      </w:r>
      <w:r w:rsidR="0093470E">
        <w:rPr>
          <w:rFonts w:ascii="Times New Roman" w:eastAsia="Calibri" w:hAnsi="Times New Roman" w:cs="Times New Roman"/>
          <w:sz w:val="24"/>
          <w:szCs w:val="24"/>
          <w:lang w:val="sr-Cyrl-CS"/>
        </w:rPr>
        <w:t>. годину</w:t>
      </w:r>
      <w:r>
        <w:rPr>
          <w:rFonts w:ascii="Times New Roman" w:eastAsia="Calibri" w:hAnsi="Times New Roman" w:cs="Times New Roman"/>
          <w:sz w:val="24"/>
          <w:szCs w:val="24"/>
          <w:lang w:val="sr-Cyrl-CS"/>
        </w:rPr>
        <w:t xml:space="preserve"> импле</w:t>
      </w:r>
      <w:r w:rsidR="000571A7">
        <w:rPr>
          <w:rFonts w:ascii="Times New Roman" w:eastAsia="Calibri" w:hAnsi="Times New Roman" w:cs="Times New Roman"/>
          <w:sz w:val="24"/>
          <w:szCs w:val="24"/>
          <w:lang w:val="sr-Cyrl-CS"/>
        </w:rPr>
        <w:t>м</w:t>
      </w:r>
      <w:r>
        <w:rPr>
          <w:rFonts w:ascii="Times New Roman" w:eastAsia="Calibri" w:hAnsi="Times New Roman" w:cs="Times New Roman"/>
          <w:sz w:val="24"/>
          <w:szCs w:val="24"/>
          <w:lang w:val="sr-Cyrl-CS"/>
        </w:rPr>
        <w:t>е</w:t>
      </w:r>
      <w:r w:rsidR="000571A7">
        <w:rPr>
          <w:rFonts w:ascii="Times New Roman" w:eastAsia="Calibri" w:hAnsi="Times New Roman" w:cs="Times New Roman"/>
          <w:sz w:val="24"/>
          <w:szCs w:val="24"/>
          <w:lang w:val="sr-Cyrl-CS"/>
        </w:rPr>
        <w:t>н</w:t>
      </w:r>
      <w:r>
        <w:rPr>
          <w:rFonts w:ascii="Times New Roman" w:eastAsia="Calibri" w:hAnsi="Times New Roman" w:cs="Times New Roman"/>
          <w:sz w:val="24"/>
          <w:szCs w:val="24"/>
          <w:lang w:val="sr-Cyrl-CS"/>
        </w:rPr>
        <w:t xml:space="preserve">тираће два пројекта који се финансирају из фондова Европске уније: </w:t>
      </w:r>
    </w:p>
    <w:p w14:paraId="67550DA0" w14:textId="44F8A757" w:rsidR="00E74033" w:rsidRDefault="00E74033" w:rsidP="00E74033">
      <w:pPr>
        <w:spacing w:after="0" w:line="240" w:lineRule="auto"/>
        <w:jc w:val="both"/>
        <w:rPr>
          <w:rFonts w:ascii="Times New Roman" w:eastAsia="Calibri" w:hAnsi="Times New Roman" w:cs="Times New Roman"/>
          <w:sz w:val="24"/>
          <w:szCs w:val="24"/>
          <w:lang w:val="sr-Cyrl-CS"/>
        </w:rPr>
      </w:pPr>
    </w:p>
    <w:p w14:paraId="123883E2" w14:textId="6C6C7A0A" w:rsidR="00E74033" w:rsidRDefault="00E74033" w:rsidP="00E74033">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1.</w:t>
      </w:r>
      <w:r w:rsidR="005B0882">
        <w:rPr>
          <w:rFonts w:ascii="Times New Roman" w:eastAsia="Calibri" w:hAnsi="Times New Roman" w:cs="Times New Roman"/>
          <w:sz w:val="24"/>
          <w:szCs w:val="24"/>
          <w:lang w:val="sr-Cyrl-CS"/>
        </w:rPr>
        <w:t xml:space="preserve"> </w:t>
      </w:r>
      <w:bookmarkStart w:id="7" w:name="_Hlk153957520"/>
      <w:r>
        <w:rPr>
          <w:rFonts w:ascii="Times New Roman" w:eastAsia="Calibri" w:hAnsi="Times New Roman" w:cs="Times New Roman"/>
          <w:sz w:val="24"/>
          <w:szCs w:val="24"/>
          <w:lang w:val="sr-Cyrl-CS"/>
        </w:rPr>
        <w:t xml:space="preserve">Нови локалитети за боравак на отвореном у сврху унапређења туристичког производа </w:t>
      </w:r>
      <w:bookmarkEnd w:id="7"/>
      <w:r>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Latn-RS"/>
        </w:rPr>
        <w:t xml:space="preserve">Open Air Everywhere </w:t>
      </w:r>
      <w:r w:rsidR="009030BC">
        <w:rPr>
          <w:rFonts w:ascii="Times New Roman" w:eastAsia="Calibri" w:hAnsi="Times New Roman" w:cs="Times New Roman"/>
          <w:sz w:val="24"/>
          <w:szCs w:val="24"/>
          <w:lang w:val="sr-Latn-RS"/>
        </w:rPr>
        <w:t xml:space="preserve">- </w:t>
      </w:r>
      <w:r>
        <w:rPr>
          <w:rFonts w:ascii="Times New Roman" w:eastAsia="Calibri" w:hAnsi="Times New Roman" w:cs="Times New Roman"/>
          <w:sz w:val="24"/>
          <w:szCs w:val="24"/>
          <w:lang w:val="sr-Cyrl-RS"/>
        </w:rPr>
        <w:t>програм прекограничн</w:t>
      </w:r>
      <w:r w:rsidR="000571A7">
        <w:rPr>
          <w:rFonts w:ascii="Times New Roman" w:eastAsia="Calibri" w:hAnsi="Times New Roman" w:cs="Times New Roman"/>
          <w:sz w:val="24"/>
          <w:szCs w:val="24"/>
          <w:lang w:val="sr-Cyrl-RS"/>
        </w:rPr>
        <w:t>е</w:t>
      </w:r>
      <w:r>
        <w:rPr>
          <w:rFonts w:ascii="Times New Roman" w:eastAsia="Calibri" w:hAnsi="Times New Roman" w:cs="Times New Roman"/>
          <w:sz w:val="24"/>
          <w:szCs w:val="24"/>
          <w:lang w:val="sr-Cyrl-RS"/>
        </w:rPr>
        <w:t xml:space="preserve"> сарадње Србија – Босна и Херцеговина  </w:t>
      </w:r>
    </w:p>
    <w:p w14:paraId="33590AFF" w14:textId="7A079D1E" w:rsidR="00E74033" w:rsidRDefault="00E74033" w:rsidP="00E74033">
      <w:pPr>
        <w:spacing w:after="0" w:line="240" w:lineRule="auto"/>
        <w:jc w:val="both"/>
        <w:rPr>
          <w:rFonts w:ascii="Times New Roman" w:eastAsia="Calibri" w:hAnsi="Times New Roman" w:cs="Times New Roman"/>
          <w:sz w:val="24"/>
          <w:szCs w:val="24"/>
          <w:lang w:val="sr-Cyrl-RS"/>
        </w:rPr>
      </w:pPr>
    </w:p>
    <w:p w14:paraId="112388DA" w14:textId="1C6C62B2" w:rsidR="00E74033" w:rsidRDefault="005703A2" w:rsidP="005703A2">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w:t>
      </w:r>
      <w:bookmarkStart w:id="8" w:name="_Hlk153966650"/>
      <w:bookmarkStart w:id="9" w:name="_Hlk153957555"/>
      <w:r w:rsidR="0093470E">
        <w:rPr>
          <w:rFonts w:ascii="Times New Roman" w:eastAsia="Calibri" w:hAnsi="Times New Roman" w:cs="Times New Roman"/>
          <w:sz w:val="24"/>
          <w:szCs w:val="24"/>
          <w:lang w:val="sr-Cyrl-RS"/>
        </w:rPr>
        <w:t>. Друштвено</w:t>
      </w:r>
      <w:r>
        <w:rPr>
          <w:rFonts w:ascii="Times New Roman" w:eastAsia="Calibri" w:hAnsi="Times New Roman" w:cs="Times New Roman"/>
          <w:sz w:val="24"/>
          <w:szCs w:val="24"/>
          <w:lang w:val="sr-Cyrl-RS"/>
        </w:rPr>
        <w:t xml:space="preserve"> одговоран „</w:t>
      </w:r>
      <w:r>
        <w:rPr>
          <w:rFonts w:ascii="Times New Roman" w:eastAsia="Calibri" w:hAnsi="Times New Roman" w:cs="Times New Roman"/>
          <w:sz w:val="24"/>
          <w:szCs w:val="24"/>
          <w:lang w:val="sr-Latn-RS"/>
        </w:rPr>
        <w:t xml:space="preserve">Slow Food“ </w:t>
      </w:r>
      <w:r>
        <w:rPr>
          <w:rFonts w:ascii="Times New Roman" w:eastAsia="Calibri" w:hAnsi="Times New Roman" w:cs="Times New Roman"/>
          <w:sz w:val="24"/>
          <w:szCs w:val="24"/>
          <w:lang w:val="sr-Cyrl-RS"/>
        </w:rPr>
        <w:t>туризам у Дунавском региону</w:t>
      </w:r>
      <w:r w:rsidR="009030BC">
        <w:rPr>
          <w:rFonts w:ascii="Times New Roman" w:eastAsia="Calibri" w:hAnsi="Times New Roman" w:cs="Times New Roman"/>
          <w:sz w:val="24"/>
          <w:szCs w:val="24"/>
          <w:lang w:val="sr-Latn-RS"/>
        </w:rPr>
        <w:t xml:space="preserve"> </w:t>
      </w:r>
      <w:r w:rsidR="0093470E">
        <w:rPr>
          <w:rFonts w:ascii="Times New Roman" w:eastAsia="Calibri" w:hAnsi="Times New Roman" w:cs="Times New Roman"/>
          <w:sz w:val="24"/>
          <w:szCs w:val="24"/>
          <w:lang w:val="sr-Latn-RS"/>
        </w:rPr>
        <w:t>(SReST</w:t>
      </w:r>
      <w:r w:rsidR="009030BC">
        <w:rPr>
          <w:rFonts w:ascii="Times New Roman" w:eastAsia="Calibri" w:hAnsi="Times New Roman" w:cs="Times New Roman"/>
          <w:sz w:val="24"/>
          <w:szCs w:val="24"/>
          <w:lang w:val="sr-Latn-RS"/>
        </w:rPr>
        <w:t>)</w:t>
      </w:r>
      <w:r>
        <w:rPr>
          <w:rFonts w:ascii="Times New Roman" w:eastAsia="Calibri" w:hAnsi="Times New Roman" w:cs="Times New Roman"/>
          <w:sz w:val="24"/>
          <w:szCs w:val="24"/>
          <w:lang w:val="sr-Cyrl-RS"/>
        </w:rPr>
        <w:t xml:space="preserve"> </w:t>
      </w:r>
      <w:bookmarkEnd w:id="8"/>
      <w:r w:rsidR="009030BC">
        <w:rPr>
          <w:rFonts w:ascii="Times New Roman" w:eastAsia="Calibri" w:hAnsi="Times New Roman" w:cs="Times New Roman"/>
          <w:sz w:val="24"/>
          <w:szCs w:val="24"/>
          <w:lang w:val="sr-Latn-RS"/>
        </w:rPr>
        <w:t>-</w:t>
      </w:r>
      <w:r>
        <w:rPr>
          <w:rFonts w:ascii="Times New Roman" w:eastAsia="Calibri" w:hAnsi="Times New Roman" w:cs="Times New Roman"/>
          <w:sz w:val="24"/>
          <w:szCs w:val="24"/>
          <w:lang w:val="sr-Cyrl-RS"/>
        </w:rPr>
        <w:t xml:space="preserve"> Интерег програм, Дунавски регион. </w:t>
      </w:r>
    </w:p>
    <w:p w14:paraId="32D6698F" w14:textId="669C5F39" w:rsidR="000571A7" w:rsidRDefault="000571A7" w:rsidP="005703A2">
      <w:pPr>
        <w:spacing w:after="0" w:line="240" w:lineRule="auto"/>
        <w:jc w:val="both"/>
        <w:rPr>
          <w:rFonts w:ascii="Times New Roman" w:eastAsia="Calibri" w:hAnsi="Times New Roman" w:cs="Times New Roman"/>
          <w:sz w:val="24"/>
          <w:szCs w:val="24"/>
          <w:lang w:val="sr-Cyrl-RS"/>
        </w:rPr>
      </w:pPr>
    </w:p>
    <w:bookmarkEnd w:id="9"/>
    <w:p w14:paraId="17FE0A77" w14:textId="2FCAD2A4" w:rsidR="000571A7" w:rsidRPr="005703A2" w:rsidRDefault="000571A7" w:rsidP="005703A2">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Активности ТО регије Западна Србија које спадају у редовно пословање подељене су по сегментима: </w:t>
      </w:r>
    </w:p>
    <w:p w14:paraId="5894A5E2" w14:textId="77777777" w:rsidR="007D7F6F" w:rsidRPr="00284CD2" w:rsidRDefault="007D7F6F" w:rsidP="00284CD2">
      <w:pPr>
        <w:spacing w:after="0" w:line="240" w:lineRule="auto"/>
        <w:jc w:val="both"/>
        <w:rPr>
          <w:rFonts w:ascii="Times New Roman" w:eastAsia="Calibri" w:hAnsi="Times New Roman" w:cs="Times New Roman"/>
          <w:b/>
          <w:bCs/>
          <w:sz w:val="24"/>
          <w:szCs w:val="24"/>
        </w:rPr>
      </w:pPr>
    </w:p>
    <w:p w14:paraId="53636E7C" w14:textId="77777777" w:rsidR="004344A3" w:rsidRPr="001A3DF9" w:rsidRDefault="004344A3" w:rsidP="001A3DF9">
      <w:pPr>
        <w:pStyle w:val="ListParagraph"/>
        <w:numPr>
          <w:ilvl w:val="0"/>
          <w:numId w:val="2"/>
        </w:numPr>
        <w:jc w:val="both"/>
        <w:rPr>
          <w:rFonts w:ascii="Times New Roman" w:hAnsi="Times New Roman" w:cs="Times New Roman"/>
          <w:sz w:val="24"/>
          <w:szCs w:val="24"/>
          <w:lang w:val="sr-Cyrl-RS"/>
        </w:rPr>
      </w:pPr>
      <w:r w:rsidRPr="001A3DF9">
        <w:rPr>
          <w:rFonts w:ascii="Times New Roman" w:hAnsi="Times New Roman" w:cs="Times New Roman"/>
          <w:sz w:val="24"/>
          <w:szCs w:val="24"/>
          <w:lang w:val="sr-Cyrl-RS"/>
        </w:rPr>
        <w:t xml:space="preserve">Координација активности локалних туристичких организација и осталих субјеката јавног и приватног сектора у туристичкој регији Западна Србија </w:t>
      </w:r>
    </w:p>
    <w:p w14:paraId="28926AA8" w14:textId="77777777" w:rsidR="004344A3" w:rsidRPr="001A3DF9" w:rsidRDefault="00284CD2" w:rsidP="001A3DF9">
      <w:pPr>
        <w:pStyle w:val="ListParagraph"/>
        <w:numPr>
          <w:ilvl w:val="0"/>
          <w:numId w:val="2"/>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Промотивне</w:t>
      </w:r>
      <w:r w:rsidR="004344A3" w:rsidRPr="001A3DF9">
        <w:rPr>
          <w:rFonts w:ascii="Times New Roman" w:hAnsi="Times New Roman" w:cs="Times New Roman"/>
          <w:sz w:val="24"/>
          <w:szCs w:val="24"/>
          <w:lang w:val="sr-Cyrl-RS"/>
        </w:rPr>
        <w:t xml:space="preserve"> активности на тржишту Србије </w:t>
      </w:r>
    </w:p>
    <w:p w14:paraId="1412802E" w14:textId="77777777" w:rsidR="004344A3" w:rsidRPr="001A3DF9" w:rsidRDefault="004344A3" w:rsidP="001A3DF9">
      <w:pPr>
        <w:pStyle w:val="ListParagraph"/>
        <w:numPr>
          <w:ilvl w:val="0"/>
          <w:numId w:val="2"/>
        </w:numPr>
        <w:jc w:val="both"/>
        <w:rPr>
          <w:rFonts w:ascii="Times New Roman" w:hAnsi="Times New Roman" w:cs="Times New Roman"/>
          <w:sz w:val="24"/>
          <w:szCs w:val="24"/>
          <w:lang w:val="sr-Cyrl-RS"/>
        </w:rPr>
      </w:pPr>
      <w:r w:rsidRPr="001A3DF9">
        <w:rPr>
          <w:rFonts w:ascii="Times New Roman" w:hAnsi="Times New Roman" w:cs="Times New Roman"/>
          <w:sz w:val="24"/>
          <w:szCs w:val="24"/>
          <w:lang w:val="sr-Cyrl-RS"/>
        </w:rPr>
        <w:t xml:space="preserve">Промоција на циљним тржиштима у иностранству </w:t>
      </w:r>
    </w:p>
    <w:p w14:paraId="24CC33B0" w14:textId="44A88206" w:rsidR="00925975" w:rsidRPr="00FB0FA6" w:rsidRDefault="004344A3" w:rsidP="004344A3">
      <w:pPr>
        <w:pStyle w:val="ListParagraph"/>
        <w:numPr>
          <w:ilvl w:val="0"/>
          <w:numId w:val="2"/>
        </w:numPr>
        <w:jc w:val="both"/>
        <w:rPr>
          <w:rFonts w:ascii="Times New Roman" w:hAnsi="Times New Roman" w:cs="Times New Roman"/>
          <w:sz w:val="24"/>
          <w:szCs w:val="24"/>
          <w:lang w:val="sr-Cyrl-RS"/>
        </w:rPr>
      </w:pPr>
      <w:r w:rsidRPr="001A3DF9">
        <w:rPr>
          <w:rFonts w:ascii="Times New Roman" w:hAnsi="Times New Roman" w:cs="Times New Roman"/>
          <w:sz w:val="24"/>
          <w:szCs w:val="24"/>
          <w:lang w:val="sr-Cyrl-RS"/>
        </w:rPr>
        <w:t xml:space="preserve">Пројектне активности  у циљу унапређења туристичке </w:t>
      </w:r>
      <w:r w:rsidR="0093470E">
        <w:rPr>
          <w:rFonts w:ascii="Times New Roman" w:hAnsi="Times New Roman" w:cs="Times New Roman"/>
          <w:sz w:val="24"/>
          <w:szCs w:val="24"/>
          <w:lang w:val="sr-Cyrl-RS"/>
        </w:rPr>
        <w:t>инфраструктуре</w:t>
      </w:r>
      <w:r w:rsidR="00E67E26">
        <w:rPr>
          <w:rFonts w:ascii="Times New Roman" w:hAnsi="Times New Roman" w:cs="Times New Roman"/>
          <w:sz w:val="24"/>
          <w:szCs w:val="24"/>
          <w:lang w:val="sr-Cyrl-RS"/>
        </w:rPr>
        <w:t xml:space="preserve"> и промоције</w:t>
      </w:r>
    </w:p>
    <w:p w14:paraId="6B062EF3" w14:textId="37016125" w:rsidR="00284CD2" w:rsidRPr="00B256C2" w:rsidRDefault="00FB0FA6" w:rsidP="004344A3">
      <w:pPr>
        <w:pStyle w:val="ListParagraph"/>
        <w:numPr>
          <w:ilvl w:val="0"/>
          <w:numId w:val="2"/>
        </w:num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Програми едукације </w:t>
      </w:r>
    </w:p>
    <w:p w14:paraId="67441E61" w14:textId="77777777" w:rsidR="00284CD2" w:rsidRDefault="00284CD2" w:rsidP="004344A3">
      <w:pPr>
        <w:jc w:val="both"/>
        <w:rPr>
          <w:rFonts w:ascii="Times New Roman" w:hAnsi="Times New Roman" w:cs="Times New Roman"/>
          <w:b/>
          <w:sz w:val="24"/>
          <w:szCs w:val="24"/>
          <w:lang w:val="sr-Cyrl-RS"/>
        </w:rPr>
      </w:pPr>
    </w:p>
    <w:p w14:paraId="3B4E640D" w14:textId="29C73903" w:rsidR="00284CD2" w:rsidRPr="00BB1CD1" w:rsidRDefault="00F24671" w:rsidP="00BB1CD1">
      <w:pPr>
        <w:pStyle w:val="Heading2"/>
        <w:numPr>
          <w:ilvl w:val="1"/>
          <w:numId w:val="22"/>
        </w:numPr>
      </w:pPr>
      <w:bookmarkStart w:id="10" w:name="_Toc154149471"/>
      <w:r w:rsidRPr="00BB1CD1">
        <w:t>ПЛАН ПРОМОТИВНИХ АКТИВНОСТИ</w:t>
      </w:r>
      <w:bookmarkEnd w:id="10"/>
      <w:r w:rsidRPr="00BB1CD1">
        <w:t xml:space="preserve"> </w:t>
      </w:r>
    </w:p>
    <w:p w14:paraId="0092C85C" w14:textId="4BB1F7DA" w:rsidR="00BB1CD1" w:rsidRPr="00F43FFB" w:rsidRDefault="00284CD2" w:rsidP="004344A3">
      <w:pPr>
        <w:jc w:val="both"/>
        <w:rPr>
          <w:rFonts w:ascii="Times New Roman" w:hAnsi="Times New Roman" w:cs="Times New Roman"/>
          <w:sz w:val="24"/>
          <w:szCs w:val="24"/>
          <w:lang w:val="sr-Latn-RS"/>
        </w:rPr>
      </w:pPr>
      <w:r>
        <w:rPr>
          <w:rFonts w:ascii="Times New Roman" w:hAnsi="Times New Roman" w:cs="Times New Roman"/>
          <w:sz w:val="24"/>
          <w:szCs w:val="24"/>
          <w:lang w:val="sr-Cyrl-RS"/>
        </w:rPr>
        <w:t>У складу са дефинисаним приоритетним тржиштима у Стратегијском маркетинг плану туризма Републике Србије до 2025</w:t>
      </w:r>
      <w:r w:rsidR="0093470E">
        <w:rPr>
          <w:rFonts w:ascii="Times New Roman" w:hAnsi="Times New Roman" w:cs="Times New Roman"/>
          <w:sz w:val="24"/>
          <w:szCs w:val="24"/>
          <w:lang w:val="sr-Cyrl-RS"/>
        </w:rPr>
        <w:t>. године</w:t>
      </w:r>
      <w:r>
        <w:rPr>
          <w:rFonts w:ascii="Times New Roman" w:hAnsi="Times New Roman" w:cs="Times New Roman"/>
          <w:sz w:val="24"/>
          <w:szCs w:val="24"/>
          <w:lang w:val="sr-Cyrl-RS"/>
        </w:rPr>
        <w:t xml:space="preserve"> и Програму развоја туризма туристичке регије Западна Србија, акценат у промоцији биће стављен на домаће тржиште</w:t>
      </w:r>
      <w:r w:rsidR="000571A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регионална тржишта</w:t>
      </w:r>
      <w:r w:rsidR="000571A7">
        <w:rPr>
          <w:rFonts w:ascii="Times New Roman" w:hAnsi="Times New Roman" w:cs="Times New Roman"/>
          <w:sz w:val="24"/>
          <w:szCs w:val="24"/>
          <w:lang w:val="sr-Cyrl-RS"/>
        </w:rPr>
        <w:t xml:space="preserve">, као и остала тржишта у Европи. </w:t>
      </w:r>
    </w:p>
    <w:p w14:paraId="0441DEB4" w14:textId="041374E8" w:rsidR="00BB1CD1" w:rsidRPr="00F43FFB" w:rsidRDefault="004344A3" w:rsidP="00BB1CD1">
      <w:pPr>
        <w:pStyle w:val="Heading3"/>
        <w:numPr>
          <w:ilvl w:val="2"/>
          <w:numId w:val="22"/>
        </w:numPr>
        <w:rPr>
          <w:lang w:val="sr-Cyrl-RS"/>
        </w:rPr>
      </w:pPr>
      <w:bookmarkStart w:id="11" w:name="_Toc154149472"/>
      <w:r>
        <w:rPr>
          <w:lang w:val="sr-Cyrl-RS"/>
        </w:rPr>
        <w:t>Наступи на сајмовима</w:t>
      </w:r>
      <w:bookmarkEnd w:id="11"/>
      <w:r>
        <w:rPr>
          <w:lang w:val="sr-Cyrl-RS"/>
        </w:rPr>
        <w:t xml:space="preserve"> </w:t>
      </w:r>
    </w:p>
    <w:p w14:paraId="769911FC" w14:textId="059167DC" w:rsidR="004344A3" w:rsidRDefault="004344A3" w:rsidP="004344A3">
      <w:pPr>
        <w:jc w:val="both"/>
        <w:rPr>
          <w:rFonts w:ascii="Times New Roman" w:hAnsi="Times New Roman" w:cs="Times New Roman"/>
          <w:sz w:val="24"/>
          <w:szCs w:val="24"/>
          <w:lang w:val="sr-Cyrl-RS"/>
        </w:rPr>
      </w:pPr>
      <w:r>
        <w:rPr>
          <w:rFonts w:ascii="Times New Roman" w:hAnsi="Times New Roman" w:cs="Times New Roman"/>
          <w:sz w:val="24"/>
          <w:szCs w:val="24"/>
          <w:lang w:val="sr-Cyrl-RS"/>
        </w:rPr>
        <w:t>Туристичка организација регије Западна Србија у сарадњи са локалним т</w:t>
      </w:r>
      <w:r w:rsidR="00DF1B4C">
        <w:rPr>
          <w:rFonts w:ascii="Times New Roman" w:hAnsi="Times New Roman" w:cs="Times New Roman"/>
          <w:sz w:val="24"/>
          <w:szCs w:val="24"/>
          <w:lang w:val="sr-Cyrl-RS"/>
        </w:rPr>
        <w:t>уристичким организацијама</w:t>
      </w:r>
      <w:r w:rsidR="00F43FFB">
        <w:rPr>
          <w:rFonts w:ascii="Times New Roman" w:hAnsi="Times New Roman" w:cs="Times New Roman"/>
          <w:sz w:val="24"/>
          <w:szCs w:val="24"/>
          <w:lang w:val="sr-Cyrl-RS"/>
        </w:rPr>
        <w:t xml:space="preserve"> и субјектима туристичке привреде</w:t>
      </w:r>
      <w:r w:rsidR="00DF1B4C">
        <w:rPr>
          <w:rFonts w:ascii="Times New Roman" w:hAnsi="Times New Roman" w:cs="Times New Roman"/>
          <w:sz w:val="24"/>
          <w:szCs w:val="24"/>
          <w:lang w:val="sr-Cyrl-RS"/>
        </w:rPr>
        <w:t xml:space="preserve"> у 202</w:t>
      </w:r>
      <w:r w:rsidR="00020CA3">
        <w:rPr>
          <w:rFonts w:ascii="Times New Roman" w:hAnsi="Times New Roman" w:cs="Times New Roman"/>
          <w:sz w:val="24"/>
          <w:szCs w:val="24"/>
          <w:lang w:val="sr-Cyrl-RS"/>
        </w:rPr>
        <w:t>4</w:t>
      </w:r>
      <w:r w:rsidR="0093470E">
        <w:rPr>
          <w:rFonts w:ascii="Times New Roman" w:hAnsi="Times New Roman" w:cs="Times New Roman"/>
          <w:sz w:val="24"/>
          <w:szCs w:val="24"/>
          <w:lang w:val="sr-Cyrl-RS"/>
        </w:rPr>
        <w:t>. години</w:t>
      </w:r>
      <w:r>
        <w:rPr>
          <w:rFonts w:ascii="Times New Roman" w:hAnsi="Times New Roman" w:cs="Times New Roman"/>
          <w:sz w:val="24"/>
          <w:szCs w:val="24"/>
          <w:lang w:val="sr-Cyrl-RS"/>
        </w:rPr>
        <w:t xml:space="preserve"> планира</w:t>
      </w:r>
      <w:r w:rsidR="00073DE8">
        <w:rPr>
          <w:rFonts w:ascii="Times New Roman" w:hAnsi="Times New Roman" w:cs="Times New Roman"/>
          <w:sz w:val="24"/>
          <w:szCs w:val="24"/>
          <w:lang w:val="sr-Cyrl-RS"/>
        </w:rPr>
        <w:t xml:space="preserve"> наступе на</w:t>
      </w:r>
      <w:r w:rsidR="00073DE8">
        <w:rPr>
          <w:rFonts w:ascii="Times New Roman" w:hAnsi="Times New Roman" w:cs="Times New Roman"/>
          <w:sz w:val="24"/>
          <w:szCs w:val="24"/>
        </w:rPr>
        <w:t xml:space="preserve"> </w:t>
      </w:r>
      <w:r w:rsidR="00DF1B4C">
        <w:rPr>
          <w:rFonts w:ascii="Times New Roman" w:hAnsi="Times New Roman" w:cs="Times New Roman"/>
          <w:sz w:val="24"/>
          <w:szCs w:val="24"/>
          <w:lang w:val="sr-Cyrl-RS"/>
        </w:rPr>
        <w:t>следећим сајмовима</w:t>
      </w:r>
      <w:r w:rsidR="00A7661F">
        <w:rPr>
          <w:rFonts w:ascii="Times New Roman" w:hAnsi="Times New Roman" w:cs="Times New Roman"/>
          <w:sz w:val="24"/>
          <w:szCs w:val="24"/>
        </w:rPr>
        <w:t xml:space="preserve"> u </w:t>
      </w:r>
      <w:r w:rsidR="00A7661F">
        <w:rPr>
          <w:rFonts w:ascii="Times New Roman" w:hAnsi="Times New Roman" w:cs="Times New Roman"/>
          <w:sz w:val="24"/>
          <w:szCs w:val="24"/>
          <w:lang w:val="sr-Cyrl-RS"/>
        </w:rPr>
        <w:t>у Србији</w:t>
      </w:r>
      <w:r w:rsidR="00073DE8">
        <w:rPr>
          <w:rFonts w:ascii="Times New Roman" w:hAnsi="Times New Roman" w:cs="Times New Roman"/>
          <w:sz w:val="24"/>
          <w:szCs w:val="24"/>
          <w:lang w:val="sr-Cyrl-RS"/>
        </w:rPr>
        <w:t xml:space="preserve">: </w:t>
      </w:r>
    </w:p>
    <w:p w14:paraId="6953E0DD" w14:textId="245AFDF1" w:rsidR="004344A3" w:rsidRDefault="00F43FFB" w:rsidP="009C6A9F">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roofErr w:type="spellStart"/>
      <w:r w:rsidR="0093470E">
        <w:rPr>
          <w:rFonts w:ascii="Times New Roman" w:hAnsi="Times New Roman" w:cs="Times New Roman"/>
          <w:sz w:val="24"/>
          <w:szCs w:val="24"/>
        </w:rPr>
        <w:t>Међународни</w:t>
      </w:r>
      <w:proofErr w:type="spellEnd"/>
      <w:r w:rsidR="004344A3" w:rsidRPr="009C6A9F">
        <w:rPr>
          <w:rFonts w:ascii="Times New Roman" w:hAnsi="Times New Roman" w:cs="Times New Roman"/>
          <w:sz w:val="24"/>
          <w:szCs w:val="24"/>
          <w:lang w:val="sr-Cyrl-RS"/>
        </w:rPr>
        <w:t xml:space="preserve"> </w:t>
      </w:r>
      <w:r w:rsidR="00A72FEE">
        <w:rPr>
          <w:rFonts w:ascii="Times New Roman" w:hAnsi="Times New Roman" w:cs="Times New Roman"/>
          <w:sz w:val="24"/>
          <w:szCs w:val="24"/>
          <w:lang w:val="sr-Cyrl-RS"/>
        </w:rPr>
        <w:t xml:space="preserve">сајам туризма </w:t>
      </w:r>
      <w:r w:rsidR="00F36657" w:rsidRPr="009C6A9F">
        <w:rPr>
          <w:rFonts w:ascii="Times New Roman" w:hAnsi="Times New Roman" w:cs="Times New Roman"/>
          <w:sz w:val="24"/>
          <w:szCs w:val="24"/>
          <w:lang w:val="sr-Cyrl-RS"/>
        </w:rPr>
        <w:t>Београд</w:t>
      </w:r>
      <w:r w:rsidR="00441606" w:rsidRPr="009C6A9F">
        <w:rPr>
          <w:rFonts w:ascii="Times New Roman" w:hAnsi="Times New Roman" w:cs="Times New Roman"/>
          <w:sz w:val="24"/>
          <w:szCs w:val="24"/>
          <w:lang w:val="sr-Cyrl-RS"/>
        </w:rPr>
        <w:t xml:space="preserve"> </w:t>
      </w:r>
      <w:r w:rsidR="00FC342D">
        <w:rPr>
          <w:rFonts w:ascii="Times New Roman" w:hAnsi="Times New Roman" w:cs="Times New Roman"/>
          <w:sz w:val="24"/>
          <w:szCs w:val="24"/>
          <w:lang w:val="sr-Cyrl-RS"/>
        </w:rPr>
        <w:t xml:space="preserve">  - фебруар</w:t>
      </w:r>
    </w:p>
    <w:p w14:paraId="1A3AEE42" w14:textId="10ED91FC" w:rsidR="004344A3" w:rsidRDefault="00F43FFB" w:rsidP="004344A3">
      <w:pPr>
        <w:pStyle w:val="Normal1"/>
        <w:spacing w:after="0" w:line="240" w:lineRule="auto"/>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w:t>
      </w:r>
      <w:r w:rsidR="00073DE8">
        <w:rPr>
          <w:rFonts w:ascii="Times New Roman" w:eastAsia="Times New Roman" w:hAnsi="Times New Roman" w:cs="Times New Roman"/>
          <w:sz w:val="24"/>
          <w:szCs w:val="24"/>
          <w:lang w:val="sr-Cyrl-RS"/>
        </w:rPr>
        <w:t>Међ</w:t>
      </w:r>
      <w:r w:rsidR="00F36657">
        <w:rPr>
          <w:rFonts w:ascii="Times New Roman" w:eastAsia="Times New Roman" w:hAnsi="Times New Roman" w:cs="Times New Roman"/>
          <w:sz w:val="24"/>
          <w:szCs w:val="24"/>
          <w:lang w:val="sr-Cyrl-RS"/>
        </w:rPr>
        <w:t>ународни сајам туризма Нови Сад</w:t>
      </w:r>
      <w:r w:rsidR="00073DE8">
        <w:rPr>
          <w:rFonts w:ascii="Times New Roman" w:eastAsia="Times New Roman" w:hAnsi="Times New Roman" w:cs="Times New Roman"/>
          <w:sz w:val="24"/>
          <w:szCs w:val="24"/>
          <w:lang w:val="sr-Cyrl-RS"/>
        </w:rPr>
        <w:t xml:space="preserve"> </w:t>
      </w:r>
      <w:r w:rsidR="00BB1CD1">
        <w:rPr>
          <w:rFonts w:ascii="Times New Roman" w:eastAsia="Times New Roman" w:hAnsi="Times New Roman" w:cs="Times New Roman"/>
          <w:sz w:val="24"/>
          <w:szCs w:val="24"/>
          <w:lang w:val="sr-Cyrl-RS"/>
        </w:rPr>
        <w:t>–</w:t>
      </w:r>
      <w:r w:rsidR="00A72FEE">
        <w:rPr>
          <w:rFonts w:ascii="Times New Roman" w:eastAsia="Times New Roman" w:hAnsi="Times New Roman" w:cs="Times New Roman"/>
          <w:sz w:val="24"/>
          <w:szCs w:val="24"/>
          <w:lang w:val="sr-Cyrl-RS"/>
        </w:rPr>
        <w:t xml:space="preserve"> </w:t>
      </w:r>
      <w:r w:rsidR="00FC342D">
        <w:rPr>
          <w:rFonts w:ascii="Times New Roman" w:eastAsia="Times New Roman" w:hAnsi="Times New Roman" w:cs="Times New Roman"/>
          <w:sz w:val="24"/>
          <w:szCs w:val="24"/>
          <w:lang w:val="sr-Cyrl-RS"/>
        </w:rPr>
        <w:t>новембар</w:t>
      </w:r>
    </w:p>
    <w:p w14:paraId="7DA22C09" w14:textId="77777777" w:rsidR="00F43FFB" w:rsidRDefault="00F43FFB" w:rsidP="004344A3">
      <w:pPr>
        <w:pStyle w:val="Normal1"/>
        <w:spacing w:after="0" w:line="240" w:lineRule="auto"/>
        <w:rPr>
          <w:rFonts w:ascii="Times New Roman" w:eastAsia="Times New Roman" w:hAnsi="Times New Roman" w:cs="Times New Roman"/>
          <w:sz w:val="24"/>
          <w:szCs w:val="24"/>
          <w:lang w:val="sr-Latn-RS"/>
        </w:rPr>
      </w:pPr>
    </w:p>
    <w:p w14:paraId="768FB7E3" w14:textId="77777777" w:rsidR="00F43FFB" w:rsidRDefault="00F43FFB" w:rsidP="00F43FFB">
      <w:pPr>
        <w:pStyle w:val="Normal1"/>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 сарадњи са Туристичком организацијом Србије, локалним туристичким организацијама и субјектима туристичке привреде предвиђен је наступ на:</w:t>
      </w:r>
    </w:p>
    <w:p w14:paraId="63A0A5A3" w14:textId="028E831E" w:rsidR="00F43FFB" w:rsidRPr="00F43FFB" w:rsidRDefault="00F43FFB" w:rsidP="00F43FFB">
      <w:pPr>
        <w:pStyle w:val="Normal1"/>
        <w:spacing w:after="0" w:line="240" w:lineRule="auto"/>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222FA283" w14:textId="3A6460FC" w:rsidR="00F43FFB" w:rsidRDefault="00F43FFB" w:rsidP="00F43FFB">
      <w:pPr>
        <w:jc w:val="both"/>
        <w:rPr>
          <w:rFonts w:ascii="Times New Roman" w:hAnsi="Times New Roman" w:cs="Times New Roman"/>
          <w:sz w:val="24"/>
          <w:szCs w:val="24"/>
          <w:lang w:val="sr-Cyrl-RS"/>
        </w:rPr>
      </w:pPr>
      <w:r>
        <w:rPr>
          <w:rFonts w:ascii="Times New Roman" w:hAnsi="Times New Roman" w:cs="Times New Roman"/>
          <w:sz w:val="24"/>
          <w:szCs w:val="24"/>
          <w:lang w:val="sr-Cyrl-RS"/>
        </w:rPr>
        <w:t>-</w:t>
      </w:r>
      <w:r w:rsidRPr="00F43FFB">
        <w:rPr>
          <w:rFonts w:ascii="Times New Roman" w:hAnsi="Times New Roman" w:cs="Times New Roman"/>
          <w:sz w:val="24"/>
          <w:szCs w:val="24"/>
          <w:lang w:val="sr-Cyrl-RS"/>
        </w:rPr>
        <w:t xml:space="preserve">Међународни сајам туризма </w:t>
      </w:r>
      <w:r w:rsidRPr="00F43FFB">
        <w:rPr>
          <w:rFonts w:ascii="Times New Roman" w:hAnsi="Times New Roman" w:cs="Times New Roman"/>
          <w:sz w:val="24"/>
          <w:szCs w:val="24"/>
          <w:lang w:val="sr-Latn-RS"/>
        </w:rPr>
        <w:t xml:space="preserve">ITB </w:t>
      </w:r>
      <w:r w:rsidRPr="00F43FFB">
        <w:rPr>
          <w:rFonts w:ascii="Times New Roman" w:hAnsi="Times New Roman" w:cs="Times New Roman"/>
          <w:sz w:val="24"/>
          <w:szCs w:val="24"/>
          <w:lang w:val="sr-Cyrl-RS"/>
        </w:rPr>
        <w:t>Берлин</w:t>
      </w:r>
      <w:r>
        <w:rPr>
          <w:rFonts w:ascii="Times New Roman" w:hAnsi="Times New Roman" w:cs="Times New Roman"/>
          <w:sz w:val="24"/>
          <w:szCs w:val="24"/>
          <w:lang w:val="sr-Cyrl-RS"/>
        </w:rPr>
        <w:t xml:space="preserve"> –</w:t>
      </w:r>
      <w:r w:rsidRPr="00F43FFB">
        <w:rPr>
          <w:rFonts w:ascii="Times New Roman" w:hAnsi="Times New Roman" w:cs="Times New Roman"/>
          <w:sz w:val="24"/>
          <w:szCs w:val="24"/>
          <w:lang w:val="sr-Cyrl-RS"/>
        </w:rPr>
        <w:t xml:space="preserve"> март</w:t>
      </w:r>
    </w:p>
    <w:p w14:paraId="5E66D697" w14:textId="77777777" w:rsidR="00F43FFB" w:rsidRDefault="00F43FFB" w:rsidP="00F43FFB">
      <w:pPr>
        <w:spacing w:after="0" w:line="240" w:lineRule="auto"/>
        <w:jc w:val="both"/>
        <w:rPr>
          <w:rFonts w:ascii="Times New Roman" w:eastAsia="Calibri" w:hAnsi="Times New Roman" w:cs="Times New Roman"/>
          <w:sz w:val="24"/>
          <w:szCs w:val="24"/>
          <w:lang w:val="sr-Cyrl-RS"/>
        </w:rPr>
      </w:pPr>
      <w:r>
        <w:rPr>
          <w:rFonts w:ascii="Times New Roman" w:hAnsi="Times New Roman" w:cs="Times New Roman"/>
          <w:sz w:val="24"/>
          <w:szCs w:val="24"/>
          <w:lang w:val="sr-Cyrl-RS"/>
        </w:rPr>
        <w:t xml:space="preserve">Наступ на овом сајму биће реализован у оквиру пројекта: </w:t>
      </w:r>
      <w:r>
        <w:rPr>
          <w:rFonts w:ascii="Times New Roman" w:eastAsia="Calibri" w:hAnsi="Times New Roman" w:cs="Times New Roman"/>
          <w:sz w:val="24"/>
          <w:szCs w:val="24"/>
          <w:lang w:val="sr-Cyrl-CS"/>
        </w:rPr>
        <w:t xml:space="preserve">Нови локалитети за боравак на отвореном у сврху унапређења туристичког производа – </w:t>
      </w:r>
      <w:r>
        <w:rPr>
          <w:rFonts w:ascii="Times New Roman" w:eastAsia="Calibri" w:hAnsi="Times New Roman" w:cs="Times New Roman"/>
          <w:sz w:val="24"/>
          <w:szCs w:val="24"/>
          <w:lang w:val="sr-Latn-RS"/>
        </w:rPr>
        <w:t xml:space="preserve">Open Air Everywhere - </w:t>
      </w:r>
      <w:r>
        <w:rPr>
          <w:rFonts w:ascii="Times New Roman" w:eastAsia="Calibri" w:hAnsi="Times New Roman" w:cs="Times New Roman"/>
          <w:sz w:val="24"/>
          <w:szCs w:val="24"/>
          <w:lang w:val="sr-Cyrl-RS"/>
        </w:rPr>
        <w:t xml:space="preserve">програм прекограничне сарадње Србија – Босна и Херцеговина  </w:t>
      </w:r>
    </w:p>
    <w:p w14:paraId="2A434715" w14:textId="77777777" w:rsidR="00F43FFB" w:rsidRDefault="00F43FFB" w:rsidP="00F43FFB">
      <w:pPr>
        <w:spacing w:after="0" w:line="240" w:lineRule="auto"/>
        <w:jc w:val="both"/>
        <w:rPr>
          <w:rFonts w:ascii="Times New Roman" w:eastAsia="Calibri" w:hAnsi="Times New Roman" w:cs="Times New Roman"/>
          <w:sz w:val="24"/>
          <w:szCs w:val="24"/>
          <w:lang w:val="sr-Cyrl-RS"/>
        </w:rPr>
      </w:pPr>
    </w:p>
    <w:p w14:paraId="39BA8E15" w14:textId="5D1285B4" w:rsidR="00092114" w:rsidRDefault="00092114" w:rsidP="00F43FFB">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 марту је планиран и наступ на Међународном сајму туризма у Бања Луци. </w:t>
      </w:r>
    </w:p>
    <w:p w14:paraId="61D3116C" w14:textId="77777777" w:rsidR="004344A3" w:rsidRPr="00220312" w:rsidRDefault="004344A3" w:rsidP="004344A3">
      <w:pPr>
        <w:pStyle w:val="Normal1"/>
        <w:spacing w:after="0" w:line="240" w:lineRule="auto"/>
        <w:rPr>
          <w:rFonts w:ascii="Times New Roman" w:eastAsia="Times New Roman" w:hAnsi="Times New Roman" w:cs="Times New Roman"/>
          <w:sz w:val="24"/>
          <w:szCs w:val="24"/>
          <w:lang w:val="sr-Cyrl-RS"/>
        </w:rPr>
      </w:pPr>
    </w:p>
    <w:p w14:paraId="1798AD29" w14:textId="77777777" w:rsidR="004344A3" w:rsidRDefault="004344A3" w:rsidP="00BB1CD1">
      <w:pPr>
        <w:pStyle w:val="Heading3"/>
        <w:rPr>
          <w:rFonts w:eastAsia="Times New Roman"/>
          <w:lang w:val="sr-Cyrl-RS"/>
        </w:rPr>
      </w:pPr>
      <w:bookmarkStart w:id="12" w:name="_Toc154149473"/>
      <w:r>
        <w:rPr>
          <w:rFonts w:eastAsia="Times New Roman"/>
          <w:lang w:val="sr-Cyrl-RS"/>
        </w:rPr>
        <w:t>2.</w:t>
      </w:r>
      <w:r w:rsidR="00D75DCD">
        <w:rPr>
          <w:rFonts w:eastAsia="Times New Roman"/>
          <w:lang w:val="sr-Cyrl-RS"/>
        </w:rPr>
        <w:t>1</w:t>
      </w:r>
      <w:r w:rsidRPr="00533F6E">
        <w:rPr>
          <w:rFonts w:eastAsia="Times New Roman"/>
          <w:lang w:val="sr-Cyrl-RS"/>
        </w:rPr>
        <w:t xml:space="preserve">.2. Промоција на циљним тржиштима </w:t>
      </w:r>
      <w:r>
        <w:rPr>
          <w:rFonts w:eastAsia="Times New Roman"/>
          <w:lang w:val="sr-Cyrl-RS"/>
        </w:rPr>
        <w:t>у иностранству</w:t>
      </w:r>
      <w:bookmarkEnd w:id="12"/>
      <w:r>
        <w:rPr>
          <w:rFonts w:eastAsia="Times New Roman"/>
          <w:lang w:val="sr-Cyrl-RS"/>
        </w:rPr>
        <w:t xml:space="preserve"> </w:t>
      </w:r>
    </w:p>
    <w:p w14:paraId="5737B9C3" w14:textId="77777777" w:rsidR="004344A3" w:rsidRDefault="004344A3" w:rsidP="004344A3">
      <w:pPr>
        <w:pStyle w:val="Normal1"/>
        <w:spacing w:after="0" w:line="240" w:lineRule="auto"/>
        <w:rPr>
          <w:rFonts w:ascii="Times New Roman" w:eastAsia="Times New Roman" w:hAnsi="Times New Roman" w:cs="Times New Roman"/>
          <w:b/>
          <w:sz w:val="24"/>
          <w:szCs w:val="24"/>
          <w:lang w:val="sr-Cyrl-RS"/>
        </w:rPr>
      </w:pPr>
    </w:p>
    <w:p w14:paraId="0FDE4CB4" w14:textId="017F6FCF" w:rsidR="008D1B6B" w:rsidRDefault="00356CA0" w:rsidP="004344A3">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ов</w:t>
      </w:r>
      <w:r w:rsidR="00483A3C">
        <w:rPr>
          <w:rFonts w:ascii="Times New Roman" w:hAnsi="Times New Roman" w:cs="Times New Roman"/>
          <w:sz w:val="24"/>
          <w:szCs w:val="24"/>
          <w:lang w:val="sr-Cyrl-RS"/>
        </w:rPr>
        <w:t xml:space="preserve">ој години планиране су промоције у  </w:t>
      </w:r>
      <w:r w:rsidR="00483A3C" w:rsidRPr="00533F6E">
        <w:rPr>
          <w:rFonts w:ascii="Times New Roman" w:hAnsi="Times New Roman" w:cs="Times New Roman"/>
          <w:sz w:val="24"/>
          <w:szCs w:val="24"/>
          <w:lang w:val="sr-Cyrl-RS"/>
        </w:rPr>
        <w:t>Босни и Херцеговини, Ц</w:t>
      </w:r>
      <w:r w:rsidR="008D1B6B">
        <w:rPr>
          <w:rFonts w:ascii="Times New Roman" w:hAnsi="Times New Roman" w:cs="Times New Roman"/>
          <w:sz w:val="24"/>
          <w:szCs w:val="24"/>
          <w:lang w:val="sr-Cyrl-RS"/>
        </w:rPr>
        <w:t>рној Гори.</w:t>
      </w:r>
    </w:p>
    <w:p w14:paraId="66E78F95" w14:textId="35757F45" w:rsidR="008D1B6B" w:rsidRDefault="00DA68D7" w:rsidP="004344A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току летње туристичке сезоне планиране су промоција у Требињу и Херцег Новом </w:t>
      </w:r>
    </w:p>
    <w:p w14:paraId="5C7C3379" w14:textId="77777777" w:rsidR="003B060B" w:rsidRDefault="003B060B" w:rsidP="004344A3">
      <w:pPr>
        <w:jc w:val="both"/>
        <w:rPr>
          <w:rFonts w:ascii="Times New Roman" w:hAnsi="Times New Roman" w:cs="Times New Roman"/>
          <w:sz w:val="24"/>
          <w:szCs w:val="24"/>
          <w:lang w:val="sr-Cyrl-RS"/>
        </w:rPr>
      </w:pPr>
      <w:r w:rsidRPr="003B060B">
        <w:rPr>
          <w:rFonts w:ascii="Times New Roman" w:hAnsi="Times New Roman" w:cs="Times New Roman"/>
          <w:sz w:val="24"/>
          <w:szCs w:val="24"/>
          <w:lang w:val="sr-Cyrl-RS"/>
        </w:rPr>
        <w:lastRenderedPageBreak/>
        <w:t xml:space="preserve">ТО регије Западна Србија  организоваће наведене промоције у сарадњи са Туристичком организацијом Србије, локалним туристичким организацијама, чланицама регије, и субјектима туристичке привреде. </w:t>
      </w:r>
    </w:p>
    <w:p w14:paraId="6D454465" w14:textId="3FD3CD9B" w:rsidR="00BB1CD1" w:rsidRPr="006D5BFD" w:rsidRDefault="00BB1CD1" w:rsidP="006D5BFD">
      <w:pPr>
        <w:pStyle w:val="Heading3"/>
        <w:rPr>
          <w:lang w:val="sr-Cyrl-RS"/>
        </w:rPr>
      </w:pPr>
      <w:bookmarkStart w:id="13" w:name="_Toc154149474"/>
      <w:r>
        <w:rPr>
          <w:lang w:val="sr-Cyrl-RS"/>
        </w:rPr>
        <w:t>2.1.3</w:t>
      </w:r>
      <w:r w:rsidR="0093470E">
        <w:rPr>
          <w:lang w:val="sr-Cyrl-RS"/>
        </w:rPr>
        <w:t>. Организација</w:t>
      </w:r>
      <w:r w:rsidR="00900701" w:rsidRPr="00710E28">
        <w:rPr>
          <w:lang w:val="sr-Cyrl-RS"/>
        </w:rPr>
        <w:t xml:space="preserve"> студијских посета </w:t>
      </w:r>
      <w:r w:rsidR="003B060B">
        <w:rPr>
          <w:lang w:val="sr-Cyrl-RS"/>
        </w:rPr>
        <w:t>за туристичке агенције и медије</w:t>
      </w:r>
      <w:bookmarkEnd w:id="13"/>
      <w:r w:rsidR="003B060B">
        <w:rPr>
          <w:lang w:val="sr-Cyrl-RS"/>
        </w:rPr>
        <w:t xml:space="preserve"> </w:t>
      </w:r>
    </w:p>
    <w:p w14:paraId="44DF1055" w14:textId="3B8387E7" w:rsidR="00B256C2" w:rsidRPr="006D5BFD" w:rsidRDefault="003B060B" w:rsidP="004344A3">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сарадњи са Туристичком организацијом Србије у плану је организовање студијских посета за </w:t>
      </w:r>
      <w:r w:rsidR="00851377">
        <w:rPr>
          <w:rFonts w:ascii="Times New Roman" w:hAnsi="Times New Roman" w:cs="Times New Roman"/>
          <w:sz w:val="24"/>
          <w:szCs w:val="24"/>
          <w:lang w:val="sr-Cyrl-RS"/>
        </w:rPr>
        <w:t xml:space="preserve">туристичке агенције и медије. </w:t>
      </w:r>
      <w:r w:rsidR="00825A84">
        <w:rPr>
          <w:rFonts w:ascii="Times New Roman" w:hAnsi="Times New Roman" w:cs="Times New Roman"/>
          <w:sz w:val="24"/>
          <w:szCs w:val="24"/>
          <w:lang w:val="sr-Cyrl-RS"/>
        </w:rPr>
        <w:t xml:space="preserve">Програм посете и одабир дестинације биће договорен са Туристичком организацијом Србије и локалним Туристичким организацијама, чланицама регије. </w:t>
      </w:r>
    </w:p>
    <w:p w14:paraId="4AE309D3" w14:textId="156C795E" w:rsidR="00BB1CD1" w:rsidRPr="00BB1CD1" w:rsidRDefault="004344A3" w:rsidP="006D5BFD">
      <w:pPr>
        <w:pStyle w:val="Heading3"/>
        <w:rPr>
          <w:lang w:val="sr-Cyrl-RS"/>
        </w:rPr>
      </w:pPr>
      <w:bookmarkStart w:id="14" w:name="_Toc154149475"/>
      <w:r>
        <w:rPr>
          <w:lang w:val="sr-Cyrl-RS"/>
        </w:rPr>
        <w:t>2.</w:t>
      </w:r>
      <w:r w:rsidR="00D15770">
        <w:rPr>
          <w:lang w:val="sr-Cyrl-RS"/>
        </w:rPr>
        <w:t>1</w:t>
      </w:r>
      <w:r w:rsidRPr="00533F6E">
        <w:rPr>
          <w:lang w:val="sr-Cyrl-RS"/>
        </w:rPr>
        <w:t>.</w:t>
      </w:r>
      <w:r w:rsidR="00BB1CD1">
        <w:rPr>
          <w:lang w:val="sr-Cyrl-RS"/>
        </w:rPr>
        <w:t>4</w:t>
      </w:r>
      <w:r w:rsidR="0093470E">
        <w:rPr>
          <w:lang w:val="sr-Cyrl-RS"/>
        </w:rPr>
        <w:t>. Издавачка</w:t>
      </w:r>
      <w:r>
        <w:rPr>
          <w:lang w:val="sr-Cyrl-RS"/>
        </w:rPr>
        <w:t xml:space="preserve"> делатност</w:t>
      </w:r>
      <w:bookmarkEnd w:id="14"/>
      <w:r w:rsidR="006D5BFD">
        <w:rPr>
          <w:lang w:val="sr-Cyrl-RS"/>
        </w:rPr>
        <w:t xml:space="preserve"> </w:t>
      </w:r>
    </w:p>
    <w:p w14:paraId="35A4EDB3" w14:textId="7D78BF25" w:rsidR="00BB1CD1" w:rsidRPr="00786101" w:rsidRDefault="00786101" w:rsidP="004344A3">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202</w:t>
      </w:r>
      <w:r w:rsidR="00020CA3">
        <w:rPr>
          <w:rFonts w:ascii="Times New Roman" w:hAnsi="Times New Roman" w:cs="Times New Roman"/>
          <w:sz w:val="24"/>
          <w:szCs w:val="24"/>
          <w:lang w:val="sr-Cyrl-RS"/>
        </w:rPr>
        <w:t>4</w:t>
      </w:r>
      <w:r w:rsidR="0093470E">
        <w:rPr>
          <w:rFonts w:ascii="Times New Roman" w:hAnsi="Times New Roman" w:cs="Times New Roman"/>
          <w:sz w:val="24"/>
          <w:szCs w:val="24"/>
          <w:lang w:val="sr-Cyrl-RS"/>
        </w:rPr>
        <w:t>. години</w:t>
      </w:r>
      <w:r w:rsidR="00A76FF0">
        <w:rPr>
          <w:rFonts w:ascii="Times New Roman" w:hAnsi="Times New Roman" w:cs="Times New Roman"/>
          <w:sz w:val="24"/>
          <w:szCs w:val="24"/>
          <w:lang w:val="sr-Cyrl-RS"/>
        </w:rPr>
        <w:t xml:space="preserve"> пл</w:t>
      </w:r>
      <w:r>
        <w:rPr>
          <w:rFonts w:ascii="Times New Roman" w:hAnsi="Times New Roman" w:cs="Times New Roman"/>
          <w:sz w:val="24"/>
          <w:szCs w:val="24"/>
          <w:lang w:val="sr-Cyrl-RS"/>
        </w:rPr>
        <w:t>анирана је штампа новог промотивног материјала. Промотивни материјал ће бити штампан</w:t>
      </w:r>
      <w:r w:rsidR="004543ED">
        <w:rPr>
          <w:rFonts w:ascii="Times New Roman" w:hAnsi="Times New Roman" w:cs="Times New Roman"/>
          <w:sz w:val="24"/>
          <w:szCs w:val="24"/>
          <w:lang w:val="sr-Cyrl-RS"/>
        </w:rPr>
        <w:t xml:space="preserve"> и</w:t>
      </w:r>
      <w:r w:rsidR="00E93869">
        <w:rPr>
          <w:rFonts w:ascii="Times New Roman" w:hAnsi="Times New Roman" w:cs="Times New Roman"/>
          <w:sz w:val="24"/>
          <w:szCs w:val="24"/>
          <w:lang w:val="sr-Latn-RS"/>
        </w:rPr>
        <w:t xml:space="preserve"> </w:t>
      </w:r>
      <w:r w:rsidR="00E93869">
        <w:rPr>
          <w:rFonts w:ascii="Times New Roman" w:hAnsi="Times New Roman" w:cs="Times New Roman"/>
          <w:sz w:val="24"/>
          <w:szCs w:val="24"/>
          <w:lang w:val="sr-Cyrl-RS"/>
        </w:rPr>
        <w:t>као активност у</w:t>
      </w:r>
      <w:r>
        <w:rPr>
          <w:rFonts w:ascii="Times New Roman" w:hAnsi="Times New Roman" w:cs="Times New Roman"/>
          <w:sz w:val="24"/>
          <w:szCs w:val="24"/>
          <w:lang w:val="sr-Cyrl-RS"/>
        </w:rPr>
        <w:t xml:space="preserve"> пројект</w:t>
      </w:r>
      <w:r w:rsidR="00E93869">
        <w:rPr>
          <w:rFonts w:ascii="Times New Roman" w:hAnsi="Times New Roman" w:cs="Times New Roman"/>
          <w:sz w:val="24"/>
          <w:szCs w:val="24"/>
          <w:lang w:val="sr-Cyrl-RS"/>
        </w:rPr>
        <w:t xml:space="preserve">у </w:t>
      </w:r>
      <w:r w:rsidR="00E93869" w:rsidRPr="002E4BBF">
        <w:rPr>
          <w:rFonts w:ascii="Times New Roman" w:eastAsia="Times New Roman" w:hAnsi="Times New Roman" w:cs="Times New Roman"/>
          <w:sz w:val="24"/>
          <w:szCs w:val="24"/>
          <w:lang w:val="sr-Cyrl-RS"/>
        </w:rPr>
        <w:t>“Open-Air Everywhere!”</w:t>
      </w:r>
      <w:r w:rsidR="00E93869">
        <w:rPr>
          <w:rFonts w:ascii="Times New Roman" w:eastAsia="Times New Roman" w:hAnsi="Times New Roman" w:cs="Times New Roman"/>
          <w:sz w:val="24"/>
          <w:szCs w:val="24"/>
          <w:lang w:val="sr-Cyrl-RS"/>
        </w:rPr>
        <w:t xml:space="preserve"> </w:t>
      </w:r>
      <w:r>
        <w:rPr>
          <w:rFonts w:ascii="Times New Roman" w:hAnsi="Times New Roman" w:cs="Times New Roman"/>
          <w:sz w:val="24"/>
          <w:szCs w:val="24"/>
          <w:lang w:val="sr-Cyrl-RS"/>
        </w:rPr>
        <w:t xml:space="preserve"> у оквиру Програма прекограничне сарадње Србија – Босна и Херцеговина. </w:t>
      </w:r>
    </w:p>
    <w:p w14:paraId="581FD413" w14:textId="5BAB3DCF" w:rsidR="00BB1CD1" w:rsidRPr="006D5BFD" w:rsidRDefault="00BB1CD1" w:rsidP="006D5BFD">
      <w:pPr>
        <w:pStyle w:val="Heading3"/>
        <w:rPr>
          <w:rFonts w:eastAsia="Times New Roman"/>
          <w:lang w:val="sr-Cyrl-RS"/>
        </w:rPr>
      </w:pPr>
      <w:bookmarkStart w:id="15" w:name="_Toc154149476"/>
      <w:r>
        <w:rPr>
          <w:rFonts w:eastAsia="Times New Roman"/>
          <w:lang w:val="sr-Cyrl-RS"/>
        </w:rPr>
        <w:t>2.1.5</w:t>
      </w:r>
      <w:r w:rsidR="0093470E">
        <w:rPr>
          <w:rFonts w:eastAsia="Times New Roman"/>
          <w:lang w:val="sr-Cyrl-RS"/>
        </w:rPr>
        <w:t>. Информисање</w:t>
      </w:r>
      <w:r w:rsidR="004344A3">
        <w:rPr>
          <w:rFonts w:eastAsia="Times New Roman"/>
          <w:lang w:val="sr-Cyrl-RS"/>
        </w:rPr>
        <w:t xml:space="preserve"> и односи са јавношћу</w:t>
      </w:r>
      <w:bookmarkEnd w:id="15"/>
      <w:r w:rsidR="006D5BFD">
        <w:rPr>
          <w:rFonts w:eastAsia="Times New Roman"/>
          <w:lang w:val="sr-Cyrl-RS"/>
        </w:rPr>
        <w:t xml:space="preserve"> </w:t>
      </w:r>
    </w:p>
    <w:p w14:paraId="61B791F5" w14:textId="77777777" w:rsidR="004344A3" w:rsidRPr="00697F04" w:rsidRDefault="004344A3" w:rsidP="004344A3">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w:t>
      </w:r>
      <w:r w:rsidRPr="00697F04">
        <w:rPr>
          <w:rFonts w:ascii="Times New Roman" w:eastAsia="Times New Roman" w:hAnsi="Times New Roman" w:cs="Times New Roman"/>
          <w:sz w:val="24"/>
          <w:szCs w:val="24"/>
          <w:lang w:val="sr-Cyrl-RS"/>
        </w:rPr>
        <w:t xml:space="preserve">ромоција у домаћим електронским и штампаним медијима планирана је током целе године. Циљ је да </w:t>
      </w:r>
      <w:r>
        <w:rPr>
          <w:rFonts w:ascii="Times New Roman" w:eastAsia="Times New Roman" w:hAnsi="Times New Roman" w:cs="Times New Roman"/>
          <w:sz w:val="24"/>
          <w:szCs w:val="24"/>
          <w:lang w:val="sr-Cyrl-RS"/>
        </w:rPr>
        <w:t xml:space="preserve">се </w:t>
      </w:r>
      <w:r w:rsidRPr="00697F04">
        <w:rPr>
          <w:rFonts w:ascii="Times New Roman" w:eastAsia="Times New Roman" w:hAnsi="Times New Roman" w:cs="Times New Roman"/>
          <w:sz w:val="24"/>
          <w:szCs w:val="24"/>
          <w:lang w:val="sr-Cyrl-RS"/>
        </w:rPr>
        <w:t xml:space="preserve"> промовишу дестинације, туристички производи, манифестације, развојни пројекти у туризму и др. </w:t>
      </w:r>
    </w:p>
    <w:p w14:paraId="5A674FD3" w14:textId="77777777" w:rsidR="004344A3" w:rsidRPr="00697F04" w:rsidRDefault="004344A3" w:rsidP="004344A3">
      <w:pPr>
        <w:spacing w:after="0" w:line="240" w:lineRule="auto"/>
        <w:jc w:val="both"/>
        <w:rPr>
          <w:rFonts w:ascii="Times New Roman" w:eastAsia="Times New Roman" w:hAnsi="Times New Roman" w:cs="Times New Roman"/>
          <w:sz w:val="24"/>
          <w:szCs w:val="24"/>
          <w:lang w:val="sr-Cyrl-RS"/>
        </w:rPr>
      </w:pPr>
      <w:r w:rsidRPr="00697F04">
        <w:rPr>
          <w:rFonts w:ascii="Times New Roman" w:eastAsia="Times New Roman" w:hAnsi="Times New Roman" w:cs="Times New Roman"/>
          <w:sz w:val="24"/>
          <w:szCs w:val="24"/>
          <w:lang w:val="sr-Cyrl-RS"/>
        </w:rPr>
        <w:t>Представницима медија ће се, као  и претходних година, достављати информације са актуелним темама, организоваће се конференције за медије</w:t>
      </w:r>
      <w:r w:rsidRPr="00697F04">
        <w:rPr>
          <w:rFonts w:ascii="Times New Roman" w:eastAsia="Times New Roman" w:hAnsi="Times New Roman" w:cs="Times New Roman"/>
          <w:sz w:val="24"/>
          <w:szCs w:val="24"/>
          <w:lang w:val="sr-Latn-RS"/>
        </w:rPr>
        <w:t xml:space="preserve">, </w:t>
      </w:r>
      <w:r w:rsidRPr="00697F04">
        <w:rPr>
          <w:rFonts w:ascii="Times New Roman" w:eastAsia="Times New Roman" w:hAnsi="Times New Roman" w:cs="Times New Roman"/>
          <w:sz w:val="24"/>
          <w:szCs w:val="24"/>
          <w:lang w:val="sr-Cyrl-RS"/>
        </w:rPr>
        <w:t xml:space="preserve">гостовања у тв и радио емисијама и др. </w:t>
      </w:r>
    </w:p>
    <w:p w14:paraId="486E3A1A" w14:textId="77777777" w:rsidR="004344A3" w:rsidRDefault="004344A3" w:rsidP="004344A3">
      <w:pPr>
        <w:spacing w:after="160" w:line="259" w:lineRule="auto"/>
        <w:jc w:val="both"/>
        <w:rPr>
          <w:rFonts w:ascii="Times New Roman" w:eastAsia="Times New Roman" w:hAnsi="Times New Roman" w:cs="Times New Roman"/>
          <w:sz w:val="24"/>
          <w:szCs w:val="24"/>
          <w:lang w:val="sr-Cyrl-RS" w:bidi="en-US"/>
        </w:rPr>
      </w:pPr>
      <w:r w:rsidRPr="00697F04">
        <w:rPr>
          <w:rFonts w:ascii="Times New Roman" w:eastAsia="Times New Roman" w:hAnsi="Times New Roman" w:cs="Times New Roman"/>
          <w:sz w:val="24"/>
          <w:szCs w:val="24"/>
          <w:lang w:val="sr-Cyrl-RS" w:bidi="en-US"/>
        </w:rPr>
        <w:t>У циљу испитивања имиџа подручја и туристичких субјеката из регије Западна Србија уведено је континуирано праћење медијске присутности туристичког сектора Западне Србије- pressclipping. Ова активност, која је изузетно значајна за анализу и унапређење промотивних активности као и праћење тенденција у туризму, постала је стална. Туристичким организацијама достављају се информације на дневном и месечном нивоу, као и неким од представника хотела. За реализацију ове активности ангажована је специјализована агенција.</w:t>
      </w:r>
    </w:p>
    <w:p w14:paraId="47B7D93A" w14:textId="77777777" w:rsidR="004344A3" w:rsidRDefault="004344A3" w:rsidP="004344A3">
      <w:pPr>
        <w:spacing w:after="160" w:line="259" w:lineRule="auto"/>
        <w:jc w:val="both"/>
        <w:rPr>
          <w:rFonts w:ascii="Times New Roman" w:eastAsia="Times New Roman" w:hAnsi="Times New Roman" w:cs="Times New Roman"/>
          <w:sz w:val="24"/>
          <w:szCs w:val="24"/>
          <w:lang w:val="sr-Cyrl-RS" w:bidi="en-US"/>
        </w:rPr>
      </w:pPr>
      <w:r>
        <w:rPr>
          <w:rFonts w:ascii="Times New Roman" w:eastAsia="Times New Roman" w:hAnsi="Times New Roman" w:cs="Times New Roman"/>
          <w:sz w:val="24"/>
          <w:szCs w:val="24"/>
          <w:lang w:val="sr-Cyrl-RS"/>
        </w:rPr>
        <w:t xml:space="preserve">Промотивни спотови биће емитовани у електронским медијима и на друштвеним мрежама. </w:t>
      </w:r>
    </w:p>
    <w:p w14:paraId="7315617B" w14:textId="77777777" w:rsidR="004344A3" w:rsidRDefault="004344A3" w:rsidP="004344A3">
      <w:pPr>
        <w:spacing w:after="160" w:line="259"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Туристичкој организацији Србије достављаћемо информације о туристичкој понуди и активностима туристичких субјеката у регији. </w:t>
      </w:r>
    </w:p>
    <w:p w14:paraId="5C0922FB" w14:textId="536F0604" w:rsidR="00BB1CD1" w:rsidRPr="006D5BFD" w:rsidRDefault="005B6CA1" w:rsidP="006D5BFD">
      <w:pPr>
        <w:spacing w:after="160" w:line="259"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Акценат у медијској промоцији биће стављен на мање познате дестинације/локалитете.</w:t>
      </w:r>
    </w:p>
    <w:p w14:paraId="2369EAF2" w14:textId="65469CCB" w:rsidR="00BB1CD1" w:rsidRDefault="004344A3" w:rsidP="006D5BFD">
      <w:pPr>
        <w:pStyle w:val="Heading3"/>
        <w:rPr>
          <w:rFonts w:eastAsia="Times New Roman"/>
          <w:lang w:val="sr-Cyrl-RS"/>
        </w:rPr>
      </w:pPr>
      <w:bookmarkStart w:id="16" w:name="_Toc154149477"/>
      <w:r>
        <w:rPr>
          <w:rFonts w:eastAsia="Times New Roman"/>
          <w:lang w:val="sr-Cyrl-RS"/>
        </w:rPr>
        <w:t>2.</w:t>
      </w:r>
      <w:r w:rsidR="00A640FD">
        <w:rPr>
          <w:rFonts w:eastAsia="Times New Roman"/>
          <w:lang w:val="sr-Cyrl-RS"/>
        </w:rPr>
        <w:t>1</w:t>
      </w:r>
      <w:r w:rsidR="00862DF3">
        <w:rPr>
          <w:rFonts w:eastAsia="Times New Roman"/>
          <w:lang w:val="sr-Cyrl-RS"/>
        </w:rPr>
        <w:t>.</w:t>
      </w:r>
      <w:r w:rsidR="00BB1CD1">
        <w:rPr>
          <w:rFonts w:eastAsia="Times New Roman"/>
          <w:lang w:val="sr-Cyrl-RS"/>
        </w:rPr>
        <w:t>6</w:t>
      </w:r>
      <w:r w:rsidRPr="00D5108E">
        <w:rPr>
          <w:rFonts w:eastAsia="Times New Roman"/>
          <w:lang w:val="sr-Cyrl-RS"/>
        </w:rPr>
        <w:t>. Промоција на интернету и друштвеним мрежама</w:t>
      </w:r>
      <w:bookmarkEnd w:id="16"/>
      <w:r w:rsidRPr="00D5108E">
        <w:rPr>
          <w:rFonts w:eastAsia="Times New Roman"/>
          <w:lang w:val="sr-Cyrl-RS"/>
        </w:rPr>
        <w:t xml:space="preserve"> </w:t>
      </w:r>
    </w:p>
    <w:p w14:paraId="60FA13AD" w14:textId="77777777" w:rsidR="006D5BFD" w:rsidRPr="006D5BFD" w:rsidRDefault="006D5BFD" w:rsidP="006D5BFD">
      <w:pPr>
        <w:rPr>
          <w:lang w:val="sr-Cyrl-RS"/>
        </w:rPr>
      </w:pPr>
    </w:p>
    <w:p w14:paraId="06D69749" w14:textId="77777777" w:rsidR="00904222" w:rsidRDefault="003A3C3C" w:rsidP="004344A3">
      <w:pPr>
        <w:spacing w:after="160" w:line="259"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Прошле године урађен је нови интернет сајт на старој адреси: </w:t>
      </w:r>
      <w:hyperlink r:id="rId10" w:history="1">
        <w:r w:rsidRPr="00E72772">
          <w:rPr>
            <w:rStyle w:val="Hyperlink"/>
            <w:rFonts w:ascii="Times New Roman" w:eastAsia="Times New Roman" w:hAnsi="Times New Roman" w:cs="Times New Roman"/>
            <w:sz w:val="24"/>
            <w:szCs w:val="24"/>
          </w:rPr>
          <w:t>www.westserbia.org</w:t>
        </w:r>
      </w:hyperlink>
      <w:r>
        <w:rPr>
          <w:rFonts w:ascii="Times New Roman" w:eastAsia="Times New Roman" w:hAnsi="Times New Roman" w:cs="Times New Roman"/>
          <w:sz w:val="24"/>
          <w:szCs w:val="24"/>
        </w:rPr>
        <w:t>.</w:t>
      </w:r>
    </w:p>
    <w:p w14:paraId="71766F8F" w14:textId="77777777" w:rsidR="003A3C3C" w:rsidRPr="00F46E74" w:rsidRDefault="003A3C3C" w:rsidP="004344A3">
      <w:pPr>
        <w:spacing w:after="160" w:line="259"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овој години интернет сајт ће бити додатно унапређен. Биће допуњена верзија на енглеском језику и информације ће бити редовно ажуриране.  </w:t>
      </w:r>
    </w:p>
    <w:p w14:paraId="67A2A8F3" w14:textId="77777777" w:rsidR="00CE5DA9" w:rsidRPr="00CE5DA9" w:rsidRDefault="00CE5DA9" w:rsidP="00904222">
      <w:pPr>
        <w:jc w:val="both"/>
        <w:rPr>
          <w:rFonts w:ascii="Times New Roman" w:eastAsia="Times New Roman" w:hAnsi="Times New Roman" w:cs="Times New Roman"/>
          <w:sz w:val="24"/>
          <w:szCs w:val="24"/>
          <w:lang w:val="sr-Cyrl-RS"/>
        </w:rPr>
      </w:pPr>
      <w:proofErr w:type="spellStart"/>
      <w:r w:rsidRPr="00CE5DA9">
        <w:rPr>
          <w:rFonts w:ascii="Times New Roman" w:eastAsia="Times New Roman" w:hAnsi="Times New Roman" w:cs="Times New Roman"/>
          <w:sz w:val="24"/>
          <w:szCs w:val="24"/>
        </w:rPr>
        <w:lastRenderedPageBreak/>
        <w:t>Нови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дес</w:t>
      </w:r>
      <w:r w:rsidR="00956713">
        <w:rPr>
          <w:rFonts w:ascii="Times New Roman" w:eastAsia="Times New Roman" w:hAnsi="Times New Roman" w:cs="Times New Roman"/>
          <w:sz w:val="24"/>
          <w:szCs w:val="24"/>
        </w:rPr>
        <w:t>тинацијски</w:t>
      </w:r>
      <w:proofErr w:type="spellEnd"/>
      <w:r w:rsidR="00956713">
        <w:rPr>
          <w:rFonts w:ascii="Times New Roman" w:eastAsia="Times New Roman" w:hAnsi="Times New Roman" w:cs="Times New Roman"/>
          <w:sz w:val="24"/>
          <w:szCs w:val="24"/>
        </w:rPr>
        <w:t xml:space="preserve"> </w:t>
      </w:r>
      <w:proofErr w:type="spellStart"/>
      <w:proofErr w:type="gramStart"/>
      <w:r w:rsidR="00956713">
        <w:rPr>
          <w:rFonts w:ascii="Times New Roman" w:eastAsia="Times New Roman" w:hAnsi="Times New Roman" w:cs="Times New Roman"/>
          <w:sz w:val="24"/>
          <w:szCs w:val="24"/>
        </w:rPr>
        <w:t>портал</w:t>
      </w:r>
      <w:proofErr w:type="spellEnd"/>
      <w:r w:rsidR="00956713">
        <w:rPr>
          <w:rFonts w:ascii="Times New Roman" w:eastAsia="Times New Roman" w:hAnsi="Times New Roman" w:cs="Times New Roman"/>
          <w:sz w:val="24"/>
          <w:szCs w:val="24"/>
        </w:rPr>
        <w:t xml:space="preserve"> </w:t>
      </w:r>
      <w:r w:rsidR="0097026C">
        <w:rPr>
          <w:rFonts w:ascii="Times New Roman" w:eastAsia="Times New Roman" w:hAnsi="Times New Roman" w:cs="Times New Roman"/>
          <w:sz w:val="24"/>
          <w:szCs w:val="24"/>
        </w:rPr>
        <w:t xml:space="preserve"> </w:t>
      </w:r>
      <w:proofErr w:type="spellStart"/>
      <w:r w:rsidR="0097026C">
        <w:rPr>
          <w:rFonts w:ascii="Times New Roman" w:eastAsia="Times New Roman" w:hAnsi="Times New Roman" w:cs="Times New Roman"/>
          <w:sz w:val="24"/>
          <w:szCs w:val="24"/>
        </w:rPr>
        <w:t>прати</w:t>
      </w:r>
      <w:proofErr w:type="spellEnd"/>
      <w:r w:rsidR="0097026C">
        <w:rPr>
          <w:rFonts w:ascii="Times New Roman" w:eastAsia="Times New Roman" w:hAnsi="Times New Roman" w:cs="Times New Roman"/>
          <w:sz w:val="24"/>
          <w:szCs w:val="24"/>
          <w:lang w:val="sr-Cyrl-RS"/>
        </w:rPr>
        <w:t>ће</w:t>
      </w:r>
      <w:proofErr w:type="gramEnd"/>
      <w:r w:rsidR="0097026C">
        <w:rPr>
          <w:rFonts w:ascii="Times New Roman" w:eastAsia="Times New Roman" w:hAnsi="Times New Roman" w:cs="Times New Roman"/>
          <w:sz w:val="24"/>
          <w:szCs w:val="24"/>
          <w:lang w:val="sr-Cyrl-RS"/>
        </w:rPr>
        <w:t xml:space="preserve"> и</w:t>
      </w:r>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одређене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интернет</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маркетинг</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активности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како</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би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се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промовисао</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садржај</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портала</w:t>
      </w:r>
      <w:proofErr w:type="spellEnd"/>
      <w:r w:rsidRPr="00CE5DA9">
        <w:rPr>
          <w:rFonts w:ascii="Times New Roman" w:eastAsia="Times New Roman" w:hAnsi="Times New Roman" w:cs="Times New Roman"/>
          <w:sz w:val="24"/>
          <w:szCs w:val="24"/>
        </w:rPr>
        <w:t xml:space="preserve"> и </w:t>
      </w:r>
      <w:proofErr w:type="spellStart"/>
      <w:r w:rsidRPr="00CE5DA9">
        <w:rPr>
          <w:rFonts w:ascii="Times New Roman" w:eastAsia="Times New Roman" w:hAnsi="Times New Roman" w:cs="Times New Roman"/>
          <w:sz w:val="24"/>
          <w:szCs w:val="24"/>
        </w:rPr>
        <w:t>привукли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посетиоци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Интернет</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маркетинг</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треба</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да</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обезбеди</w:t>
      </w:r>
      <w:proofErr w:type="spellEnd"/>
      <w:r w:rsidRPr="00CE5DA9">
        <w:rPr>
          <w:rFonts w:ascii="Times New Roman" w:eastAsia="Times New Roman" w:hAnsi="Times New Roman" w:cs="Times New Roman"/>
          <w:sz w:val="24"/>
          <w:szCs w:val="24"/>
        </w:rPr>
        <w:t xml:space="preserve"> и </w:t>
      </w:r>
      <w:proofErr w:type="spellStart"/>
      <w:r w:rsidRPr="00CE5DA9">
        <w:rPr>
          <w:rFonts w:ascii="Times New Roman" w:eastAsia="Times New Roman" w:hAnsi="Times New Roman" w:cs="Times New Roman"/>
          <w:sz w:val="24"/>
          <w:szCs w:val="24"/>
        </w:rPr>
        <w:t>већу</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видљивост</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појединих</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локалитета</w:t>
      </w:r>
      <w:proofErr w:type="spellEnd"/>
      <w:r w:rsidRPr="00CE5DA9">
        <w:rPr>
          <w:rFonts w:ascii="Times New Roman" w:eastAsia="Times New Roman" w:hAnsi="Times New Roman" w:cs="Times New Roman"/>
          <w:sz w:val="24"/>
          <w:szCs w:val="24"/>
        </w:rPr>
        <w:t xml:space="preserve"> и </w:t>
      </w:r>
      <w:proofErr w:type="spellStart"/>
      <w:r w:rsidRPr="00CE5DA9">
        <w:rPr>
          <w:rFonts w:ascii="Times New Roman" w:eastAsia="Times New Roman" w:hAnsi="Times New Roman" w:cs="Times New Roman"/>
          <w:sz w:val="24"/>
          <w:szCs w:val="24"/>
        </w:rPr>
        <w:t>туристичке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регије</w:t>
      </w:r>
      <w:proofErr w:type="spellEnd"/>
      <w:r w:rsidRPr="00CE5DA9">
        <w:rPr>
          <w:rFonts w:ascii="Times New Roman" w:eastAsia="Times New Roman" w:hAnsi="Times New Roman" w:cs="Times New Roman"/>
          <w:sz w:val="24"/>
          <w:szCs w:val="24"/>
        </w:rPr>
        <w:t xml:space="preserve"> у </w:t>
      </w:r>
      <w:proofErr w:type="spellStart"/>
      <w:r w:rsidRPr="00CE5DA9">
        <w:rPr>
          <w:rFonts w:ascii="Times New Roman" w:eastAsia="Times New Roman" w:hAnsi="Times New Roman" w:cs="Times New Roman"/>
          <w:sz w:val="24"/>
          <w:szCs w:val="24"/>
        </w:rPr>
        <w:t>целини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као</w:t>
      </w:r>
      <w:proofErr w:type="spellEnd"/>
      <w:r w:rsidRPr="00CE5DA9">
        <w:rPr>
          <w:rFonts w:ascii="Times New Roman" w:eastAsia="Times New Roman" w:hAnsi="Times New Roman" w:cs="Times New Roman"/>
          <w:sz w:val="24"/>
          <w:szCs w:val="24"/>
        </w:rPr>
        <w:t xml:space="preserve"> и </w:t>
      </w:r>
      <w:proofErr w:type="spellStart"/>
      <w:r w:rsidRPr="00CE5DA9">
        <w:rPr>
          <w:rFonts w:ascii="Times New Roman" w:eastAsia="Times New Roman" w:hAnsi="Times New Roman" w:cs="Times New Roman"/>
          <w:sz w:val="24"/>
          <w:szCs w:val="24"/>
        </w:rPr>
        <w:t>да</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оснажи</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брендирање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Западне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Србије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као</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изузетне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туристичке</w:t>
      </w:r>
      <w:proofErr w:type="spellEnd"/>
      <w:r w:rsidRPr="00CE5DA9">
        <w:rPr>
          <w:rFonts w:ascii="Times New Roman" w:eastAsia="Times New Roman" w:hAnsi="Times New Roman" w:cs="Times New Roman"/>
          <w:sz w:val="24"/>
          <w:szCs w:val="24"/>
        </w:rPr>
        <w:t xml:space="preserve"> </w:t>
      </w:r>
      <w:proofErr w:type="spellStart"/>
      <w:r w:rsidRPr="00CE5DA9">
        <w:rPr>
          <w:rFonts w:ascii="Times New Roman" w:eastAsia="Times New Roman" w:hAnsi="Times New Roman" w:cs="Times New Roman"/>
          <w:sz w:val="24"/>
          <w:szCs w:val="24"/>
        </w:rPr>
        <w:t>регије</w:t>
      </w:r>
      <w:proofErr w:type="spellEnd"/>
      <w:r w:rsidRPr="00CE5DA9">
        <w:rPr>
          <w:rFonts w:ascii="Times New Roman" w:eastAsia="Times New Roman" w:hAnsi="Times New Roman" w:cs="Times New Roman"/>
          <w:sz w:val="24"/>
          <w:szCs w:val="24"/>
        </w:rPr>
        <w:t>.</w:t>
      </w:r>
    </w:p>
    <w:p w14:paraId="6638509C" w14:textId="77777777" w:rsidR="006B780A" w:rsidRPr="006B780A" w:rsidRDefault="006B780A" w:rsidP="004344A3">
      <w:pPr>
        <w:spacing w:after="160" w:line="259"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плану је да се унапреди </w:t>
      </w:r>
      <w:r>
        <w:rPr>
          <w:rFonts w:ascii="Times New Roman" w:eastAsia="Times New Roman" w:hAnsi="Times New Roman" w:cs="Times New Roman"/>
          <w:sz w:val="24"/>
          <w:szCs w:val="24"/>
          <w:lang w:val="sr-Latn-RS"/>
        </w:rPr>
        <w:t xml:space="preserve">Youtube </w:t>
      </w:r>
      <w:r>
        <w:rPr>
          <w:rFonts w:ascii="Times New Roman" w:eastAsia="Times New Roman" w:hAnsi="Times New Roman" w:cs="Times New Roman"/>
          <w:sz w:val="24"/>
          <w:szCs w:val="24"/>
          <w:lang w:val="sr-Cyrl-RS"/>
        </w:rPr>
        <w:t xml:space="preserve">канал који у данашње време представља значајан вид промоције. </w:t>
      </w:r>
    </w:p>
    <w:p w14:paraId="197964D0" w14:textId="77777777" w:rsidR="00E62C82" w:rsidRPr="00E62C82" w:rsidRDefault="004344A3" w:rsidP="004344A3">
      <w:pPr>
        <w:jc w:val="both"/>
        <w:rPr>
          <w:rFonts w:ascii="Times New Roman" w:eastAsia="Times New Roman" w:hAnsi="Times New Roman" w:cs="Times New Roman"/>
          <w:sz w:val="24"/>
          <w:szCs w:val="24"/>
          <w:lang w:val="sr-Cyrl-RS"/>
        </w:rPr>
      </w:pPr>
      <w:proofErr w:type="spellStart"/>
      <w:r>
        <w:rPr>
          <w:rFonts w:ascii="Times New Roman" w:eastAsia="Times New Roman" w:hAnsi="Times New Roman" w:cs="Times New Roman"/>
          <w:sz w:val="24"/>
          <w:szCs w:val="24"/>
        </w:rPr>
        <w:t>Друштвене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мреже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од</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изузетног</w:t>
      </w:r>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значаја</w:t>
      </w:r>
      <w:proofErr w:type="spellEnd"/>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за</w:t>
      </w:r>
      <w:proofErr w:type="spellEnd"/>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препознатљивост</w:t>
      </w:r>
      <w:proofErr w:type="spellEnd"/>
      <w:r w:rsidRPr="00F1772D">
        <w:rPr>
          <w:rFonts w:ascii="Times New Roman" w:eastAsia="Times New Roman" w:hAnsi="Times New Roman" w:cs="Times New Roman"/>
          <w:sz w:val="24"/>
          <w:szCs w:val="24"/>
        </w:rPr>
        <w:t xml:space="preserve"> и </w:t>
      </w:r>
      <w:proofErr w:type="spellStart"/>
      <w:r w:rsidRPr="00F1772D">
        <w:rPr>
          <w:rFonts w:ascii="Times New Roman" w:eastAsia="Times New Roman" w:hAnsi="Times New Roman" w:cs="Times New Roman"/>
          <w:sz w:val="24"/>
          <w:szCs w:val="24"/>
        </w:rPr>
        <w:t>промоцију</w:t>
      </w:r>
      <w:proofErr w:type="spellEnd"/>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дестинације</w:t>
      </w:r>
      <w:proofErr w:type="spellEnd"/>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на</w:t>
      </w:r>
      <w:proofErr w:type="spellEnd"/>
      <w:r w:rsidRPr="00F1772D">
        <w:rPr>
          <w:rFonts w:ascii="Times New Roman" w:eastAsia="Times New Roman" w:hAnsi="Times New Roman" w:cs="Times New Roman"/>
          <w:sz w:val="24"/>
          <w:szCs w:val="24"/>
        </w:rPr>
        <w:t xml:space="preserve"> </w:t>
      </w:r>
      <w:proofErr w:type="spellStart"/>
      <w:r w:rsidRPr="00F1772D">
        <w:rPr>
          <w:rFonts w:ascii="Times New Roman" w:eastAsia="Times New Roman" w:hAnsi="Times New Roman" w:cs="Times New Roman"/>
          <w:sz w:val="24"/>
          <w:szCs w:val="24"/>
        </w:rPr>
        <w:t>интернету</w:t>
      </w:r>
      <w:proofErr w:type="spellEnd"/>
      <w:r w:rsidRPr="00F1772D">
        <w:rPr>
          <w:rFonts w:ascii="Times New Roman" w:eastAsia="Times New Roman" w:hAnsi="Times New Roman" w:cs="Times New Roman"/>
          <w:sz w:val="24"/>
          <w:szCs w:val="24"/>
        </w:rPr>
        <w:t>.</w:t>
      </w:r>
      <w:r>
        <w:rPr>
          <w:rFonts w:ascii="Times New Roman" w:eastAsia="Times New Roman" w:hAnsi="Times New Roman" w:cs="Times New Roman"/>
          <w:sz w:val="24"/>
          <w:szCs w:val="24"/>
          <w:lang w:val="sr-Cyrl-RS"/>
        </w:rPr>
        <w:t xml:space="preserve"> </w:t>
      </w:r>
      <w:r w:rsidR="00E62C82">
        <w:rPr>
          <w:rFonts w:ascii="Times New Roman" w:eastAsia="Times New Roman" w:hAnsi="Times New Roman" w:cs="Times New Roman"/>
          <w:sz w:val="24"/>
          <w:szCs w:val="24"/>
          <w:lang w:val="sr-Cyrl-RS"/>
        </w:rPr>
        <w:t xml:space="preserve">У претходним годинама ТО регије Западна Србија је квалитетно промовисала туристичку понуду преко друштвених мрежа </w:t>
      </w:r>
      <w:r w:rsidR="00E62C82">
        <w:rPr>
          <w:rFonts w:ascii="Times New Roman" w:eastAsia="Times New Roman" w:hAnsi="Times New Roman" w:cs="Times New Roman"/>
          <w:sz w:val="24"/>
          <w:szCs w:val="24"/>
          <w:lang w:val="sr-Latn-RS"/>
        </w:rPr>
        <w:t xml:space="preserve">Facebook </w:t>
      </w:r>
      <w:r w:rsidR="00E62C82">
        <w:rPr>
          <w:rFonts w:ascii="Times New Roman" w:eastAsia="Times New Roman" w:hAnsi="Times New Roman" w:cs="Times New Roman"/>
          <w:sz w:val="24"/>
          <w:szCs w:val="24"/>
          <w:lang w:val="sr-Cyrl-RS"/>
        </w:rPr>
        <w:t xml:space="preserve">и </w:t>
      </w:r>
      <w:r w:rsidR="00E62C82">
        <w:rPr>
          <w:rFonts w:ascii="Times New Roman" w:eastAsia="Times New Roman" w:hAnsi="Times New Roman" w:cs="Times New Roman"/>
          <w:sz w:val="24"/>
          <w:szCs w:val="24"/>
          <w:lang w:val="sr-Latn-RS"/>
        </w:rPr>
        <w:t>Instagram</w:t>
      </w:r>
      <w:r w:rsidR="00302C6F">
        <w:rPr>
          <w:rFonts w:ascii="Times New Roman" w:eastAsia="Times New Roman" w:hAnsi="Times New Roman" w:cs="Times New Roman"/>
          <w:sz w:val="24"/>
          <w:szCs w:val="24"/>
          <w:lang w:val="sr-Cyrl-RS"/>
        </w:rPr>
        <w:t xml:space="preserve"> и значајно је повећан број пратилаца</w:t>
      </w:r>
      <w:r w:rsidR="00E62C82">
        <w:rPr>
          <w:rFonts w:ascii="Times New Roman" w:eastAsia="Times New Roman" w:hAnsi="Times New Roman" w:cs="Times New Roman"/>
          <w:sz w:val="24"/>
          <w:szCs w:val="24"/>
          <w:lang w:val="sr-Latn-RS"/>
        </w:rPr>
        <w:t xml:space="preserve">. </w:t>
      </w:r>
      <w:r w:rsidR="00E62C82">
        <w:rPr>
          <w:rFonts w:ascii="Times New Roman" w:eastAsia="Times New Roman" w:hAnsi="Times New Roman" w:cs="Times New Roman"/>
          <w:sz w:val="24"/>
          <w:szCs w:val="24"/>
          <w:lang w:val="sr-Cyrl-RS"/>
        </w:rPr>
        <w:t xml:space="preserve">За </w:t>
      </w:r>
      <w:r w:rsidR="00772E66">
        <w:rPr>
          <w:rFonts w:ascii="Times New Roman" w:eastAsia="Times New Roman" w:hAnsi="Times New Roman" w:cs="Times New Roman"/>
          <w:sz w:val="24"/>
          <w:szCs w:val="24"/>
          <w:lang w:val="sr-Cyrl-RS"/>
        </w:rPr>
        <w:t>ове активности ангажована је спе</w:t>
      </w:r>
      <w:r w:rsidR="00E62C82">
        <w:rPr>
          <w:rFonts w:ascii="Times New Roman" w:eastAsia="Times New Roman" w:hAnsi="Times New Roman" w:cs="Times New Roman"/>
          <w:sz w:val="24"/>
          <w:szCs w:val="24"/>
          <w:lang w:val="sr-Cyrl-RS"/>
        </w:rPr>
        <w:t xml:space="preserve">цијализована фирма из ове области. </w:t>
      </w:r>
    </w:p>
    <w:p w14:paraId="611D47DE" w14:textId="77777777" w:rsidR="004344A3" w:rsidRDefault="004344A3" w:rsidP="004344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RS"/>
        </w:rPr>
        <w:t xml:space="preserve">У овој години је циљ да се повећа број посета </w:t>
      </w:r>
      <w:r>
        <w:rPr>
          <w:rFonts w:ascii="Times New Roman" w:eastAsia="Times New Roman" w:hAnsi="Times New Roman" w:cs="Times New Roman"/>
          <w:sz w:val="24"/>
          <w:szCs w:val="24"/>
          <w:lang w:val="sr-Latn-RS"/>
        </w:rPr>
        <w:t xml:space="preserve">Facebook </w:t>
      </w:r>
      <w:r>
        <w:rPr>
          <w:rFonts w:ascii="Times New Roman" w:eastAsia="Times New Roman" w:hAnsi="Times New Roman" w:cs="Times New Roman"/>
          <w:sz w:val="24"/>
          <w:szCs w:val="24"/>
          <w:lang w:val="sr-Cyrl-RS"/>
        </w:rPr>
        <w:t xml:space="preserve">и </w:t>
      </w:r>
      <w:r>
        <w:rPr>
          <w:rFonts w:ascii="Times New Roman" w:eastAsia="Times New Roman" w:hAnsi="Times New Roman" w:cs="Times New Roman"/>
          <w:sz w:val="24"/>
          <w:szCs w:val="24"/>
          <w:lang w:val="sr-Latn-RS"/>
        </w:rPr>
        <w:t xml:space="preserve">Instagram </w:t>
      </w:r>
      <w:r>
        <w:rPr>
          <w:rFonts w:ascii="Times New Roman" w:eastAsia="Times New Roman" w:hAnsi="Times New Roman" w:cs="Times New Roman"/>
          <w:sz w:val="24"/>
          <w:szCs w:val="24"/>
          <w:lang w:val="sr-Cyrl-RS"/>
        </w:rPr>
        <w:t>налогу регије. То ће се постићи редовни објавама оригиналног садржаја, реобјавама садржаја туристичке понуде регије и локалних ТО,  коришћењем незаобил</w:t>
      </w:r>
      <w:r w:rsidR="00CB40B4">
        <w:rPr>
          <w:rFonts w:ascii="Times New Roman" w:eastAsia="Times New Roman" w:hAnsi="Times New Roman" w:cs="Times New Roman"/>
          <w:sz w:val="24"/>
          <w:szCs w:val="24"/>
          <w:lang w:val="sr-Cyrl-RS"/>
        </w:rPr>
        <w:t>азних „алатки“ друштвених мрежа</w:t>
      </w:r>
      <w:r>
        <w:rPr>
          <w:rFonts w:ascii="Times New Roman" w:eastAsia="Times New Roman" w:hAnsi="Times New Roman" w:cs="Times New Roman"/>
          <w:sz w:val="24"/>
          <w:szCs w:val="24"/>
          <w:lang w:val="sr-Cyrl-RS"/>
        </w:rPr>
        <w:t xml:space="preserve">, плаћеним оглашавањем и др. </w:t>
      </w:r>
    </w:p>
    <w:p w14:paraId="3B5AF45A" w14:textId="7D1F35A9" w:rsidR="0035076F" w:rsidRDefault="0035076F" w:rsidP="0097154B">
      <w:pPr>
        <w:pStyle w:val="Heading3"/>
        <w:rPr>
          <w:rFonts w:eastAsia="Times New Roman"/>
          <w:lang w:val="sr-Cyrl-RS"/>
        </w:rPr>
      </w:pPr>
      <w:bookmarkStart w:id="17" w:name="_Toc154149478"/>
      <w:r w:rsidRPr="0035076F">
        <w:rPr>
          <w:rFonts w:eastAsia="Times New Roman"/>
        </w:rPr>
        <w:t>2.</w:t>
      </w:r>
      <w:r w:rsidR="003154CE">
        <w:rPr>
          <w:rFonts w:eastAsia="Times New Roman"/>
          <w:lang w:val="sr-Cyrl-RS"/>
        </w:rPr>
        <w:t>1</w:t>
      </w:r>
      <w:r w:rsidR="006F3985">
        <w:rPr>
          <w:rFonts w:eastAsia="Times New Roman"/>
          <w:lang w:val="sr-Cyrl-RS"/>
        </w:rPr>
        <w:t>.</w:t>
      </w:r>
      <w:r w:rsidR="00BB1CD1">
        <w:rPr>
          <w:rFonts w:eastAsia="Times New Roman"/>
          <w:lang w:val="sr-Cyrl-RS"/>
        </w:rPr>
        <w:t>7</w:t>
      </w:r>
      <w:r w:rsidRPr="0035076F">
        <w:rPr>
          <w:rFonts w:eastAsia="Times New Roman"/>
          <w:lang w:val="sr-Cyrl-RS"/>
        </w:rPr>
        <w:t>. Видео садржаји</w:t>
      </w:r>
      <w:bookmarkEnd w:id="17"/>
    </w:p>
    <w:p w14:paraId="315A7D98" w14:textId="77777777" w:rsidR="0097154B" w:rsidRPr="0097154B" w:rsidRDefault="0097154B" w:rsidP="0097154B">
      <w:pPr>
        <w:rPr>
          <w:lang w:val="sr-Cyrl-RS"/>
        </w:rPr>
      </w:pPr>
    </w:p>
    <w:p w14:paraId="2B5CFF55" w14:textId="77777777" w:rsidR="00AA0346" w:rsidRDefault="0035076F"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Видео је све популарнија форма садржаја на интернету, а </w:t>
      </w:r>
      <w:proofErr w:type="spellStart"/>
      <w:r>
        <w:rPr>
          <w:rFonts w:ascii="Times New Roman" w:eastAsia="Times New Roman" w:hAnsi="Times New Roman" w:cs="Times New Roman"/>
          <w:sz w:val="24"/>
          <w:szCs w:val="24"/>
        </w:rPr>
        <w:t>youtube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један од најпосећенијих претраживача. На интернету су најефикаснији кратки видео клипови, до 60 секунди. Планирана је израда краћих тематских видео клип</w:t>
      </w:r>
      <w:r w:rsidR="00AA0346">
        <w:rPr>
          <w:rFonts w:ascii="Times New Roman" w:eastAsia="Times New Roman" w:hAnsi="Times New Roman" w:cs="Times New Roman"/>
          <w:sz w:val="24"/>
          <w:szCs w:val="24"/>
          <w:lang w:val="sr-Cyrl-RS"/>
        </w:rPr>
        <w:t>ова.</w:t>
      </w:r>
    </w:p>
    <w:p w14:paraId="195990C0" w14:textId="77910AF4" w:rsidR="00AC20ED" w:rsidRDefault="006F3985" w:rsidP="0097154B">
      <w:pPr>
        <w:pStyle w:val="Heading3"/>
        <w:rPr>
          <w:lang w:val="sr-Cyrl-RS"/>
        </w:rPr>
      </w:pPr>
      <w:bookmarkStart w:id="18" w:name="_Toc154149479"/>
      <w:r w:rsidRPr="00AC20ED">
        <w:t>2.1.</w:t>
      </w:r>
      <w:r w:rsidR="00BB1CD1" w:rsidRPr="00AC20ED">
        <w:t>8</w:t>
      </w:r>
      <w:r w:rsidR="00256E0B" w:rsidRPr="00AC20ED">
        <w:t xml:space="preserve">. </w:t>
      </w:r>
      <w:proofErr w:type="spellStart"/>
      <w:r w:rsidR="00256E0B" w:rsidRPr="00AC20ED">
        <w:t>Усклађивање</w:t>
      </w:r>
      <w:proofErr w:type="spellEnd"/>
      <w:r w:rsidR="00256E0B" w:rsidRPr="00AC20ED">
        <w:t xml:space="preserve"> </w:t>
      </w:r>
      <w:proofErr w:type="spellStart"/>
      <w:r w:rsidR="001633AD" w:rsidRPr="00AC20ED">
        <w:t>календара</w:t>
      </w:r>
      <w:proofErr w:type="spellEnd"/>
      <w:r w:rsidR="00256E0B" w:rsidRPr="00AC20ED">
        <w:t xml:space="preserve"> </w:t>
      </w:r>
      <w:proofErr w:type="spellStart"/>
      <w:r w:rsidR="00256E0B" w:rsidRPr="00AC20ED">
        <w:t>манифестација</w:t>
      </w:r>
      <w:bookmarkEnd w:id="18"/>
      <w:proofErr w:type="spellEnd"/>
    </w:p>
    <w:p w14:paraId="125E3193" w14:textId="77777777" w:rsidR="0097154B" w:rsidRPr="0097154B" w:rsidRDefault="0097154B" w:rsidP="0097154B">
      <w:pPr>
        <w:rPr>
          <w:lang w:val="sr-Cyrl-RS"/>
        </w:rPr>
      </w:pPr>
    </w:p>
    <w:p w14:paraId="4EBB9CA9" w14:textId="1CD9FCD1" w:rsidR="002D242A" w:rsidRPr="002D242A" w:rsidRDefault="001633AD" w:rsidP="002D242A">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 туристичкој регији Западна Србија одржава се велики број манифестација национално</w:t>
      </w:r>
      <w:r w:rsidR="002B755C">
        <w:rPr>
          <w:rFonts w:ascii="Times New Roman" w:eastAsia="Times New Roman" w:hAnsi="Times New Roman" w:cs="Times New Roman"/>
          <w:sz w:val="24"/>
          <w:szCs w:val="24"/>
          <w:lang w:val="sr-Cyrl-RS"/>
        </w:rPr>
        <w:t>г</w:t>
      </w:r>
      <w:r>
        <w:rPr>
          <w:rFonts w:ascii="Times New Roman" w:eastAsia="Times New Roman" w:hAnsi="Times New Roman" w:cs="Times New Roman"/>
          <w:sz w:val="24"/>
          <w:szCs w:val="24"/>
          <w:lang w:val="sr-Cyrl-RS"/>
        </w:rPr>
        <w:t xml:space="preserve">, регионалног и локалног значаја. </w:t>
      </w:r>
      <w:r w:rsidR="002B755C">
        <w:rPr>
          <w:rFonts w:ascii="Times New Roman" w:eastAsia="Times New Roman" w:hAnsi="Times New Roman" w:cs="Times New Roman"/>
          <w:sz w:val="24"/>
          <w:szCs w:val="24"/>
          <w:lang w:val="sr-Cyrl-RS"/>
        </w:rPr>
        <w:t xml:space="preserve">Заједничким активностима туристичких субјеката и организатора манифестација у претходним годинама избегнуто је да се најзначајније манифестације у регији одржавају у истом термину. Пошто се у летњим месецима одржава велики број квалитетних манифестација није увек могуће избећи преклапање термина што негативно утиче на посету. На почетку године неопходно је утврдити календар манифестација како би се избегло одржавање најпосећенијих манифестација у истом термину. </w:t>
      </w:r>
      <w:bookmarkStart w:id="19" w:name="_Toc154149480"/>
    </w:p>
    <w:p w14:paraId="6BCD7ED1" w14:textId="2241AFE3" w:rsidR="002D242A" w:rsidRDefault="0008420F" w:rsidP="002D242A">
      <w:pPr>
        <w:pStyle w:val="Heading3"/>
        <w:rPr>
          <w:lang w:val="sr-Cyrl-RS"/>
        </w:rPr>
      </w:pPr>
      <w:r w:rsidRPr="00AC20ED">
        <w:t>2.1.</w:t>
      </w:r>
      <w:r w:rsidR="00BB1CD1" w:rsidRPr="00AC20ED">
        <w:t>9</w:t>
      </w:r>
      <w:r w:rsidR="00862DF3" w:rsidRPr="00AC20ED">
        <w:t xml:space="preserve">. </w:t>
      </w:r>
      <w:proofErr w:type="spellStart"/>
      <w:r w:rsidR="00862DF3" w:rsidRPr="00AC20ED">
        <w:t>Остале</w:t>
      </w:r>
      <w:proofErr w:type="spellEnd"/>
      <w:r w:rsidR="00862DF3" w:rsidRPr="00AC20ED">
        <w:t xml:space="preserve"> </w:t>
      </w:r>
      <w:proofErr w:type="spellStart"/>
      <w:proofErr w:type="gramStart"/>
      <w:r w:rsidR="00862DF3" w:rsidRPr="00AC20ED">
        <w:t>промотивне</w:t>
      </w:r>
      <w:proofErr w:type="spellEnd"/>
      <w:r w:rsidR="00862DF3" w:rsidRPr="00AC20ED">
        <w:t xml:space="preserve">  </w:t>
      </w:r>
      <w:proofErr w:type="spellStart"/>
      <w:r w:rsidR="00862DF3" w:rsidRPr="00AC20ED">
        <w:t>активности</w:t>
      </w:r>
      <w:bookmarkEnd w:id="19"/>
      <w:proofErr w:type="spellEnd"/>
      <w:proofErr w:type="gramEnd"/>
    </w:p>
    <w:p w14:paraId="4D055488" w14:textId="77777777" w:rsidR="002D242A" w:rsidRPr="002D242A" w:rsidRDefault="002D242A" w:rsidP="002D242A">
      <w:pPr>
        <w:rPr>
          <w:lang w:val="sr-Cyrl-RS"/>
        </w:rPr>
      </w:pPr>
    </w:p>
    <w:p w14:paraId="1CBD3C96" w14:textId="4827FEFF" w:rsidR="002D242A" w:rsidRPr="002D242A" w:rsidRDefault="00A05BDE" w:rsidP="002D242A">
      <w:pPr>
        <w:rPr>
          <w:rFonts w:ascii="Times New Roman" w:hAnsi="Times New Roman" w:cs="Times New Roman"/>
          <w:sz w:val="24"/>
          <w:szCs w:val="24"/>
          <w:lang w:val="sr-Cyrl-RS"/>
        </w:rPr>
      </w:pPr>
      <w:r>
        <w:rPr>
          <w:rFonts w:ascii="Times New Roman" w:hAnsi="Times New Roman" w:cs="Times New Roman"/>
          <w:sz w:val="24"/>
          <w:szCs w:val="24"/>
          <w:lang w:val="sr-Cyrl-RS"/>
        </w:rPr>
        <w:t>ТО регије Западна Србија укључиће се у активности које се односе на промоцију града Ужица као Престонице културе Србије 2024.године</w:t>
      </w:r>
    </w:p>
    <w:p w14:paraId="625F4198" w14:textId="22F18AF6" w:rsidR="004103C8" w:rsidRPr="0088538C" w:rsidRDefault="00862DF3" w:rsidP="004344A3">
      <w:pPr>
        <w:jc w:val="both"/>
        <w:rPr>
          <w:rFonts w:ascii="Times New Roman" w:eastAsia="Times New Roman" w:hAnsi="Times New Roman" w:cs="Times New Roman"/>
          <w:sz w:val="24"/>
          <w:szCs w:val="24"/>
          <w:lang w:val="sr-Cyrl-RS"/>
        </w:rPr>
      </w:pPr>
      <w:r w:rsidRPr="00862DF3">
        <w:rPr>
          <w:rFonts w:ascii="Times New Roman" w:eastAsia="Times New Roman" w:hAnsi="Times New Roman" w:cs="Times New Roman"/>
          <w:sz w:val="24"/>
          <w:szCs w:val="24"/>
          <w:lang w:val="sr-Cyrl-RS"/>
        </w:rPr>
        <w:lastRenderedPageBreak/>
        <w:t>ТО регије Западна Србија један је од организатора Међународног фестивала природе и традиције „Жестивал“</w:t>
      </w:r>
      <w:r w:rsidRPr="00862DF3">
        <w:rPr>
          <w:rFonts w:ascii="Times New Roman" w:eastAsia="Times New Roman" w:hAnsi="Times New Roman" w:cs="Times New Roman"/>
          <w:b/>
          <w:sz w:val="24"/>
          <w:szCs w:val="24"/>
          <w:lang w:val="sr-Cyrl-RS"/>
        </w:rPr>
        <w:t xml:space="preserve"> </w:t>
      </w:r>
      <w:r w:rsidRPr="00862DF3">
        <w:rPr>
          <w:rFonts w:ascii="Times New Roman" w:eastAsia="Times New Roman" w:hAnsi="Times New Roman" w:cs="Times New Roman"/>
          <w:sz w:val="24"/>
          <w:szCs w:val="24"/>
          <w:lang w:val="sr-Cyrl-RS"/>
        </w:rPr>
        <w:t xml:space="preserve">који се одржава у Ужицу и учествоваће на Туристичком форуму који организује Туристичка организација Србије. </w:t>
      </w:r>
    </w:p>
    <w:p w14:paraId="0CDD1847" w14:textId="716DF628" w:rsidR="00AC20ED" w:rsidRPr="005758FD" w:rsidRDefault="00170BF1" w:rsidP="00AC20ED">
      <w:pPr>
        <w:pStyle w:val="Heading2"/>
        <w:numPr>
          <w:ilvl w:val="1"/>
          <w:numId w:val="22"/>
        </w:numPr>
        <w:rPr>
          <w:rFonts w:eastAsia="Times New Roman"/>
          <w:lang w:val="sr-Cyrl-RS"/>
        </w:rPr>
      </w:pPr>
      <w:bookmarkStart w:id="20" w:name="_Toc154149481"/>
      <w:r>
        <w:rPr>
          <w:rFonts w:eastAsia="Times New Roman"/>
          <w:lang w:val="sr-Cyrl-RS"/>
        </w:rPr>
        <w:t>ЕДУКАЦИЈА</w:t>
      </w:r>
      <w:bookmarkEnd w:id="20"/>
      <w:r w:rsidR="004344A3" w:rsidRPr="00784E21">
        <w:rPr>
          <w:rFonts w:eastAsia="Times New Roman"/>
          <w:lang w:val="sr-Cyrl-RS"/>
        </w:rPr>
        <w:t xml:space="preserve"> </w:t>
      </w:r>
    </w:p>
    <w:p w14:paraId="09EF6F36" w14:textId="4E3BAD6E" w:rsidR="00AC20ED" w:rsidRDefault="004344A3" w:rsidP="00AC20ED">
      <w:pPr>
        <w:pStyle w:val="Heading3"/>
        <w:numPr>
          <w:ilvl w:val="2"/>
          <w:numId w:val="22"/>
        </w:numPr>
        <w:rPr>
          <w:rFonts w:eastAsia="Times New Roman"/>
          <w:lang w:val="sr-Cyrl-RS"/>
        </w:rPr>
      </w:pPr>
      <w:bookmarkStart w:id="21" w:name="_Toc154149482"/>
      <w:r>
        <w:rPr>
          <w:rFonts w:eastAsia="Times New Roman"/>
          <w:lang w:val="sr-Cyrl-RS"/>
        </w:rPr>
        <w:t>Туристичка конференција Западна Србија</w:t>
      </w:r>
      <w:bookmarkEnd w:id="21"/>
      <w:r>
        <w:rPr>
          <w:rFonts w:eastAsia="Times New Roman"/>
          <w:lang w:val="sr-Cyrl-RS"/>
        </w:rPr>
        <w:t xml:space="preserve"> </w:t>
      </w:r>
    </w:p>
    <w:p w14:paraId="0E157219" w14:textId="77777777" w:rsidR="004344A3" w:rsidRDefault="004344A3" w:rsidP="004344A3">
      <w:pPr>
        <w:jc w:val="both"/>
        <w:rPr>
          <w:rFonts w:ascii="Times New Roman" w:eastAsia="Times New Roman" w:hAnsi="Times New Roman" w:cs="Times New Roman"/>
          <w:sz w:val="24"/>
          <w:szCs w:val="24"/>
          <w:lang w:val="sr-Cyrl-RS"/>
        </w:rPr>
      </w:pPr>
      <w:r w:rsidRPr="00316A08">
        <w:rPr>
          <w:rFonts w:ascii="Times New Roman" w:eastAsia="Times New Roman" w:hAnsi="Times New Roman" w:cs="Times New Roman"/>
          <w:sz w:val="24"/>
          <w:szCs w:val="24"/>
          <w:lang w:val="sr-Cyrl-RS"/>
        </w:rPr>
        <w:t>Туристичка конференција Западна Србија</w:t>
      </w:r>
      <w:r>
        <w:rPr>
          <w:rFonts w:ascii="Times New Roman" w:eastAsia="Times New Roman" w:hAnsi="Times New Roman" w:cs="Times New Roman"/>
          <w:sz w:val="24"/>
          <w:szCs w:val="24"/>
          <w:lang w:val="sr-Cyrl-RS"/>
        </w:rPr>
        <w:t xml:space="preserve"> одржава се сва</w:t>
      </w:r>
      <w:r w:rsidR="00FB7928">
        <w:rPr>
          <w:rFonts w:ascii="Times New Roman" w:eastAsia="Times New Roman" w:hAnsi="Times New Roman" w:cs="Times New Roman"/>
          <w:sz w:val="24"/>
          <w:szCs w:val="24"/>
          <w:lang w:val="sr-Cyrl-RS"/>
        </w:rPr>
        <w:t xml:space="preserve">ке године </w:t>
      </w:r>
      <w:r>
        <w:rPr>
          <w:rFonts w:ascii="Times New Roman" w:eastAsia="Times New Roman" w:hAnsi="Times New Roman" w:cs="Times New Roman"/>
          <w:sz w:val="24"/>
          <w:szCs w:val="24"/>
          <w:lang w:val="sr-Cyrl-RS"/>
        </w:rPr>
        <w:t xml:space="preserve"> у некој од дестинација у регији и окупља туристичке раднике из целе Србије и региона. Конференција се одрж</w:t>
      </w:r>
      <w:r w:rsidR="00670E2A">
        <w:rPr>
          <w:rFonts w:ascii="Times New Roman" w:eastAsia="Times New Roman" w:hAnsi="Times New Roman" w:cs="Times New Roman"/>
          <w:sz w:val="24"/>
          <w:szCs w:val="24"/>
          <w:lang w:val="sr-Cyrl-RS"/>
        </w:rPr>
        <w:t>ава уз подршку ресорног Министарства</w:t>
      </w:r>
      <w:r w:rsidR="006C2CF8">
        <w:rPr>
          <w:rFonts w:ascii="Times New Roman" w:eastAsia="Times New Roman" w:hAnsi="Times New Roman" w:cs="Times New Roman"/>
          <w:sz w:val="24"/>
          <w:szCs w:val="24"/>
          <w:lang w:val="sr-Cyrl-RS"/>
        </w:rPr>
        <w:t xml:space="preserve"> и у сарадњи са локалним Туристичким организацијама, чланицама регије.</w:t>
      </w:r>
      <w:r>
        <w:rPr>
          <w:rFonts w:ascii="Times New Roman" w:eastAsia="Times New Roman" w:hAnsi="Times New Roman" w:cs="Times New Roman"/>
          <w:sz w:val="24"/>
          <w:szCs w:val="24"/>
          <w:lang w:val="sr-Cyrl-RS"/>
        </w:rPr>
        <w:t xml:space="preserve"> </w:t>
      </w:r>
    </w:p>
    <w:p w14:paraId="072367D5" w14:textId="07F449DD" w:rsidR="00901598" w:rsidRPr="005758FD" w:rsidRDefault="00394594" w:rsidP="004344A3">
      <w:pPr>
        <w:jc w:val="both"/>
        <w:rPr>
          <w:rStyle w:val="fontstyle01"/>
          <w:rFonts w:ascii="Times New Roman" w:hAnsi="Times New Roman" w:cs="Times New Roman"/>
          <w:lang w:val="sr-Cyrl-RS"/>
        </w:rPr>
      </w:pPr>
      <w:r w:rsidRPr="008014C4">
        <w:rPr>
          <w:rStyle w:val="fontstyle01"/>
          <w:rFonts w:ascii="Times New Roman" w:hAnsi="Times New Roman" w:cs="Times New Roman"/>
          <w:lang w:val="sr-Cyrl-RS"/>
        </w:rPr>
        <w:t>Конференција се традиционално о</w:t>
      </w:r>
      <w:r w:rsidR="005758FD">
        <w:rPr>
          <w:rStyle w:val="fontstyle01"/>
          <w:rFonts w:ascii="Times New Roman" w:hAnsi="Times New Roman" w:cs="Times New Roman"/>
          <w:lang w:val="sr-Cyrl-RS"/>
        </w:rPr>
        <w:t>држава у првој недељи децембра.</w:t>
      </w:r>
    </w:p>
    <w:p w14:paraId="5776CAFC" w14:textId="723D6B6F" w:rsidR="00AC20ED" w:rsidRPr="005758FD" w:rsidRDefault="004344A3" w:rsidP="00AC20ED">
      <w:pPr>
        <w:pStyle w:val="Heading3"/>
        <w:numPr>
          <w:ilvl w:val="2"/>
          <w:numId w:val="22"/>
        </w:numPr>
        <w:rPr>
          <w:rFonts w:cs="Times New Roman"/>
          <w:color w:val="000000"/>
          <w:lang w:val="sr-Cyrl-RS"/>
        </w:rPr>
      </w:pPr>
      <w:bookmarkStart w:id="22" w:name="_Toc154149483"/>
      <w:r w:rsidRPr="008014C4">
        <w:rPr>
          <w:rStyle w:val="fontstyle01"/>
          <w:rFonts w:ascii="Times New Roman" w:hAnsi="Times New Roman" w:cs="Times New Roman"/>
          <w:lang w:val="sr-Cyrl-RS"/>
        </w:rPr>
        <w:t>Сарадња са образовним институцијама</w:t>
      </w:r>
      <w:bookmarkEnd w:id="22"/>
    </w:p>
    <w:p w14:paraId="2E6C88F0" w14:textId="77777777" w:rsidR="004344A3" w:rsidRPr="00F818BF" w:rsidRDefault="004344A3" w:rsidP="004344A3">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Сарадња између туристичких субјеката и образовних институција које школују кадрове у туризму биће унапређена. </w:t>
      </w:r>
    </w:p>
    <w:p w14:paraId="14CE36B5" w14:textId="77777777" w:rsidR="004344A3" w:rsidRDefault="004344A3" w:rsidP="004344A3">
      <w:pPr>
        <w:spacing w:after="0" w:line="240" w:lineRule="auto"/>
        <w:jc w:val="both"/>
        <w:rPr>
          <w:rFonts w:ascii="Times New Roman" w:eastAsia="Calibri" w:hAnsi="Times New Roman" w:cs="Times New Roman"/>
          <w:sz w:val="24"/>
          <w:szCs w:val="24"/>
          <w:lang w:val="sr-Cyrl-CS"/>
        </w:rPr>
      </w:pPr>
    </w:p>
    <w:p w14:paraId="46157739" w14:textId="77777777" w:rsidR="004344A3" w:rsidRPr="00F818BF" w:rsidRDefault="004344A3" w:rsidP="004344A3">
      <w:pPr>
        <w:spacing w:after="0" w:line="240" w:lineRule="auto"/>
        <w:jc w:val="both"/>
        <w:rPr>
          <w:rFonts w:ascii="Times New Roman" w:eastAsia="Calibri" w:hAnsi="Times New Roman" w:cs="Times New Roman"/>
          <w:sz w:val="24"/>
          <w:szCs w:val="24"/>
          <w:lang w:val="sr-Cyrl-CS"/>
        </w:rPr>
      </w:pPr>
      <w:r w:rsidRPr="00F818BF">
        <w:rPr>
          <w:rFonts w:ascii="Times New Roman" w:eastAsia="Calibri" w:hAnsi="Times New Roman" w:cs="Times New Roman"/>
          <w:sz w:val="24"/>
          <w:szCs w:val="24"/>
          <w:lang w:val="sr-Cyrl-CS"/>
        </w:rPr>
        <w:t>Најзнач</w:t>
      </w:r>
      <w:r>
        <w:rPr>
          <w:rFonts w:ascii="Times New Roman" w:eastAsia="Calibri" w:hAnsi="Times New Roman" w:cs="Times New Roman"/>
          <w:sz w:val="24"/>
          <w:szCs w:val="24"/>
          <w:lang w:val="sr-Cyrl-CS"/>
        </w:rPr>
        <w:t>ајнији видови сарадње планирани за ову годину с</w:t>
      </w:r>
      <w:r w:rsidRPr="00F818BF">
        <w:rPr>
          <w:rFonts w:ascii="Times New Roman" w:eastAsia="Calibri" w:hAnsi="Times New Roman" w:cs="Times New Roman"/>
          <w:sz w:val="24"/>
          <w:szCs w:val="24"/>
          <w:lang w:val="sr-Cyrl-CS"/>
        </w:rPr>
        <w:t>у:</w:t>
      </w:r>
    </w:p>
    <w:p w14:paraId="408BABC2" w14:textId="77777777" w:rsidR="004344A3" w:rsidRPr="00F818BF" w:rsidRDefault="004344A3" w:rsidP="004344A3">
      <w:pPr>
        <w:spacing w:after="0" w:line="240" w:lineRule="auto"/>
        <w:jc w:val="both"/>
        <w:rPr>
          <w:rFonts w:ascii="Times New Roman" w:eastAsia="Calibri" w:hAnsi="Times New Roman" w:cs="Times New Roman"/>
          <w:sz w:val="24"/>
          <w:szCs w:val="24"/>
          <w:lang w:val="sr-Cyrl-CS"/>
        </w:rPr>
      </w:pPr>
    </w:p>
    <w:p w14:paraId="49491A73" w14:textId="77777777" w:rsidR="004344A3" w:rsidRPr="001A3DF9" w:rsidRDefault="004344A3" w:rsidP="001A3DF9">
      <w:pPr>
        <w:pStyle w:val="ListParagraph"/>
        <w:numPr>
          <w:ilvl w:val="0"/>
          <w:numId w:val="2"/>
        </w:numPr>
        <w:spacing w:after="0" w:line="240" w:lineRule="auto"/>
        <w:jc w:val="both"/>
        <w:rPr>
          <w:rFonts w:ascii="Times New Roman" w:eastAsia="Calibri" w:hAnsi="Times New Roman" w:cs="Times New Roman"/>
          <w:sz w:val="24"/>
          <w:szCs w:val="24"/>
          <w:lang w:val="sr-Cyrl-CS"/>
        </w:rPr>
      </w:pPr>
      <w:r w:rsidRPr="001A3DF9">
        <w:rPr>
          <w:rFonts w:ascii="Times New Roman" w:eastAsia="Calibri" w:hAnsi="Times New Roman" w:cs="Times New Roman"/>
          <w:sz w:val="24"/>
          <w:szCs w:val="24"/>
          <w:lang w:val="sr-Cyrl-CS"/>
        </w:rPr>
        <w:t xml:space="preserve">Унапређење стручне праксе за студенте и ученике средњих стручних школа </w:t>
      </w:r>
    </w:p>
    <w:p w14:paraId="148899FA" w14:textId="77777777" w:rsidR="004344A3" w:rsidRPr="001A3DF9" w:rsidRDefault="004344A3" w:rsidP="001A3DF9">
      <w:pPr>
        <w:pStyle w:val="ListParagraph"/>
        <w:numPr>
          <w:ilvl w:val="0"/>
          <w:numId w:val="2"/>
        </w:numPr>
        <w:spacing w:after="0" w:line="240" w:lineRule="auto"/>
        <w:jc w:val="both"/>
        <w:rPr>
          <w:rFonts w:ascii="Times New Roman" w:eastAsia="Calibri" w:hAnsi="Times New Roman" w:cs="Times New Roman"/>
          <w:sz w:val="24"/>
          <w:szCs w:val="24"/>
          <w:lang w:val="sr-Cyrl-CS"/>
        </w:rPr>
      </w:pPr>
      <w:r w:rsidRPr="001A3DF9">
        <w:rPr>
          <w:rFonts w:ascii="Times New Roman" w:eastAsia="Calibri" w:hAnsi="Times New Roman" w:cs="Times New Roman"/>
          <w:sz w:val="24"/>
          <w:szCs w:val="24"/>
          <w:lang w:val="sr-Cyrl-CS"/>
        </w:rPr>
        <w:t>Увођење  сталних  туристичких  курсева  у  наставу  које  би  похађали  туристички радници и студенти</w:t>
      </w:r>
    </w:p>
    <w:p w14:paraId="5787CA62" w14:textId="0623C7AF" w:rsidR="004344A3" w:rsidRDefault="004344A3" w:rsidP="001A3DF9">
      <w:pPr>
        <w:pStyle w:val="ListParagraph"/>
        <w:numPr>
          <w:ilvl w:val="0"/>
          <w:numId w:val="2"/>
        </w:numPr>
        <w:spacing w:after="0" w:line="240" w:lineRule="auto"/>
        <w:jc w:val="both"/>
        <w:rPr>
          <w:rFonts w:ascii="Times New Roman" w:eastAsia="Calibri" w:hAnsi="Times New Roman" w:cs="Times New Roman"/>
          <w:sz w:val="24"/>
          <w:szCs w:val="24"/>
          <w:lang w:val="sr-Cyrl-CS"/>
        </w:rPr>
      </w:pPr>
      <w:r w:rsidRPr="001A3DF9">
        <w:rPr>
          <w:rFonts w:ascii="Times New Roman" w:eastAsia="Calibri" w:hAnsi="Times New Roman" w:cs="Times New Roman"/>
          <w:sz w:val="24"/>
          <w:szCs w:val="24"/>
          <w:lang w:val="sr-Cyrl-CS"/>
        </w:rPr>
        <w:t>Учешће истакнутих туристичких радника у настави као гостујућих предавача</w:t>
      </w:r>
    </w:p>
    <w:p w14:paraId="0F6C0525" w14:textId="77777777" w:rsidR="001A7818" w:rsidRDefault="001A7818" w:rsidP="00AC20ED">
      <w:pPr>
        <w:pStyle w:val="Heading3"/>
        <w:rPr>
          <w:rStyle w:val="fontstyle01"/>
          <w:rFonts w:ascii="Times New Roman" w:hAnsi="Times New Roman" w:cs="Times New Roman"/>
          <w:b w:val="0"/>
          <w:lang w:val="sr-Cyrl-RS"/>
        </w:rPr>
      </w:pPr>
    </w:p>
    <w:p w14:paraId="657D845D" w14:textId="1961F74C" w:rsidR="00AC20ED" w:rsidRPr="005758FD" w:rsidRDefault="004A1B8E" w:rsidP="00AC20ED">
      <w:pPr>
        <w:pStyle w:val="Heading3"/>
        <w:numPr>
          <w:ilvl w:val="2"/>
          <w:numId w:val="22"/>
        </w:numPr>
        <w:rPr>
          <w:rFonts w:cs="Times New Roman"/>
          <w:color w:val="000000"/>
          <w:lang w:val="sr-Cyrl-RS"/>
        </w:rPr>
      </w:pPr>
      <w:bookmarkStart w:id="23" w:name="_Toc154149484"/>
      <w:r w:rsidRPr="00B71DA0">
        <w:rPr>
          <w:rStyle w:val="fontstyle01"/>
          <w:rFonts w:ascii="Times New Roman" w:hAnsi="Times New Roman" w:cs="Times New Roman"/>
          <w:lang w:val="sr-Cyrl-RS"/>
        </w:rPr>
        <w:t>Едукација запослених у туризму</w:t>
      </w:r>
      <w:bookmarkEnd w:id="23"/>
      <w:r w:rsidRPr="00B71DA0">
        <w:rPr>
          <w:rStyle w:val="fontstyle01"/>
          <w:rFonts w:ascii="Times New Roman" w:hAnsi="Times New Roman" w:cs="Times New Roman"/>
          <w:lang w:val="sr-Cyrl-RS"/>
        </w:rPr>
        <w:t xml:space="preserve"> </w:t>
      </w:r>
    </w:p>
    <w:p w14:paraId="3D09B618" w14:textId="77777777" w:rsidR="00645B17" w:rsidRPr="00853184" w:rsidRDefault="004A1B8E" w:rsidP="004344A3">
      <w:pPr>
        <w:jc w:val="both"/>
        <w:rPr>
          <w:rStyle w:val="fontstyle01"/>
          <w:rFonts w:ascii="Times New Roman" w:hAnsi="Times New Roman" w:cs="Times New Roman"/>
          <w:lang w:val="sr-Cyrl-RS"/>
        </w:rPr>
      </w:pPr>
      <w:r w:rsidRPr="008014C4">
        <w:rPr>
          <w:rStyle w:val="fontstyle01"/>
          <w:rFonts w:ascii="Times New Roman" w:hAnsi="Times New Roman" w:cs="Times New Roman"/>
          <w:lang w:val="sr-Cyrl-RS"/>
        </w:rPr>
        <w:t xml:space="preserve">У циљу подизања нивоа знања и вештина запослених у туристичком сектору у регији Западна Србија у плану је организовање едукација </w:t>
      </w:r>
      <w:r w:rsidR="00630345">
        <w:rPr>
          <w:rStyle w:val="fontstyle01"/>
          <w:rFonts w:ascii="Times New Roman" w:hAnsi="Times New Roman" w:cs="Times New Roman"/>
          <w:lang w:val="sr-Cyrl-RS"/>
        </w:rPr>
        <w:t>са различитим темама</w:t>
      </w:r>
      <w:r w:rsidR="001B1E67">
        <w:rPr>
          <w:rStyle w:val="fontstyle01"/>
          <w:rFonts w:ascii="Times New Roman" w:hAnsi="Times New Roman" w:cs="Times New Roman"/>
          <w:lang w:val="sr-Cyrl-RS"/>
        </w:rPr>
        <w:t>: медиј</w:t>
      </w:r>
      <w:r w:rsidR="00B43765">
        <w:rPr>
          <w:rStyle w:val="fontstyle01"/>
          <w:rFonts w:ascii="Times New Roman" w:hAnsi="Times New Roman" w:cs="Times New Roman"/>
          <w:lang w:val="sr-Cyrl-RS"/>
        </w:rPr>
        <w:t>ски наступи</w:t>
      </w:r>
      <w:r w:rsidR="001B1E67">
        <w:rPr>
          <w:rStyle w:val="fontstyle01"/>
          <w:rFonts w:ascii="Times New Roman" w:hAnsi="Times New Roman" w:cs="Times New Roman"/>
          <w:lang w:val="sr-Cyrl-RS"/>
        </w:rPr>
        <w:t xml:space="preserve">, израда пројеката, дигитални маркетинг. </w:t>
      </w:r>
    </w:p>
    <w:p w14:paraId="389B925B" w14:textId="0A0A0042" w:rsidR="004344A3" w:rsidRDefault="004344A3" w:rsidP="00AC20ED">
      <w:pPr>
        <w:pStyle w:val="Heading2"/>
        <w:numPr>
          <w:ilvl w:val="1"/>
          <w:numId w:val="22"/>
        </w:numPr>
        <w:jc w:val="both"/>
        <w:rPr>
          <w:rStyle w:val="fontstyle01"/>
          <w:rFonts w:ascii="Times New Roman" w:hAnsi="Times New Roman" w:cs="Times New Roman"/>
          <w:lang w:val="sr-Cyrl-RS"/>
        </w:rPr>
      </w:pPr>
      <w:bookmarkStart w:id="24" w:name="_Toc154149485"/>
      <w:r w:rsidRPr="00186CC5">
        <w:rPr>
          <w:rStyle w:val="fontstyle01"/>
          <w:rFonts w:ascii="Times New Roman" w:hAnsi="Times New Roman" w:cs="Times New Roman"/>
          <w:lang w:val="sr-Cyrl-RS"/>
        </w:rPr>
        <w:t>К</w:t>
      </w:r>
      <w:r w:rsidR="00D640C3" w:rsidRPr="00186CC5">
        <w:rPr>
          <w:rStyle w:val="fontstyle01"/>
          <w:rFonts w:ascii="Times New Roman" w:hAnsi="Times New Roman" w:cs="Times New Roman"/>
          <w:lang w:val="sr-Cyrl-RS"/>
        </w:rPr>
        <w:t>ООРДИНАЦИЈА</w:t>
      </w:r>
      <w:r w:rsidRPr="00186CC5">
        <w:rPr>
          <w:rStyle w:val="fontstyle01"/>
          <w:rFonts w:ascii="Times New Roman" w:hAnsi="Times New Roman" w:cs="Times New Roman"/>
          <w:lang w:val="sr-Cyrl-RS"/>
        </w:rPr>
        <w:t xml:space="preserve"> </w:t>
      </w:r>
      <w:r w:rsidR="00D640C3" w:rsidRPr="00186CC5">
        <w:rPr>
          <w:rStyle w:val="fontstyle01"/>
          <w:rFonts w:ascii="Times New Roman" w:hAnsi="Times New Roman" w:cs="Times New Roman"/>
          <w:lang w:val="sr-Cyrl-RS"/>
        </w:rPr>
        <w:t>АКТИВНОСТИ ЛОКАЛНИХ ТУРИСТИЧКИХ ОГАНИЗАЦИЈА И СУБЈЕКАТА ЈАВНОГ И ПРИВАТНОГ СЕКТОРА</w:t>
      </w:r>
      <w:bookmarkEnd w:id="24"/>
    </w:p>
    <w:p w14:paraId="2F9F36E7" w14:textId="77777777" w:rsidR="00AC20ED" w:rsidRPr="00AC20ED" w:rsidRDefault="00AC20ED" w:rsidP="00AC20ED">
      <w:pPr>
        <w:pStyle w:val="ListParagraph"/>
        <w:ind w:left="360"/>
        <w:rPr>
          <w:lang w:val="sr-Cyrl-RS"/>
        </w:rPr>
      </w:pPr>
    </w:p>
    <w:p w14:paraId="434A8C84" w14:textId="77777777" w:rsidR="004344A3" w:rsidRDefault="004344A3" w:rsidP="004344A3">
      <w:pPr>
        <w:jc w:val="both"/>
        <w:rPr>
          <w:rStyle w:val="fontstyle01"/>
          <w:rFonts w:ascii="Times New Roman" w:hAnsi="Times New Roman" w:cs="Times New Roman"/>
          <w:lang w:val="sr-Cyrl-RS"/>
        </w:rPr>
      </w:pPr>
      <w:r>
        <w:rPr>
          <w:rStyle w:val="fontstyle01"/>
          <w:rFonts w:ascii="Times New Roman" w:hAnsi="Times New Roman" w:cs="Times New Roman"/>
          <w:lang w:val="sr-Cyrl-RS"/>
        </w:rPr>
        <w:t xml:space="preserve">Једна од главних активности ТО регије Западна Србија је координација рада локалних туристичких организација и осталих субјеката у  туризму, као и сарадња са Туристичком организацијом Србије. </w:t>
      </w:r>
    </w:p>
    <w:p w14:paraId="1DFD8D88" w14:textId="1E5A9900" w:rsidR="004344A3" w:rsidRDefault="00C77DFC" w:rsidP="004344A3">
      <w:pPr>
        <w:jc w:val="both"/>
        <w:rPr>
          <w:rStyle w:val="fontstyle01"/>
          <w:rFonts w:ascii="Times New Roman" w:hAnsi="Times New Roman" w:cs="Times New Roman"/>
          <w:lang w:val="sr-Cyrl-RS"/>
        </w:rPr>
      </w:pPr>
      <w:r>
        <w:rPr>
          <w:rStyle w:val="fontstyle01"/>
          <w:rFonts w:ascii="Times New Roman" w:hAnsi="Times New Roman" w:cs="Times New Roman"/>
          <w:lang w:val="sr-Cyrl-RS"/>
        </w:rPr>
        <w:t>У</w:t>
      </w:r>
      <w:r w:rsidR="00853184">
        <w:rPr>
          <w:rStyle w:val="fontstyle01"/>
          <w:rFonts w:ascii="Times New Roman" w:hAnsi="Times New Roman" w:cs="Times New Roman"/>
          <w:lang w:val="sr-Cyrl-RS"/>
        </w:rPr>
        <w:t xml:space="preserve"> 202</w:t>
      </w:r>
      <w:r w:rsidR="00085774">
        <w:rPr>
          <w:rStyle w:val="fontstyle01"/>
          <w:rFonts w:ascii="Times New Roman" w:hAnsi="Times New Roman" w:cs="Times New Roman"/>
          <w:lang w:val="sr-Cyrl-RS"/>
        </w:rPr>
        <w:t>4</w:t>
      </w:r>
      <w:r w:rsidR="0093470E">
        <w:rPr>
          <w:rStyle w:val="fontstyle01"/>
          <w:rFonts w:ascii="Times New Roman" w:hAnsi="Times New Roman" w:cs="Times New Roman"/>
          <w:lang w:val="sr-Cyrl-RS"/>
        </w:rPr>
        <w:t>. години</w:t>
      </w:r>
      <w:r w:rsidR="004344A3">
        <w:rPr>
          <w:rStyle w:val="fontstyle01"/>
          <w:rFonts w:ascii="Times New Roman" w:hAnsi="Times New Roman" w:cs="Times New Roman"/>
          <w:lang w:val="sr-Cyrl-RS"/>
        </w:rPr>
        <w:t xml:space="preserve"> предвиђене су следеће активности:  </w:t>
      </w:r>
    </w:p>
    <w:p w14:paraId="232B4B43" w14:textId="08A445E3" w:rsidR="004344A3" w:rsidRPr="005F4AC1" w:rsidRDefault="004344A3" w:rsidP="0068613D">
      <w:pPr>
        <w:numPr>
          <w:ilvl w:val="0"/>
          <w:numId w:val="8"/>
        </w:numPr>
        <w:spacing w:after="0" w:line="240" w:lineRule="auto"/>
        <w:jc w:val="both"/>
        <w:rPr>
          <w:rFonts w:ascii="Times New Roman" w:eastAsia="Times New Roman" w:hAnsi="Times New Roman" w:cs="Times New Roman"/>
          <w:sz w:val="24"/>
          <w:szCs w:val="24"/>
          <w:lang w:val="sr-Cyrl-RS"/>
        </w:rPr>
      </w:pPr>
      <w:r w:rsidRPr="005F4AC1">
        <w:rPr>
          <w:rFonts w:ascii="Times New Roman" w:eastAsia="Times New Roman" w:hAnsi="Times New Roman" w:cs="Times New Roman"/>
          <w:sz w:val="24"/>
          <w:szCs w:val="24"/>
          <w:lang w:val="sr-Cyrl-RS"/>
        </w:rPr>
        <w:t>Организација наст</w:t>
      </w:r>
      <w:r>
        <w:rPr>
          <w:rFonts w:ascii="Times New Roman" w:eastAsia="Times New Roman" w:hAnsi="Times New Roman" w:cs="Times New Roman"/>
          <w:sz w:val="24"/>
          <w:szCs w:val="24"/>
          <w:lang w:val="sr-Cyrl-RS"/>
        </w:rPr>
        <w:t>упа на сајмовима туризма у Србији</w:t>
      </w:r>
      <w:r w:rsidR="00085774">
        <w:rPr>
          <w:rFonts w:ascii="Times New Roman" w:eastAsia="Times New Roman" w:hAnsi="Times New Roman" w:cs="Times New Roman"/>
          <w:sz w:val="24"/>
          <w:szCs w:val="24"/>
          <w:lang w:val="sr-Cyrl-RS"/>
        </w:rPr>
        <w:t xml:space="preserve"> и иностранству</w:t>
      </w:r>
    </w:p>
    <w:p w14:paraId="4EF30D4D" w14:textId="77777777" w:rsidR="004344A3" w:rsidRPr="005F4AC1" w:rsidRDefault="004344A3" w:rsidP="0068613D">
      <w:pPr>
        <w:numPr>
          <w:ilvl w:val="0"/>
          <w:numId w:val="8"/>
        </w:numPr>
        <w:spacing w:after="0" w:line="240" w:lineRule="auto"/>
        <w:jc w:val="both"/>
        <w:rPr>
          <w:rFonts w:ascii="Times New Roman" w:eastAsia="Times New Roman" w:hAnsi="Times New Roman" w:cs="Times New Roman"/>
          <w:sz w:val="24"/>
          <w:szCs w:val="24"/>
          <w:lang w:val="sr-Cyrl-RS"/>
        </w:rPr>
      </w:pPr>
      <w:r w:rsidRPr="005F4AC1">
        <w:rPr>
          <w:rFonts w:ascii="Times New Roman" w:eastAsia="Times New Roman" w:hAnsi="Times New Roman" w:cs="Times New Roman"/>
          <w:sz w:val="24"/>
          <w:szCs w:val="24"/>
          <w:lang w:val="sr-Cyrl-RS"/>
        </w:rPr>
        <w:t xml:space="preserve">Организација промоција у иностранству </w:t>
      </w:r>
    </w:p>
    <w:p w14:paraId="5D521325" w14:textId="77777777" w:rsidR="004344A3" w:rsidRDefault="004344A3" w:rsidP="0068613D">
      <w:pPr>
        <w:numPr>
          <w:ilvl w:val="0"/>
          <w:numId w:val="8"/>
        </w:numPr>
        <w:spacing w:after="0" w:line="240" w:lineRule="auto"/>
        <w:jc w:val="both"/>
        <w:rPr>
          <w:rFonts w:ascii="Times New Roman" w:eastAsia="Times New Roman" w:hAnsi="Times New Roman" w:cs="Times New Roman"/>
          <w:sz w:val="24"/>
          <w:szCs w:val="24"/>
          <w:lang w:val="sr-Cyrl-RS"/>
        </w:rPr>
      </w:pPr>
      <w:r w:rsidRPr="005F4AC1">
        <w:rPr>
          <w:rFonts w:ascii="Times New Roman" w:eastAsia="Times New Roman" w:hAnsi="Times New Roman" w:cs="Times New Roman"/>
          <w:sz w:val="24"/>
          <w:szCs w:val="24"/>
          <w:lang w:val="sr-Cyrl-RS"/>
        </w:rPr>
        <w:t xml:space="preserve">Организација Туристичке конференције Западна Србија и других едукативних радионица </w:t>
      </w:r>
    </w:p>
    <w:p w14:paraId="30B559EB" w14:textId="1EDB5DCF" w:rsidR="00265E0D" w:rsidRDefault="00265E0D" w:rsidP="0068613D">
      <w:pPr>
        <w:numPr>
          <w:ilvl w:val="0"/>
          <w:numId w:val="8"/>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Реализација пројекта</w:t>
      </w:r>
      <w:r w:rsidR="00085774">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w:t>
      </w:r>
      <w:bookmarkStart w:id="25" w:name="_Hlk153957611"/>
      <w:r w:rsidR="00085774">
        <w:rPr>
          <w:rFonts w:ascii="Times New Roman" w:eastAsia="Calibri" w:hAnsi="Times New Roman" w:cs="Times New Roman"/>
          <w:sz w:val="24"/>
          <w:szCs w:val="24"/>
          <w:lang w:val="sr-Cyrl-CS"/>
        </w:rPr>
        <w:t>Нови локалитети за боравак на отвореном у сврху унапређења туристичког производа</w:t>
      </w:r>
      <w:bookmarkEnd w:id="25"/>
      <w:r w:rsidRPr="00265E0D">
        <w:rPr>
          <w:rFonts w:ascii="Times New Roman" w:eastAsia="Times New Roman" w:hAnsi="Times New Roman" w:cs="Times New Roman"/>
          <w:sz w:val="24"/>
          <w:szCs w:val="24"/>
          <w:lang w:val="sr-Cyrl-RS"/>
        </w:rPr>
        <w:t>“Open-Air Everywhere!”</w:t>
      </w:r>
      <w:r>
        <w:rPr>
          <w:rFonts w:ascii="Times New Roman" w:eastAsia="Times New Roman" w:hAnsi="Times New Roman" w:cs="Times New Roman"/>
          <w:sz w:val="24"/>
          <w:szCs w:val="24"/>
          <w:lang w:val="sr-Cyrl-RS"/>
        </w:rPr>
        <w:t xml:space="preserve"> </w:t>
      </w:r>
    </w:p>
    <w:p w14:paraId="778EBC94" w14:textId="10B67E16" w:rsidR="00085774" w:rsidRPr="00085774" w:rsidRDefault="00085774" w:rsidP="00085774">
      <w:pPr>
        <w:numPr>
          <w:ilvl w:val="0"/>
          <w:numId w:val="8"/>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xml:space="preserve">Реализација пројекта: </w:t>
      </w:r>
      <w:r w:rsidRPr="00085774">
        <w:rPr>
          <w:rFonts w:ascii="Times New Roman" w:eastAsia="Times New Roman" w:hAnsi="Times New Roman" w:cs="Times New Roman"/>
          <w:sz w:val="24"/>
          <w:szCs w:val="24"/>
          <w:lang w:val="sr-Cyrl-RS"/>
        </w:rPr>
        <w:t>Друштвено одговоран „</w:t>
      </w:r>
      <w:r w:rsidRPr="00085774">
        <w:rPr>
          <w:rFonts w:ascii="Times New Roman" w:eastAsia="Times New Roman" w:hAnsi="Times New Roman" w:cs="Times New Roman"/>
          <w:sz w:val="24"/>
          <w:szCs w:val="24"/>
          <w:lang w:val="sr-Latn-RS"/>
        </w:rPr>
        <w:t xml:space="preserve">Slow Food“ </w:t>
      </w:r>
      <w:r w:rsidRPr="00085774">
        <w:rPr>
          <w:rFonts w:ascii="Times New Roman" w:eastAsia="Times New Roman" w:hAnsi="Times New Roman" w:cs="Times New Roman"/>
          <w:sz w:val="24"/>
          <w:szCs w:val="24"/>
          <w:lang w:val="sr-Cyrl-RS"/>
        </w:rPr>
        <w:t xml:space="preserve">туризам у Дунавском региону ( Интерег програм, Дунавски регион).  </w:t>
      </w:r>
    </w:p>
    <w:p w14:paraId="3847604B" w14:textId="77777777" w:rsidR="004344A3" w:rsidRDefault="004344A3" w:rsidP="0068613D">
      <w:pPr>
        <w:numPr>
          <w:ilvl w:val="0"/>
          <w:numId w:val="8"/>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Сарадња </w:t>
      </w:r>
      <w:r w:rsidR="00770F69">
        <w:rPr>
          <w:rFonts w:ascii="Times New Roman" w:eastAsia="Times New Roman" w:hAnsi="Times New Roman" w:cs="Times New Roman"/>
          <w:sz w:val="24"/>
          <w:szCs w:val="24"/>
          <w:lang w:val="sr-Cyrl-RS"/>
        </w:rPr>
        <w:t>са</w:t>
      </w:r>
      <w:r>
        <w:rPr>
          <w:rFonts w:ascii="Times New Roman" w:eastAsia="Times New Roman" w:hAnsi="Times New Roman" w:cs="Times New Roman"/>
          <w:sz w:val="24"/>
          <w:szCs w:val="24"/>
          <w:lang w:val="sr-Cyrl-RS"/>
        </w:rPr>
        <w:t xml:space="preserve"> Туристичком организацијом Србије и локалним туристичким организацијама</w:t>
      </w:r>
      <w:r w:rsidR="005B4148">
        <w:rPr>
          <w:rFonts w:ascii="Times New Roman" w:eastAsia="Times New Roman" w:hAnsi="Times New Roman" w:cs="Times New Roman"/>
          <w:sz w:val="24"/>
          <w:szCs w:val="24"/>
          <w:lang w:val="sr-Cyrl-RS"/>
        </w:rPr>
        <w:t xml:space="preserve"> у организацији промотивних тура и</w:t>
      </w:r>
      <w:r w:rsidR="00645B17">
        <w:rPr>
          <w:rFonts w:ascii="Times New Roman" w:eastAsia="Times New Roman" w:hAnsi="Times New Roman" w:cs="Times New Roman"/>
          <w:sz w:val="24"/>
          <w:szCs w:val="24"/>
          <w:lang w:val="sr-Cyrl-RS"/>
        </w:rPr>
        <w:t xml:space="preserve"> осталим</w:t>
      </w:r>
      <w:r w:rsidR="005B4148">
        <w:rPr>
          <w:rFonts w:ascii="Times New Roman" w:eastAsia="Times New Roman" w:hAnsi="Times New Roman" w:cs="Times New Roman"/>
          <w:sz w:val="24"/>
          <w:szCs w:val="24"/>
          <w:lang w:val="sr-Cyrl-RS"/>
        </w:rPr>
        <w:t xml:space="preserve"> промотивним активностима </w:t>
      </w:r>
      <w:r w:rsidRPr="005F4AC1">
        <w:rPr>
          <w:rFonts w:ascii="Times New Roman" w:eastAsia="Times New Roman" w:hAnsi="Times New Roman" w:cs="Times New Roman"/>
          <w:sz w:val="24"/>
          <w:szCs w:val="24"/>
          <w:lang w:val="sr-Cyrl-RS"/>
        </w:rPr>
        <w:t xml:space="preserve"> </w:t>
      </w:r>
    </w:p>
    <w:p w14:paraId="2545E182" w14:textId="77777777" w:rsidR="004344A3" w:rsidRDefault="004344A3" w:rsidP="0068613D">
      <w:pPr>
        <w:numPr>
          <w:ilvl w:val="0"/>
          <w:numId w:val="8"/>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Сарадња приликом израде промотивног материјала</w:t>
      </w:r>
    </w:p>
    <w:p w14:paraId="1D24ADB0" w14:textId="2DC89349" w:rsidR="004157AE" w:rsidRDefault="004344A3" w:rsidP="004344A3">
      <w:pPr>
        <w:numPr>
          <w:ilvl w:val="0"/>
          <w:numId w:val="8"/>
        </w:num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Заједничке промотивне кампање на интернету и друштвеним мрежама </w:t>
      </w:r>
    </w:p>
    <w:p w14:paraId="02C71D5B" w14:textId="77777777" w:rsidR="00AC20ED" w:rsidRPr="00AC20ED" w:rsidRDefault="00AC20ED" w:rsidP="004344A3">
      <w:pPr>
        <w:numPr>
          <w:ilvl w:val="0"/>
          <w:numId w:val="8"/>
        </w:numPr>
        <w:spacing w:after="0" w:line="240" w:lineRule="auto"/>
        <w:jc w:val="both"/>
        <w:rPr>
          <w:rFonts w:ascii="Times New Roman" w:eastAsia="Times New Roman" w:hAnsi="Times New Roman" w:cs="Times New Roman"/>
          <w:sz w:val="24"/>
          <w:szCs w:val="24"/>
          <w:lang w:val="sr-Cyrl-RS"/>
        </w:rPr>
      </w:pPr>
    </w:p>
    <w:p w14:paraId="51DB5FAF" w14:textId="77777777" w:rsidR="004157AE" w:rsidRDefault="004157AE" w:rsidP="004344A3">
      <w:pPr>
        <w:jc w:val="both"/>
        <w:rPr>
          <w:rFonts w:ascii="Times New Roman" w:eastAsia="Times New Roman" w:hAnsi="Times New Roman" w:cs="Times New Roman"/>
          <w:b/>
          <w:sz w:val="24"/>
          <w:szCs w:val="24"/>
          <w:lang w:val="sr-Cyrl-RS"/>
        </w:rPr>
      </w:pPr>
    </w:p>
    <w:p w14:paraId="32DC04A2" w14:textId="54876835" w:rsidR="004344A3" w:rsidRPr="00A26F60" w:rsidRDefault="00A26F60" w:rsidP="00A26F60">
      <w:pPr>
        <w:pStyle w:val="Heading2"/>
        <w:rPr>
          <w:rStyle w:val="Heading2Char"/>
        </w:rPr>
      </w:pPr>
      <w:bookmarkStart w:id="26" w:name="_Toc154149486"/>
      <w:r>
        <w:rPr>
          <w:rFonts w:eastAsia="Times New Roman"/>
          <w:lang w:val="sr-Cyrl-RS"/>
        </w:rPr>
        <w:t>2.4.</w:t>
      </w:r>
      <w:r w:rsidR="006B1191">
        <w:rPr>
          <w:rFonts w:eastAsia="Times New Roman"/>
          <w:lang w:val="sr-Cyrl-RS"/>
        </w:rPr>
        <w:t>ПРОЈЕКТНЕ АКТИВНОСТИ</w:t>
      </w:r>
      <w:bookmarkEnd w:id="26"/>
      <w:r w:rsidR="006B1191">
        <w:rPr>
          <w:rFonts w:eastAsia="Times New Roman"/>
          <w:lang w:val="sr-Cyrl-RS"/>
        </w:rPr>
        <w:t xml:space="preserve"> </w:t>
      </w:r>
      <w:r w:rsidR="00820D8C">
        <w:rPr>
          <w:rFonts w:eastAsia="Times New Roman"/>
          <w:lang w:val="sr-Cyrl-RS"/>
        </w:rPr>
        <w:t xml:space="preserve"> </w:t>
      </w:r>
      <w:r w:rsidR="004344A3">
        <w:rPr>
          <w:rFonts w:eastAsia="Times New Roman"/>
          <w:lang w:val="sr-Cyrl-RS"/>
        </w:rPr>
        <w:t xml:space="preserve"> </w:t>
      </w:r>
    </w:p>
    <w:p w14:paraId="522181D2" w14:textId="77777777" w:rsidR="00AC20ED" w:rsidRPr="00AC20ED" w:rsidRDefault="00AC20ED" w:rsidP="00AC20ED">
      <w:pPr>
        <w:pStyle w:val="ListParagraph"/>
        <w:ind w:left="360"/>
        <w:rPr>
          <w:lang w:val="sr-Cyrl-RS"/>
        </w:rPr>
      </w:pPr>
    </w:p>
    <w:p w14:paraId="3DAA9763" w14:textId="345BF457" w:rsidR="00017BBB" w:rsidRPr="002944FB" w:rsidRDefault="002944FB" w:rsidP="002944FB">
      <w:pPr>
        <w:pStyle w:val="Heading3"/>
      </w:pPr>
      <w:bookmarkStart w:id="27" w:name="_Toc154149487"/>
      <w:r w:rsidRPr="002944FB">
        <w:t>2.4.1</w:t>
      </w:r>
      <w:r w:rsidR="0093470E">
        <w:t xml:space="preserve">. </w:t>
      </w:r>
      <w:proofErr w:type="spellStart"/>
      <w:r w:rsidR="0093470E">
        <w:t>Пројекат</w:t>
      </w:r>
      <w:proofErr w:type="spellEnd"/>
      <w:r w:rsidR="004157AE" w:rsidRPr="002944FB">
        <w:t xml:space="preserve">: </w:t>
      </w:r>
      <w:bookmarkStart w:id="28" w:name="_Hlk153957696"/>
      <w:proofErr w:type="spellStart"/>
      <w:r w:rsidR="004157AE" w:rsidRPr="002944FB">
        <w:t>Нови</w:t>
      </w:r>
      <w:proofErr w:type="spellEnd"/>
      <w:r w:rsidR="004157AE" w:rsidRPr="002944FB">
        <w:t xml:space="preserve"> </w:t>
      </w:r>
      <w:proofErr w:type="spellStart"/>
      <w:r w:rsidR="004157AE" w:rsidRPr="002944FB">
        <w:t>локалитети</w:t>
      </w:r>
      <w:proofErr w:type="spellEnd"/>
      <w:r w:rsidR="004157AE" w:rsidRPr="002944FB">
        <w:t xml:space="preserve"> </w:t>
      </w:r>
      <w:proofErr w:type="spellStart"/>
      <w:r w:rsidR="004157AE" w:rsidRPr="002944FB">
        <w:t>за</w:t>
      </w:r>
      <w:proofErr w:type="spellEnd"/>
      <w:r w:rsidR="004157AE" w:rsidRPr="002944FB">
        <w:t xml:space="preserve"> </w:t>
      </w:r>
      <w:proofErr w:type="spellStart"/>
      <w:r w:rsidR="004157AE" w:rsidRPr="002944FB">
        <w:t>боравак</w:t>
      </w:r>
      <w:proofErr w:type="spellEnd"/>
      <w:r w:rsidR="004157AE" w:rsidRPr="002944FB">
        <w:t xml:space="preserve"> </w:t>
      </w:r>
      <w:proofErr w:type="spellStart"/>
      <w:r w:rsidR="004157AE" w:rsidRPr="002944FB">
        <w:t>на</w:t>
      </w:r>
      <w:proofErr w:type="spellEnd"/>
      <w:r w:rsidR="004157AE" w:rsidRPr="002944FB">
        <w:t xml:space="preserve"> </w:t>
      </w:r>
      <w:proofErr w:type="spellStart"/>
      <w:r w:rsidR="004157AE" w:rsidRPr="002944FB">
        <w:t>отвореном</w:t>
      </w:r>
      <w:proofErr w:type="spellEnd"/>
      <w:r w:rsidR="004157AE" w:rsidRPr="002944FB">
        <w:t xml:space="preserve"> у </w:t>
      </w:r>
      <w:proofErr w:type="spellStart"/>
      <w:r w:rsidR="004157AE" w:rsidRPr="002944FB">
        <w:t>сврху</w:t>
      </w:r>
      <w:proofErr w:type="spellEnd"/>
      <w:r w:rsidR="004157AE" w:rsidRPr="002944FB">
        <w:t xml:space="preserve"> </w:t>
      </w:r>
      <w:proofErr w:type="spellStart"/>
      <w:r w:rsidR="004157AE" w:rsidRPr="002944FB">
        <w:t>унапређења</w:t>
      </w:r>
      <w:proofErr w:type="spellEnd"/>
      <w:r w:rsidR="004157AE" w:rsidRPr="002944FB">
        <w:t xml:space="preserve"> </w:t>
      </w:r>
      <w:proofErr w:type="spellStart"/>
      <w:r w:rsidR="004157AE" w:rsidRPr="002944FB">
        <w:t>туристичког</w:t>
      </w:r>
      <w:proofErr w:type="spellEnd"/>
      <w:r w:rsidR="004157AE" w:rsidRPr="002944FB">
        <w:t xml:space="preserve"> </w:t>
      </w:r>
      <w:proofErr w:type="spellStart"/>
      <w:r w:rsidR="004157AE" w:rsidRPr="002944FB">
        <w:t>производа</w:t>
      </w:r>
      <w:bookmarkEnd w:id="28"/>
      <w:proofErr w:type="spellEnd"/>
      <w:r w:rsidR="00017BBB" w:rsidRPr="002944FB">
        <w:t xml:space="preserve"> “Open-Air Everywhere!”</w:t>
      </w:r>
      <w:bookmarkEnd w:id="27"/>
      <w:r w:rsidR="00017BBB" w:rsidRPr="002944FB">
        <w:t xml:space="preserve"> </w:t>
      </w:r>
    </w:p>
    <w:p w14:paraId="4730AA1D" w14:textId="77777777" w:rsidR="00AC20ED" w:rsidRPr="00AC20ED" w:rsidRDefault="00AC20ED" w:rsidP="00AC20ED">
      <w:pPr>
        <w:pStyle w:val="ListParagraph"/>
        <w:rPr>
          <w:lang w:val="sr-Cyrl-RS"/>
        </w:rPr>
      </w:pPr>
    </w:p>
    <w:p w14:paraId="547E9751" w14:textId="56F28D8F" w:rsidR="00017BBB" w:rsidRDefault="00017BBB" w:rsidP="004344A3">
      <w:pPr>
        <w:jc w:val="both"/>
        <w:rPr>
          <w:rFonts w:ascii="Times New Roman" w:eastAsia="Times New Roman" w:hAnsi="Times New Roman" w:cs="Times New Roman"/>
          <w:bCs/>
          <w:sz w:val="24"/>
          <w:szCs w:val="24"/>
          <w:lang w:val="sr-Cyrl-RS"/>
        </w:rPr>
      </w:pPr>
      <w:r>
        <w:rPr>
          <w:rFonts w:ascii="Times New Roman" w:eastAsia="Times New Roman" w:hAnsi="Times New Roman" w:cs="Times New Roman"/>
          <w:sz w:val="24"/>
          <w:szCs w:val="24"/>
          <w:lang w:val="sr-Cyrl-RS"/>
        </w:rPr>
        <w:t>У оквиру Програма прекограничне сарадње Србија – Босна и Херцеговина</w:t>
      </w:r>
      <w:r w:rsidR="00387FA9">
        <w:rPr>
          <w:rFonts w:ascii="Times New Roman" w:eastAsia="Times New Roman" w:hAnsi="Times New Roman" w:cs="Times New Roman"/>
          <w:sz w:val="24"/>
          <w:szCs w:val="24"/>
          <w:lang w:val="sr-Cyrl-RS"/>
        </w:rPr>
        <w:t xml:space="preserve"> из фондова Европске уније</w:t>
      </w:r>
      <w:r>
        <w:rPr>
          <w:rFonts w:ascii="Times New Roman" w:eastAsia="Times New Roman" w:hAnsi="Times New Roman" w:cs="Times New Roman"/>
          <w:sz w:val="24"/>
          <w:szCs w:val="24"/>
          <w:lang w:val="sr-Cyrl-RS"/>
        </w:rPr>
        <w:t xml:space="preserve"> </w:t>
      </w:r>
      <w:r w:rsidR="00085774">
        <w:rPr>
          <w:rFonts w:ascii="Times New Roman" w:eastAsia="Times New Roman" w:hAnsi="Times New Roman" w:cs="Times New Roman"/>
          <w:sz w:val="24"/>
          <w:szCs w:val="24"/>
          <w:lang w:val="sr-Cyrl-RS"/>
        </w:rPr>
        <w:t>ТО</w:t>
      </w:r>
      <w:r w:rsidR="004157AE">
        <w:rPr>
          <w:rFonts w:ascii="Times New Roman" w:eastAsia="Times New Roman" w:hAnsi="Times New Roman" w:cs="Times New Roman"/>
          <w:sz w:val="24"/>
          <w:szCs w:val="24"/>
          <w:lang w:val="sr-Cyrl-RS"/>
        </w:rPr>
        <w:t xml:space="preserve"> регије Западна Србија реализује </w:t>
      </w:r>
      <w:r w:rsidR="001F5212">
        <w:rPr>
          <w:rFonts w:ascii="Times New Roman" w:eastAsia="Times New Roman" w:hAnsi="Times New Roman" w:cs="Times New Roman"/>
          <w:sz w:val="24"/>
          <w:szCs w:val="24"/>
          <w:lang w:val="sr-Cyrl-RS"/>
        </w:rPr>
        <w:t>пројекат:</w:t>
      </w:r>
      <w:r w:rsidR="004157AE">
        <w:rPr>
          <w:rFonts w:ascii="Times New Roman" w:eastAsia="Times New Roman" w:hAnsi="Times New Roman" w:cs="Times New Roman"/>
          <w:sz w:val="24"/>
          <w:szCs w:val="24"/>
          <w:lang w:val="sr-Cyrl-RS"/>
        </w:rPr>
        <w:t xml:space="preserve"> </w:t>
      </w:r>
      <w:r w:rsidR="004157AE" w:rsidRPr="004157AE">
        <w:rPr>
          <w:rFonts w:ascii="Times New Roman" w:eastAsia="Calibri" w:hAnsi="Times New Roman" w:cs="Times New Roman"/>
          <w:sz w:val="24"/>
          <w:szCs w:val="24"/>
          <w:lang w:val="sr-Cyrl-CS"/>
        </w:rPr>
        <w:t>Нови локалитети за боравак на отвореном у сврху унапређења туристичког производа</w:t>
      </w:r>
      <w:r w:rsidR="001F5212">
        <w:rPr>
          <w:rFonts w:ascii="Times New Roman" w:eastAsia="Times New Roman" w:hAnsi="Times New Roman" w:cs="Times New Roman"/>
          <w:sz w:val="24"/>
          <w:szCs w:val="24"/>
          <w:lang w:val="sr-Cyrl-RS"/>
        </w:rPr>
        <w:t xml:space="preserve"> </w:t>
      </w:r>
      <w:r w:rsidR="001F5212" w:rsidRPr="001F5212">
        <w:rPr>
          <w:rFonts w:ascii="Times New Roman" w:eastAsia="Times New Roman" w:hAnsi="Times New Roman" w:cs="Times New Roman"/>
          <w:bCs/>
          <w:sz w:val="24"/>
          <w:szCs w:val="24"/>
          <w:lang w:val="en-GB"/>
        </w:rPr>
        <w:t>“Open-Air Everywhere!”</w:t>
      </w:r>
      <w:r w:rsidR="001F5212">
        <w:rPr>
          <w:rFonts w:ascii="Times New Roman" w:eastAsia="Times New Roman" w:hAnsi="Times New Roman" w:cs="Times New Roman"/>
          <w:bCs/>
          <w:sz w:val="24"/>
          <w:szCs w:val="24"/>
          <w:lang w:val="en-GB"/>
        </w:rPr>
        <w:t xml:space="preserve"> </w:t>
      </w:r>
      <w:r w:rsidR="006A558D">
        <w:rPr>
          <w:rFonts w:ascii="Times New Roman" w:eastAsia="Times New Roman" w:hAnsi="Times New Roman" w:cs="Times New Roman"/>
          <w:bCs/>
          <w:sz w:val="24"/>
          <w:szCs w:val="24"/>
          <w:lang w:val="sr-Cyrl-RS"/>
        </w:rPr>
        <w:t xml:space="preserve"> који </w:t>
      </w:r>
      <w:r w:rsidR="001F5212">
        <w:rPr>
          <w:rFonts w:ascii="Times New Roman" w:eastAsia="Times New Roman" w:hAnsi="Times New Roman" w:cs="Times New Roman"/>
          <w:bCs/>
          <w:sz w:val="24"/>
          <w:szCs w:val="24"/>
          <w:lang w:val="sr-Cyrl-RS"/>
        </w:rPr>
        <w:t xml:space="preserve">има за циљ унапређење </w:t>
      </w:r>
      <w:r w:rsidR="0093470E">
        <w:rPr>
          <w:rFonts w:ascii="Times New Roman" w:eastAsia="Times New Roman" w:hAnsi="Times New Roman" w:cs="Times New Roman"/>
          <w:bCs/>
          <w:sz w:val="24"/>
          <w:szCs w:val="24"/>
          <w:lang w:val="sr-Cyrl-RS"/>
        </w:rPr>
        <w:t>Еко</w:t>
      </w:r>
      <w:r w:rsidR="001F5212">
        <w:rPr>
          <w:rFonts w:ascii="Times New Roman" w:eastAsia="Times New Roman" w:hAnsi="Times New Roman" w:cs="Times New Roman"/>
          <w:bCs/>
          <w:sz w:val="24"/>
          <w:szCs w:val="24"/>
          <w:lang w:val="sr-Cyrl-RS"/>
        </w:rPr>
        <w:t xml:space="preserve"> туризма и активног одмора у туристичкој регији Западна Србија и кантону Тузла. </w:t>
      </w:r>
    </w:p>
    <w:p w14:paraId="177FDCEA" w14:textId="77777777" w:rsidR="001F5212" w:rsidRDefault="001F5212" w:rsidP="004344A3">
      <w:pPr>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Партнери у пројекту су: </w:t>
      </w:r>
    </w:p>
    <w:p w14:paraId="1F4AB25C" w14:textId="26191C11" w:rsidR="001F5212" w:rsidRDefault="001F5212" w:rsidP="004344A3">
      <w:pPr>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1</w:t>
      </w:r>
      <w:r w:rsidR="0093470E">
        <w:rPr>
          <w:rFonts w:ascii="Times New Roman" w:eastAsia="Times New Roman" w:hAnsi="Times New Roman" w:cs="Times New Roman"/>
          <w:bCs/>
          <w:sz w:val="24"/>
          <w:szCs w:val="24"/>
          <w:lang w:val="sr-Cyrl-RS"/>
        </w:rPr>
        <w:t>. Развојна</w:t>
      </w:r>
      <w:r>
        <w:rPr>
          <w:rFonts w:ascii="Times New Roman" w:eastAsia="Times New Roman" w:hAnsi="Times New Roman" w:cs="Times New Roman"/>
          <w:bCs/>
          <w:sz w:val="24"/>
          <w:szCs w:val="24"/>
          <w:lang w:val="sr-Cyrl-RS"/>
        </w:rPr>
        <w:t xml:space="preserve"> агенција НЕРДА – Тузла </w:t>
      </w:r>
      <w:r w:rsidR="0093470E">
        <w:rPr>
          <w:rFonts w:ascii="Times New Roman" w:eastAsia="Times New Roman" w:hAnsi="Times New Roman" w:cs="Times New Roman"/>
          <w:bCs/>
          <w:sz w:val="24"/>
          <w:szCs w:val="24"/>
          <w:lang w:val="sr-Cyrl-RS"/>
        </w:rPr>
        <w:t>(главни</w:t>
      </w:r>
      <w:r>
        <w:rPr>
          <w:rFonts w:ascii="Times New Roman" w:eastAsia="Times New Roman" w:hAnsi="Times New Roman" w:cs="Times New Roman"/>
          <w:bCs/>
          <w:sz w:val="24"/>
          <w:szCs w:val="24"/>
          <w:lang w:val="sr-Cyrl-RS"/>
        </w:rPr>
        <w:t xml:space="preserve"> </w:t>
      </w:r>
      <w:r w:rsidR="0093470E">
        <w:rPr>
          <w:rFonts w:ascii="Times New Roman" w:eastAsia="Times New Roman" w:hAnsi="Times New Roman" w:cs="Times New Roman"/>
          <w:bCs/>
          <w:sz w:val="24"/>
          <w:szCs w:val="24"/>
          <w:lang w:val="sr-Cyrl-RS"/>
        </w:rPr>
        <w:t>апликант)</w:t>
      </w:r>
    </w:p>
    <w:p w14:paraId="0FA9337D" w14:textId="77777777" w:rsidR="001F5212" w:rsidRDefault="001F521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2. Туристичка заједница града Тузла </w:t>
      </w:r>
    </w:p>
    <w:p w14:paraId="6929017F" w14:textId="1FDC1DE0" w:rsidR="001F5212" w:rsidRDefault="001F521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3. Туристичка организација регије Западна Србија </w:t>
      </w:r>
    </w:p>
    <w:p w14:paraId="5A72ECA5" w14:textId="30709AEF" w:rsidR="004157AE" w:rsidRDefault="004157AE"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Пројекат је почео 01</w:t>
      </w:r>
      <w:r w:rsidR="0093470E">
        <w:rPr>
          <w:rFonts w:ascii="Times New Roman" w:eastAsia="Times New Roman" w:hAnsi="Times New Roman" w:cs="Times New Roman"/>
          <w:sz w:val="24"/>
          <w:szCs w:val="24"/>
          <w:lang w:val="sr-Cyrl-RS"/>
        </w:rPr>
        <w:t>. јула</w:t>
      </w:r>
      <w:r>
        <w:rPr>
          <w:rFonts w:ascii="Times New Roman" w:eastAsia="Times New Roman" w:hAnsi="Times New Roman" w:cs="Times New Roman"/>
          <w:sz w:val="24"/>
          <w:szCs w:val="24"/>
          <w:lang w:val="sr-Cyrl-RS"/>
        </w:rPr>
        <w:t xml:space="preserve"> 2023. године и трајаће до 31.12.2024</w:t>
      </w:r>
      <w:r w:rsidR="0093470E">
        <w:rPr>
          <w:rFonts w:ascii="Times New Roman" w:eastAsia="Times New Roman" w:hAnsi="Times New Roman" w:cs="Times New Roman"/>
          <w:sz w:val="24"/>
          <w:szCs w:val="24"/>
          <w:lang w:val="sr-Cyrl-RS"/>
        </w:rPr>
        <w:t>. године</w:t>
      </w:r>
      <w:r>
        <w:rPr>
          <w:rFonts w:ascii="Times New Roman" w:eastAsia="Times New Roman" w:hAnsi="Times New Roman" w:cs="Times New Roman"/>
          <w:sz w:val="24"/>
          <w:szCs w:val="24"/>
          <w:lang w:val="sr-Cyrl-RS"/>
        </w:rPr>
        <w:t>.</w:t>
      </w:r>
    </w:p>
    <w:p w14:paraId="652B6317" w14:textId="77777777" w:rsidR="001F5212" w:rsidRDefault="001F521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Најзначајније активности предвиђене пројектом су: </w:t>
      </w:r>
    </w:p>
    <w:p w14:paraId="4C855028" w14:textId="424838AB" w:rsidR="001F5212" w:rsidRDefault="001F5212" w:rsidP="004344A3">
      <w:pPr>
        <w:jc w:val="both"/>
        <w:rPr>
          <w:rFonts w:ascii="Times New Roman" w:eastAsia="Times New Roman" w:hAnsi="Times New Roman" w:cs="Times New Roman"/>
          <w:i/>
          <w:iCs/>
          <w:sz w:val="24"/>
          <w:szCs w:val="24"/>
          <w:lang w:val="sr-Cyrl-RS"/>
        </w:rPr>
      </w:pPr>
      <w:r w:rsidRPr="00B71F8A">
        <w:rPr>
          <w:rFonts w:ascii="Times New Roman" w:eastAsia="Times New Roman" w:hAnsi="Times New Roman" w:cs="Times New Roman"/>
          <w:i/>
          <w:iCs/>
          <w:sz w:val="24"/>
          <w:szCs w:val="24"/>
          <w:lang w:val="sr-Cyrl-RS"/>
        </w:rPr>
        <w:t xml:space="preserve">1. </w:t>
      </w:r>
      <w:r w:rsidR="00B71F8A">
        <w:rPr>
          <w:rFonts w:ascii="Times New Roman" w:eastAsia="Times New Roman" w:hAnsi="Times New Roman" w:cs="Times New Roman"/>
          <w:i/>
          <w:iCs/>
          <w:sz w:val="24"/>
          <w:szCs w:val="24"/>
          <w:lang w:val="sr-Cyrl-RS"/>
        </w:rPr>
        <w:t xml:space="preserve">Успостављање </w:t>
      </w:r>
      <w:r w:rsidRPr="00B71F8A">
        <w:rPr>
          <w:rFonts w:ascii="Times New Roman" w:eastAsia="Times New Roman" w:hAnsi="Times New Roman" w:cs="Times New Roman"/>
          <w:i/>
          <w:iCs/>
          <w:sz w:val="24"/>
          <w:szCs w:val="24"/>
          <w:lang w:val="sr-Cyrl-RS"/>
        </w:rPr>
        <w:t xml:space="preserve"> 9 </w:t>
      </w:r>
      <w:r w:rsidR="0093470E">
        <w:rPr>
          <w:rFonts w:ascii="Times New Roman" w:eastAsia="Times New Roman" w:hAnsi="Times New Roman" w:cs="Times New Roman"/>
          <w:i/>
          <w:iCs/>
          <w:sz w:val="24"/>
          <w:szCs w:val="24"/>
          <w:lang w:val="sr-Cyrl-RS"/>
        </w:rPr>
        <w:t>Еко</w:t>
      </w:r>
      <w:r w:rsidRPr="00B71F8A">
        <w:rPr>
          <w:rFonts w:ascii="Times New Roman" w:eastAsia="Times New Roman" w:hAnsi="Times New Roman" w:cs="Times New Roman"/>
          <w:i/>
          <w:iCs/>
          <w:sz w:val="24"/>
          <w:szCs w:val="24"/>
          <w:lang w:val="sr-Cyrl-RS"/>
        </w:rPr>
        <w:t xml:space="preserve"> кампинг одморишних зона </w:t>
      </w:r>
    </w:p>
    <w:p w14:paraId="773221C7" w14:textId="4FDD76AE" w:rsidR="00EA6CC3" w:rsidRDefault="00B71F8A"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9 дестинација у регији на подручју Златиборског округа биће </w:t>
      </w:r>
      <w:r w:rsidR="00EA6CC3">
        <w:rPr>
          <w:rFonts w:ascii="Times New Roman" w:eastAsia="Times New Roman" w:hAnsi="Times New Roman" w:cs="Times New Roman"/>
          <w:sz w:val="24"/>
          <w:szCs w:val="24"/>
          <w:lang w:val="sr-Cyrl-RS"/>
        </w:rPr>
        <w:t xml:space="preserve">формиране </w:t>
      </w:r>
      <w:r w:rsidR="0093470E">
        <w:rPr>
          <w:rFonts w:ascii="Times New Roman" w:eastAsia="Times New Roman" w:hAnsi="Times New Roman" w:cs="Times New Roman"/>
          <w:sz w:val="24"/>
          <w:szCs w:val="24"/>
          <w:lang w:val="sr-Cyrl-RS"/>
        </w:rPr>
        <w:t>Еко</w:t>
      </w:r>
      <w:r w:rsidR="00EA6CC3">
        <w:rPr>
          <w:rFonts w:ascii="Times New Roman" w:eastAsia="Times New Roman" w:hAnsi="Times New Roman" w:cs="Times New Roman"/>
          <w:sz w:val="24"/>
          <w:szCs w:val="24"/>
          <w:lang w:val="sr-Cyrl-RS"/>
        </w:rPr>
        <w:t xml:space="preserve"> кампинг одморишне зоне са садржајима за децу. Љубитељима овог вида туризма биће омогућено да изнајме опрему за камповање, изградиће се одморишта и садржаји за децу. Локалне Туристичке организације доставиле су предлог локација за кампове. </w:t>
      </w:r>
    </w:p>
    <w:p w14:paraId="2154EFD2" w14:textId="7F0CFBA2" w:rsidR="00B71F8A" w:rsidRPr="00B71F8A" w:rsidRDefault="002F4B04"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Успостављањем </w:t>
      </w:r>
      <w:r w:rsidR="0093470E">
        <w:rPr>
          <w:rFonts w:ascii="Times New Roman" w:eastAsia="Times New Roman" w:hAnsi="Times New Roman" w:cs="Times New Roman"/>
          <w:sz w:val="24"/>
          <w:szCs w:val="24"/>
          <w:lang w:val="sr-Cyrl-RS"/>
        </w:rPr>
        <w:t>Еко</w:t>
      </w:r>
      <w:r>
        <w:rPr>
          <w:rFonts w:ascii="Times New Roman" w:eastAsia="Times New Roman" w:hAnsi="Times New Roman" w:cs="Times New Roman"/>
          <w:sz w:val="24"/>
          <w:szCs w:val="24"/>
          <w:lang w:val="sr-Cyrl-RS"/>
        </w:rPr>
        <w:t xml:space="preserve"> кампинг одморишта увешће се нови садржаји у понуди и створити регионални туристички производ који ће стимулисати посетиоце туристичке регије Западна Србија да се определе за боравак у природи и посећују више дестинација у регији за време одмора. </w:t>
      </w:r>
      <w:r w:rsidR="00B71F8A">
        <w:rPr>
          <w:rFonts w:ascii="Times New Roman" w:eastAsia="Times New Roman" w:hAnsi="Times New Roman" w:cs="Times New Roman"/>
          <w:sz w:val="24"/>
          <w:szCs w:val="24"/>
          <w:lang w:val="sr-Cyrl-RS"/>
        </w:rPr>
        <w:t xml:space="preserve"> </w:t>
      </w:r>
    </w:p>
    <w:p w14:paraId="3160F077" w14:textId="058B31C9" w:rsidR="001F5212" w:rsidRDefault="00F127B7" w:rsidP="004344A3">
      <w:pPr>
        <w:jc w:val="both"/>
        <w:rPr>
          <w:rFonts w:ascii="Times New Roman" w:eastAsia="Times New Roman" w:hAnsi="Times New Roman" w:cs="Times New Roman"/>
          <w:i/>
          <w:iCs/>
          <w:sz w:val="24"/>
          <w:szCs w:val="24"/>
          <w:lang w:val="sr-Cyrl-RS"/>
        </w:rPr>
      </w:pPr>
      <w:r>
        <w:rPr>
          <w:rFonts w:ascii="Times New Roman" w:eastAsia="Times New Roman" w:hAnsi="Times New Roman" w:cs="Times New Roman"/>
          <w:sz w:val="24"/>
          <w:szCs w:val="24"/>
          <w:lang w:val="sr-Cyrl-RS"/>
        </w:rPr>
        <w:lastRenderedPageBreak/>
        <w:t xml:space="preserve">2. </w:t>
      </w:r>
      <w:r w:rsidRPr="00F127B7">
        <w:rPr>
          <w:rFonts w:ascii="Times New Roman" w:eastAsia="Times New Roman" w:hAnsi="Times New Roman" w:cs="Times New Roman"/>
          <w:i/>
          <w:iCs/>
          <w:sz w:val="24"/>
          <w:szCs w:val="24"/>
          <w:lang w:val="sr-Cyrl-RS"/>
        </w:rPr>
        <w:t xml:space="preserve">Наступи на сајмовима у Београду и Берлину </w:t>
      </w:r>
    </w:p>
    <w:p w14:paraId="2B09C3FE" w14:textId="7DB9BD09" w:rsidR="002572EF" w:rsidRDefault="00F127B7"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r w:rsidR="002572EF">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Међународни сајам туризма у Београду одржаће се од 22. до 25</w:t>
      </w:r>
      <w:r w:rsidR="0093470E">
        <w:rPr>
          <w:rFonts w:ascii="Times New Roman" w:eastAsia="Times New Roman" w:hAnsi="Times New Roman" w:cs="Times New Roman"/>
          <w:sz w:val="24"/>
          <w:szCs w:val="24"/>
          <w:lang w:val="sr-Cyrl-RS"/>
        </w:rPr>
        <w:t>. фебруара</w:t>
      </w:r>
      <w:r>
        <w:rPr>
          <w:rFonts w:ascii="Times New Roman" w:eastAsia="Times New Roman" w:hAnsi="Times New Roman" w:cs="Times New Roman"/>
          <w:sz w:val="24"/>
          <w:szCs w:val="24"/>
          <w:lang w:val="sr-Cyrl-RS"/>
        </w:rPr>
        <w:t xml:space="preserve"> 202</w:t>
      </w:r>
      <w:r w:rsidR="00020CA3">
        <w:rPr>
          <w:rFonts w:ascii="Times New Roman" w:eastAsia="Times New Roman" w:hAnsi="Times New Roman" w:cs="Times New Roman"/>
          <w:sz w:val="24"/>
          <w:szCs w:val="24"/>
          <w:lang w:val="sr-Cyrl-RS"/>
        </w:rPr>
        <w:t>4</w:t>
      </w:r>
      <w:r w:rsidR="0093470E">
        <w:rPr>
          <w:rFonts w:ascii="Times New Roman" w:eastAsia="Times New Roman" w:hAnsi="Times New Roman" w:cs="Times New Roman"/>
          <w:sz w:val="24"/>
          <w:szCs w:val="24"/>
          <w:lang w:val="sr-Cyrl-RS"/>
        </w:rPr>
        <w:t>. године</w:t>
      </w:r>
      <w:r>
        <w:rPr>
          <w:rFonts w:ascii="Times New Roman" w:eastAsia="Times New Roman" w:hAnsi="Times New Roman" w:cs="Times New Roman"/>
          <w:sz w:val="24"/>
          <w:szCs w:val="24"/>
          <w:lang w:val="sr-Cyrl-RS"/>
        </w:rPr>
        <w:t xml:space="preserve">. Поред редовних промотивних активности на </w:t>
      </w:r>
      <w:r w:rsidR="002572EF">
        <w:rPr>
          <w:rFonts w:ascii="Times New Roman" w:eastAsia="Times New Roman" w:hAnsi="Times New Roman" w:cs="Times New Roman"/>
          <w:sz w:val="24"/>
          <w:szCs w:val="24"/>
          <w:lang w:val="sr-Cyrl-RS"/>
        </w:rPr>
        <w:t xml:space="preserve">сајму ће бити промовисан и пројекат кроз промоцију </w:t>
      </w:r>
      <w:r w:rsidR="0093470E">
        <w:rPr>
          <w:rFonts w:ascii="Times New Roman" w:eastAsia="Times New Roman" w:hAnsi="Times New Roman" w:cs="Times New Roman"/>
          <w:sz w:val="24"/>
          <w:szCs w:val="24"/>
          <w:lang w:val="sr-Cyrl-RS"/>
        </w:rPr>
        <w:t>Еко</w:t>
      </w:r>
      <w:r w:rsidR="002572EF">
        <w:rPr>
          <w:rFonts w:ascii="Times New Roman" w:eastAsia="Times New Roman" w:hAnsi="Times New Roman" w:cs="Times New Roman"/>
          <w:sz w:val="24"/>
          <w:szCs w:val="24"/>
          <w:lang w:val="sr-Cyrl-RS"/>
        </w:rPr>
        <w:t xml:space="preserve"> туризма, активног одмора и боравка на отвореном</w:t>
      </w:r>
    </w:p>
    <w:p w14:paraId="4801AC15" w14:textId="6CBE38B2" w:rsidR="00F127B7" w:rsidRDefault="002572EF"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901598">
        <w:rPr>
          <w:rFonts w:ascii="Times New Roman" w:eastAsia="Times New Roman" w:hAnsi="Times New Roman" w:cs="Times New Roman"/>
          <w:sz w:val="24"/>
          <w:szCs w:val="24"/>
          <w:lang w:val="sr-Cyrl-RS"/>
        </w:rPr>
        <w:t>Међународ</w:t>
      </w:r>
      <w:r w:rsidR="0035541A">
        <w:rPr>
          <w:rFonts w:ascii="Times New Roman" w:eastAsia="Times New Roman" w:hAnsi="Times New Roman" w:cs="Times New Roman"/>
          <w:sz w:val="24"/>
          <w:szCs w:val="24"/>
          <w:lang w:val="sr-Cyrl-RS"/>
        </w:rPr>
        <w:t>н</w:t>
      </w:r>
      <w:r w:rsidR="00901598">
        <w:rPr>
          <w:rFonts w:ascii="Times New Roman" w:eastAsia="Times New Roman" w:hAnsi="Times New Roman" w:cs="Times New Roman"/>
          <w:sz w:val="24"/>
          <w:szCs w:val="24"/>
          <w:lang w:val="sr-Cyrl-RS"/>
        </w:rPr>
        <w:t xml:space="preserve">и сајам туризма </w:t>
      </w:r>
      <w:r w:rsidR="00901598">
        <w:rPr>
          <w:rFonts w:ascii="Times New Roman" w:eastAsia="Times New Roman" w:hAnsi="Times New Roman" w:cs="Times New Roman"/>
          <w:sz w:val="24"/>
          <w:szCs w:val="24"/>
          <w:lang w:val="sr-Latn-RS"/>
        </w:rPr>
        <w:t xml:space="preserve">ITB </w:t>
      </w:r>
      <w:r w:rsidR="00901598">
        <w:rPr>
          <w:rFonts w:ascii="Times New Roman" w:eastAsia="Times New Roman" w:hAnsi="Times New Roman" w:cs="Times New Roman"/>
          <w:sz w:val="24"/>
          <w:szCs w:val="24"/>
          <w:lang w:val="sr-Cyrl-RS"/>
        </w:rPr>
        <w:t>Берлин одржаће се од 05. до 07</w:t>
      </w:r>
      <w:r w:rsidR="0093470E">
        <w:rPr>
          <w:rFonts w:ascii="Times New Roman" w:eastAsia="Times New Roman" w:hAnsi="Times New Roman" w:cs="Times New Roman"/>
          <w:sz w:val="24"/>
          <w:szCs w:val="24"/>
          <w:lang w:val="sr-Cyrl-RS"/>
        </w:rPr>
        <w:t>. марта</w:t>
      </w:r>
      <w:r w:rsidR="00901598">
        <w:rPr>
          <w:rFonts w:ascii="Times New Roman" w:eastAsia="Times New Roman" w:hAnsi="Times New Roman" w:cs="Times New Roman"/>
          <w:sz w:val="24"/>
          <w:szCs w:val="24"/>
          <w:lang w:val="sr-Cyrl-RS"/>
        </w:rPr>
        <w:t xml:space="preserve"> 2024. </w:t>
      </w:r>
      <w:r w:rsidR="00A66F67">
        <w:rPr>
          <w:rFonts w:ascii="Times New Roman" w:eastAsia="Times New Roman" w:hAnsi="Times New Roman" w:cs="Times New Roman"/>
          <w:sz w:val="24"/>
          <w:szCs w:val="24"/>
          <w:lang w:val="sr-Cyrl-RS"/>
        </w:rPr>
        <w:t xml:space="preserve">На сајму ће </w:t>
      </w:r>
      <w:r w:rsidR="0035541A">
        <w:rPr>
          <w:rFonts w:ascii="Times New Roman" w:eastAsia="Times New Roman" w:hAnsi="Times New Roman" w:cs="Times New Roman"/>
          <w:sz w:val="24"/>
          <w:szCs w:val="24"/>
          <w:lang w:val="sr-Cyrl-RS"/>
        </w:rPr>
        <w:t xml:space="preserve">заједно са партнерима из Тузле </w:t>
      </w:r>
      <w:r w:rsidR="00A66F67">
        <w:rPr>
          <w:rFonts w:ascii="Times New Roman" w:eastAsia="Times New Roman" w:hAnsi="Times New Roman" w:cs="Times New Roman"/>
          <w:sz w:val="24"/>
          <w:szCs w:val="24"/>
          <w:lang w:val="sr-Cyrl-RS"/>
        </w:rPr>
        <w:t xml:space="preserve">бити промовисан пројекат као и </w:t>
      </w:r>
      <w:r w:rsidR="0035541A">
        <w:rPr>
          <w:rFonts w:ascii="Times New Roman" w:eastAsia="Times New Roman" w:hAnsi="Times New Roman" w:cs="Times New Roman"/>
          <w:sz w:val="24"/>
          <w:szCs w:val="24"/>
          <w:lang w:val="sr-Cyrl-RS"/>
        </w:rPr>
        <w:t xml:space="preserve">туристичка понуда </w:t>
      </w:r>
      <w:r w:rsidR="00A66F67">
        <w:rPr>
          <w:rFonts w:ascii="Times New Roman" w:eastAsia="Times New Roman" w:hAnsi="Times New Roman" w:cs="Times New Roman"/>
          <w:sz w:val="24"/>
          <w:szCs w:val="24"/>
          <w:lang w:val="sr-Cyrl-RS"/>
        </w:rPr>
        <w:t xml:space="preserve"> региј</w:t>
      </w:r>
      <w:r w:rsidR="0035541A">
        <w:rPr>
          <w:rFonts w:ascii="Times New Roman" w:eastAsia="Times New Roman" w:hAnsi="Times New Roman" w:cs="Times New Roman"/>
          <w:sz w:val="24"/>
          <w:szCs w:val="24"/>
          <w:lang w:val="sr-Cyrl-RS"/>
        </w:rPr>
        <w:t xml:space="preserve">е </w:t>
      </w:r>
      <w:r w:rsidR="00A66F67">
        <w:rPr>
          <w:rFonts w:ascii="Times New Roman" w:eastAsia="Times New Roman" w:hAnsi="Times New Roman" w:cs="Times New Roman"/>
          <w:sz w:val="24"/>
          <w:szCs w:val="24"/>
          <w:lang w:val="sr-Cyrl-RS"/>
        </w:rPr>
        <w:t xml:space="preserve">Западна Србија. Учествоваће представници туристичких организација, као и представници туристичке привреде. </w:t>
      </w:r>
      <w:r w:rsidR="00901598">
        <w:rPr>
          <w:rFonts w:ascii="Times New Roman" w:eastAsia="Times New Roman" w:hAnsi="Times New Roman" w:cs="Times New Roman"/>
          <w:sz w:val="24"/>
          <w:szCs w:val="24"/>
          <w:lang w:val="sr-Cyrl-RS"/>
        </w:rPr>
        <w:t xml:space="preserve"> </w:t>
      </w:r>
    </w:p>
    <w:p w14:paraId="7BB41177" w14:textId="78271261" w:rsidR="00CE2402" w:rsidRDefault="00CE240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3. </w:t>
      </w:r>
      <w:r w:rsidRPr="00CE2402">
        <w:rPr>
          <w:rFonts w:ascii="Times New Roman" w:eastAsia="Times New Roman" w:hAnsi="Times New Roman" w:cs="Times New Roman"/>
          <w:i/>
          <w:iCs/>
          <w:sz w:val="24"/>
          <w:szCs w:val="24"/>
          <w:lang w:val="sr-Cyrl-RS"/>
        </w:rPr>
        <w:t>Туристичка сигнализација и промотивни материјал</w:t>
      </w:r>
      <w:r>
        <w:rPr>
          <w:rFonts w:ascii="Times New Roman" w:eastAsia="Times New Roman" w:hAnsi="Times New Roman" w:cs="Times New Roman"/>
          <w:sz w:val="24"/>
          <w:szCs w:val="24"/>
          <w:lang w:val="sr-Cyrl-RS"/>
        </w:rPr>
        <w:t xml:space="preserve"> </w:t>
      </w:r>
    </w:p>
    <w:p w14:paraId="528AF0CA" w14:textId="523EC108" w:rsidR="00CE2402" w:rsidRPr="00901598" w:rsidRDefault="00CE240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Пројектом је предвиђена израда промотивног материјала: билборди, инфо табле, путокази, изложбене тенде, мапе, боце, мајице, магнети. </w:t>
      </w:r>
    </w:p>
    <w:p w14:paraId="158A95C3" w14:textId="73E8B4F1" w:rsidR="002572EF" w:rsidRDefault="00CE2402" w:rsidP="004344A3">
      <w:pPr>
        <w:jc w:val="both"/>
        <w:rPr>
          <w:rFonts w:ascii="Times New Roman" w:eastAsia="Times New Roman" w:hAnsi="Times New Roman" w:cs="Times New Roman"/>
          <w:i/>
          <w:iCs/>
          <w:sz w:val="24"/>
          <w:szCs w:val="24"/>
          <w:lang w:val="sr-Cyrl-RS"/>
        </w:rPr>
      </w:pPr>
      <w:r>
        <w:rPr>
          <w:rFonts w:ascii="Times New Roman" w:eastAsia="Times New Roman" w:hAnsi="Times New Roman" w:cs="Times New Roman"/>
          <w:sz w:val="24"/>
          <w:szCs w:val="24"/>
          <w:lang w:val="sr-Cyrl-RS"/>
        </w:rPr>
        <w:t>4</w:t>
      </w:r>
      <w:r w:rsidR="0093470E">
        <w:rPr>
          <w:rFonts w:ascii="Times New Roman" w:eastAsia="Times New Roman" w:hAnsi="Times New Roman" w:cs="Times New Roman"/>
          <w:sz w:val="24"/>
          <w:szCs w:val="24"/>
          <w:lang w:val="sr-Cyrl-RS"/>
        </w:rPr>
        <w:t>. Промоција</w:t>
      </w:r>
      <w:r w:rsidRPr="00CE2402">
        <w:rPr>
          <w:rFonts w:ascii="Times New Roman" w:eastAsia="Times New Roman" w:hAnsi="Times New Roman" w:cs="Times New Roman"/>
          <w:i/>
          <w:iCs/>
          <w:sz w:val="24"/>
          <w:szCs w:val="24"/>
          <w:lang w:val="sr-Cyrl-RS"/>
        </w:rPr>
        <w:t xml:space="preserve"> на интернету </w:t>
      </w:r>
    </w:p>
    <w:p w14:paraId="14EE7188" w14:textId="7E1FECB0" w:rsidR="00CE2402" w:rsidRDefault="00CE2402"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оквиру интернет сајта ТО регије Западна Србија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HYPERLINK "http://www.westserbia.org" </w:instrText>
      </w:r>
      <w:r>
        <w:rPr>
          <w:rFonts w:ascii="Times New Roman" w:eastAsia="Times New Roman" w:hAnsi="Times New Roman" w:cs="Times New Roman"/>
          <w:sz w:val="24"/>
          <w:szCs w:val="24"/>
        </w:rPr>
        <w:fldChar w:fldCharType="separate"/>
      </w:r>
      <w:r w:rsidRPr="00B56BB7">
        <w:rPr>
          <w:rStyle w:val="Hyperlink"/>
          <w:rFonts w:ascii="Times New Roman" w:eastAsia="Times New Roman" w:hAnsi="Times New Roman" w:cs="Times New Roman"/>
          <w:sz w:val="24"/>
          <w:szCs w:val="24"/>
        </w:rPr>
        <w:t>www.westserbia.org</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sr-Cyrl-RS"/>
        </w:rPr>
        <w:t xml:space="preserve">биће урађен посебан део који се односи на </w:t>
      </w:r>
      <w:r w:rsidR="000B6DEC">
        <w:rPr>
          <w:rFonts w:ascii="Times New Roman" w:eastAsia="Times New Roman" w:hAnsi="Times New Roman" w:cs="Times New Roman"/>
          <w:sz w:val="24"/>
          <w:szCs w:val="24"/>
          <w:lang w:val="sr-Cyrl-RS"/>
        </w:rPr>
        <w:t xml:space="preserve">пројекат. </w:t>
      </w:r>
    </w:p>
    <w:p w14:paraId="29C81493" w14:textId="5A897C0E" w:rsidR="00D7732C" w:rsidRDefault="00D7732C" w:rsidP="004344A3">
      <w:pPr>
        <w:jc w:val="both"/>
        <w:rPr>
          <w:rFonts w:ascii="Times New Roman" w:eastAsia="Times New Roman" w:hAnsi="Times New Roman" w:cs="Times New Roman"/>
          <w:i/>
          <w:iCs/>
          <w:sz w:val="24"/>
          <w:szCs w:val="24"/>
          <w:lang w:val="sr-Cyrl-RS"/>
        </w:rPr>
      </w:pPr>
      <w:r>
        <w:rPr>
          <w:rFonts w:ascii="Times New Roman" w:eastAsia="Times New Roman" w:hAnsi="Times New Roman" w:cs="Times New Roman"/>
          <w:sz w:val="24"/>
          <w:szCs w:val="24"/>
          <w:lang w:val="sr-Cyrl-RS"/>
        </w:rPr>
        <w:t>5.</w:t>
      </w:r>
      <w:r w:rsidRPr="00D7732C">
        <w:rPr>
          <w:rFonts w:ascii="Times New Roman" w:eastAsia="Times New Roman" w:hAnsi="Times New Roman" w:cs="Times New Roman"/>
          <w:i/>
          <w:iCs/>
          <w:sz w:val="24"/>
          <w:szCs w:val="24"/>
          <w:lang w:val="sr-Cyrl-RS"/>
        </w:rPr>
        <w:t xml:space="preserve">Организација промотивног путовања за блогере и инфлуенсере </w:t>
      </w:r>
    </w:p>
    <w:p w14:paraId="6769000C" w14:textId="7B48F6B1" w:rsidR="00D7732C" w:rsidRDefault="00D7732C"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току летње туристичке сезоне предвиђена је организација промотивног путовања за блогере и инфлуенсере из региона која ће обухватати подрује туристичке регије Западна Србија и подручје Тузланског кантона. </w:t>
      </w:r>
    </w:p>
    <w:p w14:paraId="392CEC4C" w14:textId="61363771" w:rsidR="009F1990" w:rsidRPr="002944FB" w:rsidRDefault="002944FB" w:rsidP="002944FB">
      <w:pPr>
        <w:pStyle w:val="Heading2"/>
      </w:pPr>
      <w:bookmarkStart w:id="29" w:name="_Toc154149488"/>
      <w:r w:rsidRPr="002944FB">
        <w:t>2.4.2</w:t>
      </w:r>
      <w:r w:rsidR="0093470E">
        <w:t xml:space="preserve">. </w:t>
      </w:r>
      <w:proofErr w:type="spellStart"/>
      <w:r w:rsidR="0093470E">
        <w:t>Пројекат</w:t>
      </w:r>
      <w:proofErr w:type="spellEnd"/>
      <w:r w:rsidR="009F1990" w:rsidRPr="002944FB">
        <w:t xml:space="preserve">: </w:t>
      </w:r>
      <w:bookmarkStart w:id="30" w:name="_Hlk153966952"/>
      <w:proofErr w:type="spellStart"/>
      <w:r w:rsidR="009F1990" w:rsidRPr="002944FB">
        <w:t>Друштвено</w:t>
      </w:r>
      <w:proofErr w:type="spellEnd"/>
      <w:r w:rsidR="009F1990" w:rsidRPr="002944FB">
        <w:t xml:space="preserve"> </w:t>
      </w:r>
      <w:proofErr w:type="spellStart"/>
      <w:r w:rsidR="009F1990" w:rsidRPr="002944FB">
        <w:t>одговоран</w:t>
      </w:r>
      <w:proofErr w:type="spellEnd"/>
      <w:r w:rsidR="009F1990" w:rsidRPr="002944FB">
        <w:t xml:space="preserve"> </w:t>
      </w:r>
      <w:bookmarkStart w:id="31" w:name="_Hlk153967991"/>
      <w:r w:rsidR="009F1990" w:rsidRPr="002944FB">
        <w:t>„Slow Food</w:t>
      </w:r>
      <w:proofErr w:type="gramStart"/>
      <w:r w:rsidR="009F1990" w:rsidRPr="002944FB">
        <w:t xml:space="preserve">“ </w:t>
      </w:r>
      <w:bookmarkEnd w:id="31"/>
      <w:proofErr w:type="spellStart"/>
      <w:r w:rsidR="009F1990" w:rsidRPr="002944FB">
        <w:t>туризам</w:t>
      </w:r>
      <w:proofErr w:type="spellEnd"/>
      <w:proofErr w:type="gramEnd"/>
      <w:r w:rsidR="009F1990" w:rsidRPr="002944FB">
        <w:t xml:space="preserve"> у </w:t>
      </w:r>
      <w:proofErr w:type="spellStart"/>
      <w:r w:rsidR="009F1990" w:rsidRPr="002944FB">
        <w:t>Дунавском</w:t>
      </w:r>
      <w:proofErr w:type="spellEnd"/>
      <w:r w:rsidR="009F1990" w:rsidRPr="002944FB">
        <w:t xml:space="preserve"> </w:t>
      </w:r>
      <w:proofErr w:type="spellStart"/>
      <w:r w:rsidR="009F1990" w:rsidRPr="002944FB">
        <w:t>региону</w:t>
      </w:r>
      <w:proofErr w:type="spellEnd"/>
      <w:r w:rsidR="009030BC" w:rsidRPr="002944FB">
        <w:t xml:space="preserve">  </w:t>
      </w:r>
      <w:r w:rsidR="00066DF7" w:rsidRPr="002944FB">
        <w:t>(</w:t>
      </w:r>
      <w:proofErr w:type="spellStart"/>
      <w:r w:rsidR="009030BC" w:rsidRPr="002944FB">
        <w:t>SReST</w:t>
      </w:r>
      <w:proofErr w:type="spellEnd"/>
      <w:r w:rsidR="009030BC" w:rsidRPr="002944FB">
        <w:t>)</w:t>
      </w:r>
      <w:bookmarkEnd w:id="29"/>
    </w:p>
    <w:p w14:paraId="1060456C" w14:textId="77777777" w:rsidR="00AC20ED" w:rsidRPr="00AC20ED" w:rsidRDefault="00AC20ED" w:rsidP="00AC20ED">
      <w:pPr>
        <w:pStyle w:val="ListParagraph"/>
        <w:rPr>
          <w:lang w:val="sr-Latn-RS"/>
        </w:rPr>
      </w:pPr>
    </w:p>
    <w:bookmarkEnd w:id="30"/>
    <w:p w14:paraId="5BE9B0BA" w14:textId="4DFE9F34" w:rsidR="009F1990" w:rsidRDefault="009F1990" w:rsidP="009F1990">
      <w:pPr>
        <w:jc w:val="both"/>
        <w:rPr>
          <w:rFonts w:ascii="Times New Roman" w:eastAsia="Calibri" w:hAnsi="Times New Roman" w:cs="Times New Roman"/>
          <w:sz w:val="24"/>
          <w:szCs w:val="24"/>
          <w:lang w:val="sr-Cyrl-RS"/>
        </w:rPr>
      </w:pPr>
      <w:r>
        <w:rPr>
          <w:rFonts w:ascii="Times New Roman" w:eastAsia="Times New Roman" w:hAnsi="Times New Roman" w:cs="Times New Roman"/>
          <w:sz w:val="24"/>
          <w:szCs w:val="24"/>
          <w:lang w:val="sr-Cyrl-RS"/>
        </w:rPr>
        <w:t xml:space="preserve">У оквиру Интеррег програма Дунавског региона који финансира Европска унија одобрен је пројекат: </w:t>
      </w:r>
      <w:r w:rsidRPr="009F1990">
        <w:rPr>
          <w:rFonts w:ascii="Times New Roman" w:eastAsia="Calibri" w:hAnsi="Times New Roman" w:cs="Times New Roman"/>
          <w:sz w:val="24"/>
          <w:szCs w:val="24"/>
          <w:lang w:val="sr-Cyrl-RS"/>
        </w:rPr>
        <w:t>Друштвено одговоран „</w:t>
      </w:r>
      <w:r w:rsidRPr="009F1990">
        <w:rPr>
          <w:rFonts w:ascii="Times New Roman" w:eastAsia="Calibri" w:hAnsi="Times New Roman" w:cs="Times New Roman"/>
          <w:sz w:val="24"/>
          <w:szCs w:val="24"/>
          <w:lang w:val="sr-Latn-RS"/>
        </w:rPr>
        <w:t xml:space="preserve">Slow Food“ </w:t>
      </w:r>
      <w:r w:rsidRPr="009F1990">
        <w:rPr>
          <w:rFonts w:ascii="Times New Roman" w:eastAsia="Calibri" w:hAnsi="Times New Roman" w:cs="Times New Roman"/>
          <w:sz w:val="24"/>
          <w:szCs w:val="24"/>
          <w:lang w:val="sr-Cyrl-RS"/>
        </w:rPr>
        <w:t>туризам у Дунавском региону</w:t>
      </w:r>
      <w:r w:rsidR="009030BC">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p>
    <w:p w14:paraId="0E24392E" w14:textId="4674D5A0" w:rsidR="009F1990" w:rsidRDefault="009F1990" w:rsidP="009F1990">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Пројекат ће почети у јануару 2024</w:t>
      </w:r>
      <w:r w:rsidR="0093470E">
        <w:rPr>
          <w:rFonts w:ascii="Times New Roman" w:eastAsia="Calibri" w:hAnsi="Times New Roman" w:cs="Times New Roman"/>
          <w:sz w:val="24"/>
          <w:szCs w:val="24"/>
          <w:lang w:val="sr-Cyrl-RS"/>
        </w:rPr>
        <w:t>. године</w:t>
      </w:r>
      <w:r>
        <w:rPr>
          <w:rFonts w:ascii="Times New Roman" w:eastAsia="Calibri" w:hAnsi="Times New Roman" w:cs="Times New Roman"/>
          <w:sz w:val="24"/>
          <w:szCs w:val="24"/>
          <w:lang w:val="sr-Cyrl-RS"/>
        </w:rPr>
        <w:t xml:space="preserve"> и трајаће 30 месеци. </w:t>
      </w:r>
    </w:p>
    <w:p w14:paraId="440A5D06" w14:textId="6DE36DC3" w:rsidR="00005029" w:rsidRDefault="009F1990" w:rsidP="009F1990">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 пројекту учествује де</w:t>
      </w:r>
      <w:r w:rsidR="009030BC">
        <w:rPr>
          <w:rFonts w:ascii="Times New Roman" w:eastAsia="Calibri" w:hAnsi="Times New Roman" w:cs="Times New Roman"/>
          <w:sz w:val="24"/>
          <w:szCs w:val="24"/>
          <w:lang w:val="sr-Cyrl-RS"/>
        </w:rPr>
        <w:t>с</w:t>
      </w:r>
      <w:r>
        <w:rPr>
          <w:rFonts w:ascii="Times New Roman" w:eastAsia="Calibri" w:hAnsi="Times New Roman" w:cs="Times New Roman"/>
          <w:sz w:val="24"/>
          <w:szCs w:val="24"/>
          <w:lang w:val="sr-Cyrl-RS"/>
        </w:rPr>
        <w:t>ет партнера из Дунавске области</w:t>
      </w:r>
      <w:r w:rsidR="009030BC">
        <w:rPr>
          <w:rFonts w:ascii="Times New Roman" w:eastAsia="Calibri" w:hAnsi="Times New Roman" w:cs="Times New Roman"/>
          <w:sz w:val="24"/>
          <w:szCs w:val="24"/>
          <w:lang w:val="sr-Cyrl-RS"/>
        </w:rPr>
        <w:t xml:space="preserve">. Водећи </w:t>
      </w:r>
      <w:r w:rsidR="0093470E">
        <w:rPr>
          <w:rFonts w:ascii="Times New Roman" w:eastAsia="Calibri" w:hAnsi="Times New Roman" w:cs="Times New Roman"/>
          <w:sz w:val="24"/>
          <w:szCs w:val="24"/>
          <w:lang w:val="sr-Cyrl-RS"/>
        </w:rPr>
        <w:t>партнер</w:t>
      </w:r>
      <w:r w:rsidR="009030BC">
        <w:rPr>
          <w:rFonts w:ascii="Times New Roman" w:eastAsia="Calibri" w:hAnsi="Times New Roman" w:cs="Times New Roman"/>
          <w:sz w:val="24"/>
          <w:szCs w:val="24"/>
          <w:lang w:val="sr-Cyrl-RS"/>
        </w:rPr>
        <w:t xml:space="preserve"> је Општина Постојна а партнери су из Словеније, Хрватске, Словачке, Мађарске, Босне и Херцеговине, Црне Горе и Србије. Један од партнера је Туристичка организација регије Западна Србија.</w:t>
      </w:r>
    </w:p>
    <w:p w14:paraId="31221BC9" w14:textId="15B315D1" w:rsidR="009F1990" w:rsidRDefault="00D215DC" w:rsidP="009F1990">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Главни циљ пројекта је унапређење гастрономске понуде кроз примену </w:t>
      </w:r>
      <w:r w:rsidR="009030BC">
        <w:rPr>
          <w:rFonts w:ascii="Times New Roman" w:eastAsia="Calibri" w:hAnsi="Times New Roman" w:cs="Times New Roman"/>
          <w:sz w:val="24"/>
          <w:szCs w:val="24"/>
          <w:lang w:val="sr-Cyrl-RS"/>
        </w:rPr>
        <w:t xml:space="preserve"> </w:t>
      </w:r>
      <w:r w:rsidRPr="00D215DC">
        <w:rPr>
          <w:rFonts w:ascii="Times New Roman" w:eastAsia="Calibri" w:hAnsi="Times New Roman" w:cs="Times New Roman"/>
          <w:sz w:val="24"/>
          <w:szCs w:val="24"/>
          <w:lang w:val="sr-Cyrl-RS"/>
        </w:rPr>
        <w:t>„</w:t>
      </w:r>
      <w:r w:rsidRPr="00D215DC">
        <w:rPr>
          <w:rFonts w:ascii="Times New Roman" w:eastAsia="Calibri" w:hAnsi="Times New Roman" w:cs="Times New Roman"/>
          <w:sz w:val="24"/>
          <w:szCs w:val="24"/>
          <w:lang w:val="sr-Latn-RS"/>
        </w:rPr>
        <w:t>Slow Food“</w:t>
      </w:r>
      <w:r>
        <w:rPr>
          <w:rFonts w:ascii="Times New Roman" w:eastAsia="Calibri" w:hAnsi="Times New Roman" w:cs="Times New Roman"/>
          <w:sz w:val="24"/>
          <w:szCs w:val="24"/>
          <w:lang w:val="sr-Cyrl-RS"/>
        </w:rPr>
        <w:t xml:space="preserve"> концепта. </w:t>
      </w:r>
    </w:p>
    <w:p w14:paraId="2D06EF21" w14:textId="3BFC6EC0" w:rsidR="00095DAB" w:rsidRDefault="004544C5" w:rsidP="004344A3">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Укупан буџет пројекта ТО регије Западна Србија за период од 30 месеци је 132.000 евра, донаторска средства износе 105.600 ( 80%), а </w:t>
      </w:r>
      <w:r w:rsidR="0093470E">
        <w:rPr>
          <w:rFonts w:ascii="Times New Roman" w:eastAsia="Calibri" w:hAnsi="Times New Roman" w:cs="Times New Roman"/>
          <w:sz w:val="24"/>
          <w:szCs w:val="24"/>
          <w:lang w:val="sr-Cyrl-RS"/>
        </w:rPr>
        <w:t>сопствено</w:t>
      </w:r>
      <w:r>
        <w:rPr>
          <w:rFonts w:ascii="Times New Roman" w:eastAsia="Calibri" w:hAnsi="Times New Roman" w:cs="Times New Roman"/>
          <w:sz w:val="24"/>
          <w:szCs w:val="24"/>
          <w:lang w:val="sr-Cyrl-RS"/>
        </w:rPr>
        <w:t xml:space="preserve"> учешће је 26.400 евра ( 20%).</w:t>
      </w:r>
    </w:p>
    <w:p w14:paraId="2E654CB7" w14:textId="659A1A91" w:rsidR="009F1990" w:rsidRPr="009C7E50" w:rsidRDefault="00095DAB" w:rsidP="004344A3">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 xml:space="preserve">Пошто још није одређена  динамика активности по годинама, након дефинисања детаља са партнерима који учествују у пројекту биће измењен и финансијски план.  </w:t>
      </w:r>
    </w:p>
    <w:p w14:paraId="5D2DF8FA" w14:textId="6FEEA1F5" w:rsidR="004344A3" w:rsidRPr="008B6C18" w:rsidRDefault="008B6C18" w:rsidP="00AC20ED">
      <w:pPr>
        <w:pStyle w:val="Heading3"/>
        <w:rPr>
          <w:rFonts w:eastAsia="Times New Roman"/>
          <w:lang w:val="sr-Cyrl-RS"/>
        </w:rPr>
      </w:pPr>
      <w:bookmarkStart w:id="32" w:name="_Toc154149489"/>
      <w:r>
        <w:rPr>
          <w:rFonts w:eastAsia="Times New Roman"/>
          <w:lang w:val="sr-Cyrl-RS"/>
        </w:rPr>
        <w:t>2.4.</w:t>
      </w:r>
      <w:r w:rsidR="00AC20ED">
        <w:rPr>
          <w:rFonts w:eastAsia="Times New Roman"/>
          <w:lang w:val="sr-Cyrl-RS"/>
        </w:rPr>
        <w:t>3</w:t>
      </w:r>
      <w:r>
        <w:rPr>
          <w:rFonts w:eastAsia="Times New Roman"/>
          <w:lang w:val="sr-Cyrl-RS"/>
        </w:rPr>
        <w:t xml:space="preserve">. </w:t>
      </w:r>
      <w:r w:rsidR="00E513C6" w:rsidRPr="008B6C18">
        <w:rPr>
          <w:rFonts w:eastAsia="Times New Roman"/>
          <w:lang w:val="sr-Cyrl-RS"/>
        </w:rPr>
        <w:t>Инфраструктурни пројекти</w:t>
      </w:r>
      <w:bookmarkEnd w:id="32"/>
      <w:r w:rsidR="00E513C6" w:rsidRPr="008B6C18">
        <w:rPr>
          <w:rFonts w:eastAsia="Times New Roman"/>
          <w:lang w:val="sr-Cyrl-RS"/>
        </w:rPr>
        <w:t xml:space="preserve">  </w:t>
      </w:r>
    </w:p>
    <w:p w14:paraId="4D2953CF" w14:textId="4866962E" w:rsidR="00020CA3" w:rsidRPr="00E513C6" w:rsidRDefault="002628B4" w:rsidP="004344A3">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 </w:t>
      </w:r>
      <w:r w:rsidR="004A1B8E">
        <w:rPr>
          <w:rFonts w:ascii="Times New Roman" w:eastAsia="Times New Roman" w:hAnsi="Times New Roman" w:cs="Times New Roman"/>
          <w:sz w:val="24"/>
          <w:szCs w:val="24"/>
          <w:lang w:val="sr-Cyrl-RS"/>
        </w:rPr>
        <w:t>202</w:t>
      </w:r>
      <w:r w:rsidR="00D3478A">
        <w:rPr>
          <w:rFonts w:ascii="Times New Roman" w:eastAsia="Times New Roman" w:hAnsi="Times New Roman" w:cs="Times New Roman"/>
          <w:sz w:val="24"/>
          <w:szCs w:val="24"/>
          <w:lang w:val="sr-Cyrl-RS"/>
        </w:rPr>
        <w:t>4</w:t>
      </w:r>
      <w:r w:rsidR="004344A3">
        <w:rPr>
          <w:rFonts w:ascii="Times New Roman" w:eastAsia="Times New Roman" w:hAnsi="Times New Roman" w:cs="Times New Roman"/>
          <w:sz w:val="24"/>
          <w:szCs w:val="24"/>
          <w:lang w:val="sr-Cyrl-RS"/>
        </w:rPr>
        <w:t>.</w:t>
      </w:r>
      <w:r w:rsidR="00193419">
        <w:rPr>
          <w:rFonts w:ascii="Times New Roman" w:eastAsia="Times New Roman" w:hAnsi="Times New Roman" w:cs="Times New Roman"/>
          <w:sz w:val="24"/>
          <w:szCs w:val="24"/>
          <w:lang w:val="sr-Cyrl-RS"/>
        </w:rPr>
        <w:t xml:space="preserve"> </w:t>
      </w:r>
      <w:r w:rsidR="004344A3">
        <w:rPr>
          <w:rFonts w:ascii="Times New Roman" w:eastAsia="Times New Roman" w:hAnsi="Times New Roman" w:cs="Times New Roman"/>
          <w:sz w:val="24"/>
          <w:szCs w:val="24"/>
          <w:lang w:val="sr-Cyrl-RS"/>
        </w:rPr>
        <w:t>години Туристичка организација регије Западна Србија</w:t>
      </w:r>
      <w:r>
        <w:rPr>
          <w:rFonts w:ascii="Times New Roman" w:eastAsia="Times New Roman" w:hAnsi="Times New Roman" w:cs="Times New Roman"/>
          <w:sz w:val="24"/>
          <w:szCs w:val="24"/>
          <w:lang w:val="sr-Cyrl-RS"/>
        </w:rPr>
        <w:t xml:space="preserve"> аплицираће код Министарства туризма и омладине</w:t>
      </w:r>
      <w:r w:rsidR="004344A3">
        <w:rPr>
          <w:rFonts w:ascii="Times New Roman" w:eastAsia="Times New Roman" w:hAnsi="Times New Roman" w:cs="Times New Roman"/>
          <w:sz w:val="24"/>
          <w:szCs w:val="24"/>
          <w:lang w:val="sr-Cyrl-RS"/>
        </w:rPr>
        <w:t xml:space="preserve"> за коришћење субвенција за финансирање</w:t>
      </w:r>
      <w:r w:rsidR="00FB7928">
        <w:rPr>
          <w:rFonts w:ascii="Times New Roman" w:eastAsia="Times New Roman" w:hAnsi="Times New Roman" w:cs="Times New Roman"/>
          <w:sz w:val="24"/>
          <w:szCs w:val="24"/>
          <w:lang w:val="sr-Cyrl-RS"/>
        </w:rPr>
        <w:t xml:space="preserve"> инфраструктурних пројеката, а </w:t>
      </w:r>
      <w:r w:rsidR="004344A3">
        <w:rPr>
          <w:rFonts w:ascii="Times New Roman" w:eastAsia="Times New Roman" w:hAnsi="Times New Roman" w:cs="Times New Roman"/>
          <w:sz w:val="24"/>
          <w:szCs w:val="24"/>
          <w:lang w:val="sr-Cyrl-RS"/>
        </w:rPr>
        <w:t xml:space="preserve">на основу предлога које доставе локалне туристичке организације. </w:t>
      </w:r>
    </w:p>
    <w:p w14:paraId="460282BD" w14:textId="6B7B50B0" w:rsidR="00AC20ED" w:rsidRPr="00300584" w:rsidRDefault="004344A3" w:rsidP="00AC20ED">
      <w:pPr>
        <w:pStyle w:val="Heading3"/>
        <w:numPr>
          <w:ilvl w:val="2"/>
          <w:numId w:val="22"/>
        </w:numPr>
        <w:rPr>
          <w:rFonts w:eastAsia="Times New Roman"/>
          <w:lang w:val="sr-Cyrl-RS"/>
        </w:rPr>
      </w:pPr>
      <w:bookmarkStart w:id="33" w:name="_Toc154149490"/>
      <w:r w:rsidRPr="008B6C18">
        <w:rPr>
          <w:rFonts w:eastAsia="Times New Roman"/>
          <w:lang w:val="sr-Cyrl-RS"/>
        </w:rPr>
        <w:t>Пројекти промоције</w:t>
      </w:r>
      <w:bookmarkEnd w:id="33"/>
      <w:r w:rsidRPr="008B6C18">
        <w:rPr>
          <w:rFonts w:eastAsia="Times New Roman"/>
          <w:lang w:val="sr-Cyrl-RS"/>
        </w:rPr>
        <w:t xml:space="preserve"> </w:t>
      </w:r>
    </w:p>
    <w:p w14:paraId="66565943" w14:textId="77777777" w:rsidR="00FB7928" w:rsidRDefault="004344A3" w:rsidP="000204A9">
      <w:pPr>
        <w:jc w:val="both"/>
        <w:rPr>
          <w:rFonts w:ascii="Times New Roman" w:eastAsia="Calibri" w:hAnsi="Times New Roman" w:cs="Times New Roman"/>
          <w:sz w:val="24"/>
          <w:szCs w:val="24"/>
          <w:lang w:val="sr-Cyrl-RS"/>
        </w:rPr>
      </w:pPr>
      <w:proofErr w:type="gramStart"/>
      <w:r>
        <w:rPr>
          <w:rFonts w:ascii="Times New Roman" w:eastAsia="Calibri" w:hAnsi="Times New Roman" w:cs="Times New Roman"/>
          <w:sz w:val="24"/>
          <w:szCs w:val="24"/>
        </w:rPr>
        <w:t xml:space="preserve">И </w:t>
      </w:r>
      <w:proofErr w:type="spellStart"/>
      <w:r>
        <w:rPr>
          <w:rFonts w:ascii="Times New Roman" w:eastAsia="Calibri" w:hAnsi="Times New Roman" w:cs="Times New Roman"/>
          <w:sz w:val="24"/>
          <w:szCs w:val="24"/>
        </w:rPr>
        <w:t>ове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године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Туристичка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организација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регије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Западна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Србија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конкурисаће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код</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ре</w:t>
      </w:r>
      <w:r w:rsidR="00B863E7">
        <w:rPr>
          <w:rFonts w:ascii="Times New Roman" w:eastAsia="Calibri" w:hAnsi="Times New Roman" w:cs="Times New Roman"/>
          <w:sz w:val="24"/>
          <w:szCs w:val="24"/>
        </w:rPr>
        <w:t>сорно</w:t>
      </w:r>
      <w:proofErr w:type="spellEnd"/>
      <w:r w:rsidR="00B863E7">
        <w:rPr>
          <w:rFonts w:ascii="Times New Roman" w:eastAsia="Calibri" w:hAnsi="Times New Roman" w:cs="Times New Roman"/>
          <w:sz w:val="24"/>
          <w:szCs w:val="24"/>
          <w:lang w:val="sr-Cyrl-RS"/>
        </w:rPr>
        <w:t>г</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Министарства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коришћење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бесповратних</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средстава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пројекат</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промоције</w:t>
      </w:r>
      <w:proofErr w:type="spellEnd"/>
      <w:r w:rsidR="00E513C6">
        <w:rPr>
          <w:rFonts w:ascii="Times New Roman" w:eastAsia="Calibri" w:hAnsi="Times New Roman" w:cs="Times New Roman"/>
          <w:sz w:val="24"/>
          <w:szCs w:val="24"/>
          <w:lang w:val="sr-Cyrl-RS"/>
        </w:rPr>
        <w:t>.</w:t>
      </w:r>
      <w:proofErr w:type="gramEnd"/>
      <w:r w:rsidR="00E513C6">
        <w:rPr>
          <w:rFonts w:ascii="Times New Roman" w:eastAsia="Calibri" w:hAnsi="Times New Roman" w:cs="Times New Roman"/>
          <w:sz w:val="24"/>
          <w:szCs w:val="24"/>
          <w:lang w:val="sr-Cyrl-RS"/>
        </w:rPr>
        <w:t xml:space="preserve"> </w:t>
      </w:r>
      <w:r w:rsidR="00206A34">
        <w:rPr>
          <w:rFonts w:ascii="Times New Roman" w:eastAsia="Calibri" w:hAnsi="Times New Roman" w:cs="Times New Roman"/>
          <w:sz w:val="24"/>
          <w:szCs w:val="24"/>
          <w:lang w:val="sr-Cyrl-RS"/>
        </w:rPr>
        <w:t xml:space="preserve">За реализацију пројекта потребно је обезбедити сопствена финансијска средства у минималном износу од 50%. </w:t>
      </w:r>
      <w:r w:rsidR="000204A9">
        <w:rPr>
          <w:rFonts w:ascii="Times New Roman" w:eastAsia="Calibri" w:hAnsi="Times New Roman" w:cs="Times New Roman"/>
          <w:sz w:val="24"/>
          <w:szCs w:val="24"/>
          <w:lang w:val="sr-Cyrl-RS"/>
        </w:rPr>
        <w:t xml:space="preserve">Предвиђено је да се пројектом реализују следеће активности: </w:t>
      </w:r>
    </w:p>
    <w:p w14:paraId="19AB453F" w14:textId="77777777" w:rsidR="000204A9" w:rsidRDefault="000204A9" w:rsidP="000204A9">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1. Организација Туристичке конференције Западна Србија </w:t>
      </w:r>
    </w:p>
    <w:p w14:paraId="2FA9BE30" w14:textId="77777777" w:rsidR="00CE3003" w:rsidRDefault="000204A9" w:rsidP="000204A9">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 Промоција на интернету и друштвеним мрежама</w:t>
      </w:r>
    </w:p>
    <w:p w14:paraId="5A8C368F" w14:textId="4493ED73" w:rsidR="000204A9" w:rsidRDefault="00CE3003" w:rsidP="000204A9">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3. Промотивне активности у оквиру пројекта „</w:t>
      </w:r>
      <w:r>
        <w:rPr>
          <w:rFonts w:ascii="Times New Roman" w:eastAsia="Calibri" w:hAnsi="Times New Roman" w:cs="Times New Roman"/>
          <w:sz w:val="24"/>
          <w:szCs w:val="24"/>
          <w:lang w:val="sr-Latn-RS"/>
        </w:rPr>
        <w:t xml:space="preserve">Open Air Everywhere </w:t>
      </w:r>
      <w:r w:rsidR="000204A9">
        <w:rPr>
          <w:rFonts w:ascii="Times New Roman" w:eastAsia="Calibri" w:hAnsi="Times New Roman" w:cs="Times New Roman"/>
          <w:sz w:val="24"/>
          <w:szCs w:val="24"/>
          <w:lang w:val="sr-Cyrl-RS"/>
        </w:rPr>
        <w:t xml:space="preserve"> </w:t>
      </w:r>
    </w:p>
    <w:p w14:paraId="6E5DC2D6" w14:textId="2FBCE1AE" w:rsidR="000B0C8A" w:rsidRPr="00300584" w:rsidRDefault="000204A9" w:rsidP="00300584">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4. Штампа промотивног материјала </w:t>
      </w:r>
    </w:p>
    <w:p w14:paraId="1E08879A" w14:textId="5CF70D2D" w:rsidR="00627FDC" w:rsidRPr="00CB5404" w:rsidRDefault="00AC20ED" w:rsidP="00AC20ED">
      <w:pPr>
        <w:pStyle w:val="Heading1"/>
        <w:rPr>
          <w:rFonts w:eastAsia="Calibri"/>
          <w:bCs/>
          <w:lang w:val="sr-Cyrl-CS"/>
        </w:rPr>
      </w:pPr>
      <w:bookmarkStart w:id="34" w:name="_Toc154149491"/>
      <w:r>
        <w:rPr>
          <w:rFonts w:eastAsia="Calibri"/>
          <w:bCs/>
          <w:lang w:val="sr-Cyrl-CS"/>
        </w:rPr>
        <w:t>3.</w:t>
      </w:r>
      <w:r w:rsidR="00627FDC" w:rsidRPr="00CB5404">
        <w:rPr>
          <w:rFonts w:eastAsia="Calibri"/>
          <w:bCs/>
          <w:lang w:val="sr-Cyrl-CS"/>
        </w:rPr>
        <w:t>П</w:t>
      </w:r>
      <w:r w:rsidR="006E76AA" w:rsidRPr="00CB5404">
        <w:rPr>
          <w:rFonts w:eastAsia="Calibri"/>
          <w:bCs/>
          <w:lang w:val="sr-Cyrl-CS"/>
        </w:rPr>
        <w:t>ЛАН ЉУДСКИХ РЕСУРСА</w:t>
      </w:r>
      <w:bookmarkEnd w:id="34"/>
      <w:r w:rsidR="006E76AA" w:rsidRPr="00CB5404">
        <w:rPr>
          <w:rFonts w:eastAsia="Calibri"/>
          <w:bCs/>
          <w:lang w:val="sr-Cyrl-CS"/>
        </w:rPr>
        <w:t xml:space="preserve"> </w:t>
      </w:r>
      <w:r w:rsidR="00627FDC" w:rsidRPr="00CB5404">
        <w:rPr>
          <w:rFonts w:eastAsia="Calibri"/>
          <w:bCs/>
          <w:lang w:val="sr-Cyrl-CS"/>
        </w:rPr>
        <w:t xml:space="preserve"> </w:t>
      </w:r>
    </w:p>
    <w:p w14:paraId="4846DC29" w14:textId="77777777" w:rsidR="00627FDC" w:rsidRDefault="00627FDC" w:rsidP="00627FDC">
      <w:pPr>
        <w:spacing w:after="0" w:line="240" w:lineRule="auto"/>
        <w:jc w:val="both"/>
        <w:rPr>
          <w:rFonts w:ascii="Times New Roman" w:eastAsia="Calibri" w:hAnsi="Times New Roman" w:cs="Times New Roman"/>
          <w:b/>
          <w:bCs/>
          <w:sz w:val="24"/>
          <w:szCs w:val="24"/>
          <w:lang w:val="sr-Cyrl-CS"/>
        </w:rPr>
      </w:pPr>
    </w:p>
    <w:p w14:paraId="6178FA18" w14:textId="2CB25125" w:rsidR="00627FDC" w:rsidRPr="00510A46" w:rsidRDefault="00510A46" w:rsidP="00AC20ED">
      <w:pPr>
        <w:pStyle w:val="Heading2"/>
        <w:rPr>
          <w:rFonts w:eastAsia="Calibri"/>
          <w:lang w:val="sr-Cyrl-CS"/>
        </w:rPr>
      </w:pPr>
      <w:bookmarkStart w:id="35" w:name="_Toc154149492"/>
      <w:r w:rsidRPr="00510A46">
        <w:rPr>
          <w:rFonts w:eastAsia="Calibri"/>
          <w:lang w:val="sr-Cyrl-CS"/>
        </w:rPr>
        <w:t>3.1</w:t>
      </w:r>
      <w:r w:rsidR="0093470E">
        <w:rPr>
          <w:rFonts w:eastAsia="Calibri"/>
          <w:lang w:val="sr-Cyrl-CS"/>
        </w:rPr>
        <w:t>. Политика</w:t>
      </w:r>
      <w:r w:rsidR="00627FDC" w:rsidRPr="00510A46">
        <w:rPr>
          <w:rFonts w:eastAsia="Calibri"/>
          <w:lang w:val="sr-Cyrl-CS"/>
        </w:rPr>
        <w:t xml:space="preserve"> људских ресурса</w:t>
      </w:r>
      <w:bookmarkEnd w:id="35"/>
    </w:p>
    <w:p w14:paraId="791F4574" w14:textId="77777777" w:rsidR="00627FDC" w:rsidRPr="002A0D60" w:rsidRDefault="00627FDC" w:rsidP="00627FDC">
      <w:pPr>
        <w:spacing w:after="0" w:line="240" w:lineRule="auto"/>
        <w:jc w:val="both"/>
        <w:rPr>
          <w:rFonts w:ascii="Times New Roman" w:eastAsia="Calibri" w:hAnsi="Times New Roman" w:cs="Times New Roman"/>
          <w:b/>
          <w:sz w:val="24"/>
          <w:szCs w:val="24"/>
          <w:lang w:val="sr-Cyrl-CS"/>
        </w:rPr>
      </w:pPr>
    </w:p>
    <w:p w14:paraId="3FB87212" w14:textId="77777777" w:rsidR="00627FDC" w:rsidRPr="00F74C23" w:rsidRDefault="00627FDC" w:rsidP="00627FD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Установа врши анализу потреба за </w:t>
      </w:r>
      <w:r w:rsidR="0097200A">
        <w:rPr>
          <w:rFonts w:ascii="Times New Roman" w:eastAsia="Calibri" w:hAnsi="Times New Roman" w:cs="Times New Roman"/>
          <w:sz w:val="24"/>
          <w:szCs w:val="24"/>
          <w:lang w:val="sr-Cyrl-CS"/>
        </w:rPr>
        <w:t>радним местима и планира потребе</w:t>
      </w:r>
      <w:r>
        <w:rPr>
          <w:rFonts w:ascii="Times New Roman" w:eastAsia="Calibri" w:hAnsi="Times New Roman" w:cs="Times New Roman"/>
          <w:sz w:val="24"/>
          <w:szCs w:val="24"/>
          <w:lang w:val="sr-Cyrl-CS"/>
        </w:rPr>
        <w:t xml:space="preserve"> за новим радницима. </w:t>
      </w:r>
    </w:p>
    <w:p w14:paraId="4C1D7AAC" w14:textId="77777777" w:rsidR="00995138" w:rsidRDefault="00995138" w:rsidP="00627FDC">
      <w:pPr>
        <w:spacing w:after="0" w:line="240" w:lineRule="auto"/>
        <w:jc w:val="both"/>
        <w:rPr>
          <w:rFonts w:ascii="Times New Roman" w:eastAsia="Calibri" w:hAnsi="Times New Roman" w:cs="Times New Roman"/>
          <w:b/>
          <w:bCs/>
          <w:sz w:val="24"/>
          <w:szCs w:val="24"/>
          <w:lang w:val="sr-Cyrl-RS"/>
        </w:rPr>
      </w:pPr>
    </w:p>
    <w:p w14:paraId="21F7F8EB" w14:textId="77777777" w:rsidR="00995138" w:rsidRPr="00995138" w:rsidRDefault="00995138" w:rsidP="00627FDC">
      <w:pPr>
        <w:spacing w:after="0" w:line="240" w:lineRule="auto"/>
        <w:jc w:val="both"/>
        <w:rPr>
          <w:rFonts w:ascii="Times New Roman" w:eastAsia="Calibri" w:hAnsi="Times New Roman" w:cs="Times New Roman"/>
          <w:b/>
          <w:bCs/>
          <w:sz w:val="24"/>
          <w:szCs w:val="24"/>
          <w:lang w:val="sr-Cyrl-RS"/>
        </w:rPr>
      </w:pPr>
    </w:p>
    <w:p w14:paraId="41152072" w14:textId="77777777" w:rsidR="00627FDC" w:rsidRDefault="00627FDC" w:rsidP="00AC20ED">
      <w:pPr>
        <w:pStyle w:val="Heading2"/>
        <w:rPr>
          <w:rFonts w:eastAsia="Calibri"/>
          <w:lang w:val="sr-Cyrl-CS"/>
        </w:rPr>
      </w:pPr>
      <w:bookmarkStart w:id="36" w:name="_Toc154149493"/>
      <w:r>
        <w:rPr>
          <w:rFonts w:eastAsia="Calibri"/>
          <w:lang w:val="sr-Cyrl-CS"/>
        </w:rPr>
        <w:t>3.2</w:t>
      </w:r>
      <w:r w:rsidR="0097200A">
        <w:rPr>
          <w:rFonts w:eastAsia="Calibri"/>
          <w:lang w:val="sr-Cyrl-CS"/>
        </w:rPr>
        <w:t>.</w:t>
      </w:r>
      <w:r w:rsidRPr="002A0D60">
        <w:rPr>
          <w:rFonts w:eastAsia="Calibri"/>
          <w:lang w:val="sr-Cyrl-CS"/>
        </w:rPr>
        <w:t xml:space="preserve"> Планирање потреба за људским ресурсима</w:t>
      </w:r>
      <w:bookmarkEnd w:id="36"/>
      <w:r>
        <w:rPr>
          <w:rFonts w:eastAsia="Calibri"/>
          <w:lang w:val="sr-Cyrl-CS"/>
        </w:rPr>
        <w:t xml:space="preserve"> </w:t>
      </w:r>
    </w:p>
    <w:p w14:paraId="628A7D6B" w14:textId="77777777" w:rsidR="00627FDC" w:rsidRPr="002A0D60" w:rsidRDefault="00627FDC" w:rsidP="00627FDC">
      <w:pPr>
        <w:spacing w:after="0" w:line="240" w:lineRule="auto"/>
        <w:jc w:val="both"/>
        <w:rPr>
          <w:rFonts w:ascii="Times New Roman" w:eastAsia="Calibri" w:hAnsi="Times New Roman" w:cs="Times New Roman"/>
          <w:b/>
          <w:sz w:val="24"/>
          <w:szCs w:val="24"/>
          <w:lang w:val="sr-Cyrl-CS"/>
        </w:rPr>
      </w:pPr>
    </w:p>
    <w:tbl>
      <w:tblPr>
        <w:tblStyle w:val="TableGrid"/>
        <w:tblW w:w="4239" w:type="pct"/>
        <w:tblLayout w:type="fixed"/>
        <w:tblLook w:val="04A0" w:firstRow="1" w:lastRow="0" w:firstColumn="1" w:lastColumn="0" w:noHBand="0" w:noVBand="1"/>
      </w:tblPr>
      <w:tblGrid>
        <w:gridCol w:w="649"/>
        <w:gridCol w:w="2519"/>
        <w:gridCol w:w="2161"/>
        <w:gridCol w:w="2790"/>
      </w:tblGrid>
      <w:tr w:rsidR="009A58D3" w14:paraId="57388656" w14:textId="77777777" w:rsidTr="00B7334E">
        <w:tc>
          <w:tcPr>
            <w:tcW w:w="400" w:type="pct"/>
          </w:tcPr>
          <w:p w14:paraId="75FA6110" w14:textId="77777777" w:rsidR="009A58D3" w:rsidRPr="002E3F04" w:rsidRDefault="002E3F04" w:rsidP="001763D6">
            <w:pPr>
              <w:jc w:val="both"/>
              <w:rPr>
                <w:rFonts w:ascii="Times New Roman" w:eastAsia="Calibri" w:hAnsi="Times New Roman" w:cs="Times New Roman"/>
              </w:rPr>
            </w:pPr>
            <w:r>
              <w:rPr>
                <w:rFonts w:ascii="Times New Roman" w:eastAsia="Calibri" w:hAnsi="Times New Roman" w:cs="Times New Roman"/>
                <w:lang w:val="sr-Cyrl-CS"/>
              </w:rPr>
              <w:t>Р.бр</w:t>
            </w:r>
          </w:p>
        </w:tc>
        <w:tc>
          <w:tcPr>
            <w:tcW w:w="1551" w:type="pct"/>
          </w:tcPr>
          <w:p w14:paraId="216A91EF" w14:textId="77777777"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Назив радног места </w:t>
            </w:r>
          </w:p>
        </w:tc>
        <w:tc>
          <w:tcPr>
            <w:tcW w:w="1331" w:type="pct"/>
          </w:tcPr>
          <w:p w14:paraId="106D3FB0" w14:textId="77777777" w:rsidR="009A58D3" w:rsidRDefault="009A58D3" w:rsidP="007A5F2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Бр</w:t>
            </w:r>
            <w:r w:rsidR="008C709D">
              <w:rPr>
                <w:rFonts w:ascii="Times New Roman" w:eastAsia="Calibri" w:hAnsi="Times New Roman" w:cs="Times New Roman"/>
                <w:sz w:val="24"/>
                <w:szCs w:val="24"/>
                <w:lang w:val="sr-Cyrl-CS"/>
              </w:rPr>
              <w:t>ој за</w:t>
            </w:r>
            <w:r>
              <w:rPr>
                <w:rFonts w:ascii="Times New Roman" w:eastAsia="Calibri" w:hAnsi="Times New Roman" w:cs="Times New Roman"/>
                <w:sz w:val="24"/>
                <w:szCs w:val="24"/>
                <w:lang w:val="sr-Cyrl-CS"/>
              </w:rPr>
              <w:t>после</w:t>
            </w:r>
            <w:r w:rsidR="007D45DA">
              <w:rPr>
                <w:rFonts w:ascii="Times New Roman" w:eastAsia="Calibri" w:hAnsi="Times New Roman" w:cs="Times New Roman"/>
                <w:sz w:val="24"/>
                <w:szCs w:val="24"/>
                <w:lang w:val="sr-Cyrl-CS"/>
              </w:rPr>
              <w:t>них на дан 01.01.2023</w:t>
            </w:r>
            <w:r>
              <w:rPr>
                <w:rFonts w:ascii="Times New Roman" w:eastAsia="Calibri" w:hAnsi="Times New Roman" w:cs="Times New Roman"/>
                <w:sz w:val="24"/>
                <w:szCs w:val="24"/>
                <w:lang w:val="sr-Cyrl-CS"/>
              </w:rPr>
              <w:t>.</w:t>
            </w:r>
          </w:p>
        </w:tc>
        <w:tc>
          <w:tcPr>
            <w:tcW w:w="1718" w:type="pct"/>
          </w:tcPr>
          <w:p w14:paraId="4A310FD0" w14:textId="77777777"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Стручна спрема </w:t>
            </w:r>
          </w:p>
        </w:tc>
      </w:tr>
      <w:tr w:rsidR="009A58D3" w14:paraId="7D4DEAD0" w14:textId="77777777" w:rsidTr="00B7334E">
        <w:tc>
          <w:tcPr>
            <w:tcW w:w="400" w:type="pct"/>
          </w:tcPr>
          <w:p w14:paraId="2E868109" w14:textId="77777777" w:rsidR="009A58D3" w:rsidRPr="00F74C23" w:rsidRDefault="009A58D3" w:rsidP="00B7334E">
            <w:pPr>
              <w:pStyle w:val="ListParagraph"/>
              <w:numPr>
                <w:ilvl w:val="0"/>
                <w:numId w:val="3"/>
              </w:numPr>
              <w:jc w:val="both"/>
              <w:rPr>
                <w:rFonts w:ascii="Times New Roman" w:eastAsia="Calibri" w:hAnsi="Times New Roman" w:cs="Times New Roman"/>
                <w:sz w:val="24"/>
                <w:szCs w:val="24"/>
                <w:lang w:val="sr-Cyrl-CS"/>
              </w:rPr>
            </w:pPr>
          </w:p>
        </w:tc>
        <w:tc>
          <w:tcPr>
            <w:tcW w:w="1551" w:type="pct"/>
          </w:tcPr>
          <w:p w14:paraId="79111068" w14:textId="77777777"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Директор</w:t>
            </w:r>
          </w:p>
        </w:tc>
        <w:tc>
          <w:tcPr>
            <w:tcW w:w="1331" w:type="pct"/>
          </w:tcPr>
          <w:p w14:paraId="1EAF5354" w14:textId="77777777"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w:t>
            </w:r>
          </w:p>
        </w:tc>
        <w:tc>
          <w:tcPr>
            <w:tcW w:w="1718" w:type="pct"/>
          </w:tcPr>
          <w:p w14:paraId="471C8692" w14:textId="4995BD9C"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 </w:t>
            </w:r>
          </w:p>
          <w:p w14:paraId="2C636CB3" w14:textId="293BE0EA" w:rsidR="009A58D3" w:rsidRPr="0057381C" w:rsidRDefault="00300584" w:rsidP="001763D6">
            <w:pPr>
              <w:jc w:val="center"/>
              <w:rPr>
                <w:rFonts w:ascii="Times New Roman" w:eastAsia="Calibri" w:hAnsi="Times New Roman" w:cs="Times New Roman"/>
                <w:sz w:val="24"/>
                <w:szCs w:val="24"/>
              </w:rPr>
            </w:pPr>
            <w:r>
              <w:rPr>
                <w:rFonts w:ascii="Times New Roman" w:eastAsia="Calibri" w:hAnsi="Times New Roman" w:cs="Times New Roman"/>
                <w:sz w:val="24"/>
                <w:szCs w:val="24"/>
              </w:rPr>
              <w:t>VII</w:t>
            </w:r>
            <w:r>
              <w:rPr>
                <w:rFonts w:ascii="Times New Roman" w:eastAsia="Calibri" w:hAnsi="Times New Roman" w:cs="Times New Roman"/>
                <w:sz w:val="24"/>
                <w:szCs w:val="24"/>
                <w:lang w:val="sr-Cyrl-RS"/>
              </w:rPr>
              <w:t>1</w:t>
            </w:r>
            <w:r w:rsidR="009A58D3">
              <w:rPr>
                <w:rFonts w:ascii="Times New Roman" w:eastAsia="Calibri" w:hAnsi="Times New Roman" w:cs="Times New Roman"/>
                <w:sz w:val="24"/>
                <w:szCs w:val="24"/>
              </w:rPr>
              <w:t xml:space="preserve"> </w:t>
            </w:r>
          </w:p>
        </w:tc>
      </w:tr>
      <w:tr w:rsidR="009A58D3" w14:paraId="1914A9F2" w14:textId="77777777" w:rsidTr="00B7334E">
        <w:tc>
          <w:tcPr>
            <w:tcW w:w="400" w:type="pct"/>
          </w:tcPr>
          <w:p w14:paraId="31361AF6" w14:textId="77777777" w:rsidR="009A58D3" w:rsidRPr="00F74C23" w:rsidRDefault="009A58D3" w:rsidP="00B7334E">
            <w:pPr>
              <w:pStyle w:val="ListParagraph"/>
              <w:numPr>
                <w:ilvl w:val="0"/>
                <w:numId w:val="3"/>
              </w:numPr>
              <w:jc w:val="both"/>
              <w:rPr>
                <w:rFonts w:ascii="Times New Roman" w:eastAsia="Calibri" w:hAnsi="Times New Roman" w:cs="Times New Roman"/>
                <w:sz w:val="24"/>
                <w:szCs w:val="24"/>
                <w:lang w:val="sr-Cyrl-CS"/>
              </w:rPr>
            </w:pPr>
          </w:p>
        </w:tc>
        <w:tc>
          <w:tcPr>
            <w:tcW w:w="1551" w:type="pct"/>
          </w:tcPr>
          <w:p w14:paraId="03B50A57" w14:textId="77777777" w:rsidR="009A58D3" w:rsidRDefault="009A58D3" w:rsidP="00785AD3">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Аналитичар за промоцију туристичке понуде</w:t>
            </w:r>
          </w:p>
        </w:tc>
        <w:tc>
          <w:tcPr>
            <w:tcW w:w="1331" w:type="pct"/>
          </w:tcPr>
          <w:p w14:paraId="535A5D35" w14:textId="77777777"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w:t>
            </w:r>
          </w:p>
        </w:tc>
        <w:tc>
          <w:tcPr>
            <w:tcW w:w="1718" w:type="pct"/>
          </w:tcPr>
          <w:p w14:paraId="4CB69D89" w14:textId="24C73F51" w:rsidR="009A58D3" w:rsidRDefault="009A58D3" w:rsidP="001763D6">
            <w:pPr>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Дипломирани </w:t>
            </w:r>
            <w:r w:rsidR="00901598">
              <w:rPr>
                <w:rFonts w:ascii="Times New Roman" w:eastAsia="Calibri" w:hAnsi="Times New Roman" w:cs="Times New Roman"/>
                <w:sz w:val="24"/>
                <w:szCs w:val="24"/>
                <w:lang w:val="sr-Cyrl-CS"/>
              </w:rPr>
              <w:t xml:space="preserve">туризмолог </w:t>
            </w:r>
            <w:r>
              <w:rPr>
                <w:rFonts w:ascii="Times New Roman" w:eastAsia="Calibri" w:hAnsi="Times New Roman" w:cs="Times New Roman"/>
                <w:sz w:val="24"/>
                <w:szCs w:val="24"/>
                <w:lang w:val="sr-Cyrl-CS"/>
              </w:rPr>
              <w:t xml:space="preserve"> </w:t>
            </w:r>
          </w:p>
          <w:p w14:paraId="14C65E19" w14:textId="77777777" w:rsidR="009A58D3" w:rsidRPr="00785AD3" w:rsidRDefault="009A58D3" w:rsidP="001763D6">
            <w:pPr>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Latn-RS"/>
              </w:rPr>
              <w:t>VII</w:t>
            </w:r>
            <w:r>
              <w:rPr>
                <w:rFonts w:ascii="Times New Roman" w:eastAsia="Calibri" w:hAnsi="Times New Roman" w:cs="Times New Roman"/>
                <w:sz w:val="24"/>
                <w:szCs w:val="24"/>
                <w:lang w:val="sr-Cyrl-RS"/>
              </w:rPr>
              <w:t>1</w:t>
            </w:r>
          </w:p>
        </w:tc>
      </w:tr>
      <w:tr w:rsidR="009A58D3" w14:paraId="5254D7AF" w14:textId="77777777" w:rsidTr="00B7334E">
        <w:tc>
          <w:tcPr>
            <w:tcW w:w="400" w:type="pct"/>
          </w:tcPr>
          <w:p w14:paraId="48C8599E" w14:textId="77777777" w:rsidR="009A58D3" w:rsidRDefault="009A58D3" w:rsidP="001763D6">
            <w:pPr>
              <w:jc w:val="both"/>
              <w:rPr>
                <w:rFonts w:ascii="Times New Roman" w:eastAsia="Calibri" w:hAnsi="Times New Roman" w:cs="Times New Roman"/>
                <w:sz w:val="24"/>
                <w:szCs w:val="24"/>
                <w:lang w:val="sr-Cyrl-CS"/>
              </w:rPr>
            </w:pPr>
          </w:p>
        </w:tc>
        <w:tc>
          <w:tcPr>
            <w:tcW w:w="1551" w:type="pct"/>
          </w:tcPr>
          <w:p w14:paraId="4922DEC9" w14:textId="77777777" w:rsidR="009A58D3" w:rsidRPr="00107DE8" w:rsidRDefault="009A58D3" w:rsidP="001763D6">
            <w:pPr>
              <w:jc w:val="center"/>
              <w:rPr>
                <w:rFonts w:ascii="Times New Roman" w:eastAsia="Calibri" w:hAnsi="Times New Roman" w:cs="Times New Roman"/>
                <w:b/>
                <w:sz w:val="24"/>
                <w:szCs w:val="24"/>
              </w:rPr>
            </w:pPr>
            <w:proofErr w:type="spellStart"/>
            <w:r w:rsidRPr="00107DE8">
              <w:rPr>
                <w:rFonts w:ascii="Times New Roman" w:eastAsia="Calibri" w:hAnsi="Times New Roman" w:cs="Times New Roman"/>
                <w:b/>
                <w:sz w:val="24"/>
                <w:szCs w:val="24"/>
              </w:rPr>
              <w:t>Укупно</w:t>
            </w:r>
            <w:proofErr w:type="spellEnd"/>
          </w:p>
        </w:tc>
        <w:tc>
          <w:tcPr>
            <w:tcW w:w="1331" w:type="pct"/>
          </w:tcPr>
          <w:p w14:paraId="59C99D6F" w14:textId="77777777" w:rsidR="009A58D3" w:rsidRPr="00107DE8" w:rsidRDefault="009A58D3" w:rsidP="001763D6">
            <w:pPr>
              <w:jc w:val="center"/>
              <w:rPr>
                <w:rFonts w:ascii="Times New Roman" w:eastAsia="Calibri" w:hAnsi="Times New Roman" w:cs="Times New Roman"/>
                <w:b/>
                <w:sz w:val="24"/>
                <w:szCs w:val="24"/>
                <w:lang w:val="sr-Cyrl-CS"/>
              </w:rPr>
            </w:pPr>
            <w:r w:rsidRPr="00107DE8">
              <w:rPr>
                <w:rFonts w:ascii="Times New Roman" w:eastAsia="Calibri" w:hAnsi="Times New Roman" w:cs="Times New Roman"/>
                <w:b/>
                <w:sz w:val="24"/>
                <w:szCs w:val="24"/>
                <w:lang w:val="sr-Cyrl-CS"/>
              </w:rPr>
              <w:t>2</w:t>
            </w:r>
          </w:p>
        </w:tc>
        <w:tc>
          <w:tcPr>
            <w:tcW w:w="1718" w:type="pct"/>
          </w:tcPr>
          <w:p w14:paraId="26A9920E" w14:textId="77777777" w:rsidR="009A58D3" w:rsidRPr="00107DE8" w:rsidRDefault="009A58D3" w:rsidP="001763D6">
            <w:pPr>
              <w:jc w:val="both"/>
              <w:rPr>
                <w:rFonts w:ascii="Times New Roman" w:eastAsia="Calibri" w:hAnsi="Times New Roman" w:cs="Times New Roman"/>
                <w:b/>
                <w:sz w:val="24"/>
                <w:szCs w:val="24"/>
                <w:lang w:val="sr-Cyrl-CS"/>
              </w:rPr>
            </w:pPr>
          </w:p>
        </w:tc>
      </w:tr>
    </w:tbl>
    <w:p w14:paraId="1BE3420C" w14:textId="77777777" w:rsidR="00627FDC" w:rsidRPr="00EF19D7" w:rsidRDefault="00627FDC" w:rsidP="00627FDC">
      <w:pPr>
        <w:spacing w:after="0" w:line="240" w:lineRule="auto"/>
        <w:jc w:val="both"/>
        <w:rPr>
          <w:rFonts w:ascii="Times New Roman" w:eastAsia="Calibri" w:hAnsi="Times New Roman" w:cs="Times New Roman"/>
          <w:sz w:val="24"/>
          <w:szCs w:val="24"/>
          <w:lang w:val="sr-Cyrl-CS"/>
        </w:rPr>
      </w:pPr>
    </w:p>
    <w:p w14:paraId="7869884B" w14:textId="77777777" w:rsidR="00107DE8" w:rsidRDefault="00627FDC" w:rsidP="00627FD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sr-Cyrl-CS"/>
        </w:rPr>
        <w:t>У Туристичкој организацији регије Западна Србија запослен</w:t>
      </w:r>
      <w:r w:rsidR="0051225E">
        <w:rPr>
          <w:rFonts w:ascii="Times New Roman" w:eastAsia="Calibri" w:hAnsi="Times New Roman" w:cs="Times New Roman"/>
          <w:sz w:val="24"/>
          <w:szCs w:val="24"/>
          <w:lang w:val="sr-Cyrl-CS"/>
        </w:rPr>
        <w:t>а су два радника:</w:t>
      </w:r>
    </w:p>
    <w:p w14:paraId="039E9F75" w14:textId="77777777" w:rsidR="0051225E" w:rsidRDefault="0051225E" w:rsidP="00627FD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 </w:t>
      </w:r>
    </w:p>
    <w:p w14:paraId="775808DE" w14:textId="77777777" w:rsidR="00627FDC" w:rsidRDefault="00BE5F79" w:rsidP="0051225E">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xml:space="preserve">1. </w:t>
      </w:r>
      <w:r w:rsidR="00627FDC" w:rsidRPr="0051225E">
        <w:rPr>
          <w:rFonts w:ascii="Times New Roman" w:eastAsia="Calibri" w:hAnsi="Times New Roman" w:cs="Times New Roman"/>
          <w:sz w:val="24"/>
          <w:szCs w:val="24"/>
          <w:lang w:val="sr-Cyrl-CS"/>
        </w:rPr>
        <w:t xml:space="preserve">директор </w:t>
      </w:r>
      <w:r>
        <w:rPr>
          <w:rFonts w:ascii="Times New Roman" w:eastAsia="Calibri" w:hAnsi="Times New Roman" w:cs="Times New Roman"/>
          <w:sz w:val="24"/>
          <w:szCs w:val="24"/>
          <w:lang w:val="sr-Cyrl-CS"/>
        </w:rPr>
        <w:t xml:space="preserve">– на неодређено време </w:t>
      </w:r>
    </w:p>
    <w:p w14:paraId="075923CA" w14:textId="77777777" w:rsidR="0051225E" w:rsidRPr="0051225E" w:rsidRDefault="0051225E" w:rsidP="0051225E">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 xml:space="preserve">2. </w:t>
      </w:r>
      <w:r w:rsidR="00BE5F79">
        <w:rPr>
          <w:rFonts w:ascii="Times New Roman" w:eastAsia="Calibri" w:hAnsi="Times New Roman" w:cs="Times New Roman"/>
          <w:sz w:val="24"/>
          <w:szCs w:val="24"/>
          <w:lang w:val="sr-Cyrl-CS"/>
        </w:rPr>
        <w:t>аналитичар за промоцију туристичке понуд</w:t>
      </w:r>
      <w:r w:rsidR="007D45DA">
        <w:rPr>
          <w:rFonts w:ascii="Times New Roman" w:eastAsia="Calibri" w:hAnsi="Times New Roman" w:cs="Times New Roman"/>
          <w:sz w:val="24"/>
          <w:szCs w:val="24"/>
          <w:lang w:val="sr-Cyrl-CS"/>
        </w:rPr>
        <w:t>е – радни однос на одређено време</w:t>
      </w:r>
      <w:r w:rsidR="00BE5F79">
        <w:rPr>
          <w:rFonts w:ascii="Times New Roman" w:eastAsia="Calibri" w:hAnsi="Times New Roman" w:cs="Times New Roman"/>
          <w:sz w:val="24"/>
          <w:szCs w:val="24"/>
          <w:lang w:val="sr-Cyrl-CS"/>
        </w:rPr>
        <w:t xml:space="preserve">  </w:t>
      </w:r>
    </w:p>
    <w:p w14:paraId="01BEA8AB" w14:textId="77777777" w:rsidR="0051225E" w:rsidRDefault="0051225E" w:rsidP="00627FDC">
      <w:pPr>
        <w:spacing w:after="0" w:line="240" w:lineRule="auto"/>
        <w:jc w:val="both"/>
        <w:rPr>
          <w:rFonts w:ascii="Times New Roman" w:eastAsia="Calibri" w:hAnsi="Times New Roman" w:cs="Times New Roman"/>
          <w:sz w:val="24"/>
          <w:szCs w:val="24"/>
          <w:lang w:val="sr-Cyrl-CS"/>
        </w:rPr>
      </w:pPr>
    </w:p>
    <w:p w14:paraId="0A596903" w14:textId="77777777" w:rsidR="00627FDC" w:rsidRDefault="00627FDC" w:rsidP="00627FD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За рачуно</w:t>
      </w:r>
      <w:r w:rsidR="00584537">
        <w:rPr>
          <w:rFonts w:ascii="Times New Roman" w:eastAsia="Calibri" w:hAnsi="Times New Roman" w:cs="Times New Roman"/>
          <w:sz w:val="24"/>
          <w:szCs w:val="24"/>
          <w:lang w:val="sr-Cyrl-CS"/>
        </w:rPr>
        <w:t xml:space="preserve">водствене  послове по уговору </w:t>
      </w:r>
      <w:r>
        <w:rPr>
          <w:rFonts w:ascii="Times New Roman" w:eastAsia="Calibri" w:hAnsi="Times New Roman" w:cs="Times New Roman"/>
          <w:sz w:val="24"/>
          <w:szCs w:val="24"/>
          <w:lang w:val="sr-Cyrl-CS"/>
        </w:rPr>
        <w:t xml:space="preserve"> ангажована</w:t>
      </w:r>
      <w:r w:rsidR="00584537">
        <w:rPr>
          <w:rFonts w:ascii="Times New Roman" w:eastAsia="Calibri" w:hAnsi="Times New Roman" w:cs="Times New Roman"/>
          <w:sz w:val="24"/>
          <w:szCs w:val="24"/>
          <w:lang w:val="sr-Cyrl-CS"/>
        </w:rPr>
        <w:t xml:space="preserve"> је</w:t>
      </w:r>
      <w:r>
        <w:rPr>
          <w:rFonts w:ascii="Times New Roman" w:eastAsia="Calibri" w:hAnsi="Times New Roman" w:cs="Times New Roman"/>
          <w:sz w:val="24"/>
          <w:szCs w:val="24"/>
          <w:lang w:val="sr-Cyrl-CS"/>
        </w:rPr>
        <w:t xml:space="preserve"> књиговодствена агенција. </w:t>
      </w:r>
    </w:p>
    <w:p w14:paraId="231E571C" w14:textId="77777777" w:rsidR="00D46EDA" w:rsidRDefault="00D46EDA" w:rsidP="00627FDC">
      <w:pPr>
        <w:spacing w:after="0" w:line="240" w:lineRule="auto"/>
        <w:jc w:val="both"/>
        <w:rPr>
          <w:rFonts w:ascii="Times New Roman" w:eastAsia="Calibri" w:hAnsi="Times New Roman" w:cs="Times New Roman"/>
          <w:sz w:val="24"/>
          <w:szCs w:val="24"/>
          <w:lang w:val="sr-Cyrl-CS"/>
        </w:rPr>
      </w:pPr>
    </w:p>
    <w:p w14:paraId="5E008E6C" w14:textId="77777777" w:rsidR="00627FDC" w:rsidRDefault="00627FDC" w:rsidP="00AC20ED">
      <w:pPr>
        <w:pStyle w:val="Heading2"/>
        <w:rPr>
          <w:rFonts w:eastAsia="Calibri"/>
          <w:lang w:val="sr-Cyrl-CS"/>
        </w:rPr>
      </w:pPr>
    </w:p>
    <w:p w14:paraId="5664BE34" w14:textId="77777777" w:rsidR="00627FDC" w:rsidRDefault="00627FDC" w:rsidP="00AC20ED">
      <w:pPr>
        <w:pStyle w:val="Heading2"/>
        <w:rPr>
          <w:rFonts w:eastAsia="Calibri"/>
          <w:lang w:val="sr-Cyrl-CS"/>
        </w:rPr>
      </w:pPr>
      <w:bookmarkStart w:id="37" w:name="_Toc154149494"/>
      <w:r w:rsidRPr="0057381C">
        <w:rPr>
          <w:rFonts w:eastAsia="Calibri"/>
          <w:lang w:val="sr-Cyrl-CS"/>
        </w:rPr>
        <w:t>3.3. План развоја људских ресурса</w:t>
      </w:r>
      <w:bookmarkEnd w:id="37"/>
    </w:p>
    <w:p w14:paraId="71E1C7E0" w14:textId="77777777" w:rsidR="00627FDC" w:rsidRDefault="00627FDC" w:rsidP="00627FDC">
      <w:pPr>
        <w:spacing w:after="0" w:line="240" w:lineRule="auto"/>
        <w:jc w:val="both"/>
        <w:rPr>
          <w:rFonts w:ascii="Times New Roman" w:eastAsia="Calibri" w:hAnsi="Times New Roman" w:cs="Times New Roman"/>
          <w:b/>
          <w:sz w:val="24"/>
          <w:szCs w:val="24"/>
          <w:lang w:val="sr-Cyrl-CS"/>
        </w:rPr>
      </w:pPr>
    </w:p>
    <w:p w14:paraId="7DBDC74B" w14:textId="77777777" w:rsidR="00627FDC" w:rsidRDefault="00627FDC" w:rsidP="00627FD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План развоја</w:t>
      </w:r>
      <w:r w:rsidR="0070742F">
        <w:rPr>
          <w:rFonts w:ascii="Times New Roman" w:eastAsia="Calibri" w:hAnsi="Times New Roman" w:cs="Times New Roman"/>
          <w:sz w:val="24"/>
          <w:szCs w:val="24"/>
          <w:lang w:val="sr-Cyrl-CS"/>
        </w:rPr>
        <w:t xml:space="preserve"> људских ресурса</w:t>
      </w:r>
      <w:r>
        <w:rPr>
          <w:rFonts w:ascii="Times New Roman" w:eastAsia="Calibri" w:hAnsi="Times New Roman" w:cs="Times New Roman"/>
          <w:sz w:val="24"/>
          <w:szCs w:val="24"/>
          <w:lang w:val="sr-Cyrl-CS"/>
        </w:rPr>
        <w:t xml:space="preserve"> спровод</w:t>
      </w:r>
      <w:r w:rsidR="00C0639C">
        <w:rPr>
          <w:rFonts w:ascii="Times New Roman" w:eastAsia="Calibri" w:hAnsi="Times New Roman" w:cs="Times New Roman"/>
          <w:sz w:val="24"/>
          <w:szCs w:val="24"/>
          <w:lang w:val="sr-Cyrl-CS"/>
        </w:rPr>
        <w:t>иће се у складу са препорукама о</w:t>
      </w:r>
      <w:r>
        <w:rPr>
          <w:rFonts w:ascii="Times New Roman" w:eastAsia="Calibri" w:hAnsi="Times New Roman" w:cs="Times New Roman"/>
          <w:sz w:val="24"/>
          <w:szCs w:val="24"/>
          <w:lang w:val="sr-Cyrl-CS"/>
        </w:rPr>
        <w:t xml:space="preserve">снивача, прописима и у складу са финансијским могућностима и потребама. </w:t>
      </w:r>
    </w:p>
    <w:p w14:paraId="7493903D" w14:textId="77777777" w:rsidR="001A0DE5" w:rsidRDefault="001A0DE5" w:rsidP="00627FDC">
      <w:pPr>
        <w:spacing w:after="0" w:line="240" w:lineRule="auto"/>
        <w:jc w:val="both"/>
        <w:rPr>
          <w:rFonts w:ascii="Times New Roman" w:eastAsia="Calibri" w:hAnsi="Times New Roman" w:cs="Times New Roman"/>
          <w:sz w:val="24"/>
          <w:szCs w:val="24"/>
          <w:lang w:val="sr-Cyrl-CS"/>
        </w:rPr>
      </w:pPr>
    </w:p>
    <w:p w14:paraId="5C116813" w14:textId="77777777" w:rsidR="000B0C8A" w:rsidRDefault="000B0C8A" w:rsidP="00AC20ED">
      <w:pPr>
        <w:pStyle w:val="Heading1"/>
        <w:rPr>
          <w:rFonts w:eastAsia="Calibri"/>
          <w:lang w:val="sr-Cyrl-CS"/>
        </w:rPr>
      </w:pPr>
    </w:p>
    <w:p w14:paraId="22D27ABE" w14:textId="59EE2B31" w:rsidR="00EF19D7" w:rsidRPr="00AC20ED" w:rsidRDefault="00AC20ED" w:rsidP="00AC20ED">
      <w:pPr>
        <w:pStyle w:val="Heading1"/>
        <w:rPr>
          <w:rFonts w:eastAsia="Calibri"/>
          <w:lang w:val="sr-Cyrl-CS"/>
        </w:rPr>
      </w:pPr>
      <w:bookmarkStart w:id="38" w:name="_Toc154149495"/>
      <w:r>
        <w:rPr>
          <w:rFonts w:eastAsia="Calibri"/>
          <w:lang w:val="sr-Cyrl-CS"/>
        </w:rPr>
        <w:t>4.</w:t>
      </w:r>
      <w:r w:rsidR="008D1574" w:rsidRPr="00AC20ED">
        <w:rPr>
          <w:rFonts w:eastAsia="Calibri"/>
          <w:lang w:val="sr-Cyrl-CS"/>
        </w:rPr>
        <w:t>ПЛАН МАТЕРИЈАЛНИХ РЕСУРСА</w:t>
      </w:r>
      <w:bookmarkEnd w:id="38"/>
      <w:r w:rsidR="008D1574" w:rsidRPr="00AC20ED">
        <w:rPr>
          <w:rFonts w:eastAsia="Calibri"/>
          <w:lang w:val="sr-Cyrl-CS"/>
        </w:rPr>
        <w:t xml:space="preserve"> </w:t>
      </w:r>
    </w:p>
    <w:p w14:paraId="7FBB9CB1" w14:textId="77777777" w:rsidR="00EF19D7" w:rsidRPr="00EF19D7" w:rsidRDefault="00EF19D7" w:rsidP="003A3702">
      <w:pPr>
        <w:spacing w:after="0" w:line="240" w:lineRule="auto"/>
        <w:jc w:val="both"/>
        <w:rPr>
          <w:rFonts w:ascii="Times New Roman" w:eastAsia="Calibri" w:hAnsi="Times New Roman" w:cs="Times New Roman"/>
          <w:sz w:val="24"/>
          <w:szCs w:val="24"/>
          <w:lang w:val="sr-Cyrl-CS"/>
        </w:rPr>
      </w:pPr>
    </w:p>
    <w:p w14:paraId="5B77320D" w14:textId="20FBEB8B" w:rsidR="00EF19D7" w:rsidRPr="00387FA9" w:rsidRDefault="00EF44FF" w:rsidP="00AC20ED">
      <w:pPr>
        <w:pStyle w:val="Heading2"/>
        <w:rPr>
          <w:rFonts w:eastAsia="Calibri"/>
          <w:lang w:val="sr-Cyrl-CS"/>
        </w:rPr>
      </w:pPr>
      <w:bookmarkStart w:id="39" w:name="_Toc154149496"/>
      <w:r>
        <w:rPr>
          <w:rFonts w:eastAsia="Calibri"/>
        </w:rPr>
        <w:t>4.1.</w:t>
      </w:r>
      <w:r w:rsidR="00AC20ED">
        <w:rPr>
          <w:rFonts w:eastAsia="Calibri"/>
          <w:lang w:val="sr-Cyrl-RS"/>
        </w:rPr>
        <w:t xml:space="preserve"> </w:t>
      </w:r>
      <w:r w:rsidR="00EF19D7" w:rsidRPr="00387FA9">
        <w:rPr>
          <w:rFonts w:eastAsia="Calibri"/>
          <w:lang w:val="sr-Cyrl-CS"/>
        </w:rPr>
        <w:t>План инвестиција (капитални пројекти)</w:t>
      </w:r>
      <w:bookmarkEnd w:id="39"/>
      <w:r w:rsidR="003A3702" w:rsidRPr="00387FA9">
        <w:rPr>
          <w:rFonts w:eastAsia="Calibri"/>
          <w:lang w:val="sr-Cyrl-CS"/>
        </w:rPr>
        <w:t xml:space="preserve"> </w:t>
      </w:r>
    </w:p>
    <w:p w14:paraId="06C81164" w14:textId="77777777" w:rsidR="003A3702" w:rsidRDefault="003A3702" w:rsidP="00EF19D7">
      <w:pPr>
        <w:spacing w:after="0" w:line="240" w:lineRule="auto"/>
        <w:jc w:val="both"/>
        <w:rPr>
          <w:rFonts w:ascii="Times New Roman" w:eastAsia="Calibri" w:hAnsi="Times New Roman" w:cs="Times New Roman"/>
          <w:b/>
          <w:sz w:val="24"/>
          <w:szCs w:val="24"/>
          <w:lang w:val="sr-Cyrl-CS"/>
        </w:rPr>
      </w:pPr>
    </w:p>
    <w:p w14:paraId="444FD5B0" w14:textId="36A55C67" w:rsidR="003A3702" w:rsidRPr="00EF19D7" w:rsidRDefault="009A4C5E" w:rsidP="003A3702">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 рада за 202</w:t>
      </w:r>
      <w:r w:rsidR="007A6DC4">
        <w:rPr>
          <w:rFonts w:ascii="Times New Roman" w:eastAsia="Calibri" w:hAnsi="Times New Roman" w:cs="Times New Roman"/>
          <w:sz w:val="24"/>
          <w:szCs w:val="24"/>
          <w:lang w:val="sr-Latn-RS"/>
        </w:rPr>
        <w:t>4</w:t>
      </w:r>
      <w:r w:rsidR="0093470E">
        <w:rPr>
          <w:rFonts w:ascii="Times New Roman" w:eastAsia="Calibri" w:hAnsi="Times New Roman" w:cs="Times New Roman"/>
          <w:sz w:val="24"/>
          <w:szCs w:val="24"/>
          <w:lang w:val="sr-Cyrl-CS"/>
        </w:rPr>
        <w:t>. годину</w:t>
      </w:r>
      <w:r w:rsidR="003A3702">
        <w:rPr>
          <w:rFonts w:ascii="Times New Roman" w:eastAsia="Calibri" w:hAnsi="Times New Roman" w:cs="Times New Roman"/>
          <w:sz w:val="24"/>
          <w:szCs w:val="24"/>
          <w:lang w:val="sr-Cyrl-CS"/>
        </w:rPr>
        <w:t xml:space="preserve"> нису планиране инвестиције </w:t>
      </w:r>
      <w:r w:rsidR="0093470E">
        <w:rPr>
          <w:rFonts w:ascii="Times New Roman" w:eastAsia="Calibri" w:hAnsi="Times New Roman" w:cs="Times New Roman"/>
          <w:sz w:val="24"/>
          <w:szCs w:val="24"/>
          <w:lang w:val="sr-Cyrl-CS"/>
        </w:rPr>
        <w:t>(капитални</w:t>
      </w:r>
      <w:r w:rsidR="003A3702">
        <w:rPr>
          <w:rFonts w:ascii="Times New Roman" w:eastAsia="Calibri" w:hAnsi="Times New Roman" w:cs="Times New Roman"/>
          <w:sz w:val="24"/>
          <w:szCs w:val="24"/>
          <w:lang w:val="sr-Cyrl-CS"/>
        </w:rPr>
        <w:t xml:space="preserve"> </w:t>
      </w:r>
      <w:r w:rsidR="0093470E">
        <w:rPr>
          <w:rFonts w:ascii="Times New Roman" w:eastAsia="Calibri" w:hAnsi="Times New Roman" w:cs="Times New Roman"/>
          <w:sz w:val="24"/>
          <w:szCs w:val="24"/>
          <w:lang w:val="sr-Cyrl-CS"/>
        </w:rPr>
        <w:t>пројекти)</w:t>
      </w:r>
      <w:r w:rsidR="003A3702">
        <w:rPr>
          <w:rFonts w:ascii="Times New Roman" w:eastAsia="Calibri" w:hAnsi="Times New Roman" w:cs="Times New Roman"/>
          <w:sz w:val="24"/>
          <w:szCs w:val="24"/>
          <w:lang w:val="sr-Cyrl-CS"/>
        </w:rPr>
        <w:t xml:space="preserve"> </w:t>
      </w:r>
      <w:r w:rsidR="00EF19D7" w:rsidRPr="00EF19D7">
        <w:rPr>
          <w:rFonts w:ascii="Times New Roman" w:eastAsia="Calibri" w:hAnsi="Times New Roman" w:cs="Times New Roman"/>
          <w:sz w:val="24"/>
          <w:szCs w:val="24"/>
          <w:lang w:val="sr-Cyrl-CS"/>
        </w:rPr>
        <w:t xml:space="preserve">      </w:t>
      </w:r>
    </w:p>
    <w:p w14:paraId="45C588CB" w14:textId="77777777" w:rsidR="00EF19D7" w:rsidRPr="00EF19D7" w:rsidRDefault="00EF19D7" w:rsidP="00AC20ED">
      <w:pPr>
        <w:pStyle w:val="Heading2"/>
        <w:rPr>
          <w:rFonts w:eastAsia="Calibri"/>
          <w:lang w:val="sr-Cyrl-CS"/>
        </w:rPr>
      </w:pPr>
    </w:p>
    <w:p w14:paraId="461DB501" w14:textId="47451E8A" w:rsidR="00EF19D7" w:rsidRPr="00697CDF" w:rsidRDefault="00697CDF" w:rsidP="00AC20ED">
      <w:pPr>
        <w:pStyle w:val="Heading2"/>
        <w:rPr>
          <w:rFonts w:eastAsia="Calibri"/>
          <w:bCs/>
          <w:lang w:val="sr-Cyrl-CS"/>
        </w:rPr>
      </w:pPr>
      <w:bookmarkStart w:id="40" w:name="_Toc154149497"/>
      <w:r>
        <w:rPr>
          <w:rFonts w:eastAsia="Calibri"/>
          <w:bCs/>
          <w:lang w:val="sr-Cyrl-CS"/>
        </w:rPr>
        <w:t>4.2</w:t>
      </w:r>
      <w:r w:rsidR="0093470E">
        <w:rPr>
          <w:rFonts w:eastAsia="Calibri"/>
          <w:bCs/>
          <w:lang w:val="sr-Cyrl-CS"/>
        </w:rPr>
        <w:t>. План</w:t>
      </w:r>
      <w:r w:rsidR="00EF19D7" w:rsidRPr="00697CDF">
        <w:rPr>
          <w:rFonts w:eastAsia="Calibri"/>
          <w:bCs/>
          <w:lang w:val="sr-Cyrl-CS"/>
        </w:rPr>
        <w:t xml:space="preserve"> одржавања основних средстава</w:t>
      </w:r>
      <w:bookmarkEnd w:id="40"/>
    </w:p>
    <w:p w14:paraId="7CB5B85B" w14:textId="77777777" w:rsidR="00001CBE" w:rsidRPr="004A7B55" w:rsidRDefault="00001CBE" w:rsidP="00EF19D7">
      <w:pPr>
        <w:spacing w:after="0" w:line="240" w:lineRule="auto"/>
        <w:jc w:val="both"/>
        <w:rPr>
          <w:rFonts w:ascii="Times New Roman" w:eastAsia="Calibri" w:hAnsi="Times New Roman" w:cs="Times New Roman"/>
          <w:b/>
          <w:bCs/>
          <w:sz w:val="24"/>
          <w:szCs w:val="24"/>
          <w:lang w:val="sr-Cyrl-CS"/>
        </w:rPr>
      </w:pPr>
    </w:p>
    <w:p w14:paraId="626E88D2" w14:textId="5A701D92" w:rsidR="00BC5830" w:rsidRDefault="00A93C6D" w:rsidP="003A3702">
      <w:pPr>
        <w:spacing w:after="0" w:line="240" w:lineRule="auto"/>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Програмом рада планирано је </w:t>
      </w:r>
      <w:r w:rsidR="00020CA3">
        <w:rPr>
          <w:rFonts w:ascii="Times New Roman" w:eastAsia="Calibri" w:hAnsi="Times New Roman" w:cs="Times New Roman"/>
          <w:bCs/>
          <w:sz w:val="24"/>
          <w:szCs w:val="24"/>
          <w:lang w:val="sr-Cyrl-CS"/>
        </w:rPr>
        <w:t>40</w:t>
      </w:r>
      <w:r>
        <w:rPr>
          <w:rFonts w:ascii="Times New Roman" w:eastAsia="Calibri" w:hAnsi="Times New Roman" w:cs="Times New Roman"/>
          <w:bCs/>
          <w:sz w:val="24"/>
          <w:szCs w:val="24"/>
          <w:lang w:val="sr-Cyrl-CS"/>
        </w:rPr>
        <w:t>1</w:t>
      </w:r>
      <w:r w:rsidR="003A3702">
        <w:rPr>
          <w:rFonts w:ascii="Times New Roman" w:eastAsia="Calibri" w:hAnsi="Times New Roman" w:cs="Times New Roman"/>
          <w:bCs/>
          <w:sz w:val="24"/>
          <w:szCs w:val="24"/>
          <w:lang w:val="sr-Cyrl-CS"/>
        </w:rPr>
        <w:t>.000 динара за текуће поправке и одржавање</w:t>
      </w:r>
      <w:r w:rsidR="00BC5830">
        <w:rPr>
          <w:rFonts w:ascii="Times New Roman" w:eastAsia="Calibri" w:hAnsi="Times New Roman" w:cs="Times New Roman"/>
          <w:bCs/>
          <w:sz w:val="24"/>
          <w:szCs w:val="24"/>
          <w:lang w:val="sr-Cyrl-CS"/>
        </w:rPr>
        <w:t xml:space="preserve"> </w:t>
      </w:r>
    </w:p>
    <w:p w14:paraId="4583D39B" w14:textId="7A6B045B" w:rsidR="00C80D50" w:rsidRDefault="00150ABA" w:rsidP="003A3702">
      <w:pPr>
        <w:spacing w:after="0" w:line="240" w:lineRule="auto"/>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и </w:t>
      </w:r>
      <w:r w:rsidR="00020CA3">
        <w:rPr>
          <w:rFonts w:ascii="Times New Roman" w:eastAsia="Calibri" w:hAnsi="Times New Roman" w:cs="Times New Roman"/>
          <w:bCs/>
          <w:sz w:val="24"/>
          <w:szCs w:val="24"/>
          <w:lang w:val="sr-Cyrl-CS"/>
        </w:rPr>
        <w:t>2.2</w:t>
      </w:r>
      <w:r>
        <w:rPr>
          <w:rFonts w:ascii="Times New Roman" w:eastAsia="Calibri" w:hAnsi="Times New Roman" w:cs="Times New Roman"/>
          <w:bCs/>
          <w:sz w:val="24"/>
          <w:szCs w:val="24"/>
          <w:lang w:val="sr-Cyrl-CS"/>
        </w:rPr>
        <w:t>0</w:t>
      </w:r>
      <w:r w:rsidR="00020CA3">
        <w:rPr>
          <w:rFonts w:ascii="Times New Roman" w:eastAsia="Calibri" w:hAnsi="Times New Roman" w:cs="Times New Roman"/>
          <w:bCs/>
          <w:sz w:val="24"/>
          <w:szCs w:val="24"/>
          <w:lang w:val="sr-Cyrl-CS"/>
        </w:rPr>
        <w:t>5</w:t>
      </w:r>
      <w:r w:rsidR="008B3FCB">
        <w:rPr>
          <w:rFonts w:ascii="Times New Roman" w:eastAsia="Calibri" w:hAnsi="Times New Roman" w:cs="Times New Roman"/>
          <w:bCs/>
          <w:sz w:val="24"/>
          <w:szCs w:val="24"/>
          <w:lang w:val="sr-Cyrl-CS"/>
        </w:rPr>
        <w:t>.000 динара за набавку</w:t>
      </w:r>
      <w:r w:rsidR="00C80D50">
        <w:rPr>
          <w:rFonts w:ascii="Times New Roman" w:eastAsia="Calibri" w:hAnsi="Times New Roman" w:cs="Times New Roman"/>
          <w:bCs/>
          <w:sz w:val="24"/>
          <w:szCs w:val="24"/>
          <w:lang w:val="sr-Cyrl-CS"/>
        </w:rPr>
        <w:t xml:space="preserve"> </w:t>
      </w:r>
      <w:r w:rsidR="003A3702">
        <w:rPr>
          <w:rFonts w:ascii="Times New Roman" w:eastAsia="Calibri" w:hAnsi="Times New Roman" w:cs="Times New Roman"/>
          <w:bCs/>
          <w:sz w:val="24"/>
          <w:szCs w:val="24"/>
          <w:lang w:val="sr-Cyrl-CS"/>
        </w:rPr>
        <w:t>опреме</w:t>
      </w:r>
      <w:r w:rsidR="008B3FCB">
        <w:rPr>
          <w:rFonts w:ascii="Times New Roman" w:eastAsia="Calibri" w:hAnsi="Times New Roman" w:cs="Times New Roman"/>
          <w:bCs/>
          <w:sz w:val="24"/>
          <w:szCs w:val="24"/>
          <w:lang w:val="sr-Cyrl-CS"/>
        </w:rPr>
        <w:t>.</w:t>
      </w:r>
    </w:p>
    <w:p w14:paraId="6D59A9B0" w14:textId="77777777" w:rsidR="00C07882" w:rsidRPr="00EF19D7" w:rsidRDefault="00C07882" w:rsidP="00EF19D7">
      <w:pPr>
        <w:spacing w:after="0" w:line="240" w:lineRule="auto"/>
        <w:jc w:val="both"/>
        <w:rPr>
          <w:rFonts w:ascii="Times New Roman" w:eastAsia="Calibri" w:hAnsi="Times New Roman" w:cs="Times New Roman"/>
          <w:sz w:val="24"/>
          <w:szCs w:val="24"/>
          <w:lang w:val="sr-Cyrl-CS"/>
        </w:rPr>
      </w:pPr>
    </w:p>
    <w:p w14:paraId="23CFB09D" w14:textId="4C3144FC" w:rsidR="00EF19D7" w:rsidRPr="00697CDF" w:rsidRDefault="00697CDF" w:rsidP="00AC20ED">
      <w:pPr>
        <w:pStyle w:val="Heading2"/>
        <w:rPr>
          <w:rFonts w:eastAsia="Calibri"/>
          <w:lang w:val="sr-Cyrl-CS"/>
        </w:rPr>
      </w:pPr>
      <w:bookmarkStart w:id="41" w:name="_Toc154149498"/>
      <w:r>
        <w:rPr>
          <w:rFonts w:eastAsia="Calibri"/>
          <w:lang w:val="sr-Cyrl-CS"/>
        </w:rPr>
        <w:t>4.3</w:t>
      </w:r>
      <w:r w:rsidR="0093470E">
        <w:rPr>
          <w:rFonts w:eastAsia="Calibri"/>
          <w:lang w:val="sr-Cyrl-CS"/>
        </w:rPr>
        <w:t>. План</w:t>
      </w:r>
      <w:r w:rsidR="00EF19D7" w:rsidRPr="00697CDF">
        <w:rPr>
          <w:rFonts w:eastAsia="Calibri"/>
          <w:lang w:val="sr-Cyrl-CS"/>
        </w:rPr>
        <w:t xml:space="preserve"> коришћења добара и услуга</w:t>
      </w:r>
      <w:bookmarkEnd w:id="41"/>
    </w:p>
    <w:p w14:paraId="71B72B42" w14:textId="77777777" w:rsidR="00001CBE" w:rsidRPr="00EF19D7" w:rsidRDefault="00001CBE" w:rsidP="00EF19D7">
      <w:pPr>
        <w:spacing w:after="0" w:line="240" w:lineRule="auto"/>
        <w:jc w:val="both"/>
        <w:rPr>
          <w:rFonts w:ascii="Times New Roman" w:eastAsia="Calibri" w:hAnsi="Times New Roman" w:cs="Times New Roman"/>
          <w:bCs/>
          <w:sz w:val="24"/>
          <w:szCs w:val="24"/>
          <w:lang w:val="sr-Cyrl-CS"/>
        </w:rPr>
      </w:pPr>
    </w:p>
    <w:p w14:paraId="1B0373F9" w14:textId="6DD19315" w:rsidR="00331299" w:rsidRDefault="001E194B" w:rsidP="00EF19D7">
      <w:pPr>
        <w:spacing w:after="0" w:line="240" w:lineRule="auto"/>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 xml:space="preserve">Планирана су средства за следеће трошкове: </w:t>
      </w:r>
      <w:r w:rsidR="00C80D50">
        <w:rPr>
          <w:rFonts w:ascii="Times New Roman" w:eastAsia="Calibri" w:hAnsi="Times New Roman" w:cs="Times New Roman"/>
          <w:sz w:val="24"/>
          <w:szCs w:val="24"/>
          <w:lang w:val="ru-RU"/>
        </w:rPr>
        <w:t xml:space="preserve">платни промет, </w:t>
      </w:r>
      <w:r w:rsidR="0093470E">
        <w:rPr>
          <w:rFonts w:ascii="Times New Roman" w:eastAsia="Calibri" w:hAnsi="Times New Roman" w:cs="Times New Roman"/>
          <w:sz w:val="24"/>
          <w:szCs w:val="24"/>
          <w:lang w:val="ru-RU"/>
        </w:rPr>
        <w:t>ПТТ</w:t>
      </w:r>
      <w:r w:rsidR="00C80D50">
        <w:rPr>
          <w:rFonts w:ascii="Times New Roman" w:eastAsia="Calibri" w:hAnsi="Times New Roman" w:cs="Times New Roman"/>
          <w:sz w:val="24"/>
          <w:szCs w:val="24"/>
          <w:lang w:val="ru-RU"/>
        </w:rPr>
        <w:t xml:space="preserve"> трошкови, фиксни телефон, мобилни телефон, интернет, осигурање</w:t>
      </w:r>
      <w:r w:rsidR="00AA2A07">
        <w:rPr>
          <w:rFonts w:ascii="Times New Roman" w:eastAsia="Calibri" w:hAnsi="Times New Roman" w:cs="Times New Roman"/>
          <w:sz w:val="24"/>
          <w:szCs w:val="24"/>
          <w:lang w:val="ru-RU"/>
        </w:rPr>
        <w:t xml:space="preserve"> и регистрацију</w:t>
      </w:r>
      <w:r w:rsidR="00C80D50">
        <w:rPr>
          <w:rFonts w:ascii="Times New Roman" w:eastAsia="Calibri" w:hAnsi="Times New Roman" w:cs="Times New Roman"/>
          <w:sz w:val="24"/>
          <w:szCs w:val="24"/>
          <w:lang w:val="ru-RU"/>
        </w:rPr>
        <w:t xml:space="preserve"> возила, паркинг, трошкови службено</w:t>
      </w:r>
      <w:r w:rsidR="00AA2A07">
        <w:rPr>
          <w:rFonts w:ascii="Times New Roman" w:eastAsia="Calibri" w:hAnsi="Times New Roman" w:cs="Times New Roman"/>
          <w:sz w:val="24"/>
          <w:szCs w:val="24"/>
          <w:lang w:val="ru-RU"/>
        </w:rPr>
        <w:t>г</w:t>
      </w:r>
      <w:r w:rsidR="00C80D50">
        <w:rPr>
          <w:rFonts w:ascii="Times New Roman" w:eastAsia="Calibri" w:hAnsi="Times New Roman" w:cs="Times New Roman"/>
          <w:sz w:val="24"/>
          <w:szCs w:val="24"/>
          <w:lang w:val="ru-RU"/>
        </w:rPr>
        <w:t xml:space="preserve"> путовања, рачуноводствене услуге, канцеларијски материјал, гориво. </w:t>
      </w:r>
    </w:p>
    <w:p w14:paraId="6E84C7A2" w14:textId="77777777" w:rsidR="00DB30E4" w:rsidRPr="00836C5D" w:rsidRDefault="00DB30E4" w:rsidP="00EF19D7">
      <w:pPr>
        <w:spacing w:after="0" w:line="240" w:lineRule="auto"/>
        <w:jc w:val="both"/>
        <w:rPr>
          <w:rFonts w:ascii="Times New Roman" w:eastAsia="Calibri" w:hAnsi="Times New Roman" w:cs="Times New Roman"/>
          <w:sz w:val="24"/>
          <w:szCs w:val="24"/>
          <w:lang w:val="ru-RU"/>
        </w:rPr>
      </w:pPr>
    </w:p>
    <w:p w14:paraId="76EB8A2F" w14:textId="77777777" w:rsidR="00061122" w:rsidRPr="00836C5D" w:rsidRDefault="00061122" w:rsidP="00EF19D7">
      <w:pPr>
        <w:spacing w:after="0" w:line="240" w:lineRule="auto"/>
        <w:jc w:val="both"/>
        <w:rPr>
          <w:rFonts w:ascii="Times New Roman" w:eastAsia="Calibri" w:hAnsi="Times New Roman" w:cs="Times New Roman"/>
          <w:b/>
          <w:bCs/>
          <w:sz w:val="24"/>
          <w:szCs w:val="24"/>
          <w:lang w:val="sr-Cyrl-RS"/>
        </w:rPr>
      </w:pPr>
    </w:p>
    <w:p w14:paraId="4521227D" w14:textId="10FB6EC7" w:rsidR="00EF19D7" w:rsidRPr="00AC20ED" w:rsidRDefault="00AC20ED" w:rsidP="00AC20ED">
      <w:pPr>
        <w:pStyle w:val="Heading1"/>
        <w:rPr>
          <w:rFonts w:eastAsia="Calibri"/>
          <w:lang w:val="sr-Cyrl-RS"/>
        </w:rPr>
      </w:pPr>
      <w:bookmarkStart w:id="42" w:name="_Toc154149499"/>
      <w:r>
        <w:rPr>
          <w:rFonts w:eastAsia="Calibri"/>
          <w:lang w:val="sr-Cyrl-CS"/>
        </w:rPr>
        <w:t xml:space="preserve">5. </w:t>
      </w:r>
      <w:r w:rsidR="00A80FDC" w:rsidRPr="00AC20ED">
        <w:rPr>
          <w:rFonts w:eastAsia="Calibri"/>
          <w:lang w:val="sr-Cyrl-CS"/>
        </w:rPr>
        <w:t>П</w:t>
      </w:r>
      <w:r w:rsidR="00A80FDC" w:rsidRPr="00AC20ED">
        <w:rPr>
          <w:rFonts w:eastAsia="Calibri"/>
          <w:lang w:val="sr-Cyrl-RS"/>
        </w:rPr>
        <w:t>ЛАН НАБАВКИ</w:t>
      </w:r>
      <w:bookmarkEnd w:id="42"/>
    </w:p>
    <w:p w14:paraId="2334E12A" w14:textId="77777777" w:rsidR="00312FCF" w:rsidRPr="00EF19D7" w:rsidRDefault="00312FCF" w:rsidP="00EF19D7">
      <w:pPr>
        <w:spacing w:after="0" w:line="240" w:lineRule="auto"/>
        <w:jc w:val="both"/>
        <w:rPr>
          <w:rFonts w:ascii="Times New Roman" w:eastAsia="Calibri" w:hAnsi="Times New Roman" w:cs="Times New Roman"/>
          <w:b/>
          <w:bCs/>
          <w:sz w:val="24"/>
          <w:szCs w:val="24"/>
          <w:lang w:val="sr-Cyrl-CS"/>
        </w:rPr>
      </w:pPr>
    </w:p>
    <w:p w14:paraId="3EAED43C" w14:textId="73E0ED0A" w:rsidR="001F397E" w:rsidRPr="00AC20ED" w:rsidRDefault="00AC20ED" w:rsidP="00AC20ED">
      <w:pPr>
        <w:pStyle w:val="Heading2"/>
        <w:rPr>
          <w:rFonts w:eastAsia="Calibri"/>
          <w:lang w:val="sr-Cyrl-CS"/>
        </w:rPr>
      </w:pPr>
      <w:bookmarkStart w:id="43" w:name="_Toc154149500"/>
      <w:r>
        <w:rPr>
          <w:rFonts w:eastAsia="Calibri"/>
          <w:lang w:val="sr-Cyrl-CS"/>
        </w:rPr>
        <w:t>5.1</w:t>
      </w:r>
      <w:r w:rsidR="0093470E">
        <w:rPr>
          <w:rFonts w:eastAsia="Calibri"/>
          <w:lang w:val="sr-Cyrl-CS"/>
        </w:rPr>
        <w:t>. План</w:t>
      </w:r>
      <w:r w:rsidR="001F397E" w:rsidRPr="00AC20ED">
        <w:rPr>
          <w:rFonts w:eastAsia="Calibri"/>
          <w:lang w:val="sr-Cyrl-CS"/>
        </w:rPr>
        <w:t xml:space="preserve"> јавних набавки</w:t>
      </w:r>
      <w:bookmarkEnd w:id="43"/>
      <w:r w:rsidR="001F397E" w:rsidRPr="00AC20ED">
        <w:rPr>
          <w:rFonts w:eastAsia="Calibri"/>
          <w:lang w:val="sr-Cyrl-CS"/>
        </w:rPr>
        <w:t xml:space="preserve"> </w:t>
      </w:r>
    </w:p>
    <w:p w14:paraId="5410E2AE" w14:textId="77777777" w:rsidR="001F397E" w:rsidRDefault="001F397E" w:rsidP="00AC20ED">
      <w:pPr>
        <w:pStyle w:val="Heading2"/>
        <w:rPr>
          <w:rFonts w:eastAsia="Calibri"/>
          <w:lang w:val="sr-Cyrl-CS"/>
        </w:rPr>
      </w:pPr>
    </w:p>
    <w:p w14:paraId="26D501BB" w14:textId="72378E6C" w:rsidR="001A3DF9" w:rsidRDefault="001F397E" w:rsidP="001F397E">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bCs/>
          <w:sz w:val="24"/>
          <w:szCs w:val="24"/>
          <w:lang w:val="sr-Cyrl-CS"/>
        </w:rPr>
        <w:t>ТО регије З</w:t>
      </w:r>
      <w:r w:rsidR="00EF4B88">
        <w:rPr>
          <w:rFonts w:ascii="Times New Roman" w:eastAsia="Calibri" w:hAnsi="Times New Roman" w:cs="Times New Roman"/>
          <w:bCs/>
          <w:sz w:val="24"/>
          <w:szCs w:val="24"/>
          <w:lang w:val="sr-Cyrl-CS"/>
        </w:rPr>
        <w:t>а</w:t>
      </w:r>
      <w:r w:rsidR="00FB7928">
        <w:rPr>
          <w:rFonts w:ascii="Times New Roman" w:eastAsia="Calibri" w:hAnsi="Times New Roman" w:cs="Times New Roman"/>
          <w:bCs/>
          <w:sz w:val="24"/>
          <w:szCs w:val="24"/>
          <w:lang w:val="sr-Cyrl-CS"/>
        </w:rPr>
        <w:t>падна Србија</w:t>
      </w:r>
      <w:r w:rsidR="0010425C">
        <w:rPr>
          <w:rFonts w:ascii="Times New Roman" w:eastAsia="Calibri" w:hAnsi="Times New Roman" w:cs="Times New Roman"/>
          <w:bCs/>
          <w:sz w:val="24"/>
          <w:szCs w:val="24"/>
          <w:lang w:val="sr-Cyrl-CS"/>
        </w:rPr>
        <w:t xml:space="preserve"> није планирала јавне</w:t>
      </w:r>
      <w:r w:rsidR="0061602F">
        <w:rPr>
          <w:rFonts w:ascii="Times New Roman" w:eastAsia="Calibri" w:hAnsi="Times New Roman" w:cs="Times New Roman"/>
          <w:bCs/>
          <w:sz w:val="24"/>
          <w:szCs w:val="24"/>
          <w:lang w:val="sr-Cyrl-CS"/>
        </w:rPr>
        <w:t xml:space="preserve"> набавке</w:t>
      </w:r>
      <w:r w:rsidR="00267DF8">
        <w:rPr>
          <w:rFonts w:ascii="Times New Roman" w:eastAsia="Calibri" w:hAnsi="Times New Roman" w:cs="Times New Roman"/>
          <w:bCs/>
          <w:sz w:val="24"/>
          <w:szCs w:val="24"/>
          <w:lang w:val="sr-Cyrl-CS"/>
        </w:rPr>
        <w:t xml:space="preserve"> у 202</w:t>
      </w:r>
      <w:r w:rsidR="00020CA3">
        <w:rPr>
          <w:rFonts w:ascii="Times New Roman" w:eastAsia="Calibri" w:hAnsi="Times New Roman" w:cs="Times New Roman"/>
          <w:bCs/>
          <w:sz w:val="24"/>
          <w:szCs w:val="24"/>
          <w:lang w:val="sr-Cyrl-CS"/>
        </w:rPr>
        <w:t>4</w:t>
      </w:r>
      <w:r w:rsidR="0093470E">
        <w:rPr>
          <w:rFonts w:ascii="Times New Roman" w:eastAsia="Calibri" w:hAnsi="Times New Roman" w:cs="Times New Roman"/>
          <w:bCs/>
          <w:sz w:val="24"/>
          <w:szCs w:val="24"/>
          <w:lang w:val="sr-Cyrl-CS"/>
        </w:rPr>
        <w:t>. години</w:t>
      </w:r>
      <w:r w:rsidR="00FB7928">
        <w:rPr>
          <w:rFonts w:ascii="Times New Roman" w:eastAsia="Calibri" w:hAnsi="Times New Roman" w:cs="Times New Roman"/>
          <w:bCs/>
          <w:sz w:val="24"/>
          <w:szCs w:val="24"/>
          <w:lang w:val="sr-Cyrl-CS"/>
        </w:rPr>
        <w:t xml:space="preserve">. План јавних набавки подложан </w:t>
      </w:r>
      <w:r w:rsidR="00F46E74">
        <w:rPr>
          <w:rFonts w:ascii="Times New Roman" w:eastAsia="Calibri" w:hAnsi="Times New Roman" w:cs="Times New Roman"/>
          <w:bCs/>
          <w:sz w:val="24"/>
          <w:szCs w:val="24"/>
          <w:lang w:val="sr-Cyrl-CS"/>
        </w:rPr>
        <w:t>је променам</w:t>
      </w:r>
      <w:r w:rsidR="0010425C">
        <w:rPr>
          <w:rFonts w:ascii="Times New Roman" w:eastAsia="Calibri" w:hAnsi="Times New Roman" w:cs="Times New Roman"/>
          <w:bCs/>
          <w:sz w:val="24"/>
          <w:szCs w:val="24"/>
          <w:lang w:val="sr-Cyrl-CS"/>
        </w:rPr>
        <w:t>а у зависности од реализације пројеката са којима ће се конкурисати код Министарства</w:t>
      </w:r>
      <w:r w:rsidR="00410F8B">
        <w:rPr>
          <w:rFonts w:ascii="Times New Roman" w:eastAsia="Calibri" w:hAnsi="Times New Roman" w:cs="Times New Roman"/>
          <w:bCs/>
          <w:sz w:val="24"/>
          <w:szCs w:val="24"/>
          <w:lang w:val="sr-Cyrl-CS"/>
        </w:rPr>
        <w:t xml:space="preserve"> туризма и омладине</w:t>
      </w:r>
      <w:r w:rsidR="0010425C">
        <w:rPr>
          <w:rFonts w:ascii="Times New Roman" w:eastAsia="Calibri" w:hAnsi="Times New Roman" w:cs="Times New Roman"/>
          <w:bCs/>
          <w:sz w:val="24"/>
          <w:szCs w:val="24"/>
          <w:lang w:val="sr-Cyrl-CS"/>
        </w:rPr>
        <w:t xml:space="preserve"> и донаторских организација</w:t>
      </w:r>
      <w:r w:rsidR="00FB7928">
        <w:rPr>
          <w:rFonts w:ascii="Times New Roman" w:eastAsia="Calibri" w:hAnsi="Times New Roman" w:cs="Times New Roman"/>
          <w:bCs/>
          <w:sz w:val="24"/>
          <w:szCs w:val="24"/>
          <w:lang w:val="sr-Cyrl-CS"/>
        </w:rPr>
        <w:t xml:space="preserve">. </w:t>
      </w:r>
      <w:r w:rsidR="00EF4B88">
        <w:rPr>
          <w:rFonts w:ascii="Times New Roman" w:eastAsia="Calibri" w:hAnsi="Times New Roman" w:cs="Times New Roman"/>
          <w:sz w:val="24"/>
          <w:szCs w:val="24"/>
          <w:lang w:val="sr-Cyrl-CS"/>
        </w:rPr>
        <w:t xml:space="preserve"> </w:t>
      </w:r>
    </w:p>
    <w:p w14:paraId="431C384C" w14:textId="77777777" w:rsidR="00211071" w:rsidRDefault="00211071" w:rsidP="001F397E">
      <w:pPr>
        <w:spacing w:after="0" w:line="240" w:lineRule="auto"/>
        <w:jc w:val="both"/>
        <w:rPr>
          <w:rFonts w:ascii="Times New Roman" w:eastAsia="Calibri" w:hAnsi="Times New Roman" w:cs="Times New Roman"/>
          <w:sz w:val="24"/>
          <w:szCs w:val="24"/>
          <w:lang w:val="sr-Cyrl-CS"/>
        </w:rPr>
      </w:pPr>
    </w:p>
    <w:p w14:paraId="077750D9" w14:textId="4B778453" w:rsidR="006B0EC4" w:rsidRDefault="00211071" w:rsidP="00211071">
      <w:pPr>
        <w:spacing w:after="0" w:line="240" w:lineRule="auto"/>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CS"/>
        </w:rPr>
        <w:t xml:space="preserve">У оквиру </w:t>
      </w:r>
      <w:r w:rsidR="00980417">
        <w:rPr>
          <w:rFonts w:ascii="Times New Roman" w:eastAsia="Calibri" w:hAnsi="Times New Roman" w:cs="Times New Roman"/>
          <w:sz w:val="24"/>
          <w:szCs w:val="24"/>
          <w:lang w:val="sr-Cyrl-CS"/>
        </w:rPr>
        <w:t xml:space="preserve">пројекта </w:t>
      </w:r>
      <w:r w:rsidR="00980417" w:rsidRPr="00980417">
        <w:rPr>
          <w:rFonts w:ascii="Times New Roman" w:eastAsia="Calibri" w:hAnsi="Times New Roman" w:cs="Times New Roman"/>
          <w:sz w:val="24"/>
          <w:szCs w:val="24"/>
          <w:lang w:val="sr-Cyrl-RS"/>
        </w:rPr>
        <w:t>“Open-Air Everywhere!”</w:t>
      </w:r>
      <w:r w:rsidR="00980417">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биће спроведене следеће набавке: </w:t>
      </w:r>
    </w:p>
    <w:p w14:paraId="4E06E0D6" w14:textId="77777777" w:rsidR="00211071" w:rsidRDefault="00211071" w:rsidP="00211071">
      <w:pPr>
        <w:spacing w:after="0" w:line="240" w:lineRule="auto"/>
        <w:jc w:val="both"/>
        <w:rPr>
          <w:rFonts w:ascii="Times New Roman" w:eastAsia="Calibri" w:hAnsi="Times New Roman" w:cs="Times New Roman"/>
          <w:bCs/>
          <w:sz w:val="24"/>
          <w:szCs w:val="24"/>
          <w:lang w:val="sr-Cyrl-CS"/>
        </w:rPr>
      </w:pPr>
    </w:p>
    <w:p w14:paraId="4EC691CE" w14:textId="77777777" w:rsidR="00C52082" w:rsidRPr="00836C5D" w:rsidRDefault="00C52082" w:rsidP="00211071">
      <w:pPr>
        <w:spacing w:after="0" w:line="240" w:lineRule="auto"/>
        <w:jc w:val="both"/>
        <w:rPr>
          <w:rFonts w:ascii="Times New Roman" w:eastAsia="Calibri" w:hAnsi="Times New Roman" w:cs="Times New Roman"/>
          <w:bCs/>
          <w:sz w:val="24"/>
          <w:szCs w:val="24"/>
          <w:lang w:val="sr-Cyrl-CS"/>
        </w:rPr>
      </w:pPr>
    </w:p>
    <w:p w14:paraId="07654876" w14:textId="6BE15A1F" w:rsidR="00312FCF" w:rsidRPr="00C52082" w:rsidRDefault="00AC20ED" w:rsidP="00AC20ED">
      <w:pPr>
        <w:pStyle w:val="Heading2"/>
        <w:rPr>
          <w:rFonts w:eastAsia="Calibri"/>
          <w:color w:val="auto"/>
          <w:lang w:val="sr-Cyrl-CS"/>
        </w:rPr>
      </w:pPr>
      <w:bookmarkStart w:id="44" w:name="_Toc154149501"/>
      <w:r w:rsidRPr="00C52082">
        <w:rPr>
          <w:rFonts w:eastAsia="Calibri"/>
          <w:bCs/>
          <w:color w:val="auto"/>
          <w:lang w:val="sr-Cyrl-CS"/>
        </w:rPr>
        <w:lastRenderedPageBreak/>
        <w:t>5.2</w:t>
      </w:r>
      <w:r w:rsidR="0093470E" w:rsidRPr="00C52082">
        <w:rPr>
          <w:rFonts w:eastAsia="Calibri"/>
          <w:bCs/>
          <w:color w:val="auto"/>
          <w:lang w:val="sr-Cyrl-CS"/>
        </w:rPr>
        <w:t>. План</w:t>
      </w:r>
      <w:r w:rsidR="00312FCF" w:rsidRPr="00C52082">
        <w:rPr>
          <w:rFonts w:eastAsia="Calibri"/>
          <w:bCs/>
          <w:color w:val="auto"/>
          <w:lang w:val="sr-Cyrl-CS"/>
        </w:rPr>
        <w:t xml:space="preserve"> набавки</w:t>
      </w:r>
      <w:r w:rsidR="00312FCF" w:rsidRPr="00C52082">
        <w:rPr>
          <w:rFonts w:eastAsia="Calibri"/>
          <w:color w:val="auto"/>
          <w:lang w:val="sr-Cyrl-CS"/>
        </w:rPr>
        <w:t xml:space="preserve"> на које се закон не примењује</w:t>
      </w:r>
      <w:bookmarkEnd w:id="44"/>
      <w:r w:rsidR="00312FCF" w:rsidRPr="00C52082">
        <w:rPr>
          <w:rFonts w:eastAsia="Calibri"/>
          <w:color w:val="auto"/>
          <w:lang w:val="sr-Cyrl-CS"/>
        </w:rPr>
        <w:t xml:space="preserve"> </w:t>
      </w:r>
    </w:p>
    <w:p w14:paraId="5399901D" w14:textId="77777777" w:rsidR="00312FCF" w:rsidRDefault="00312FCF" w:rsidP="00312FCF">
      <w:pPr>
        <w:spacing w:after="0" w:line="240" w:lineRule="auto"/>
        <w:jc w:val="both"/>
        <w:rPr>
          <w:rFonts w:ascii="Times New Roman" w:eastAsia="Calibri" w:hAnsi="Times New Roman" w:cs="Times New Roman"/>
          <w:b/>
          <w:sz w:val="24"/>
          <w:szCs w:val="24"/>
          <w:lang w:val="sr-Cyrl-CS"/>
        </w:rPr>
      </w:pPr>
    </w:p>
    <w:tbl>
      <w:tblPr>
        <w:tblStyle w:val="TableGrid"/>
        <w:tblW w:w="5000" w:type="pct"/>
        <w:tblLook w:val="04A0" w:firstRow="1" w:lastRow="0" w:firstColumn="1" w:lastColumn="0" w:noHBand="0" w:noVBand="1"/>
      </w:tblPr>
      <w:tblGrid>
        <w:gridCol w:w="734"/>
        <w:gridCol w:w="1940"/>
        <w:gridCol w:w="1450"/>
        <w:gridCol w:w="1425"/>
        <w:gridCol w:w="1300"/>
        <w:gridCol w:w="1394"/>
        <w:gridCol w:w="1333"/>
      </w:tblGrid>
      <w:tr w:rsidR="00BA0E4C" w14:paraId="297EFB92" w14:textId="77777777" w:rsidTr="00731C21">
        <w:tc>
          <w:tcPr>
            <w:tcW w:w="383" w:type="pct"/>
          </w:tcPr>
          <w:p w14:paraId="453A79AF" w14:textId="77777777" w:rsidR="00312FCF" w:rsidRPr="002F2A28" w:rsidRDefault="00312FCF"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Р</w:t>
            </w:r>
            <w:r w:rsidR="0062284E">
              <w:rPr>
                <w:rFonts w:ascii="Times New Roman" w:eastAsia="Calibri" w:hAnsi="Times New Roman" w:cs="Times New Roman"/>
                <w:bCs/>
                <w:sz w:val="24"/>
                <w:szCs w:val="24"/>
                <w:lang w:val="sr-Cyrl-CS"/>
              </w:rPr>
              <w:t>.</w:t>
            </w:r>
            <w:r>
              <w:rPr>
                <w:rFonts w:ascii="Times New Roman" w:eastAsia="Calibri" w:hAnsi="Times New Roman" w:cs="Times New Roman"/>
                <w:bCs/>
                <w:sz w:val="24"/>
                <w:szCs w:val="24"/>
                <w:lang w:val="sr-Cyrl-CS"/>
              </w:rPr>
              <w:t>б</w:t>
            </w:r>
            <w:r w:rsidR="00E6573A">
              <w:rPr>
                <w:rFonts w:ascii="Times New Roman" w:eastAsia="Calibri" w:hAnsi="Times New Roman" w:cs="Times New Roman"/>
                <w:bCs/>
                <w:sz w:val="24"/>
                <w:szCs w:val="24"/>
                <w:lang w:val="sr-Cyrl-CS"/>
              </w:rPr>
              <w:t>р</w:t>
            </w:r>
            <w:r w:rsidR="0062284E">
              <w:rPr>
                <w:rFonts w:ascii="Times New Roman" w:eastAsia="Calibri" w:hAnsi="Times New Roman" w:cs="Times New Roman"/>
                <w:bCs/>
                <w:sz w:val="24"/>
                <w:szCs w:val="24"/>
                <w:lang w:val="sr-Cyrl-CS"/>
              </w:rPr>
              <w:t>.</w:t>
            </w:r>
          </w:p>
        </w:tc>
        <w:tc>
          <w:tcPr>
            <w:tcW w:w="1013" w:type="pct"/>
          </w:tcPr>
          <w:p w14:paraId="6F5AFD8C" w14:textId="77777777" w:rsidR="00312FCF" w:rsidRPr="002F2A28" w:rsidRDefault="00312FCF" w:rsidP="00AF0943">
            <w:pPr>
              <w:jc w:val="both"/>
              <w:rPr>
                <w:rFonts w:ascii="Times New Roman" w:eastAsia="Calibri" w:hAnsi="Times New Roman" w:cs="Times New Roman"/>
                <w:bCs/>
                <w:sz w:val="24"/>
                <w:szCs w:val="24"/>
                <w:lang w:val="sr-Cyrl-CS"/>
              </w:rPr>
            </w:pPr>
            <w:r w:rsidRPr="002F2A28">
              <w:rPr>
                <w:rFonts w:ascii="Times New Roman" w:eastAsia="Calibri" w:hAnsi="Times New Roman" w:cs="Times New Roman"/>
                <w:bCs/>
                <w:sz w:val="24"/>
                <w:szCs w:val="24"/>
                <w:lang w:val="sr-Cyrl-CS"/>
              </w:rPr>
              <w:t>Предмет набавке</w:t>
            </w:r>
          </w:p>
        </w:tc>
        <w:tc>
          <w:tcPr>
            <w:tcW w:w="757" w:type="pct"/>
          </w:tcPr>
          <w:p w14:paraId="10BDCEEF" w14:textId="77777777" w:rsidR="00312FCF" w:rsidRPr="002F2A28" w:rsidRDefault="00312FCF" w:rsidP="00AF0943">
            <w:pPr>
              <w:jc w:val="both"/>
              <w:rPr>
                <w:rFonts w:ascii="Times New Roman" w:eastAsia="Calibri" w:hAnsi="Times New Roman" w:cs="Times New Roman"/>
                <w:bCs/>
                <w:sz w:val="24"/>
                <w:szCs w:val="24"/>
                <w:lang w:val="sr-Cyrl-CS"/>
              </w:rPr>
            </w:pPr>
            <w:r w:rsidRPr="002F2A28">
              <w:rPr>
                <w:rFonts w:ascii="Times New Roman" w:eastAsia="Calibri" w:hAnsi="Times New Roman" w:cs="Times New Roman"/>
                <w:bCs/>
                <w:sz w:val="24"/>
                <w:szCs w:val="24"/>
                <w:lang w:val="sr-Cyrl-CS"/>
              </w:rPr>
              <w:t>Процењена вредност без ПДВ-а</w:t>
            </w:r>
          </w:p>
        </w:tc>
        <w:tc>
          <w:tcPr>
            <w:tcW w:w="744" w:type="pct"/>
          </w:tcPr>
          <w:p w14:paraId="5CB87007" w14:textId="77777777" w:rsidR="00312FCF" w:rsidRPr="002F2A28" w:rsidRDefault="00312FCF" w:rsidP="00AF0943">
            <w:pPr>
              <w:jc w:val="both"/>
              <w:rPr>
                <w:rFonts w:ascii="Times New Roman" w:eastAsia="Calibri" w:hAnsi="Times New Roman" w:cs="Times New Roman"/>
                <w:bCs/>
                <w:sz w:val="24"/>
                <w:szCs w:val="24"/>
                <w:lang w:val="sr-Cyrl-CS"/>
              </w:rPr>
            </w:pPr>
            <w:r w:rsidRPr="002F2A28">
              <w:rPr>
                <w:rFonts w:ascii="Times New Roman" w:eastAsia="Calibri" w:hAnsi="Times New Roman" w:cs="Times New Roman"/>
                <w:bCs/>
                <w:sz w:val="24"/>
                <w:szCs w:val="24"/>
                <w:lang w:val="sr-Cyrl-CS"/>
              </w:rPr>
              <w:t xml:space="preserve">Врста поступка </w:t>
            </w:r>
          </w:p>
        </w:tc>
        <w:tc>
          <w:tcPr>
            <w:tcW w:w="679" w:type="pct"/>
          </w:tcPr>
          <w:p w14:paraId="2AAEA824" w14:textId="77777777" w:rsidR="00312FCF" w:rsidRPr="002F2A28" w:rsidRDefault="00312FCF" w:rsidP="00AF0943">
            <w:pPr>
              <w:jc w:val="both"/>
              <w:rPr>
                <w:rFonts w:ascii="Times New Roman" w:eastAsia="Calibri" w:hAnsi="Times New Roman" w:cs="Times New Roman"/>
                <w:bCs/>
                <w:sz w:val="24"/>
                <w:szCs w:val="24"/>
                <w:lang w:val="sr-Cyrl-CS"/>
              </w:rPr>
            </w:pPr>
            <w:r w:rsidRPr="002F2A28">
              <w:rPr>
                <w:rFonts w:ascii="Times New Roman" w:eastAsia="Calibri" w:hAnsi="Times New Roman" w:cs="Times New Roman"/>
                <w:bCs/>
                <w:sz w:val="24"/>
                <w:szCs w:val="24"/>
                <w:lang w:val="sr-Cyrl-CS"/>
              </w:rPr>
              <w:t xml:space="preserve">Оквирни датум покретања поступка </w:t>
            </w:r>
          </w:p>
        </w:tc>
        <w:tc>
          <w:tcPr>
            <w:tcW w:w="728" w:type="pct"/>
          </w:tcPr>
          <w:p w14:paraId="097540A0" w14:textId="77777777" w:rsidR="00312FCF" w:rsidRPr="00926133" w:rsidRDefault="00312FCF" w:rsidP="00AF0943">
            <w:pPr>
              <w:jc w:val="both"/>
              <w:rPr>
                <w:rFonts w:ascii="Times New Roman" w:eastAsia="Calibri" w:hAnsi="Times New Roman" w:cs="Times New Roman"/>
                <w:bCs/>
                <w:sz w:val="24"/>
                <w:szCs w:val="24"/>
                <w:lang w:val="sr-Cyrl-CS"/>
              </w:rPr>
            </w:pPr>
            <w:r w:rsidRPr="00926133">
              <w:rPr>
                <w:rFonts w:ascii="Times New Roman" w:eastAsia="Calibri" w:hAnsi="Times New Roman" w:cs="Times New Roman"/>
                <w:bCs/>
                <w:sz w:val="24"/>
                <w:szCs w:val="24"/>
                <w:lang w:val="sr-Cyrl-CS"/>
              </w:rPr>
              <w:t>Оквирни датум закључења уговора</w:t>
            </w:r>
          </w:p>
        </w:tc>
        <w:tc>
          <w:tcPr>
            <w:tcW w:w="696" w:type="pct"/>
          </w:tcPr>
          <w:p w14:paraId="723D01E7" w14:textId="77777777" w:rsidR="00312FCF" w:rsidRPr="00926133" w:rsidRDefault="00312FCF" w:rsidP="00AF0943">
            <w:pPr>
              <w:jc w:val="both"/>
              <w:rPr>
                <w:rFonts w:ascii="Times New Roman" w:eastAsia="Calibri" w:hAnsi="Times New Roman" w:cs="Times New Roman"/>
                <w:bCs/>
                <w:sz w:val="24"/>
                <w:szCs w:val="24"/>
                <w:lang w:val="sr-Cyrl-CS"/>
              </w:rPr>
            </w:pPr>
            <w:r w:rsidRPr="00926133">
              <w:rPr>
                <w:rFonts w:ascii="Times New Roman" w:eastAsia="Calibri" w:hAnsi="Times New Roman" w:cs="Times New Roman"/>
                <w:bCs/>
                <w:sz w:val="24"/>
                <w:szCs w:val="24"/>
                <w:lang w:val="sr-Cyrl-CS"/>
              </w:rPr>
              <w:t>Оквирни датум извршења уг</w:t>
            </w:r>
            <w:r>
              <w:rPr>
                <w:rFonts w:ascii="Times New Roman" w:eastAsia="Calibri" w:hAnsi="Times New Roman" w:cs="Times New Roman"/>
                <w:bCs/>
                <w:sz w:val="24"/>
                <w:szCs w:val="24"/>
                <w:lang w:val="sr-Cyrl-CS"/>
              </w:rPr>
              <w:t>овор</w:t>
            </w:r>
            <w:r w:rsidRPr="00926133">
              <w:rPr>
                <w:rFonts w:ascii="Times New Roman" w:eastAsia="Calibri" w:hAnsi="Times New Roman" w:cs="Times New Roman"/>
                <w:bCs/>
                <w:sz w:val="24"/>
                <w:szCs w:val="24"/>
                <w:lang w:val="sr-Cyrl-CS"/>
              </w:rPr>
              <w:t xml:space="preserve">а </w:t>
            </w:r>
          </w:p>
        </w:tc>
      </w:tr>
      <w:tr w:rsidR="00BA0E4C" w14:paraId="16CCEAA2" w14:textId="77777777" w:rsidTr="00731C21">
        <w:tc>
          <w:tcPr>
            <w:tcW w:w="383" w:type="pct"/>
          </w:tcPr>
          <w:p w14:paraId="0785E53C" w14:textId="77777777" w:rsidR="00312FCF" w:rsidRPr="00D92898" w:rsidRDefault="00D92898"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w:t>
            </w:r>
          </w:p>
        </w:tc>
        <w:tc>
          <w:tcPr>
            <w:tcW w:w="1013" w:type="pct"/>
          </w:tcPr>
          <w:p w14:paraId="36B7F66E" w14:textId="77777777" w:rsidR="00312FCF" w:rsidRPr="00926133" w:rsidRDefault="00D92898"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Израда </w:t>
            </w:r>
            <w:r w:rsidRPr="00926133">
              <w:rPr>
                <w:rFonts w:ascii="Times New Roman" w:eastAsia="Calibri" w:hAnsi="Times New Roman" w:cs="Times New Roman"/>
                <w:bCs/>
                <w:sz w:val="24"/>
                <w:szCs w:val="24"/>
                <w:lang w:val="sr-Cyrl-CS"/>
              </w:rPr>
              <w:t>и опремање штанда за Међународни сајам туризма у Београду</w:t>
            </w:r>
          </w:p>
        </w:tc>
        <w:tc>
          <w:tcPr>
            <w:tcW w:w="757" w:type="pct"/>
          </w:tcPr>
          <w:p w14:paraId="4A75A650" w14:textId="77777777" w:rsidR="00312FCF" w:rsidRPr="00FE2B4A" w:rsidRDefault="005208AA" w:rsidP="00FE2B4A">
            <w:pPr>
              <w:jc w:val="right"/>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2.9</w:t>
            </w:r>
            <w:r w:rsidR="00FE2B4A" w:rsidRPr="00FE2B4A">
              <w:rPr>
                <w:rFonts w:ascii="Times New Roman" w:eastAsia="Calibri" w:hAnsi="Times New Roman" w:cs="Times New Roman"/>
                <w:bCs/>
                <w:sz w:val="24"/>
                <w:szCs w:val="24"/>
                <w:lang w:val="sr-Cyrl-CS"/>
              </w:rPr>
              <w:t>00.000</w:t>
            </w:r>
          </w:p>
        </w:tc>
        <w:tc>
          <w:tcPr>
            <w:tcW w:w="744" w:type="pct"/>
          </w:tcPr>
          <w:p w14:paraId="1E7A286D" w14:textId="77777777" w:rsidR="00312FCF" w:rsidRPr="002A17FC" w:rsidRDefault="002A17FC" w:rsidP="00AF0943">
            <w:pPr>
              <w:jc w:val="both"/>
              <w:rPr>
                <w:rFonts w:ascii="Times New Roman" w:eastAsia="Calibri" w:hAnsi="Times New Roman" w:cs="Times New Roman"/>
                <w:bCs/>
                <w:sz w:val="24"/>
                <w:szCs w:val="24"/>
                <w:lang w:val="sr-Cyrl-CS"/>
              </w:rPr>
            </w:pPr>
            <w:r w:rsidRPr="002A17FC">
              <w:rPr>
                <w:rFonts w:ascii="Times New Roman" w:eastAsia="Calibri" w:hAnsi="Times New Roman" w:cs="Times New Roman"/>
                <w:bCs/>
                <w:sz w:val="24"/>
                <w:szCs w:val="24"/>
                <w:lang w:val="sr-Cyrl-CS"/>
              </w:rPr>
              <w:t>Радови</w:t>
            </w:r>
          </w:p>
        </w:tc>
        <w:tc>
          <w:tcPr>
            <w:tcW w:w="679" w:type="pct"/>
          </w:tcPr>
          <w:p w14:paraId="4F6D9D83" w14:textId="283262FC" w:rsidR="00312FCF" w:rsidRPr="002F2A28" w:rsidRDefault="00B17BB2"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1/2024</w:t>
            </w:r>
          </w:p>
        </w:tc>
        <w:tc>
          <w:tcPr>
            <w:tcW w:w="728" w:type="pct"/>
          </w:tcPr>
          <w:p w14:paraId="3B40821B" w14:textId="5C85475D" w:rsidR="00312FCF" w:rsidRPr="002A17FC" w:rsidRDefault="00B91B89" w:rsidP="00B17BB2">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w:t>
            </w:r>
            <w:r w:rsidR="00B17BB2">
              <w:rPr>
                <w:rFonts w:ascii="Times New Roman" w:eastAsia="Calibri" w:hAnsi="Times New Roman" w:cs="Times New Roman"/>
                <w:bCs/>
                <w:sz w:val="24"/>
                <w:szCs w:val="24"/>
                <w:lang w:val="sr-Cyrl-CS"/>
              </w:rPr>
              <w:t>4</w:t>
            </w:r>
          </w:p>
        </w:tc>
        <w:tc>
          <w:tcPr>
            <w:tcW w:w="696" w:type="pct"/>
          </w:tcPr>
          <w:p w14:paraId="34CC25A5" w14:textId="33B0D505" w:rsidR="00312FCF" w:rsidRPr="002A17FC" w:rsidRDefault="00DB412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2/2024</w:t>
            </w:r>
          </w:p>
        </w:tc>
      </w:tr>
      <w:tr w:rsidR="000F4742" w14:paraId="5A2CA8A7" w14:textId="77777777" w:rsidTr="00731C21">
        <w:tc>
          <w:tcPr>
            <w:tcW w:w="383" w:type="pct"/>
          </w:tcPr>
          <w:p w14:paraId="4E520B76" w14:textId="77777777" w:rsidR="000F4742" w:rsidRPr="000F4742" w:rsidRDefault="000F4742" w:rsidP="00AF0943">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1013" w:type="pct"/>
          </w:tcPr>
          <w:p w14:paraId="3C8E9A10" w14:textId="77777777" w:rsidR="000F4742" w:rsidRPr="000F4742" w:rsidRDefault="000F4742" w:rsidP="00AF0943">
            <w:pPr>
              <w:jc w:val="both"/>
              <w:rPr>
                <w:rFonts w:ascii="Times New Roman" w:eastAsia="Calibri" w:hAnsi="Times New Roman" w:cs="Times New Roman"/>
                <w:bCs/>
                <w:sz w:val="24"/>
                <w:szCs w:val="24"/>
                <w:lang w:val="sr-Latn-RS"/>
              </w:rPr>
            </w:pPr>
            <w:r>
              <w:rPr>
                <w:rFonts w:ascii="Times New Roman" w:eastAsia="Calibri" w:hAnsi="Times New Roman" w:cs="Times New Roman"/>
                <w:bCs/>
                <w:sz w:val="24"/>
                <w:szCs w:val="24"/>
                <w:lang w:val="sr-Cyrl-RS"/>
              </w:rPr>
              <w:t>Праћење медијске присутности –</w:t>
            </w:r>
            <w:r>
              <w:rPr>
                <w:rFonts w:ascii="Times New Roman" w:eastAsia="Calibri" w:hAnsi="Times New Roman" w:cs="Times New Roman"/>
                <w:bCs/>
                <w:sz w:val="24"/>
                <w:szCs w:val="24"/>
                <w:lang w:val="sr-Latn-RS"/>
              </w:rPr>
              <w:t>Press clipping</w:t>
            </w:r>
          </w:p>
        </w:tc>
        <w:tc>
          <w:tcPr>
            <w:tcW w:w="757" w:type="pct"/>
          </w:tcPr>
          <w:p w14:paraId="45B93CBE" w14:textId="77777777" w:rsidR="000F4742" w:rsidRPr="000F4742" w:rsidRDefault="00783FD6" w:rsidP="00FE2B4A">
            <w:pPr>
              <w:jc w:val="right"/>
              <w:rPr>
                <w:rFonts w:ascii="Times New Roman" w:eastAsia="Calibri" w:hAnsi="Times New Roman" w:cs="Times New Roman"/>
                <w:bCs/>
                <w:sz w:val="24"/>
                <w:szCs w:val="24"/>
                <w:lang w:val="sr-Latn-RS"/>
              </w:rPr>
            </w:pPr>
            <w:r>
              <w:rPr>
                <w:rFonts w:ascii="Times New Roman" w:eastAsia="Calibri" w:hAnsi="Times New Roman" w:cs="Times New Roman"/>
                <w:bCs/>
                <w:sz w:val="24"/>
                <w:szCs w:val="24"/>
                <w:lang w:val="sr-Latn-RS"/>
              </w:rPr>
              <w:t>20</w:t>
            </w:r>
            <w:r w:rsidR="000F4742">
              <w:rPr>
                <w:rFonts w:ascii="Times New Roman" w:eastAsia="Calibri" w:hAnsi="Times New Roman" w:cs="Times New Roman"/>
                <w:bCs/>
                <w:sz w:val="24"/>
                <w:szCs w:val="24"/>
                <w:lang w:val="sr-Latn-RS"/>
              </w:rPr>
              <w:t>0.000</w:t>
            </w:r>
          </w:p>
        </w:tc>
        <w:tc>
          <w:tcPr>
            <w:tcW w:w="744" w:type="pct"/>
          </w:tcPr>
          <w:p w14:paraId="6E5C1232" w14:textId="77777777" w:rsidR="000F4742" w:rsidRPr="000F4742" w:rsidRDefault="000F4742" w:rsidP="00AF0943">
            <w:pPr>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Услуге</w:t>
            </w:r>
          </w:p>
        </w:tc>
        <w:tc>
          <w:tcPr>
            <w:tcW w:w="679" w:type="pct"/>
          </w:tcPr>
          <w:p w14:paraId="5D330BD0" w14:textId="77777777" w:rsidR="000F4742" w:rsidRDefault="000F4742"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2/2023</w:t>
            </w:r>
          </w:p>
        </w:tc>
        <w:tc>
          <w:tcPr>
            <w:tcW w:w="728" w:type="pct"/>
          </w:tcPr>
          <w:p w14:paraId="0A5909F3" w14:textId="77777777" w:rsidR="000F4742" w:rsidRDefault="000F4742"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2/2023</w:t>
            </w:r>
          </w:p>
        </w:tc>
        <w:tc>
          <w:tcPr>
            <w:tcW w:w="696" w:type="pct"/>
          </w:tcPr>
          <w:p w14:paraId="14DF6B86" w14:textId="77777777" w:rsidR="000F4742" w:rsidRDefault="000F4742"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2/2023</w:t>
            </w:r>
          </w:p>
        </w:tc>
      </w:tr>
      <w:tr w:rsidR="00BA0E4C" w14:paraId="64032534" w14:textId="77777777" w:rsidTr="00731C21">
        <w:tc>
          <w:tcPr>
            <w:tcW w:w="383" w:type="pct"/>
          </w:tcPr>
          <w:p w14:paraId="7E4EF89D" w14:textId="77777777" w:rsidR="00312FCF" w:rsidRPr="00926133" w:rsidRDefault="000449AF"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rPr>
              <w:t>3</w:t>
            </w:r>
            <w:r w:rsidR="00312FCF">
              <w:rPr>
                <w:rFonts w:ascii="Times New Roman" w:eastAsia="Calibri" w:hAnsi="Times New Roman" w:cs="Times New Roman"/>
                <w:bCs/>
                <w:sz w:val="24"/>
                <w:szCs w:val="24"/>
                <w:lang w:val="sr-Cyrl-CS"/>
              </w:rPr>
              <w:t>.</w:t>
            </w:r>
          </w:p>
        </w:tc>
        <w:tc>
          <w:tcPr>
            <w:tcW w:w="1013" w:type="pct"/>
          </w:tcPr>
          <w:p w14:paraId="36A49918" w14:textId="77777777" w:rsidR="00312FCF" w:rsidRPr="00926133" w:rsidRDefault="00312FCF"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Штампа промотивног материјала </w:t>
            </w:r>
            <w:r w:rsidRPr="00926133">
              <w:rPr>
                <w:rFonts w:ascii="Times New Roman" w:eastAsia="Calibri" w:hAnsi="Times New Roman" w:cs="Times New Roman"/>
                <w:bCs/>
                <w:sz w:val="24"/>
                <w:szCs w:val="24"/>
                <w:lang w:val="sr-Cyrl-CS"/>
              </w:rPr>
              <w:t xml:space="preserve"> </w:t>
            </w:r>
          </w:p>
        </w:tc>
        <w:tc>
          <w:tcPr>
            <w:tcW w:w="757" w:type="pct"/>
          </w:tcPr>
          <w:p w14:paraId="63920383" w14:textId="77777777" w:rsidR="00312FCF" w:rsidRPr="00926133" w:rsidRDefault="00B91B89" w:rsidP="00FE2B4A">
            <w:pPr>
              <w:jc w:val="right"/>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3</w:t>
            </w:r>
            <w:r w:rsidR="00B97E20">
              <w:rPr>
                <w:rFonts w:ascii="Times New Roman" w:eastAsia="Calibri" w:hAnsi="Times New Roman" w:cs="Times New Roman"/>
                <w:bCs/>
                <w:sz w:val="24"/>
                <w:szCs w:val="24"/>
                <w:lang w:val="sr-Cyrl-CS"/>
              </w:rPr>
              <w:t>0</w:t>
            </w:r>
            <w:r w:rsidR="00312FCF">
              <w:rPr>
                <w:rFonts w:ascii="Times New Roman" w:eastAsia="Calibri" w:hAnsi="Times New Roman" w:cs="Times New Roman"/>
                <w:bCs/>
                <w:sz w:val="24"/>
                <w:szCs w:val="24"/>
                <w:lang w:val="sr-Cyrl-CS"/>
              </w:rPr>
              <w:t xml:space="preserve">0.000 </w:t>
            </w:r>
          </w:p>
        </w:tc>
        <w:tc>
          <w:tcPr>
            <w:tcW w:w="744" w:type="pct"/>
          </w:tcPr>
          <w:p w14:paraId="739D919A" w14:textId="77777777" w:rsidR="00312FCF" w:rsidRPr="00926133" w:rsidRDefault="002A17FC" w:rsidP="0026706B">
            <w:pPr>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 xml:space="preserve">Услуге </w:t>
            </w:r>
            <w:r w:rsidR="00312FCF" w:rsidRPr="00926133">
              <w:rPr>
                <w:rFonts w:ascii="Times New Roman" w:eastAsia="Calibri" w:hAnsi="Times New Roman" w:cs="Times New Roman"/>
                <w:bCs/>
                <w:sz w:val="24"/>
                <w:szCs w:val="24"/>
                <w:lang w:val="sr-Cyrl-CS"/>
              </w:rPr>
              <w:t xml:space="preserve"> </w:t>
            </w:r>
          </w:p>
        </w:tc>
        <w:tc>
          <w:tcPr>
            <w:tcW w:w="679" w:type="pct"/>
          </w:tcPr>
          <w:p w14:paraId="7EE7B90D" w14:textId="77777777" w:rsidR="00312FCF" w:rsidRPr="00926133" w:rsidRDefault="00312FCF"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3</w:t>
            </w:r>
            <w:r w:rsidR="0093668A">
              <w:rPr>
                <w:rFonts w:ascii="Times New Roman" w:eastAsia="Calibri" w:hAnsi="Times New Roman" w:cs="Times New Roman"/>
                <w:bCs/>
                <w:sz w:val="24"/>
                <w:szCs w:val="24"/>
                <w:lang w:val="sr-Cyrl-CS"/>
              </w:rPr>
              <w:t>/2023</w:t>
            </w:r>
          </w:p>
        </w:tc>
        <w:tc>
          <w:tcPr>
            <w:tcW w:w="728" w:type="pct"/>
          </w:tcPr>
          <w:p w14:paraId="1AB32E85" w14:textId="77777777" w:rsidR="00312FCF" w:rsidRPr="00926133" w:rsidRDefault="008E6800"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4</w:t>
            </w:r>
            <w:r w:rsidR="0093668A">
              <w:rPr>
                <w:rFonts w:ascii="Times New Roman" w:eastAsia="Calibri" w:hAnsi="Times New Roman" w:cs="Times New Roman"/>
                <w:bCs/>
                <w:sz w:val="24"/>
                <w:szCs w:val="24"/>
                <w:lang w:val="sr-Cyrl-CS"/>
              </w:rPr>
              <w:t>/2023</w:t>
            </w:r>
          </w:p>
        </w:tc>
        <w:tc>
          <w:tcPr>
            <w:tcW w:w="696" w:type="pct"/>
          </w:tcPr>
          <w:p w14:paraId="670C7576" w14:textId="77777777" w:rsidR="00312FCF" w:rsidRPr="00926133" w:rsidRDefault="000E2AF0"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5</w:t>
            </w:r>
            <w:r w:rsidR="0093668A">
              <w:rPr>
                <w:rFonts w:ascii="Times New Roman" w:eastAsia="Calibri" w:hAnsi="Times New Roman" w:cs="Times New Roman"/>
                <w:bCs/>
                <w:sz w:val="24"/>
                <w:szCs w:val="24"/>
                <w:lang w:val="sr-Cyrl-CS"/>
              </w:rPr>
              <w:t>/2023</w:t>
            </w:r>
          </w:p>
        </w:tc>
      </w:tr>
      <w:tr w:rsidR="00BA0E4C" w14:paraId="22DFDE6E" w14:textId="77777777" w:rsidTr="00731C21">
        <w:tc>
          <w:tcPr>
            <w:tcW w:w="383" w:type="pct"/>
          </w:tcPr>
          <w:p w14:paraId="67B726F6" w14:textId="77777777" w:rsidR="00BA0E4C" w:rsidRDefault="000449AF" w:rsidP="00FE0831">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BA0E4C">
              <w:rPr>
                <w:rFonts w:ascii="Times New Roman" w:eastAsia="Calibri" w:hAnsi="Times New Roman" w:cs="Times New Roman"/>
                <w:bCs/>
                <w:sz w:val="24"/>
                <w:szCs w:val="24"/>
              </w:rPr>
              <w:t>.</w:t>
            </w:r>
          </w:p>
        </w:tc>
        <w:tc>
          <w:tcPr>
            <w:tcW w:w="1013" w:type="pct"/>
          </w:tcPr>
          <w:p w14:paraId="785E9ADB" w14:textId="77777777" w:rsidR="00BA0E4C" w:rsidRPr="00BA0E4C" w:rsidRDefault="00BA0E4C" w:rsidP="0026706B">
            <w:pPr>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Промоција на друштвеним мрежама </w:t>
            </w:r>
          </w:p>
        </w:tc>
        <w:tc>
          <w:tcPr>
            <w:tcW w:w="757" w:type="pct"/>
          </w:tcPr>
          <w:p w14:paraId="6067CE8D" w14:textId="04E7ED5F" w:rsidR="00BA0E4C" w:rsidRDefault="00792A01" w:rsidP="00FE2B4A">
            <w:pPr>
              <w:jc w:val="right"/>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4</w:t>
            </w:r>
            <w:r w:rsidR="00B7334E">
              <w:rPr>
                <w:rFonts w:ascii="Times New Roman" w:eastAsia="Calibri" w:hAnsi="Times New Roman" w:cs="Times New Roman"/>
                <w:bCs/>
                <w:sz w:val="24"/>
                <w:szCs w:val="24"/>
                <w:lang w:val="sr-Cyrl-CS"/>
              </w:rPr>
              <w:t>0</w:t>
            </w:r>
            <w:r w:rsidR="00BA0E4C">
              <w:rPr>
                <w:rFonts w:ascii="Times New Roman" w:eastAsia="Calibri" w:hAnsi="Times New Roman" w:cs="Times New Roman"/>
                <w:bCs/>
                <w:sz w:val="24"/>
                <w:szCs w:val="24"/>
                <w:lang w:val="sr-Cyrl-CS"/>
              </w:rPr>
              <w:t>0.000</w:t>
            </w:r>
          </w:p>
        </w:tc>
        <w:tc>
          <w:tcPr>
            <w:tcW w:w="744" w:type="pct"/>
          </w:tcPr>
          <w:p w14:paraId="096BCEF8" w14:textId="77777777" w:rsidR="00BA0E4C" w:rsidRDefault="002A17FC" w:rsidP="0026706B">
            <w:pPr>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Услуге</w:t>
            </w:r>
          </w:p>
        </w:tc>
        <w:tc>
          <w:tcPr>
            <w:tcW w:w="679" w:type="pct"/>
          </w:tcPr>
          <w:p w14:paraId="07EFA81C" w14:textId="77777777" w:rsidR="00BA0E4C" w:rsidRDefault="0093668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1/2023</w:t>
            </w:r>
          </w:p>
        </w:tc>
        <w:tc>
          <w:tcPr>
            <w:tcW w:w="728" w:type="pct"/>
          </w:tcPr>
          <w:p w14:paraId="1010ED80" w14:textId="77777777" w:rsidR="00BA0E4C" w:rsidRDefault="0093668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1/2023</w:t>
            </w:r>
          </w:p>
        </w:tc>
        <w:tc>
          <w:tcPr>
            <w:tcW w:w="696" w:type="pct"/>
          </w:tcPr>
          <w:p w14:paraId="74740B3B" w14:textId="77777777" w:rsidR="00BA0E4C" w:rsidRDefault="008E6800"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12</w:t>
            </w:r>
            <w:r w:rsidR="0093668A">
              <w:rPr>
                <w:rFonts w:ascii="Times New Roman" w:eastAsia="Calibri" w:hAnsi="Times New Roman" w:cs="Times New Roman"/>
                <w:bCs/>
                <w:sz w:val="24"/>
                <w:szCs w:val="24"/>
                <w:lang w:val="sr-Cyrl-CS"/>
              </w:rPr>
              <w:t>/2023</w:t>
            </w:r>
          </w:p>
        </w:tc>
      </w:tr>
      <w:tr w:rsidR="00731C21" w14:paraId="7E2D4BDF" w14:textId="77777777" w:rsidTr="00731C21">
        <w:tc>
          <w:tcPr>
            <w:tcW w:w="383" w:type="pct"/>
          </w:tcPr>
          <w:p w14:paraId="0164EF84" w14:textId="77777777" w:rsidR="00731C21" w:rsidRDefault="000449AF" w:rsidP="00FE0831">
            <w:pPr>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rPr>
              <w:t>5</w:t>
            </w:r>
            <w:r w:rsidR="00731C21">
              <w:rPr>
                <w:rFonts w:ascii="Times New Roman" w:eastAsia="Calibri" w:hAnsi="Times New Roman" w:cs="Times New Roman"/>
                <w:bCs/>
                <w:sz w:val="24"/>
                <w:szCs w:val="24"/>
                <w:lang w:val="sr-Cyrl-RS"/>
              </w:rPr>
              <w:t>.</w:t>
            </w:r>
          </w:p>
        </w:tc>
        <w:tc>
          <w:tcPr>
            <w:tcW w:w="1013" w:type="pct"/>
          </w:tcPr>
          <w:p w14:paraId="18454E5B" w14:textId="77777777" w:rsidR="00731C21" w:rsidRDefault="00731C21" w:rsidP="0026706B">
            <w:pPr>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Изнајмљивање лед екрана и озвучења за сајам туризма у Београду </w:t>
            </w:r>
          </w:p>
        </w:tc>
        <w:tc>
          <w:tcPr>
            <w:tcW w:w="757" w:type="pct"/>
          </w:tcPr>
          <w:p w14:paraId="35DBC3C4" w14:textId="77777777" w:rsidR="00731C21" w:rsidRDefault="00B9734D" w:rsidP="00FE2B4A">
            <w:pPr>
              <w:jc w:val="right"/>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5</w:t>
            </w:r>
            <w:r w:rsidR="00731C21">
              <w:rPr>
                <w:rFonts w:ascii="Times New Roman" w:eastAsia="Calibri" w:hAnsi="Times New Roman" w:cs="Times New Roman"/>
                <w:bCs/>
                <w:sz w:val="24"/>
                <w:szCs w:val="24"/>
                <w:lang w:val="sr-Cyrl-CS"/>
              </w:rPr>
              <w:t>00.000</w:t>
            </w:r>
          </w:p>
        </w:tc>
        <w:tc>
          <w:tcPr>
            <w:tcW w:w="744" w:type="pct"/>
          </w:tcPr>
          <w:p w14:paraId="4AF1F8DA" w14:textId="77777777" w:rsidR="00731C21" w:rsidRDefault="00731C21" w:rsidP="0026706B">
            <w:pPr>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Услуге</w:t>
            </w:r>
          </w:p>
        </w:tc>
        <w:tc>
          <w:tcPr>
            <w:tcW w:w="679" w:type="pct"/>
          </w:tcPr>
          <w:p w14:paraId="3FE49FA8" w14:textId="77777777" w:rsidR="00731C21" w:rsidRDefault="0093668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1/2023</w:t>
            </w:r>
          </w:p>
        </w:tc>
        <w:tc>
          <w:tcPr>
            <w:tcW w:w="728" w:type="pct"/>
          </w:tcPr>
          <w:p w14:paraId="40CDCF6A" w14:textId="77777777" w:rsidR="00731C21" w:rsidRDefault="0093668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2/2023</w:t>
            </w:r>
          </w:p>
        </w:tc>
        <w:tc>
          <w:tcPr>
            <w:tcW w:w="696" w:type="pct"/>
          </w:tcPr>
          <w:p w14:paraId="329AF81D" w14:textId="77777777" w:rsidR="00731C21" w:rsidRDefault="0093668A" w:rsidP="00AF0943">
            <w:pPr>
              <w:jc w:val="both"/>
              <w:rPr>
                <w:rFonts w:ascii="Times New Roman" w:eastAsia="Calibri" w:hAnsi="Times New Roman" w:cs="Times New Roman"/>
                <w:bCs/>
                <w:sz w:val="24"/>
                <w:szCs w:val="24"/>
                <w:lang w:val="sr-Cyrl-CS"/>
              </w:rPr>
            </w:pPr>
            <w:r>
              <w:rPr>
                <w:rFonts w:ascii="Times New Roman" w:eastAsia="Calibri" w:hAnsi="Times New Roman" w:cs="Times New Roman"/>
                <w:bCs/>
                <w:sz w:val="24"/>
                <w:szCs w:val="24"/>
                <w:lang w:val="sr-Cyrl-CS"/>
              </w:rPr>
              <w:t>2/2023</w:t>
            </w:r>
            <w:r w:rsidR="00A73605">
              <w:rPr>
                <w:rFonts w:ascii="Times New Roman" w:eastAsia="Calibri" w:hAnsi="Times New Roman" w:cs="Times New Roman"/>
                <w:bCs/>
                <w:sz w:val="24"/>
                <w:szCs w:val="24"/>
                <w:lang w:val="sr-Cyrl-CS"/>
              </w:rPr>
              <w:t xml:space="preserve"> </w:t>
            </w:r>
          </w:p>
        </w:tc>
      </w:tr>
      <w:tr w:rsidR="00BA0E4C" w14:paraId="49052F2C" w14:textId="77777777" w:rsidTr="00731C21">
        <w:tc>
          <w:tcPr>
            <w:tcW w:w="383" w:type="pct"/>
          </w:tcPr>
          <w:p w14:paraId="6BCFF8E7" w14:textId="77777777" w:rsidR="00312FCF" w:rsidRDefault="00312FCF" w:rsidP="00AF0943">
            <w:pPr>
              <w:jc w:val="both"/>
              <w:rPr>
                <w:rFonts w:ascii="Times New Roman" w:eastAsia="Calibri" w:hAnsi="Times New Roman" w:cs="Times New Roman"/>
                <w:b/>
                <w:bCs/>
                <w:sz w:val="24"/>
                <w:szCs w:val="24"/>
                <w:lang w:val="sr-Cyrl-CS"/>
              </w:rPr>
            </w:pPr>
          </w:p>
        </w:tc>
        <w:tc>
          <w:tcPr>
            <w:tcW w:w="1013" w:type="pct"/>
          </w:tcPr>
          <w:p w14:paraId="248CABEF" w14:textId="77777777" w:rsidR="00312FCF" w:rsidRDefault="00312FCF" w:rsidP="00AF0943">
            <w:pPr>
              <w:jc w:val="both"/>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Укупно</w:t>
            </w:r>
          </w:p>
        </w:tc>
        <w:tc>
          <w:tcPr>
            <w:tcW w:w="757" w:type="pct"/>
          </w:tcPr>
          <w:p w14:paraId="43ACA699" w14:textId="226CED7B" w:rsidR="00312FCF" w:rsidRDefault="00721A19" w:rsidP="0010425C">
            <w:pPr>
              <w:jc w:val="right"/>
              <w:rPr>
                <w:rFonts w:ascii="Times New Roman" w:eastAsia="Calibri" w:hAnsi="Times New Roman" w:cs="Times New Roman"/>
                <w:b/>
                <w:bCs/>
                <w:sz w:val="24"/>
                <w:szCs w:val="24"/>
                <w:lang w:val="sr-Cyrl-CS"/>
              </w:rPr>
            </w:pPr>
            <w:r>
              <w:rPr>
                <w:rFonts w:ascii="Times New Roman" w:eastAsia="Calibri" w:hAnsi="Times New Roman" w:cs="Times New Roman"/>
                <w:b/>
                <w:bCs/>
                <w:sz w:val="24"/>
                <w:szCs w:val="24"/>
                <w:lang w:val="sr-Cyrl-CS"/>
              </w:rPr>
              <w:t>4</w:t>
            </w:r>
            <w:r w:rsidR="001335C8">
              <w:rPr>
                <w:rFonts w:ascii="Times New Roman" w:eastAsia="Calibri" w:hAnsi="Times New Roman" w:cs="Times New Roman"/>
                <w:b/>
                <w:bCs/>
                <w:sz w:val="24"/>
                <w:szCs w:val="24"/>
                <w:lang w:val="sr-Cyrl-CS"/>
              </w:rPr>
              <w:t>.</w:t>
            </w:r>
            <w:r w:rsidR="001F7AEE">
              <w:rPr>
                <w:rFonts w:ascii="Times New Roman" w:eastAsia="Calibri" w:hAnsi="Times New Roman" w:cs="Times New Roman"/>
                <w:b/>
                <w:bCs/>
                <w:sz w:val="24"/>
                <w:szCs w:val="24"/>
                <w:lang w:val="sr-Cyrl-CS"/>
              </w:rPr>
              <w:t>30</w:t>
            </w:r>
            <w:r w:rsidR="001335C8">
              <w:rPr>
                <w:rFonts w:ascii="Times New Roman" w:eastAsia="Calibri" w:hAnsi="Times New Roman" w:cs="Times New Roman"/>
                <w:b/>
                <w:bCs/>
                <w:sz w:val="24"/>
                <w:szCs w:val="24"/>
                <w:lang w:val="sr-Cyrl-CS"/>
              </w:rPr>
              <w:t>0</w:t>
            </w:r>
            <w:r w:rsidR="0010425C">
              <w:rPr>
                <w:rFonts w:ascii="Times New Roman" w:eastAsia="Calibri" w:hAnsi="Times New Roman" w:cs="Times New Roman"/>
                <w:b/>
                <w:bCs/>
                <w:sz w:val="24"/>
                <w:szCs w:val="24"/>
                <w:lang w:val="sr-Cyrl-CS"/>
              </w:rPr>
              <w:t>.</w:t>
            </w:r>
            <w:r w:rsidR="001335C8">
              <w:rPr>
                <w:rFonts w:ascii="Times New Roman" w:eastAsia="Calibri" w:hAnsi="Times New Roman" w:cs="Times New Roman"/>
                <w:b/>
                <w:bCs/>
                <w:sz w:val="24"/>
                <w:szCs w:val="24"/>
                <w:lang w:val="sr-Cyrl-CS"/>
              </w:rPr>
              <w:t>0</w:t>
            </w:r>
            <w:r w:rsidR="0010425C">
              <w:rPr>
                <w:rFonts w:ascii="Times New Roman" w:eastAsia="Calibri" w:hAnsi="Times New Roman" w:cs="Times New Roman"/>
                <w:b/>
                <w:bCs/>
                <w:sz w:val="24"/>
                <w:szCs w:val="24"/>
                <w:lang w:val="sr-Cyrl-CS"/>
              </w:rPr>
              <w:t>00</w:t>
            </w:r>
            <w:r w:rsidR="00312FCF">
              <w:rPr>
                <w:rFonts w:ascii="Times New Roman" w:eastAsia="Calibri" w:hAnsi="Times New Roman" w:cs="Times New Roman"/>
                <w:b/>
                <w:bCs/>
                <w:sz w:val="24"/>
                <w:szCs w:val="24"/>
                <w:lang w:val="sr-Cyrl-CS"/>
              </w:rPr>
              <w:t xml:space="preserve"> </w:t>
            </w:r>
          </w:p>
        </w:tc>
        <w:tc>
          <w:tcPr>
            <w:tcW w:w="744" w:type="pct"/>
          </w:tcPr>
          <w:p w14:paraId="51800CF4" w14:textId="77777777" w:rsidR="00312FCF" w:rsidRDefault="00312FCF" w:rsidP="00AF0943">
            <w:pPr>
              <w:jc w:val="both"/>
              <w:rPr>
                <w:rFonts w:ascii="Times New Roman" w:eastAsia="Calibri" w:hAnsi="Times New Roman" w:cs="Times New Roman"/>
                <w:b/>
                <w:bCs/>
                <w:sz w:val="24"/>
                <w:szCs w:val="24"/>
                <w:lang w:val="sr-Cyrl-CS"/>
              </w:rPr>
            </w:pPr>
          </w:p>
        </w:tc>
        <w:tc>
          <w:tcPr>
            <w:tcW w:w="679" w:type="pct"/>
          </w:tcPr>
          <w:p w14:paraId="387DD085" w14:textId="77777777" w:rsidR="00312FCF" w:rsidRDefault="00312FCF" w:rsidP="00AF0943">
            <w:pPr>
              <w:jc w:val="both"/>
              <w:rPr>
                <w:rFonts w:ascii="Times New Roman" w:eastAsia="Calibri" w:hAnsi="Times New Roman" w:cs="Times New Roman"/>
                <w:b/>
                <w:bCs/>
                <w:sz w:val="24"/>
                <w:szCs w:val="24"/>
                <w:lang w:val="sr-Cyrl-CS"/>
              </w:rPr>
            </w:pPr>
          </w:p>
        </w:tc>
        <w:tc>
          <w:tcPr>
            <w:tcW w:w="728" w:type="pct"/>
          </w:tcPr>
          <w:p w14:paraId="4DB55D06" w14:textId="77777777" w:rsidR="00312FCF" w:rsidRDefault="00312FCF" w:rsidP="00AF0943">
            <w:pPr>
              <w:jc w:val="both"/>
              <w:rPr>
                <w:rFonts w:ascii="Times New Roman" w:eastAsia="Calibri" w:hAnsi="Times New Roman" w:cs="Times New Roman"/>
                <w:b/>
                <w:bCs/>
                <w:sz w:val="24"/>
                <w:szCs w:val="24"/>
                <w:lang w:val="sr-Cyrl-CS"/>
              </w:rPr>
            </w:pPr>
          </w:p>
        </w:tc>
        <w:tc>
          <w:tcPr>
            <w:tcW w:w="696" w:type="pct"/>
          </w:tcPr>
          <w:p w14:paraId="41BE9FCC" w14:textId="77777777" w:rsidR="00312FCF" w:rsidRDefault="00312FCF" w:rsidP="00AF0943">
            <w:pPr>
              <w:jc w:val="both"/>
              <w:rPr>
                <w:rFonts w:ascii="Times New Roman" w:eastAsia="Calibri" w:hAnsi="Times New Roman" w:cs="Times New Roman"/>
                <w:b/>
                <w:bCs/>
                <w:sz w:val="24"/>
                <w:szCs w:val="24"/>
                <w:lang w:val="sr-Cyrl-CS"/>
              </w:rPr>
            </w:pPr>
          </w:p>
        </w:tc>
      </w:tr>
    </w:tbl>
    <w:p w14:paraId="1ED3B422" w14:textId="4AD7E0AC" w:rsidR="00A272F1" w:rsidRDefault="00A272F1" w:rsidP="00EF19D7">
      <w:pPr>
        <w:spacing w:after="0" w:line="240" w:lineRule="auto"/>
        <w:jc w:val="both"/>
        <w:rPr>
          <w:rFonts w:ascii="Times New Roman" w:eastAsia="Calibri" w:hAnsi="Times New Roman" w:cs="Times New Roman"/>
          <w:b/>
          <w:bCs/>
          <w:sz w:val="24"/>
          <w:szCs w:val="24"/>
          <w:lang w:val="sr-Cyrl-RS"/>
        </w:rPr>
      </w:pPr>
    </w:p>
    <w:p w14:paraId="56D312E8" w14:textId="7A8921C0"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79E0A9EC" w14:textId="3AE3C795"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4F6C7AEA" w14:textId="0FB45068"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137D60C1" w14:textId="4BF57DB7"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23E4B8C3" w14:textId="1890DE2B"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08A7DC7C" w14:textId="2AC231C0"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76FB6F22" w14:textId="26E36A22"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7D6B5AB6" w14:textId="1A83F972"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540551AC" w14:textId="6B1B035B"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065CAC07" w14:textId="2C4046A9"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38E38B20" w14:textId="0C5D1A47"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6AC5CC7D" w14:textId="4142C82D"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3A064E6C" w14:textId="1EFB6A8A"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2E32F9CA" w14:textId="74A5830F"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0CA1DDFF" w14:textId="38CE49BE"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5CEFCA26" w14:textId="762B029F"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1352C4C9" w14:textId="69540119" w:rsidR="002944FB" w:rsidRDefault="002944FB" w:rsidP="00EF19D7">
      <w:pPr>
        <w:spacing w:after="0" w:line="240" w:lineRule="auto"/>
        <w:jc w:val="both"/>
        <w:rPr>
          <w:rFonts w:ascii="Times New Roman" w:eastAsia="Calibri" w:hAnsi="Times New Roman" w:cs="Times New Roman"/>
          <w:b/>
          <w:bCs/>
          <w:sz w:val="24"/>
          <w:szCs w:val="24"/>
          <w:lang w:val="sr-Cyrl-RS"/>
        </w:rPr>
      </w:pPr>
    </w:p>
    <w:p w14:paraId="56BB111E" w14:textId="77777777" w:rsidR="002944FB" w:rsidRPr="00D92898" w:rsidRDefault="002944FB" w:rsidP="00EF19D7">
      <w:pPr>
        <w:spacing w:after="0" w:line="240" w:lineRule="auto"/>
        <w:jc w:val="both"/>
        <w:rPr>
          <w:rFonts w:ascii="Times New Roman" w:eastAsia="Calibri" w:hAnsi="Times New Roman" w:cs="Times New Roman"/>
          <w:b/>
          <w:bCs/>
          <w:sz w:val="24"/>
          <w:szCs w:val="24"/>
          <w:lang w:val="sr-Cyrl-RS"/>
        </w:rPr>
      </w:pPr>
    </w:p>
    <w:p w14:paraId="0FB00E58" w14:textId="77777777" w:rsidR="001F397E" w:rsidRDefault="001F397E" w:rsidP="00EF19D7">
      <w:pPr>
        <w:spacing w:after="0" w:line="240" w:lineRule="auto"/>
        <w:jc w:val="both"/>
        <w:rPr>
          <w:rFonts w:ascii="Times New Roman" w:eastAsia="Calibri" w:hAnsi="Times New Roman" w:cs="Times New Roman"/>
          <w:b/>
          <w:bCs/>
          <w:sz w:val="24"/>
          <w:szCs w:val="24"/>
          <w:lang w:val="sr-Cyrl-CS"/>
        </w:rPr>
      </w:pPr>
    </w:p>
    <w:tbl>
      <w:tblPr>
        <w:tblW w:w="9922" w:type="dxa"/>
        <w:jc w:val="center"/>
        <w:tblLook w:val="00A0" w:firstRow="1" w:lastRow="0" w:firstColumn="1" w:lastColumn="0" w:noHBand="0" w:noVBand="0"/>
      </w:tblPr>
      <w:tblGrid>
        <w:gridCol w:w="833"/>
        <w:gridCol w:w="222"/>
        <w:gridCol w:w="3355"/>
        <w:gridCol w:w="2061"/>
        <w:gridCol w:w="1356"/>
        <w:gridCol w:w="1564"/>
        <w:gridCol w:w="531"/>
      </w:tblGrid>
      <w:tr w:rsidR="00A272F1" w:rsidRPr="00EF19D7" w14:paraId="63402FFF" w14:textId="77777777" w:rsidTr="000040D5">
        <w:trPr>
          <w:trHeight w:val="389"/>
          <w:jc w:val="center"/>
        </w:trPr>
        <w:tc>
          <w:tcPr>
            <w:tcW w:w="833" w:type="dxa"/>
            <w:tcBorders>
              <w:top w:val="nil"/>
              <w:left w:val="nil"/>
              <w:bottom w:val="nil"/>
              <w:right w:val="nil"/>
            </w:tcBorders>
            <w:noWrap/>
            <w:vAlign w:val="center"/>
          </w:tcPr>
          <w:p w14:paraId="7022EEF4" w14:textId="77777777" w:rsidR="00A272F1" w:rsidRPr="00EF19D7" w:rsidRDefault="00A272F1" w:rsidP="00E81AF3">
            <w:pPr>
              <w:spacing w:after="0" w:line="240" w:lineRule="auto"/>
              <w:rPr>
                <w:rFonts w:ascii="Times New Roman" w:eastAsia="Calibri" w:hAnsi="Times New Roman" w:cs="Times New Roman"/>
                <w:sz w:val="24"/>
                <w:szCs w:val="24"/>
                <w:lang w:val="ru-RU"/>
              </w:rPr>
            </w:pPr>
          </w:p>
        </w:tc>
        <w:tc>
          <w:tcPr>
            <w:tcW w:w="222" w:type="dxa"/>
            <w:tcBorders>
              <w:top w:val="nil"/>
              <w:left w:val="nil"/>
              <w:bottom w:val="nil"/>
              <w:right w:val="nil"/>
            </w:tcBorders>
          </w:tcPr>
          <w:p w14:paraId="5CBEA687" w14:textId="77777777" w:rsidR="00A272F1" w:rsidRPr="00EF19D7" w:rsidRDefault="00A272F1" w:rsidP="001F397E">
            <w:pPr>
              <w:spacing w:after="0" w:line="240" w:lineRule="auto"/>
              <w:jc w:val="both"/>
              <w:rPr>
                <w:rFonts w:ascii="Times New Roman" w:eastAsia="Calibri" w:hAnsi="Times New Roman" w:cs="Times New Roman"/>
                <w:b/>
                <w:bCs/>
                <w:sz w:val="24"/>
                <w:szCs w:val="24"/>
                <w:lang w:val="sr-Cyrl-CS"/>
              </w:rPr>
            </w:pPr>
          </w:p>
        </w:tc>
        <w:tc>
          <w:tcPr>
            <w:tcW w:w="3355" w:type="dxa"/>
            <w:tcBorders>
              <w:top w:val="nil"/>
              <w:left w:val="nil"/>
              <w:bottom w:val="nil"/>
              <w:right w:val="nil"/>
            </w:tcBorders>
            <w:noWrap/>
            <w:vAlign w:val="bottom"/>
          </w:tcPr>
          <w:p w14:paraId="0735EE32" w14:textId="73BAB500" w:rsidR="00A272F1" w:rsidRPr="002944FB" w:rsidRDefault="00A272F1" w:rsidP="002944FB">
            <w:pPr>
              <w:pStyle w:val="Heading1"/>
            </w:pPr>
            <w:bookmarkStart w:id="45" w:name="_Toc154149502"/>
            <w:r w:rsidRPr="002944FB">
              <w:t xml:space="preserve">6. </w:t>
            </w:r>
            <w:r w:rsidRPr="002944FB">
              <w:rPr>
                <w:rStyle w:val="Heading1Char"/>
                <w:b/>
              </w:rPr>
              <w:t>ФИНАНСИЈСКИ ПЛАН</w:t>
            </w:r>
            <w:bookmarkEnd w:id="45"/>
            <w:r w:rsidRPr="002944FB">
              <w:t xml:space="preserve"> </w:t>
            </w:r>
          </w:p>
          <w:p w14:paraId="3AFFA8D7" w14:textId="77777777" w:rsidR="00A272F1" w:rsidRPr="00EF19D7" w:rsidRDefault="00A272F1" w:rsidP="001F397E">
            <w:pPr>
              <w:spacing w:after="0" w:line="240" w:lineRule="auto"/>
              <w:jc w:val="both"/>
              <w:rPr>
                <w:rFonts w:ascii="Times New Roman" w:eastAsia="Calibri" w:hAnsi="Times New Roman" w:cs="Times New Roman"/>
                <w:b/>
                <w:bCs/>
                <w:sz w:val="24"/>
                <w:szCs w:val="24"/>
                <w:lang w:val="sr-Cyrl-CS"/>
              </w:rPr>
            </w:pPr>
          </w:p>
          <w:p w14:paraId="7CFD0E2D" w14:textId="77777777" w:rsidR="00A272F1" w:rsidRDefault="00A272F1" w:rsidP="00AC20ED">
            <w:pPr>
              <w:pStyle w:val="Heading2"/>
              <w:rPr>
                <w:rFonts w:eastAsia="Calibri"/>
              </w:rPr>
            </w:pPr>
            <w:bookmarkStart w:id="46" w:name="_Toc154149503"/>
            <w:r>
              <w:rPr>
                <w:rFonts w:eastAsia="Calibri"/>
              </w:rPr>
              <w:t xml:space="preserve">6.1. </w:t>
            </w:r>
            <w:r w:rsidRPr="00EF19D7">
              <w:rPr>
                <w:rFonts w:eastAsia="Calibri"/>
              </w:rPr>
              <w:t>ПЛАН ПРИХОДА</w:t>
            </w:r>
            <w:bookmarkEnd w:id="46"/>
          </w:p>
          <w:p w14:paraId="1315DEE5" w14:textId="77777777" w:rsidR="00A272F1" w:rsidRPr="00EF19D7" w:rsidRDefault="00A272F1" w:rsidP="00EF19D7">
            <w:pPr>
              <w:spacing w:after="0" w:line="240" w:lineRule="auto"/>
              <w:rPr>
                <w:rFonts w:ascii="Times New Roman" w:eastAsia="Calibri" w:hAnsi="Times New Roman" w:cs="Times New Roman"/>
                <w:b/>
                <w:bCs/>
                <w:sz w:val="24"/>
                <w:szCs w:val="24"/>
              </w:rPr>
            </w:pPr>
          </w:p>
        </w:tc>
        <w:tc>
          <w:tcPr>
            <w:tcW w:w="2061" w:type="dxa"/>
            <w:tcBorders>
              <w:top w:val="nil"/>
              <w:left w:val="nil"/>
              <w:bottom w:val="nil"/>
              <w:right w:val="nil"/>
            </w:tcBorders>
            <w:noWrap/>
            <w:vAlign w:val="bottom"/>
          </w:tcPr>
          <w:p w14:paraId="4914A51F"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1356" w:type="dxa"/>
            <w:tcBorders>
              <w:top w:val="nil"/>
              <w:left w:val="nil"/>
              <w:bottom w:val="nil"/>
              <w:right w:val="nil"/>
            </w:tcBorders>
            <w:noWrap/>
            <w:vAlign w:val="bottom"/>
          </w:tcPr>
          <w:p w14:paraId="380F7D5D"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1564" w:type="dxa"/>
            <w:tcBorders>
              <w:top w:val="nil"/>
              <w:left w:val="nil"/>
              <w:bottom w:val="nil"/>
              <w:right w:val="nil"/>
            </w:tcBorders>
            <w:noWrap/>
            <w:vAlign w:val="bottom"/>
          </w:tcPr>
          <w:p w14:paraId="4549303A"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531" w:type="dxa"/>
            <w:tcBorders>
              <w:top w:val="nil"/>
              <w:left w:val="nil"/>
              <w:bottom w:val="nil"/>
              <w:right w:val="nil"/>
            </w:tcBorders>
            <w:noWrap/>
            <w:vAlign w:val="bottom"/>
          </w:tcPr>
          <w:p w14:paraId="23CBF9F0" w14:textId="77777777" w:rsidR="00A272F1" w:rsidRPr="00EF19D7" w:rsidRDefault="00A272F1" w:rsidP="00EF19D7">
            <w:pPr>
              <w:spacing w:after="0" w:line="240" w:lineRule="auto"/>
              <w:rPr>
                <w:rFonts w:ascii="Times New Roman" w:eastAsia="Calibri" w:hAnsi="Times New Roman" w:cs="Times New Roman"/>
                <w:sz w:val="24"/>
                <w:szCs w:val="24"/>
              </w:rPr>
            </w:pPr>
          </w:p>
        </w:tc>
      </w:tr>
      <w:tr w:rsidR="00A272F1" w:rsidRPr="00EF19D7" w14:paraId="0E5AB54E" w14:textId="77777777" w:rsidTr="000040D5">
        <w:trPr>
          <w:trHeight w:val="773"/>
          <w:jc w:val="center"/>
        </w:trPr>
        <w:tc>
          <w:tcPr>
            <w:tcW w:w="833" w:type="dxa"/>
            <w:tcBorders>
              <w:top w:val="single" w:sz="4" w:space="0" w:color="auto"/>
              <w:left w:val="single" w:sz="4" w:space="0" w:color="auto"/>
              <w:bottom w:val="single" w:sz="4" w:space="0" w:color="auto"/>
              <w:right w:val="single" w:sz="4" w:space="0" w:color="auto"/>
            </w:tcBorders>
            <w:shd w:val="clear" w:color="000000" w:fill="FFFFFF"/>
            <w:vAlign w:val="center"/>
          </w:tcPr>
          <w:p w14:paraId="307E323D" w14:textId="77777777" w:rsidR="00A272F1" w:rsidRPr="00EF19D7" w:rsidRDefault="00A272F1"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Екон</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клас</w:t>
            </w:r>
            <w:proofErr w:type="spellEnd"/>
            <w:r w:rsidRPr="00EF19D7">
              <w:rPr>
                <w:rFonts w:ascii="Times New Roman" w:eastAsia="Calibri" w:hAnsi="Times New Roman" w:cs="Times New Roman"/>
                <w:b/>
                <w:bCs/>
                <w:sz w:val="24"/>
                <w:szCs w:val="24"/>
              </w:rPr>
              <w:t>.</w:t>
            </w:r>
          </w:p>
        </w:tc>
        <w:tc>
          <w:tcPr>
            <w:tcW w:w="222" w:type="dxa"/>
            <w:tcBorders>
              <w:top w:val="single" w:sz="4" w:space="0" w:color="auto"/>
              <w:left w:val="nil"/>
              <w:bottom w:val="single" w:sz="4" w:space="0" w:color="auto"/>
              <w:right w:val="nil"/>
            </w:tcBorders>
          </w:tcPr>
          <w:p w14:paraId="4C21417F" w14:textId="77777777" w:rsidR="00A272F1" w:rsidRPr="00EF19D7" w:rsidRDefault="00A272F1" w:rsidP="00EF19D7">
            <w:pPr>
              <w:spacing w:after="0" w:line="240" w:lineRule="auto"/>
              <w:jc w:val="center"/>
              <w:rPr>
                <w:rFonts w:ascii="Times New Roman" w:eastAsia="Calibri" w:hAnsi="Times New Roman" w:cs="Times New Roman"/>
                <w:b/>
                <w:bCs/>
                <w:sz w:val="24"/>
                <w:szCs w:val="24"/>
              </w:rPr>
            </w:pPr>
          </w:p>
        </w:tc>
        <w:tc>
          <w:tcPr>
            <w:tcW w:w="3355" w:type="dxa"/>
            <w:tcBorders>
              <w:top w:val="single" w:sz="4" w:space="0" w:color="auto"/>
              <w:left w:val="nil"/>
              <w:bottom w:val="single" w:sz="4" w:space="0" w:color="auto"/>
              <w:right w:val="single" w:sz="4" w:space="0" w:color="auto"/>
            </w:tcBorders>
            <w:noWrap/>
            <w:vAlign w:val="center"/>
          </w:tcPr>
          <w:p w14:paraId="745A1783" w14:textId="190767AE" w:rsidR="00A272F1" w:rsidRPr="00EF19D7" w:rsidRDefault="00A272F1"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ОПИС</w:t>
            </w:r>
          </w:p>
        </w:tc>
        <w:tc>
          <w:tcPr>
            <w:tcW w:w="2061" w:type="dxa"/>
            <w:tcBorders>
              <w:top w:val="single" w:sz="4" w:space="0" w:color="auto"/>
              <w:left w:val="nil"/>
              <w:bottom w:val="single" w:sz="4" w:space="0" w:color="auto"/>
              <w:right w:val="single" w:sz="4" w:space="0" w:color="auto"/>
            </w:tcBorders>
            <w:shd w:val="clear" w:color="000000" w:fill="FFFFFF"/>
            <w:vAlign w:val="center"/>
          </w:tcPr>
          <w:p w14:paraId="3F44F620" w14:textId="77777777" w:rsidR="00A272F1" w:rsidRPr="00EF19D7" w:rsidRDefault="00A272F1" w:rsidP="00B925B8">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Приходи</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из</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буџета</w:t>
            </w:r>
            <w:proofErr w:type="spellEnd"/>
            <w:r w:rsidRPr="00EF19D7">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lang w:val="sr-Cyrl-RS"/>
              </w:rPr>
              <w:t>Града Ужица</w:t>
            </w:r>
          </w:p>
        </w:tc>
        <w:tc>
          <w:tcPr>
            <w:tcW w:w="1356" w:type="dxa"/>
            <w:tcBorders>
              <w:top w:val="single" w:sz="4" w:space="0" w:color="auto"/>
              <w:left w:val="nil"/>
              <w:bottom w:val="single" w:sz="4" w:space="0" w:color="auto"/>
              <w:right w:val="single" w:sz="4" w:space="0" w:color="auto"/>
            </w:tcBorders>
            <w:shd w:val="clear" w:color="000000" w:fill="FFFFFF"/>
            <w:vAlign w:val="center"/>
          </w:tcPr>
          <w:p w14:paraId="53A2F514" w14:textId="77777777" w:rsidR="00A272F1" w:rsidRPr="00B925B8" w:rsidRDefault="00A272F1" w:rsidP="00EF19D7">
            <w:pPr>
              <w:spacing w:after="0" w:line="240" w:lineRule="auto"/>
              <w:jc w:val="center"/>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lang w:val="sr-Cyrl-RS"/>
              </w:rPr>
              <w:t>Приходи из осталих извора</w:t>
            </w:r>
          </w:p>
        </w:tc>
        <w:tc>
          <w:tcPr>
            <w:tcW w:w="2095" w:type="dxa"/>
            <w:gridSpan w:val="2"/>
            <w:tcBorders>
              <w:top w:val="single" w:sz="4" w:space="0" w:color="auto"/>
              <w:left w:val="nil"/>
              <w:bottom w:val="single" w:sz="4" w:space="0" w:color="auto"/>
              <w:right w:val="single" w:sz="4" w:space="0" w:color="auto"/>
            </w:tcBorders>
            <w:shd w:val="clear" w:color="000000" w:fill="FFFFFF"/>
            <w:vAlign w:val="center"/>
          </w:tcPr>
          <w:p w14:paraId="2DA0D6BC" w14:textId="77777777" w:rsidR="00A272F1" w:rsidRPr="00EF19D7" w:rsidRDefault="00A272F1"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Укупно</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планирани</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приходи</w:t>
            </w:r>
            <w:proofErr w:type="spellEnd"/>
          </w:p>
        </w:tc>
      </w:tr>
      <w:tr w:rsidR="00A272F1" w:rsidRPr="00721996" w14:paraId="6A2F0114"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48EA1DFE"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711</w:t>
            </w:r>
          </w:p>
        </w:tc>
        <w:tc>
          <w:tcPr>
            <w:tcW w:w="222" w:type="dxa"/>
            <w:tcBorders>
              <w:top w:val="nil"/>
              <w:left w:val="nil"/>
              <w:bottom w:val="single" w:sz="4" w:space="0" w:color="auto"/>
              <w:right w:val="nil"/>
            </w:tcBorders>
          </w:tcPr>
          <w:p w14:paraId="03ECC6FF"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588D7D00" w14:textId="32DA8353"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Порези на доходак, добит и капиталне добитке</w:t>
            </w:r>
          </w:p>
        </w:tc>
        <w:tc>
          <w:tcPr>
            <w:tcW w:w="2061" w:type="dxa"/>
            <w:tcBorders>
              <w:top w:val="nil"/>
              <w:left w:val="nil"/>
              <w:bottom w:val="single" w:sz="4" w:space="0" w:color="auto"/>
              <w:right w:val="single" w:sz="4" w:space="0" w:color="auto"/>
            </w:tcBorders>
            <w:shd w:val="clear" w:color="000000" w:fill="FFFFFF"/>
            <w:vAlign w:val="center"/>
          </w:tcPr>
          <w:p w14:paraId="47016023"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vAlign w:val="center"/>
          </w:tcPr>
          <w:p w14:paraId="1AD1F137"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vAlign w:val="center"/>
          </w:tcPr>
          <w:p w14:paraId="031F7DF0"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r>
      <w:tr w:rsidR="00A272F1" w:rsidRPr="00EF19D7" w14:paraId="308033D3"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28495282"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713</w:t>
            </w:r>
          </w:p>
        </w:tc>
        <w:tc>
          <w:tcPr>
            <w:tcW w:w="222" w:type="dxa"/>
            <w:tcBorders>
              <w:top w:val="nil"/>
              <w:left w:val="nil"/>
              <w:bottom w:val="single" w:sz="4" w:space="0" w:color="auto"/>
              <w:right w:val="nil"/>
            </w:tcBorders>
          </w:tcPr>
          <w:p w14:paraId="26FD323F"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1FEF0179" w14:textId="2D9ACED3"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Порез</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на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имовину</w:t>
            </w:r>
            <w:proofErr w:type="spellEnd"/>
          </w:p>
        </w:tc>
        <w:tc>
          <w:tcPr>
            <w:tcW w:w="2061" w:type="dxa"/>
            <w:tcBorders>
              <w:top w:val="nil"/>
              <w:left w:val="nil"/>
              <w:bottom w:val="single" w:sz="4" w:space="0" w:color="auto"/>
              <w:right w:val="single" w:sz="4" w:space="0" w:color="auto"/>
            </w:tcBorders>
            <w:shd w:val="clear" w:color="000000" w:fill="FFFFFF"/>
            <w:vAlign w:val="center"/>
          </w:tcPr>
          <w:p w14:paraId="2F1833EF"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vAlign w:val="center"/>
          </w:tcPr>
          <w:p w14:paraId="4E8D1B69"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vAlign w:val="center"/>
          </w:tcPr>
          <w:p w14:paraId="16615ED8"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721996" w14:paraId="0D11D663"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4150F7B3"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714</w:t>
            </w:r>
          </w:p>
        </w:tc>
        <w:tc>
          <w:tcPr>
            <w:tcW w:w="222" w:type="dxa"/>
            <w:tcBorders>
              <w:top w:val="nil"/>
              <w:left w:val="nil"/>
              <w:bottom w:val="single" w:sz="4" w:space="0" w:color="auto"/>
              <w:right w:val="nil"/>
            </w:tcBorders>
          </w:tcPr>
          <w:p w14:paraId="15FA4307"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5A3B63E5" w14:textId="5A7D5A33"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Порез на добра и услуге</w:t>
            </w:r>
          </w:p>
        </w:tc>
        <w:tc>
          <w:tcPr>
            <w:tcW w:w="2061" w:type="dxa"/>
            <w:tcBorders>
              <w:top w:val="nil"/>
              <w:left w:val="nil"/>
              <w:bottom w:val="single" w:sz="4" w:space="0" w:color="auto"/>
              <w:right w:val="single" w:sz="4" w:space="0" w:color="auto"/>
            </w:tcBorders>
            <w:shd w:val="clear" w:color="000000" w:fill="FFFFFF"/>
            <w:vAlign w:val="center"/>
          </w:tcPr>
          <w:p w14:paraId="3374282D"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vAlign w:val="center"/>
          </w:tcPr>
          <w:p w14:paraId="0A3613FA"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vAlign w:val="center"/>
          </w:tcPr>
          <w:p w14:paraId="57A91830"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r>
      <w:tr w:rsidR="00A272F1" w:rsidRPr="00EF19D7" w14:paraId="37969C93"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005A4B7E"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716</w:t>
            </w:r>
          </w:p>
        </w:tc>
        <w:tc>
          <w:tcPr>
            <w:tcW w:w="222" w:type="dxa"/>
            <w:tcBorders>
              <w:top w:val="nil"/>
              <w:left w:val="nil"/>
              <w:bottom w:val="single" w:sz="4" w:space="0" w:color="auto"/>
              <w:right w:val="nil"/>
            </w:tcBorders>
          </w:tcPr>
          <w:p w14:paraId="7B98EB73"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230EC4BE" w14:textId="3CEA179E"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Други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порези</w:t>
            </w:r>
            <w:proofErr w:type="spellEnd"/>
          </w:p>
        </w:tc>
        <w:tc>
          <w:tcPr>
            <w:tcW w:w="2061" w:type="dxa"/>
            <w:tcBorders>
              <w:top w:val="nil"/>
              <w:left w:val="nil"/>
              <w:bottom w:val="single" w:sz="4" w:space="0" w:color="auto"/>
              <w:right w:val="single" w:sz="4" w:space="0" w:color="auto"/>
            </w:tcBorders>
            <w:shd w:val="clear" w:color="000000" w:fill="FFFFFF"/>
            <w:vAlign w:val="center"/>
          </w:tcPr>
          <w:p w14:paraId="089E67B3"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vAlign w:val="center"/>
          </w:tcPr>
          <w:p w14:paraId="3FFCE225"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vAlign w:val="center"/>
          </w:tcPr>
          <w:p w14:paraId="637C6E0C"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721996" w14:paraId="2A587A00"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2801818E"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732</w:t>
            </w:r>
          </w:p>
        </w:tc>
        <w:tc>
          <w:tcPr>
            <w:tcW w:w="222" w:type="dxa"/>
            <w:tcBorders>
              <w:top w:val="nil"/>
              <w:left w:val="nil"/>
              <w:bottom w:val="single" w:sz="4" w:space="0" w:color="auto"/>
              <w:right w:val="nil"/>
            </w:tcBorders>
          </w:tcPr>
          <w:p w14:paraId="383D1865"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5CD3E95E" w14:textId="348D9FED"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Донације и помоћи од међународних организација</w:t>
            </w:r>
          </w:p>
        </w:tc>
        <w:tc>
          <w:tcPr>
            <w:tcW w:w="2061" w:type="dxa"/>
            <w:tcBorders>
              <w:top w:val="nil"/>
              <w:left w:val="nil"/>
              <w:bottom w:val="single" w:sz="4" w:space="0" w:color="auto"/>
              <w:right w:val="single" w:sz="4" w:space="0" w:color="auto"/>
            </w:tcBorders>
            <w:shd w:val="clear" w:color="000000" w:fill="FFFFFF"/>
            <w:noWrap/>
            <w:vAlign w:val="center"/>
          </w:tcPr>
          <w:p w14:paraId="48ACB19C"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24268E2E" w14:textId="58C466D0" w:rsidR="00A272F1" w:rsidRPr="00510A6E" w:rsidRDefault="000040D5" w:rsidP="00EF19D7">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rPr>
              <w:t>15.400.000</w:t>
            </w:r>
            <w:r w:rsidR="00A272F1"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762952C0" w14:textId="73696723" w:rsidR="00A272F1" w:rsidRPr="00510A6E" w:rsidRDefault="000040D5" w:rsidP="00EF19D7">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rPr>
              <w:t>15.400.000</w:t>
            </w:r>
            <w:r w:rsidR="00A272F1" w:rsidRPr="00EF19D7">
              <w:rPr>
                <w:rFonts w:ascii="Times New Roman" w:eastAsia="Calibri" w:hAnsi="Times New Roman" w:cs="Times New Roman"/>
                <w:sz w:val="24"/>
                <w:szCs w:val="24"/>
              </w:rPr>
              <w:t> </w:t>
            </w:r>
          </w:p>
        </w:tc>
      </w:tr>
      <w:tr w:rsidR="00A272F1" w:rsidRPr="00721996" w14:paraId="1D865986" w14:textId="77777777" w:rsidTr="000040D5">
        <w:trPr>
          <w:trHeight w:val="389"/>
          <w:jc w:val="center"/>
        </w:trPr>
        <w:tc>
          <w:tcPr>
            <w:tcW w:w="833" w:type="dxa"/>
            <w:tcBorders>
              <w:top w:val="nil"/>
              <w:left w:val="single" w:sz="4" w:space="0" w:color="auto"/>
              <w:bottom w:val="single" w:sz="4" w:space="0" w:color="auto"/>
              <w:right w:val="single" w:sz="4" w:space="0" w:color="auto"/>
            </w:tcBorders>
            <w:vAlign w:val="center"/>
          </w:tcPr>
          <w:p w14:paraId="1F4D1B5B"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733</w:t>
            </w:r>
          </w:p>
        </w:tc>
        <w:tc>
          <w:tcPr>
            <w:tcW w:w="222" w:type="dxa"/>
            <w:tcBorders>
              <w:top w:val="nil"/>
              <w:left w:val="nil"/>
              <w:bottom w:val="single" w:sz="4" w:space="0" w:color="auto"/>
              <w:right w:val="nil"/>
            </w:tcBorders>
          </w:tcPr>
          <w:p w14:paraId="46D971C7"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6C1F453A" w14:textId="1ADDB79B"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Трансфери од других нивоа власти</w:t>
            </w:r>
          </w:p>
        </w:tc>
        <w:tc>
          <w:tcPr>
            <w:tcW w:w="2061" w:type="dxa"/>
            <w:tcBorders>
              <w:top w:val="nil"/>
              <w:left w:val="nil"/>
              <w:bottom w:val="single" w:sz="4" w:space="0" w:color="auto"/>
              <w:right w:val="single" w:sz="4" w:space="0" w:color="auto"/>
            </w:tcBorders>
            <w:shd w:val="clear" w:color="000000" w:fill="FFFFFF"/>
            <w:noWrap/>
            <w:vAlign w:val="center"/>
          </w:tcPr>
          <w:p w14:paraId="06AFB3BE"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1D8F2245"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p>
        </w:tc>
        <w:tc>
          <w:tcPr>
            <w:tcW w:w="2095" w:type="dxa"/>
            <w:gridSpan w:val="2"/>
            <w:tcBorders>
              <w:top w:val="nil"/>
              <w:left w:val="nil"/>
              <w:bottom w:val="single" w:sz="4" w:space="0" w:color="auto"/>
              <w:right w:val="single" w:sz="4" w:space="0" w:color="auto"/>
            </w:tcBorders>
            <w:shd w:val="clear" w:color="000000" w:fill="FFFFFF"/>
            <w:noWrap/>
            <w:vAlign w:val="center"/>
          </w:tcPr>
          <w:p w14:paraId="172264EB"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p>
        </w:tc>
      </w:tr>
      <w:tr w:rsidR="00A272F1" w:rsidRPr="00EF19D7" w14:paraId="5C97B26C" w14:textId="77777777" w:rsidTr="000040D5">
        <w:trPr>
          <w:trHeight w:val="389"/>
          <w:jc w:val="center"/>
        </w:trPr>
        <w:tc>
          <w:tcPr>
            <w:tcW w:w="833" w:type="dxa"/>
            <w:tcBorders>
              <w:top w:val="nil"/>
              <w:left w:val="single" w:sz="4" w:space="0" w:color="auto"/>
              <w:bottom w:val="single" w:sz="4" w:space="0" w:color="auto"/>
              <w:right w:val="single" w:sz="4" w:space="0" w:color="auto"/>
            </w:tcBorders>
            <w:vAlign w:val="center"/>
          </w:tcPr>
          <w:p w14:paraId="46252E77"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741</w:t>
            </w:r>
          </w:p>
        </w:tc>
        <w:tc>
          <w:tcPr>
            <w:tcW w:w="222" w:type="dxa"/>
            <w:tcBorders>
              <w:top w:val="nil"/>
              <w:left w:val="nil"/>
              <w:bottom w:val="single" w:sz="4" w:space="0" w:color="auto"/>
              <w:right w:val="nil"/>
            </w:tcBorders>
          </w:tcPr>
          <w:p w14:paraId="44DCDA92"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1B745B55" w14:textId="1EEEA92D"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Приходи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од</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имовине</w:t>
            </w:r>
            <w:proofErr w:type="spellEnd"/>
          </w:p>
        </w:tc>
        <w:tc>
          <w:tcPr>
            <w:tcW w:w="2061" w:type="dxa"/>
            <w:tcBorders>
              <w:top w:val="nil"/>
              <w:left w:val="nil"/>
              <w:bottom w:val="single" w:sz="4" w:space="0" w:color="auto"/>
              <w:right w:val="single" w:sz="4" w:space="0" w:color="auto"/>
            </w:tcBorders>
            <w:shd w:val="clear" w:color="000000" w:fill="FFFFFF"/>
            <w:noWrap/>
            <w:vAlign w:val="center"/>
          </w:tcPr>
          <w:p w14:paraId="59E08606"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15826C39"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477E8A98"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721996" w14:paraId="13EDA26D" w14:textId="77777777" w:rsidTr="000040D5">
        <w:trPr>
          <w:trHeight w:val="389"/>
          <w:jc w:val="center"/>
        </w:trPr>
        <w:tc>
          <w:tcPr>
            <w:tcW w:w="833" w:type="dxa"/>
            <w:tcBorders>
              <w:top w:val="nil"/>
              <w:left w:val="single" w:sz="4" w:space="0" w:color="auto"/>
              <w:bottom w:val="single" w:sz="4" w:space="0" w:color="auto"/>
              <w:right w:val="single" w:sz="4" w:space="0" w:color="auto"/>
            </w:tcBorders>
            <w:vAlign w:val="center"/>
          </w:tcPr>
          <w:p w14:paraId="42A4C4D5" w14:textId="77777777" w:rsidR="00A272F1" w:rsidRPr="001F182F"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742</w:t>
            </w:r>
          </w:p>
        </w:tc>
        <w:tc>
          <w:tcPr>
            <w:tcW w:w="222" w:type="dxa"/>
            <w:tcBorders>
              <w:top w:val="nil"/>
              <w:left w:val="nil"/>
              <w:bottom w:val="single" w:sz="4" w:space="0" w:color="auto"/>
              <w:right w:val="nil"/>
            </w:tcBorders>
          </w:tcPr>
          <w:p w14:paraId="6200AE13"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461FF2ED" w14:textId="67B9E7DB"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Приходи од продаје добара и услуга</w:t>
            </w:r>
            <w:r>
              <w:rPr>
                <w:rFonts w:ascii="Times New Roman" w:eastAsia="Calibri" w:hAnsi="Times New Roman" w:cs="Times New Roman"/>
                <w:sz w:val="24"/>
                <w:szCs w:val="24"/>
                <w:lang w:val="ru-RU"/>
              </w:rPr>
              <w:t xml:space="preserve"> / чланица регије </w:t>
            </w:r>
          </w:p>
        </w:tc>
        <w:tc>
          <w:tcPr>
            <w:tcW w:w="2061" w:type="dxa"/>
            <w:tcBorders>
              <w:top w:val="nil"/>
              <w:left w:val="nil"/>
              <w:bottom w:val="single" w:sz="4" w:space="0" w:color="auto"/>
              <w:right w:val="single" w:sz="4" w:space="0" w:color="auto"/>
            </w:tcBorders>
            <w:shd w:val="clear" w:color="000000" w:fill="FFFFFF"/>
            <w:noWrap/>
            <w:vAlign w:val="center"/>
          </w:tcPr>
          <w:p w14:paraId="52B735E1" w14:textId="77777777" w:rsidR="00A272F1" w:rsidRPr="00510A6E" w:rsidRDefault="00A272F1"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599AD307" w14:textId="28A2A1C4" w:rsidR="00A272F1" w:rsidRPr="00510A6E" w:rsidRDefault="000040D5" w:rsidP="000040D5">
            <w:pPr>
              <w:spacing w:after="0" w:line="240" w:lineRule="auto"/>
              <w:jc w:val="center"/>
              <w:rPr>
                <w:rFonts w:ascii="Times New Roman" w:eastAsia="Calibri" w:hAnsi="Times New Roman" w:cs="Times New Roman"/>
                <w:sz w:val="24"/>
                <w:szCs w:val="24"/>
                <w:lang w:val="ru-RU"/>
              </w:rPr>
            </w:pPr>
            <w:r>
              <w:rPr>
                <w:rFonts w:ascii="Times New Roman" w:eastAsia="Calibri" w:hAnsi="Times New Roman" w:cs="Times New Roman"/>
                <w:sz w:val="24"/>
                <w:szCs w:val="24"/>
              </w:rPr>
              <w:t>15.500.000</w:t>
            </w:r>
          </w:p>
        </w:tc>
        <w:tc>
          <w:tcPr>
            <w:tcW w:w="2095" w:type="dxa"/>
            <w:gridSpan w:val="2"/>
            <w:tcBorders>
              <w:top w:val="nil"/>
              <w:left w:val="nil"/>
              <w:bottom w:val="single" w:sz="4" w:space="0" w:color="auto"/>
              <w:right w:val="single" w:sz="4" w:space="0" w:color="auto"/>
            </w:tcBorders>
            <w:shd w:val="clear" w:color="000000" w:fill="FFFFFF"/>
            <w:noWrap/>
            <w:vAlign w:val="center"/>
          </w:tcPr>
          <w:p w14:paraId="239E88AA" w14:textId="47044245" w:rsidR="00A272F1" w:rsidRPr="00510A6E" w:rsidRDefault="000040D5" w:rsidP="00EF19D7">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rPr>
              <w:t>15.500.000</w:t>
            </w:r>
            <w:r w:rsidR="00A272F1" w:rsidRPr="00EF19D7">
              <w:rPr>
                <w:rFonts w:ascii="Times New Roman" w:eastAsia="Calibri" w:hAnsi="Times New Roman" w:cs="Times New Roman"/>
                <w:sz w:val="24"/>
                <w:szCs w:val="24"/>
              </w:rPr>
              <w:t> </w:t>
            </w:r>
          </w:p>
        </w:tc>
      </w:tr>
      <w:tr w:rsidR="00A272F1" w:rsidRPr="00EF19D7" w14:paraId="0CA2D166"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13B719FF"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781</w:t>
            </w:r>
          </w:p>
        </w:tc>
        <w:tc>
          <w:tcPr>
            <w:tcW w:w="222" w:type="dxa"/>
            <w:tcBorders>
              <w:top w:val="nil"/>
              <w:left w:val="nil"/>
              <w:bottom w:val="single" w:sz="4" w:space="0" w:color="auto"/>
              <w:right w:val="nil"/>
            </w:tcBorders>
          </w:tcPr>
          <w:p w14:paraId="3795AA9D"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726D0B8C" w14:textId="1DE6BAB6"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Трансфери између буџетских корисника на истом нивоу</w:t>
            </w:r>
          </w:p>
        </w:tc>
        <w:tc>
          <w:tcPr>
            <w:tcW w:w="2061" w:type="dxa"/>
            <w:tcBorders>
              <w:top w:val="nil"/>
              <w:left w:val="nil"/>
              <w:bottom w:val="single" w:sz="4" w:space="0" w:color="auto"/>
              <w:right w:val="single" w:sz="4" w:space="0" w:color="auto"/>
            </w:tcBorders>
            <w:shd w:val="clear" w:color="000000" w:fill="FFFFFF"/>
            <w:noWrap/>
            <w:vAlign w:val="center"/>
          </w:tcPr>
          <w:p w14:paraId="5C60F7BD" w14:textId="77777777" w:rsidR="00A272F1" w:rsidRPr="00E34387" w:rsidRDefault="00A272F1" w:rsidP="00E34387">
            <w:pPr>
              <w:spacing w:after="0" w:line="240" w:lineRule="auto"/>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0F0CED7F" w14:textId="77777777" w:rsidR="00A272F1" w:rsidRPr="002E2671" w:rsidRDefault="00A272F1" w:rsidP="00EC303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Cyrl-RS"/>
              </w:rPr>
              <w:t xml:space="preserve">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7DFFE0D3" w14:textId="77777777" w:rsidR="00A272F1" w:rsidRDefault="00A272F1" w:rsidP="00F07B30">
            <w:pPr>
              <w:spacing w:after="0" w:line="240" w:lineRule="auto"/>
              <w:jc w:val="right"/>
              <w:rPr>
                <w:rFonts w:ascii="Times New Roman" w:eastAsia="Calibri" w:hAnsi="Times New Roman" w:cs="Times New Roman"/>
                <w:sz w:val="24"/>
                <w:szCs w:val="24"/>
                <w:lang w:val="sr-Cyrl-RS"/>
              </w:rPr>
            </w:pPr>
            <w:r w:rsidRPr="00EF19D7">
              <w:rPr>
                <w:rFonts w:ascii="Times New Roman" w:eastAsia="Calibri" w:hAnsi="Times New Roman" w:cs="Times New Roman"/>
                <w:sz w:val="24"/>
                <w:szCs w:val="24"/>
              </w:rPr>
              <w:t> </w:t>
            </w:r>
          </w:p>
          <w:p w14:paraId="5C60E7A0" w14:textId="77777777" w:rsidR="00A272F1" w:rsidRPr="00F07B30" w:rsidRDefault="00A272F1" w:rsidP="00F07B30">
            <w:pPr>
              <w:spacing w:after="0" w:line="240" w:lineRule="auto"/>
              <w:jc w:val="right"/>
              <w:rPr>
                <w:rFonts w:ascii="Times New Roman" w:eastAsia="Calibri" w:hAnsi="Times New Roman" w:cs="Times New Roman"/>
                <w:sz w:val="24"/>
                <w:szCs w:val="24"/>
                <w:lang w:val="sr-Cyrl-RS"/>
              </w:rPr>
            </w:pPr>
          </w:p>
        </w:tc>
      </w:tr>
      <w:tr w:rsidR="00A272F1" w:rsidRPr="00EF19D7" w14:paraId="7324045C"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5D47FB96"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791</w:t>
            </w:r>
          </w:p>
        </w:tc>
        <w:tc>
          <w:tcPr>
            <w:tcW w:w="222" w:type="dxa"/>
            <w:tcBorders>
              <w:top w:val="nil"/>
              <w:left w:val="nil"/>
              <w:bottom w:val="single" w:sz="4" w:space="0" w:color="auto"/>
              <w:right w:val="nil"/>
            </w:tcBorders>
          </w:tcPr>
          <w:p w14:paraId="56959DF3"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2D8B98E9" w14:textId="03BF225B"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Приходи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из</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буџета</w:t>
            </w:r>
            <w:proofErr w:type="spellEnd"/>
          </w:p>
        </w:tc>
        <w:tc>
          <w:tcPr>
            <w:tcW w:w="2061" w:type="dxa"/>
            <w:tcBorders>
              <w:top w:val="nil"/>
              <w:left w:val="nil"/>
              <w:bottom w:val="single" w:sz="4" w:space="0" w:color="auto"/>
              <w:right w:val="single" w:sz="4" w:space="0" w:color="auto"/>
            </w:tcBorders>
            <w:shd w:val="clear" w:color="000000" w:fill="FFFFFF"/>
            <w:noWrap/>
            <w:vAlign w:val="center"/>
          </w:tcPr>
          <w:p w14:paraId="5F76004E" w14:textId="1D4E0629" w:rsidR="00A272F1" w:rsidRPr="000040D5" w:rsidRDefault="000040D5" w:rsidP="000040D5">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2.361.712</w:t>
            </w:r>
          </w:p>
        </w:tc>
        <w:tc>
          <w:tcPr>
            <w:tcW w:w="1356" w:type="dxa"/>
            <w:tcBorders>
              <w:top w:val="nil"/>
              <w:left w:val="nil"/>
              <w:bottom w:val="single" w:sz="4" w:space="0" w:color="auto"/>
              <w:right w:val="single" w:sz="4" w:space="0" w:color="auto"/>
            </w:tcBorders>
            <w:shd w:val="clear" w:color="000000" w:fill="FFFFFF"/>
            <w:noWrap/>
            <w:vAlign w:val="center"/>
          </w:tcPr>
          <w:p w14:paraId="4CF68C1F" w14:textId="77777777" w:rsidR="00A272F1" w:rsidRPr="00EF19D7" w:rsidRDefault="00A272F1" w:rsidP="00EF19D7">
            <w:pPr>
              <w:spacing w:after="0" w:line="240" w:lineRule="auto"/>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296A6EA9" w14:textId="0224B3B0" w:rsidR="00A272F1" w:rsidRPr="000040D5" w:rsidRDefault="00A272F1" w:rsidP="000040D5">
            <w:pPr>
              <w:spacing w:after="0" w:line="240" w:lineRule="auto"/>
              <w:jc w:val="right"/>
              <w:rPr>
                <w:rFonts w:ascii="Times New Roman" w:eastAsia="Calibri" w:hAnsi="Times New Roman" w:cs="Times New Roman"/>
                <w:sz w:val="24"/>
                <w:szCs w:val="24"/>
              </w:rPr>
            </w:pPr>
            <w:r w:rsidRPr="00090149">
              <w:rPr>
                <w:rFonts w:ascii="Times New Roman" w:eastAsia="Calibri" w:hAnsi="Times New Roman" w:cs="Times New Roman"/>
                <w:sz w:val="24"/>
                <w:szCs w:val="24"/>
                <w:lang w:val="sr-Cyrl-RS"/>
              </w:rPr>
              <w:t>2.</w:t>
            </w:r>
            <w:r w:rsidR="000040D5">
              <w:rPr>
                <w:rFonts w:ascii="Times New Roman" w:eastAsia="Calibri" w:hAnsi="Times New Roman" w:cs="Times New Roman"/>
                <w:sz w:val="24"/>
                <w:szCs w:val="24"/>
              </w:rPr>
              <w:t>361.712</w:t>
            </w:r>
          </w:p>
        </w:tc>
      </w:tr>
      <w:tr w:rsidR="00A272F1" w:rsidRPr="00EF19D7" w14:paraId="5D03A835"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47C83BC0"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811</w:t>
            </w:r>
          </w:p>
        </w:tc>
        <w:tc>
          <w:tcPr>
            <w:tcW w:w="222" w:type="dxa"/>
            <w:tcBorders>
              <w:top w:val="nil"/>
              <w:left w:val="nil"/>
              <w:bottom w:val="single" w:sz="4" w:space="0" w:color="auto"/>
              <w:right w:val="nil"/>
            </w:tcBorders>
          </w:tcPr>
          <w:p w14:paraId="63B1B88E"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67A9182E" w14:textId="44D96984"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Примања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од</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продаје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непокретности</w:t>
            </w:r>
            <w:proofErr w:type="spellEnd"/>
          </w:p>
        </w:tc>
        <w:tc>
          <w:tcPr>
            <w:tcW w:w="2061" w:type="dxa"/>
            <w:tcBorders>
              <w:top w:val="nil"/>
              <w:left w:val="nil"/>
              <w:bottom w:val="single" w:sz="4" w:space="0" w:color="auto"/>
              <w:right w:val="single" w:sz="4" w:space="0" w:color="auto"/>
            </w:tcBorders>
            <w:shd w:val="clear" w:color="000000" w:fill="FFFFFF"/>
            <w:noWrap/>
            <w:vAlign w:val="center"/>
          </w:tcPr>
          <w:p w14:paraId="5D1177F9"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02346E71"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307D9681"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721996" w14:paraId="60CA58D5"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7058E5D3"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823</w:t>
            </w:r>
          </w:p>
        </w:tc>
        <w:tc>
          <w:tcPr>
            <w:tcW w:w="222" w:type="dxa"/>
            <w:tcBorders>
              <w:top w:val="nil"/>
              <w:left w:val="nil"/>
              <w:bottom w:val="single" w:sz="4" w:space="0" w:color="auto"/>
              <w:right w:val="nil"/>
            </w:tcBorders>
          </w:tcPr>
          <w:p w14:paraId="4C5FEA09" w14:textId="77777777" w:rsidR="00A272F1" w:rsidRPr="00510A6E" w:rsidRDefault="00A272F1" w:rsidP="00EF19D7">
            <w:pPr>
              <w:spacing w:after="0" w:line="240" w:lineRule="auto"/>
              <w:rPr>
                <w:rFonts w:ascii="Times New Roman" w:eastAsia="Calibri" w:hAnsi="Times New Roman" w:cs="Times New Roman"/>
                <w:sz w:val="24"/>
                <w:szCs w:val="24"/>
                <w:lang w:val="ru-RU"/>
              </w:rPr>
            </w:pPr>
          </w:p>
        </w:tc>
        <w:tc>
          <w:tcPr>
            <w:tcW w:w="3355" w:type="dxa"/>
            <w:tcBorders>
              <w:top w:val="nil"/>
              <w:left w:val="nil"/>
              <w:bottom w:val="single" w:sz="4" w:space="0" w:color="auto"/>
              <w:right w:val="single" w:sz="4" w:space="0" w:color="auto"/>
            </w:tcBorders>
            <w:vAlign w:val="center"/>
          </w:tcPr>
          <w:p w14:paraId="1D75B110" w14:textId="340203FE" w:rsidR="00A272F1" w:rsidRPr="00510A6E" w:rsidRDefault="00A272F1"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Примања од продаје робе за даљу продају</w:t>
            </w:r>
          </w:p>
        </w:tc>
        <w:tc>
          <w:tcPr>
            <w:tcW w:w="2061" w:type="dxa"/>
            <w:tcBorders>
              <w:top w:val="nil"/>
              <w:left w:val="nil"/>
              <w:bottom w:val="single" w:sz="4" w:space="0" w:color="auto"/>
              <w:right w:val="single" w:sz="4" w:space="0" w:color="auto"/>
            </w:tcBorders>
            <w:shd w:val="clear" w:color="000000" w:fill="FFFFFF"/>
            <w:noWrap/>
            <w:vAlign w:val="center"/>
          </w:tcPr>
          <w:p w14:paraId="47166B62" w14:textId="77777777" w:rsidR="00A272F1" w:rsidRPr="00510A6E" w:rsidRDefault="00A272F1"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42226DC3" w14:textId="77777777" w:rsidR="00A272F1" w:rsidRPr="00510A6E" w:rsidRDefault="00A272F1"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3DD99F8A" w14:textId="77777777" w:rsidR="00A272F1" w:rsidRPr="00510A6E" w:rsidRDefault="00A272F1"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r>
      <w:tr w:rsidR="00A272F1" w:rsidRPr="00EF19D7" w14:paraId="4DDA8723" w14:textId="77777777" w:rsidTr="000040D5">
        <w:trPr>
          <w:trHeight w:val="488"/>
          <w:jc w:val="center"/>
        </w:trPr>
        <w:tc>
          <w:tcPr>
            <w:tcW w:w="833" w:type="dxa"/>
            <w:tcBorders>
              <w:top w:val="nil"/>
              <w:left w:val="single" w:sz="4" w:space="0" w:color="auto"/>
              <w:bottom w:val="single" w:sz="4" w:space="0" w:color="auto"/>
              <w:right w:val="single" w:sz="4" w:space="0" w:color="auto"/>
            </w:tcBorders>
            <w:noWrap/>
            <w:vAlign w:val="center"/>
          </w:tcPr>
          <w:p w14:paraId="4DBECC34"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911</w:t>
            </w:r>
          </w:p>
        </w:tc>
        <w:tc>
          <w:tcPr>
            <w:tcW w:w="222" w:type="dxa"/>
            <w:tcBorders>
              <w:top w:val="nil"/>
              <w:left w:val="nil"/>
              <w:bottom w:val="single" w:sz="4" w:space="0" w:color="auto"/>
              <w:right w:val="nil"/>
            </w:tcBorders>
          </w:tcPr>
          <w:p w14:paraId="66F36F51"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2BACC527" w14:textId="16A22F0B"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Примања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од</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домаћег</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задуживања</w:t>
            </w:r>
            <w:proofErr w:type="spellEnd"/>
          </w:p>
        </w:tc>
        <w:tc>
          <w:tcPr>
            <w:tcW w:w="2061" w:type="dxa"/>
            <w:tcBorders>
              <w:top w:val="nil"/>
              <w:left w:val="nil"/>
              <w:bottom w:val="single" w:sz="4" w:space="0" w:color="auto"/>
              <w:right w:val="single" w:sz="4" w:space="0" w:color="auto"/>
            </w:tcBorders>
            <w:shd w:val="clear" w:color="000000" w:fill="FFFFFF"/>
            <w:noWrap/>
            <w:vAlign w:val="center"/>
          </w:tcPr>
          <w:p w14:paraId="1E142FFA"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07815640"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07D69338"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EF19D7" w14:paraId="664D5BF9"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537F219B" w14:textId="77777777" w:rsidR="00A272F1" w:rsidRPr="00EF19D7"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222" w:type="dxa"/>
            <w:tcBorders>
              <w:top w:val="nil"/>
              <w:left w:val="nil"/>
              <w:bottom w:val="single" w:sz="4" w:space="0" w:color="auto"/>
              <w:right w:val="nil"/>
            </w:tcBorders>
          </w:tcPr>
          <w:p w14:paraId="0BC4C4BA" w14:textId="77777777" w:rsidR="00A272F1" w:rsidRPr="00EF19D7" w:rsidRDefault="00A272F1" w:rsidP="00EF19D7">
            <w:pPr>
              <w:spacing w:after="0" w:line="240" w:lineRule="auto"/>
              <w:rPr>
                <w:rFonts w:ascii="Times New Roman" w:eastAsia="Calibri" w:hAnsi="Times New Roman" w:cs="Times New Roman"/>
                <w:b/>
                <w:bCs/>
                <w:sz w:val="24"/>
                <w:szCs w:val="24"/>
              </w:rPr>
            </w:pPr>
          </w:p>
        </w:tc>
        <w:tc>
          <w:tcPr>
            <w:tcW w:w="3355" w:type="dxa"/>
            <w:tcBorders>
              <w:top w:val="nil"/>
              <w:left w:val="nil"/>
              <w:bottom w:val="single" w:sz="4" w:space="0" w:color="auto"/>
              <w:right w:val="single" w:sz="4" w:space="0" w:color="auto"/>
            </w:tcBorders>
            <w:vAlign w:val="center"/>
          </w:tcPr>
          <w:p w14:paraId="4F39139F" w14:textId="24026AB7" w:rsidR="00A272F1" w:rsidRPr="00EF19D7" w:rsidRDefault="00A272F1" w:rsidP="00EF19D7">
            <w:pPr>
              <w:spacing w:after="0" w:line="240" w:lineRule="auto"/>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УКУПНО (7+8+9)</w:t>
            </w:r>
          </w:p>
        </w:tc>
        <w:tc>
          <w:tcPr>
            <w:tcW w:w="2061" w:type="dxa"/>
            <w:tcBorders>
              <w:top w:val="nil"/>
              <w:left w:val="nil"/>
              <w:bottom w:val="single" w:sz="4" w:space="0" w:color="auto"/>
              <w:right w:val="single" w:sz="4" w:space="0" w:color="auto"/>
            </w:tcBorders>
            <w:shd w:val="clear" w:color="000000" w:fill="FFFFFF"/>
            <w:noWrap/>
            <w:vAlign w:val="bottom"/>
          </w:tcPr>
          <w:p w14:paraId="5BB28C35" w14:textId="3E46B7BD" w:rsidR="00A272F1" w:rsidRPr="000040D5" w:rsidRDefault="000040D5" w:rsidP="00E34387">
            <w:pPr>
              <w:spacing w:after="0" w:line="240" w:lineRule="auto"/>
              <w:jc w:val="right"/>
              <w:rPr>
                <w:rFonts w:ascii="Times New Roman" w:eastAsia="Calibri" w:hAnsi="Times New Roman" w:cs="Times New Roman"/>
                <w:b/>
                <w:bCs/>
                <w:sz w:val="24"/>
                <w:szCs w:val="24"/>
                <w:lang w:val="sr-Cyrl-RS"/>
              </w:rPr>
            </w:pPr>
            <w:r w:rsidRPr="000040D5">
              <w:rPr>
                <w:rFonts w:ascii="Times New Roman" w:eastAsia="Calibri" w:hAnsi="Times New Roman" w:cs="Times New Roman"/>
                <w:b/>
                <w:bCs/>
                <w:sz w:val="24"/>
                <w:szCs w:val="24"/>
              </w:rPr>
              <w:t>2.361.712</w:t>
            </w:r>
          </w:p>
        </w:tc>
        <w:tc>
          <w:tcPr>
            <w:tcW w:w="1356" w:type="dxa"/>
            <w:tcBorders>
              <w:top w:val="nil"/>
              <w:left w:val="nil"/>
              <w:bottom w:val="single" w:sz="4" w:space="0" w:color="auto"/>
              <w:right w:val="single" w:sz="4" w:space="0" w:color="auto"/>
            </w:tcBorders>
            <w:shd w:val="clear" w:color="000000" w:fill="FFFFFF"/>
            <w:noWrap/>
            <w:vAlign w:val="bottom"/>
          </w:tcPr>
          <w:p w14:paraId="6BB9B819" w14:textId="7191B4FF" w:rsidR="00A272F1" w:rsidRPr="00EE0C22" w:rsidRDefault="000040D5" w:rsidP="00EF19D7">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30.900.000</w:t>
            </w:r>
          </w:p>
        </w:tc>
        <w:tc>
          <w:tcPr>
            <w:tcW w:w="2095" w:type="dxa"/>
            <w:gridSpan w:val="2"/>
            <w:tcBorders>
              <w:top w:val="nil"/>
              <w:left w:val="nil"/>
              <w:bottom w:val="single" w:sz="4" w:space="0" w:color="auto"/>
              <w:right w:val="single" w:sz="4" w:space="0" w:color="auto"/>
            </w:tcBorders>
            <w:shd w:val="clear" w:color="000000" w:fill="FFFFFF"/>
            <w:noWrap/>
            <w:vAlign w:val="bottom"/>
          </w:tcPr>
          <w:p w14:paraId="4ED89808" w14:textId="37A73ECD" w:rsidR="00A272F1" w:rsidRPr="00425F32" w:rsidRDefault="000040D5" w:rsidP="00EF19D7">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33.261.712</w:t>
            </w:r>
          </w:p>
        </w:tc>
      </w:tr>
      <w:tr w:rsidR="00A272F1" w:rsidRPr="00EF19D7" w14:paraId="67959EC7" w14:textId="77777777" w:rsidTr="000040D5">
        <w:trPr>
          <w:trHeight w:val="389"/>
          <w:jc w:val="center"/>
        </w:trPr>
        <w:tc>
          <w:tcPr>
            <w:tcW w:w="833" w:type="dxa"/>
            <w:tcBorders>
              <w:top w:val="nil"/>
              <w:left w:val="single" w:sz="4" w:space="0" w:color="auto"/>
              <w:bottom w:val="single" w:sz="4" w:space="0" w:color="auto"/>
              <w:right w:val="single" w:sz="4" w:space="0" w:color="auto"/>
            </w:tcBorders>
            <w:noWrap/>
            <w:vAlign w:val="center"/>
          </w:tcPr>
          <w:p w14:paraId="40CE3CF8" w14:textId="77777777" w:rsidR="00A272F1" w:rsidRPr="00F7233E" w:rsidRDefault="00A272F1"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321</w:t>
            </w:r>
          </w:p>
        </w:tc>
        <w:tc>
          <w:tcPr>
            <w:tcW w:w="222" w:type="dxa"/>
            <w:tcBorders>
              <w:top w:val="nil"/>
              <w:left w:val="nil"/>
              <w:bottom w:val="single" w:sz="4" w:space="0" w:color="auto"/>
              <w:right w:val="nil"/>
            </w:tcBorders>
          </w:tcPr>
          <w:p w14:paraId="3D348481" w14:textId="77777777" w:rsidR="00A272F1" w:rsidRPr="00EF19D7" w:rsidRDefault="00A272F1" w:rsidP="00EF19D7">
            <w:pPr>
              <w:spacing w:after="0" w:line="240" w:lineRule="auto"/>
              <w:rPr>
                <w:rFonts w:ascii="Times New Roman" w:eastAsia="Calibri" w:hAnsi="Times New Roman" w:cs="Times New Roman"/>
                <w:sz w:val="24"/>
                <w:szCs w:val="24"/>
              </w:rPr>
            </w:pPr>
          </w:p>
        </w:tc>
        <w:tc>
          <w:tcPr>
            <w:tcW w:w="3355" w:type="dxa"/>
            <w:tcBorders>
              <w:top w:val="nil"/>
              <w:left w:val="nil"/>
              <w:bottom w:val="single" w:sz="4" w:space="0" w:color="auto"/>
              <w:right w:val="single" w:sz="4" w:space="0" w:color="auto"/>
            </w:tcBorders>
            <w:vAlign w:val="center"/>
          </w:tcPr>
          <w:p w14:paraId="4305C3F2" w14:textId="16BBC9AC" w:rsidR="00A272F1" w:rsidRPr="00EF19D7" w:rsidRDefault="00A272F1"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Утврђивање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резултата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пословања</w:t>
            </w:r>
            <w:proofErr w:type="spellEnd"/>
          </w:p>
        </w:tc>
        <w:tc>
          <w:tcPr>
            <w:tcW w:w="2061" w:type="dxa"/>
            <w:tcBorders>
              <w:top w:val="nil"/>
              <w:left w:val="nil"/>
              <w:bottom w:val="single" w:sz="4" w:space="0" w:color="auto"/>
              <w:right w:val="single" w:sz="4" w:space="0" w:color="auto"/>
            </w:tcBorders>
            <w:shd w:val="clear" w:color="000000" w:fill="FFFFFF"/>
            <w:noWrap/>
            <w:vAlign w:val="center"/>
          </w:tcPr>
          <w:p w14:paraId="4F3AEA30" w14:textId="77777777" w:rsidR="00A272F1" w:rsidRPr="000040D5" w:rsidRDefault="00A272F1" w:rsidP="00EF19D7">
            <w:pPr>
              <w:spacing w:after="0" w:line="240" w:lineRule="auto"/>
              <w:jc w:val="right"/>
              <w:rPr>
                <w:rFonts w:ascii="Times New Roman" w:eastAsia="Calibri" w:hAnsi="Times New Roman" w:cs="Times New Roman"/>
                <w:b/>
                <w:bCs/>
                <w:sz w:val="24"/>
                <w:szCs w:val="24"/>
              </w:rPr>
            </w:pPr>
            <w:r w:rsidRPr="000040D5">
              <w:rPr>
                <w:rFonts w:ascii="Times New Roman" w:eastAsia="Calibri" w:hAnsi="Times New Roman" w:cs="Times New Roman"/>
                <w:b/>
                <w:bCs/>
                <w:sz w:val="24"/>
                <w:szCs w:val="24"/>
              </w:rPr>
              <w:t> </w:t>
            </w:r>
          </w:p>
        </w:tc>
        <w:tc>
          <w:tcPr>
            <w:tcW w:w="1356" w:type="dxa"/>
            <w:tcBorders>
              <w:top w:val="nil"/>
              <w:left w:val="nil"/>
              <w:bottom w:val="single" w:sz="4" w:space="0" w:color="auto"/>
              <w:right w:val="single" w:sz="4" w:space="0" w:color="auto"/>
            </w:tcBorders>
            <w:shd w:val="clear" w:color="000000" w:fill="FFFFFF"/>
            <w:noWrap/>
            <w:vAlign w:val="center"/>
          </w:tcPr>
          <w:p w14:paraId="22371406" w14:textId="77777777" w:rsidR="00A272F1" w:rsidRPr="00EF19D7" w:rsidRDefault="00A272F1" w:rsidP="00A112F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p>
        </w:tc>
        <w:tc>
          <w:tcPr>
            <w:tcW w:w="2095" w:type="dxa"/>
            <w:gridSpan w:val="2"/>
            <w:tcBorders>
              <w:top w:val="nil"/>
              <w:left w:val="nil"/>
              <w:bottom w:val="single" w:sz="4" w:space="0" w:color="auto"/>
              <w:right w:val="single" w:sz="4" w:space="0" w:color="auto"/>
            </w:tcBorders>
            <w:shd w:val="clear" w:color="000000" w:fill="FFFFFF"/>
            <w:noWrap/>
            <w:vAlign w:val="center"/>
          </w:tcPr>
          <w:p w14:paraId="3607E2D4" w14:textId="77777777" w:rsidR="00A272F1" w:rsidRPr="00EF19D7" w:rsidRDefault="00A272F1"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A272F1" w:rsidRPr="00EF19D7" w14:paraId="1ECB69EC" w14:textId="77777777" w:rsidTr="000040D5">
        <w:trPr>
          <w:trHeight w:val="593"/>
          <w:jc w:val="center"/>
        </w:trPr>
        <w:tc>
          <w:tcPr>
            <w:tcW w:w="833" w:type="dxa"/>
            <w:tcBorders>
              <w:top w:val="single" w:sz="4" w:space="0" w:color="auto"/>
              <w:left w:val="single" w:sz="4" w:space="0" w:color="auto"/>
              <w:bottom w:val="single" w:sz="4" w:space="0" w:color="auto"/>
              <w:right w:val="nil"/>
            </w:tcBorders>
            <w:noWrap/>
            <w:vAlign w:val="center"/>
          </w:tcPr>
          <w:p w14:paraId="71F9283C" w14:textId="77777777" w:rsidR="00A272F1" w:rsidRPr="00EF19D7" w:rsidRDefault="00A272F1" w:rsidP="00EF19D7">
            <w:pPr>
              <w:spacing w:after="0" w:line="240" w:lineRule="auto"/>
              <w:jc w:val="center"/>
              <w:rPr>
                <w:rFonts w:ascii="Times New Roman" w:eastAsia="Calibri" w:hAnsi="Times New Roman" w:cs="Times New Roman"/>
                <w:sz w:val="24"/>
                <w:szCs w:val="24"/>
              </w:rPr>
            </w:pPr>
          </w:p>
        </w:tc>
        <w:tc>
          <w:tcPr>
            <w:tcW w:w="222" w:type="dxa"/>
            <w:tcBorders>
              <w:top w:val="single" w:sz="4" w:space="0" w:color="auto"/>
              <w:left w:val="single" w:sz="4" w:space="0" w:color="auto"/>
              <w:bottom w:val="single" w:sz="4" w:space="0" w:color="auto"/>
              <w:right w:val="single" w:sz="4" w:space="0" w:color="auto"/>
            </w:tcBorders>
          </w:tcPr>
          <w:p w14:paraId="0DAC75EF" w14:textId="77777777" w:rsidR="00A272F1" w:rsidRPr="00EF19D7" w:rsidRDefault="00A272F1" w:rsidP="00EF19D7">
            <w:pPr>
              <w:spacing w:after="0" w:line="240" w:lineRule="auto"/>
              <w:rPr>
                <w:rFonts w:ascii="Times New Roman" w:eastAsia="Calibri" w:hAnsi="Times New Roman" w:cs="Times New Roman"/>
                <w:b/>
                <w:bCs/>
                <w:sz w:val="24"/>
                <w:szCs w:val="24"/>
              </w:rPr>
            </w:pPr>
          </w:p>
        </w:tc>
        <w:tc>
          <w:tcPr>
            <w:tcW w:w="3355" w:type="dxa"/>
            <w:tcBorders>
              <w:top w:val="single" w:sz="4" w:space="0" w:color="auto"/>
              <w:left w:val="single" w:sz="4" w:space="0" w:color="auto"/>
              <w:bottom w:val="single" w:sz="4" w:space="0" w:color="auto"/>
              <w:right w:val="single" w:sz="4" w:space="0" w:color="auto"/>
            </w:tcBorders>
            <w:vAlign w:val="center"/>
          </w:tcPr>
          <w:p w14:paraId="7E896DDE" w14:textId="22CC2B79" w:rsidR="00A272F1" w:rsidRPr="00EF19D7" w:rsidRDefault="00A272F1" w:rsidP="00EF19D7">
            <w:pPr>
              <w:spacing w:after="0" w:line="240" w:lineRule="auto"/>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УКУПНО ПРИХОДИ И ПРИМАЊА (3+7+8+9)</w:t>
            </w:r>
          </w:p>
        </w:tc>
        <w:tc>
          <w:tcPr>
            <w:tcW w:w="2061" w:type="dxa"/>
            <w:tcBorders>
              <w:top w:val="single" w:sz="4" w:space="0" w:color="auto"/>
              <w:left w:val="nil"/>
              <w:bottom w:val="single" w:sz="4" w:space="0" w:color="auto"/>
              <w:right w:val="single" w:sz="4" w:space="0" w:color="auto"/>
            </w:tcBorders>
            <w:shd w:val="clear" w:color="000000" w:fill="FFFFFF"/>
            <w:noWrap/>
            <w:vAlign w:val="bottom"/>
          </w:tcPr>
          <w:p w14:paraId="7948E963" w14:textId="1C5D02F8" w:rsidR="00A272F1" w:rsidRPr="000040D5" w:rsidRDefault="000040D5" w:rsidP="00CE3FC2">
            <w:pPr>
              <w:spacing w:after="0" w:line="240" w:lineRule="auto"/>
              <w:jc w:val="right"/>
              <w:rPr>
                <w:rFonts w:ascii="Times New Roman" w:eastAsia="Calibri" w:hAnsi="Times New Roman" w:cs="Times New Roman"/>
                <w:b/>
                <w:bCs/>
                <w:sz w:val="24"/>
                <w:szCs w:val="24"/>
                <w:lang w:val="sr-Cyrl-RS"/>
              </w:rPr>
            </w:pPr>
            <w:r w:rsidRPr="000040D5">
              <w:rPr>
                <w:rFonts w:ascii="Times New Roman" w:eastAsia="Calibri" w:hAnsi="Times New Roman" w:cs="Times New Roman"/>
                <w:b/>
                <w:bCs/>
                <w:sz w:val="24"/>
                <w:szCs w:val="24"/>
              </w:rPr>
              <w:t>2.361.712</w:t>
            </w:r>
          </w:p>
        </w:tc>
        <w:tc>
          <w:tcPr>
            <w:tcW w:w="1356" w:type="dxa"/>
            <w:tcBorders>
              <w:top w:val="single" w:sz="4" w:space="0" w:color="auto"/>
              <w:left w:val="nil"/>
              <w:bottom w:val="single" w:sz="4" w:space="0" w:color="auto"/>
              <w:right w:val="single" w:sz="4" w:space="0" w:color="auto"/>
            </w:tcBorders>
            <w:shd w:val="clear" w:color="000000" w:fill="FFFFFF"/>
            <w:noWrap/>
            <w:vAlign w:val="bottom"/>
          </w:tcPr>
          <w:p w14:paraId="7D2E7206" w14:textId="33EA6956" w:rsidR="00A272F1" w:rsidRPr="000040D5" w:rsidRDefault="000040D5" w:rsidP="00CE3FC2">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30.900.000</w:t>
            </w:r>
          </w:p>
        </w:tc>
        <w:tc>
          <w:tcPr>
            <w:tcW w:w="2095" w:type="dxa"/>
            <w:gridSpan w:val="2"/>
            <w:tcBorders>
              <w:top w:val="single" w:sz="4" w:space="0" w:color="auto"/>
              <w:left w:val="nil"/>
              <w:bottom w:val="single" w:sz="4" w:space="0" w:color="auto"/>
              <w:right w:val="single" w:sz="4" w:space="0" w:color="auto"/>
            </w:tcBorders>
            <w:shd w:val="clear" w:color="000000" w:fill="FFFFFF"/>
            <w:noWrap/>
            <w:vAlign w:val="bottom"/>
          </w:tcPr>
          <w:p w14:paraId="79D94224" w14:textId="513343D4" w:rsidR="00A272F1" w:rsidRPr="002F5632" w:rsidRDefault="000040D5" w:rsidP="00CE3FC2">
            <w:pPr>
              <w:spacing w:after="0" w:line="240" w:lineRule="auto"/>
              <w:jc w:val="right"/>
              <w:rPr>
                <w:rFonts w:ascii="Times New Roman" w:eastAsia="Calibri" w:hAnsi="Times New Roman" w:cs="Times New Roman"/>
                <w:b/>
                <w:bCs/>
                <w:sz w:val="24"/>
                <w:szCs w:val="24"/>
                <w:lang w:val="sr-Cyrl-RS"/>
              </w:rPr>
            </w:pPr>
            <w:r>
              <w:rPr>
                <w:rFonts w:ascii="Times New Roman" w:eastAsia="Calibri" w:hAnsi="Times New Roman" w:cs="Times New Roman"/>
                <w:b/>
                <w:bCs/>
                <w:sz w:val="24"/>
                <w:szCs w:val="24"/>
              </w:rPr>
              <w:t>33.261.712</w:t>
            </w:r>
          </w:p>
        </w:tc>
      </w:tr>
    </w:tbl>
    <w:p w14:paraId="7CAB4C89" w14:textId="77777777" w:rsidR="00D72449" w:rsidRDefault="00D72449" w:rsidP="00EF19D7">
      <w:pPr>
        <w:spacing w:after="0" w:line="240" w:lineRule="auto"/>
        <w:rPr>
          <w:rFonts w:ascii="Times New Roman" w:eastAsia="Calibri" w:hAnsi="Times New Roman" w:cs="Times New Roman"/>
          <w:sz w:val="24"/>
          <w:szCs w:val="24"/>
          <w:lang w:val="sr-Cyrl-RS"/>
        </w:rPr>
      </w:pPr>
    </w:p>
    <w:p w14:paraId="39635EB2" w14:textId="77777777" w:rsidR="00A272F1" w:rsidRDefault="00D72449" w:rsidP="00EF19D7">
      <w:pPr>
        <w:spacing w:after="0" w:line="240" w:lineRule="auto"/>
        <w:rPr>
          <w:rFonts w:ascii="Times New Roman" w:eastAsia="Calibri" w:hAnsi="Times New Roman" w:cs="Times New Roman"/>
          <w:b/>
          <w:sz w:val="24"/>
          <w:szCs w:val="24"/>
          <w:lang w:val="sr-Cyrl-RS"/>
        </w:rPr>
      </w:pPr>
      <w:r>
        <w:rPr>
          <w:rFonts w:ascii="Times New Roman" w:eastAsia="Calibri" w:hAnsi="Times New Roman" w:cs="Times New Roman"/>
          <w:b/>
          <w:sz w:val="24"/>
          <w:szCs w:val="24"/>
          <w:lang w:val="sr-Cyrl-RS"/>
        </w:rPr>
        <w:t xml:space="preserve">            </w:t>
      </w:r>
    </w:p>
    <w:p w14:paraId="7F102F47" w14:textId="77777777" w:rsidR="00842171" w:rsidRDefault="00842171" w:rsidP="00EF19D7">
      <w:pPr>
        <w:spacing w:after="0" w:line="240" w:lineRule="auto"/>
        <w:rPr>
          <w:rFonts w:ascii="Times New Roman" w:eastAsia="Calibri" w:hAnsi="Times New Roman" w:cs="Times New Roman"/>
          <w:b/>
          <w:sz w:val="24"/>
          <w:szCs w:val="24"/>
          <w:lang w:val="sr-Cyrl-RS"/>
        </w:rPr>
      </w:pPr>
    </w:p>
    <w:p w14:paraId="2AF2C456" w14:textId="77777777" w:rsidR="00842171" w:rsidRDefault="00842171" w:rsidP="00EF19D7">
      <w:pPr>
        <w:spacing w:after="0" w:line="240" w:lineRule="auto"/>
        <w:rPr>
          <w:rFonts w:ascii="Times New Roman" w:eastAsia="Calibri" w:hAnsi="Times New Roman" w:cs="Times New Roman"/>
          <w:b/>
          <w:sz w:val="24"/>
          <w:szCs w:val="24"/>
          <w:lang w:val="sr-Cyrl-RS"/>
        </w:rPr>
      </w:pPr>
    </w:p>
    <w:p w14:paraId="3E62CF5D" w14:textId="77777777" w:rsidR="00842171" w:rsidRDefault="00842171" w:rsidP="00EF19D7">
      <w:pPr>
        <w:spacing w:after="0" w:line="240" w:lineRule="auto"/>
        <w:rPr>
          <w:rFonts w:ascii="Times New Roman" w:eastAsia="Calibri" w:hAnsi="Times New Roman" w:cs="Times New Roman"/>
          <w:b/>
          <w:sz w:val="24"/>
          <w:szCs w:val="24"/>
          <w:lang w:val="sr-Cyrl-RS"/>
        </w:rPr>
      </w:pPr>
    </w:p>
    <w:p w14:paraId="7D893EB0" w14:textId="671C07C8" w:rsidR="00EF19D7" w:rsidRPr="00D72449" w:rsidRDefault="00D72449" w:rsidP="00AC20ED">
      <w:pPr>
        <w:pStyle w:val="Heading2"/>
        <w:rPr>
          <w:rFonts w:eastAsia="Calibri"/>
          <w:lang w:val="sr-Cyrl-RS"/>
        </w:rPr>
      </w:pPr>
      <w:bookmarkStart w:id="47" w:name="_Toc154149504"/>
      <w:r w:rsidRPr="00D72449">
        <w:rPr>
          <w:rFonts w:eastAsia="Calibri"/>
          <w:lang w:val="sr-Cyrl-RS"/>
        </w:rPr>
        <w:lastRenderedPageBreak/>
        <w:t>6.2. ПЛАН РАСХОДА</w:t>
      </w:r>
      <w:bookmarkEnd w:id="47"/>
    </w:p>
    <w:tbl>
      <w:tblPr>
        <w:tblW w:w="5000" w:type="pct"/>
        <w:jc w:val="center"/>
        <w:tblLook w:val="00A0" w:firstRow="1" w:lastRow="0" w:firstColumn="1" w:lastColumn="0" w:noHBand="0" w:noVBand="0"/>
      </w:tblPr>
      <w:tblGrid>
        <w:gridCol w:w="833"/>
        <w:gridCol w:w="2383"/>
        <w:gridCol w:w="1226"/>
        <w:gridCol w:w="1657"/>
        <w:gridCol w:w="1881"/>
        <w:gridCol w:w="1596"/>
      </w:tblGrid>
      <w:tr w:rsidR="00D72449" w:rsidRPr="00721996" w14:paraId="0DFB08F0" w14:textId="77777777" w:rsidTr="00020CA3">
        <w:trPr>
          <w:trHeight w:val="229"/>
          <w:jc w:val="center"/>
        </w:trPr>
        <w:tc>
          <w:tcPr>
            <w:tcW w:w="435" w:type="pct"/>
            <w:tcBorders>
              <w:top w:val="nil"/>
              <w:left w:val="nil"/>
              <w:bottom w:val="nil"/>
              <w:right w:val="nil"/>
            </w:tcBorders>
            <w:shd w:val="clear" w:color="000000" w:fill="FFFFFF"/>
            <w:noWrap/>
            <w:vAlign w:val="bottom"/>
          </w:tcPr>
          <w:p w14:paraId="1536D715" w14:textId="77777777" w:rsidR="00D72449" w:rsidRPr="00D72449" w:rsidRDefault="00D72449" w:rsidP="00EF19D7">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p>
        </w:tc>
        <w:tc>
          <w:tcPr>
            <w:tcW w:w="1244" w:type="pct"/>
            <w:tcBorders>
              <w:top w:val="nil"/>
              <w:left w:val="nil"/>
              <w:bottom w:val="nil"/>
              <w:right w:val="nil"/>
            </w:tcBorders>
            <w:shd w:val="clear" w:color="000000" w:fill="FFFFFF"/>
            <w:noWrap/>
            <w:vAlign w:val="bottom"/>
          </w:tcPr>
          <w:p w14:paraId="73E5FEE4" w14:textId="77777777" w:rsidR="00CB4E42" w:rsidRPr="0008364F" w:rsidRDefault="00CB4E42" w:rsidP="00D72449">
            <w:pPr>
              <w:spacing w:after="0" w:line="240" w:lineRule="auto"/>
              <w:rPr>
                <w:rFonts w:ascii="Times New Roman" w:eastAsia="Calibri" w:hAnsi="Times New Roman" w:cs="Times New Roman"/>
                <w:b/>
                <w:bCs/>
                <w:sz w:val="24"/>
                <w:szCs w:val="24"/>
                <w:lang w:val="sr-Cyrl-RS"/>
              </w:rPr>
            </w:pPr>
          </w:p>
        </w:tc>
        <w:tc>
          <w:tcPr>
            <w:tcW w:w="640" w:type="pct"/>
            <w:tcBorders>
              <w:top w:val="nil"/>
              <w:left w:val="nil"/>
              <w:bottom w:val="nil"/>
              <w:right w:val="nil"/>
            </w:tcBorders>
            <w:shd w:val="clear" w:color="000000" w:fill="FFFFFF"/>
            <w:noWrap/>
            <w:vAlign w:val="bottom"/>
          </w:tcPr>
          <w:p w14:paraId="59706EDB" w14:textId="77777777" w:rsidR="00EF19D7" w:rsidRPr="00510A6E" w:rsidRDefault="00EF19D7" w:rsidP="00D72449">
            <w:pPr>
              <w:spacing w:after="0" w:line="240" w:lineRule="auto"/>
              <w:jc w:val="center"/>
              <w:rPr>
                <w:rFonts w:ascii="Times New Roman" w:eastAsia="Calibri" w:hAnsi="Times New Roman" w:cs="Times New Roman"/>
                <w:sz w:val="24"/>
                <w:szCs w:val="24"/>
                <w:lang w:val="ru-RU"/>
              </w:rPr>
            </w:pPr>
          </w:p>
        </w:tc>
        <w:tc>
          <w:tcPr>
            <w:tcW w:w="865" w:type="pct"/>
            <w:tcBorders>
              <w:top w:val="nil"/>
              <w:left w:val="nil"/>
              <w:bottom w:val="nil"/>
              <w:right w:val="nil"/>
            </w:tcBorders>
            <w:shd w:val="clear" w:color="000000" w:fill="FFFFFF"/>
            <w:noWrap/>
            <w:vAlign w:val="bottom"/>
          </w:tcPr>
          <w:p w14:paraId="4959B57A"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982" w:type="pct"/>
            <w:tcBorders>
              <w:top w:val="nil"/>
              <w:left w:val="nil"/>
              <w:bottom w:val="nil"/>
              <w:right w:val="nil"/>
            </w:tcBorders>
            <w:shd w:val="clear" w:color="000000" w:fill="FFFFFF"/>
            <w:noWrap/>
            <w:vAlign w:val="bottom"/>
          </w:tcPr>
          <w:p w14:paraId="1193F512"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833" w:type="pct"/>
            <w:tcBorders>
              <w:top w:val="nil"/>
              <w:left w:val="nil"/>
              <w:bottom w:val="nil"/>
              <w:right w:val="nil"/>
            </w:tcBorders>
            <w:shd w:val="clear" w:color="000000" w:fill="FFFFFF"/>
            <w:noWrap/>
            <w:vAlign w:val="bottom"/>
          </w:tcPr>
          <w:p w14:paraId="742D6EA8"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r>
      <w:tr w:rsidR="00D72449" w:rsidRPr="00EF19D7" w14:paraId="5F797C42" w14:textId="77777777" w:rsidTr="00020CA3">
        <w:trPr>
          <w:trHeight w:val="1070"/>
          <w:jc w:val="center"/>
        </w:trPr>
        <w:tc>
          <w:tcPr>
            <w:tcW w:w="435" w:type="pct"/>
            <w:tcBorders>
              <w:top w:val="single" w:sz="4" w:space="0" w:color="auto"/>
              <w:left w:val="single" w:sz="4" w:space="0" w:color="auto"/>
              <w:bottom w:val="single" w:sz="4" w:space="0" w:color="auto"/>
              <w:right w:val="single" w:sz="4" w:space="0" w:color="auto"/>
            </w:tcBorders>
            <w:shd w:val="clear" w:color="000000" w:fill="FFFFFF"/>
            <w:vAlign w:val="center"/>
          </w:tcPr>
          <w:p w14:paraId="729293DC"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Екон</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клас</w:t>
            </w:r>
            <w:proofErr w:type="spellEnd"/>
            <w:r w:rsidRPr="00EF19D7">
              <w:rPr>
                <w:rFonts w:ascii="Times New Roman" w:eastAsia="Calibri" w:hAnsi="Times New Roman" w:cs="Times New Roman"/>
                <w:b/>
                <w:bCs/>
                <w:sz w:val="24"/>
                <w:szCs w:val="24"/>
              </w:rPr>
              <w:t>.</w:t>
            </w:r>
          </w:p>
        </w:tc>
        <w:tc>
          <w:tcPr>
            <w:tcW w:w="1244" w:type="pct"/>
            <w:tcBorders>
              <w:top w:val="single" w:sz="4" w:space="0" w:color="auto"/>
              <w:left w:val="nil"/>
              <w:bottom w:val="single" w:sz="4" w:space="0" w:color="auto"/>
              <w:right w:val="nil"/>
            </w:tcBorders>
            <w:shd w:val="clear" w:color="000000" w:fill="FFFFFF"/>
            <w:noWrap/>
            <w:vAlign w:val="center"/>
          </w:tcPr>
          <w:p w14:paraId="7C3F535B"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Опис</w:t>
            </w:r>
            <w:proofErr w:type="spellEnd"/>
          </w:p>
        </w:tc>
        <w:tc>
          <w:tcPr>
            <w:tcW w:w="640" w:type="pct"/>
            <w:tcBorders>
              <w:top w:val="single" w:sz="4" w:space="0" w:color="auto"/>
              <w:left w:val="single" w:sz="4" w:space="0" w:color="auto"/>
              <w:bottom w:val="single" w:sz="4" w:space="0" w:color="auto"/>
              <w:right w:val="single" w:sz="4" w:space="0" w:color="auto"/>
            </w:tcBorders>
            <w:shd w:val="clear" w:color="000000" w:fill="FFFFFF"/>
            <w:vAlign w:val="center"/>
          </w:tcPr>
          <w:p w14:paraId="246DD4C1"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Средства</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буџета</w:t>
            </w:r>
            <w:proofErr w:type="spellEnd"/>
            <w:r w:rsidRPr="00EF19D7">
              <w:rPr>
                <w:rFonts w:ascii="Times New Roman" w:eastAsia="Calibri" w:hAnsi="Times New Roman" w:cs="Times New Roman"/>
                <w:b/>
                <w:bCs/>
                <w:sz w:val="24"/>
                <w:szCs w:val="24"/>
              </w:rPr>
              <w:t xml:space="preserve"> </w:t>
            </w:r>
            <w:r w:rsidR="00AA7E50">
              <w:rPr>
                <w:rFonts w:ascii="Times New Roman" w:eastAsia="Calibri" w:hAnsi="Times New Roman" w:cs="Times New Roman"/>
                <w:b/>
                <w:bCs/>
                <w:sz w:val="24"/>
                <w:szCs w:val="24"/>
                <w:lang w:val="sr-Cyrl-RS"/>
              </w:rPr>
              <w:t>Града Ужица</w:t>
            </w:r>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извор</w:t>
            </w:r>
            <w:proofErr w:type="spellEnd"/>
            <w:r w:rsidRPr="00EF19D7">
              <w:rPr>
                <w:rFonts w:ascii="Times New Roman" w:eastAsia="Calibri" w:hAnsi="Times New Roman" w:cs="Times New Roman"/>
                <w:b/>
                <w:bCs/>
                <w:sz w:val="24"/>
                <w:szCs w:val="24"/>
              </w:rPr>
              <w:t xml:space="preserve"> 01)</w:t>
            </w:r>
          </w:p>
        </w:tc>
        <w:tc>
          <w:tcPr>
            <w:tcW w:w="865" w:type="pct"/>
            <w:tcBorders>
              <w:top w:val="single" w:sz="4" w:space="0" w:color="auto"/>
              <w:left w:val="nil"/>
              <w:bottom w:val="single" w:sz="4" w:space="0" w:color="auto"/>
              <w:right w:val="single" w:sz="4" w:space="0" w:color="auto"/>
            </w:tcBorders>
            <w:shd w:val="clear" w:color="000000" w:fill="FFFFFF"/>
            <w:vAlign w:val="center"/>
          </w:tcPr>
          <w:p w14:paraId="2487ABFC" w14:textId="77777777" w:rsidR="00EF19D7" w:rsidRPr="00510A6E" w:rsidRDefault="00EF19D7" w:rsidP="00EF19D7">
            <w:pPr>
              <w:spacing w:after="0" w:line="240" w:lineRule="auto"/>
              <w:jc w:val="center"/>
              <w:rPr>
                <w:rFonts w:ascii="Times New Roman" w:eastAsia="Calibri" w:hAnsi="Times New Roman" w:cs="Times New Roman"/>
                <w:b/>
                <w:bCs/>
                <w:sz w:val="24"/>
                <w:szCs w:val="24"/>
                <w:lang w:val="ru-RU"/>
              </w:rPr>
            </w:pPr>
            <w:r w:rsidRPr="00510A6E">
              <w:rPr>
                <w:rFonts w:ascii="Times New Roman" w:eastAsia="Calibri" w:hAnsi="Times New Roman" w:cs="Times New Roman"/>
                <w:b/>
                <w:bCs/>
                <w:sz w:val="24"/>
                <w:szCs w:val="24"/>
                <w:lang w:val="ru-RU"/>
              </w:rPr>
              <w:t xml:space="preserve">Средства из сопствених </w:t>
            </w:r>
            <w:r w:rsidR="00AA7E50">
              <w:rPr>
                <w:rFonts w:ascii="Times New Roman" w:eastAsia="Calibri" w:hAnsi="Times New Roman" w:cs="Times New Roman"/>
                <w:b/>
                <w:bCs/>
                <w:sz w:val="24"/>
                <w:szCs w:val="24"/>
                <w:lang w:val="ru-RU"/>
              </w:rPr>
              <w:t>прихода индиректних корисника</w:t>
            </w:r>
          </w:p>
        </w:tc>
        <w:tc>
          <w:tcPr>
            <w:tcW w:w="982" w:type="pct"/>
            <w:tcBorders>
              <w:top w:val="single" w:sz="4" w:space="0" w:color="auto"/>
              <w:left w:val="nil"/>
              <w:bottom w:val="single" w:sz="4" w:space="0" w:color="auto"/>
              <w:right w:val="single" w:sz="4" w:space="0" w:color="auto"/>
            </w:tcBorders>
            <w:shd w:val="clear" w:color="000000" w:fill="FFFFFF"/>
            <w:vAlign w:val="center"/>
          </w:tcPr>
          <w:p w14:paraId="03DD9B0C" w14:textId="77777777" w:rsidR="00EF19D7" w:rsidRPr="00510A6E" w:rsidRDefault="001F1C6D" w:rsidP="00EF19D7">
            <w:pPr>
              <w:spacing w:after="0" w:line="240" w:lineRule="auto"/>
              <w:jc w:val="center"/>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lang w:val="ru-RU"/>
              </w:rPr>
              <w:t>Нераспоређени вишак прихода</w:t>
            </w:r>
          </w:p>
        </w:tc>
        <w:tc>
          <w:tcPr>
            <w:tcW w:w="833" w:type="pct"/>
            <w:tcBorders>
              <w:top w:val="single" w:sz="4" w:space="0" w:color="auto"/>
              <w:left w:val="nil"/>
              <w:bottom w:val="single" w:sz="4" w:space="0" w:color="auto"/>
              <w:right w:val="single" w:sz="4" w:space="0" w:color="auto"/>
            </w:tcBorders>
            <w:shd w:val="clear" w:color="000000" w:fill="FFFFFF"/>
            <w:vAlign w:val="center"/>
          </w:tcPr>
          <w:p w14:paraId="6791CD2F"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Укупно</w:t>
            </w:r>
            <w:proofErr w:type="spellEnd"/>
          </w:p>
        </w:tc>
      </w:tr>
      <w:tr w:rsidR="00D72449" w:rsidRPr="00EF19D7" w14:paraId="54F8F9A9"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noWrap/>
            <w:vAlign w:val="center"/>
          </w:tcPr>
          <w:p w14:paraId="52A0D74D"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1</w:t>
            </w:r>
          </w:p>
        </w:tc>
        <w:tc>
          <w:tcPr>
            <w:tcW w:w="1244" w:type="pct"/>
            <w:tcBorders>
              <w:top w:val="nil"/>
              <w:left w:val="nil"/>
              <w:bottom w:val="single" w:sz="4" w:space="0" w:color="auto"/>
              <w:right w:val="nil"/>
            </w:tcBorders>
            <w:shd w:val="clear" w:color="000000" w:fill="FFFFFF"/>
            <w:noWrap/>
            <w:vAlign w:val="center"/>
          </w:tcPr>
          <w:p w14:paraId="7F709151"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bookmarkStart w:id="48" w:name="RANGE_B3"/>
            <w:r w:rsidRPr="00EF19D7">
              <w:rPr>
                <w:rFonts w:ascii="Times New Roman" w:eastAsia="Calibri" w:hAnsi="Times New Roman" w:cs="Times New Roman"/>
                <w:b/>
                <w:bCs/>
                <w:sz w:val="24"/>
                <w:szCs w:val="24"/>
              </w:rPr>
              <w:t>2</w:t>
            </w:r>
            <w:bookmarkEnd w:id="48"/>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1C83C34B"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05E7D942"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4</w:t>
            </w:r>
          </w:p>
        </w:tc>
        <w:tc>
          <w:tcPr>
            <w:tcW w:w="982" w:type="pct"/>
            <w:tcBorders>
              <w:top w:val="nil"/>
              <w:left w:val="nil"/>
              <w:bottom w:val="single" w:sz="4" w:space="0" w:color="auto"/>
              <w:right w:val="single" w:sz="4" w:space="0" w:color="auto"/>
            </w:tcBorders>
            <w:shd w:val="clear" w:color="000000" w:fill="FFFFFF"/>
            <w:noWrap/>
            <w:vAlign w:val="center"/>
          </w:tcPr>
          <w:p w14:paraId="2A86779E"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03A7BC8C" w14:textId="77777777" w:rsidR="00EF19D7" w:rsidRPr="00EF19D7" w:rsidRDefault="00EF19D7" w:rsidP="00EF19D7">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6</w:t>
            </w:r>
          </w:p>
        </w:tc>
      </w:tr>
      <w:tr w:rsidR="00D72449" w:rsidRPr="00EF19D7" w14:paraId="78623C18"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6E8EA813"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411</w:t>
            </w:r>
          </w:p>
        </w:tc>
        <w:tc>
          <w:tcPr>
            <w:tcW w:w="1244" w:type="pct"/>
            <w:tcBorders>
              <w:top w:val="nil"/>
              <w:left w:val="nil"/>
              <w:bottom w:val="single" w:sz="4" w:space="0" w:color="auto"/>
              <w:right w:val="nil"/>
            </w:tcBorders>
            <w:shd w:val="clear" w:color="000000" w:fill="FFFFFF"/>
            <w:vAlign w:val="center"/>
          </w:tcPr>
          <w:p w14:paraId="71D2DF61"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Плате, додаци и накнаде запослених (зараде)</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41D07D75" w14:textId="3A34A316" w:rsidR="00EF19D7" w:rsidRPr="00AC0A00" w:rsidRDefault="00D60A58" w:rsidP="00AC0A0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r w:rsidR="00F7523D">
              <w:rPr>
                <w:rFonts w:ascii="Times New Roman" w:eastAsia="Calibri" w:hAnsi="Times New Roman" w:cs="Times New Roman"/>
                <w:sz w:val="24"/>
                <w:szCs w:val="24"/>
              </w:rPr>
              <w:t>773.089</w:t>
            </w:r>
          </w:p>
        </w:tc>
        <w:tc>
          <w:tcPr>
            <w:tcW w:w="865" w:type="pct"/>
            <w:tcBorders>
              <w:top w:val="nil"/>
              <w:left w:val="nil"/>
              <w:bottom w:val="single" w:sz="4" w:space="0" w:color="auto"/>
              <w:right w:val="single" w:sz="4" w:space="0" w:color="auto"/>
            </w:tcBorders>
            <w:shd w:val="clear" w:color="000000" w:fill="FFFFFF"/>
            <w:noWrap/>
            <w:vAlign w:val="center"/>
          </w:tcPr>
          <w:p w14:paraId="7669B6A9" w14:textId="4EDFE83E" w:rsidR="00EF19D7" w:rsidRPr="00EF19D7" w:rsidRDefault="00F7523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1.200.000</w:t>
            </w:r>
            <w:r w:rsidR="00EF19D7"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50916455"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74C3034B" w14:textId="2CDBE92E" w:rsidR="00EF19D7" w:rsidRPr="00FF0B90"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2.973.089</w:t>
            </w:r>
          </w:p>
        </w:tc>
      </w:tr>
      <w:tr w:rsidR="00D72449" w:rsidRPr="00EF19D7" w14:paraId="30DAAA6B"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6BA85BA1"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412</w:t>
            </w:r>
          </w:p>
        </w:tc>
        <w:tc>
          <w:tcPr>
            <w:tcW w:w="1244" w:type="pct"/>
            <w:tcBorders>
              <w:top w:val="nil"/>
              <w:left w:val="nil"/>
              <w:bottom w:val="single" w:sz="4" w:space="0" w:color="auto"/>
              <w:right w:val="nil"/>
            </w:tcBorders>
            <w:shd w:val="clear" w:color="000000" w:fill="FFFFFF"/>
            <w:vAlign w:val="center"/>
          </w:tcPr>
          <w:p w14:paraId="34D01385"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Социјални доприноси на терет послодавца</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2D899BAD" w14:textId="5894B0EE" w:rsidR="00EF19D7" w:rsidRPr="00EF19D7"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268.623</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132604D5" w14:textId="7ED460BE" w:rsidR="00EF19D7" w:rsidRPr="00EF19D7" w:rsidRDefault="001012D3"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200.000</w:t>
            </w:r>
            <w:r w:rsidR="00EF19D7"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34940FB5"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2F2B72AA" w14:textId="6E15860C" w:rsidR="00EF19D7" w:rsidRPr="00EF19D7"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468.623</w:t>
            </w:r>
            <w:r w:rsidR="00D60A58" w:rsidRPr="00EF19D7">
              <w:rPr>
                <w:rFonts w:ascii="Times New Roman" w:eastAsia="Calibri" w:hAnsi="Times New Roman" w:cs="Times New Roman"/>
                <w:sz w:val="24"/>
                <w:szCs w:val="24"/>
              </w:rPr>
              <w:t> </w:t>
            </w:r>
          </w:p>
        </w:tc>
      </w:tr>
      <w:tr w:rsidR="00D72449" w:rsidRPr="00EF19D7" w14:paraId="1A3705A5"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FC8895C"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413</w:t>
            </w:r>
          </w:p>
        </w:tc>
        <w:tc>
          <w:tcPr>
            <w:tcW w:w="1244" w:type="pct"/>
            <w:tcBorders>
              <w:top w:val="nil"/>
              <w:left w:val="nil"/>
              <w:bottom w:val="single" w:sz="4" w:space="0" w:color="auto"/>
              <w:right w:val="nil"/>
            </w:tcBorders>
            <w:shd w:val="clear" w:color="000000" w:fill="FFFFFF"/>
            <w:vAlign w:val="center"/>
          </w:tcPr>
          <w:p w14:paraId="5B4A7AFE"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Накнаде</w:t>
            </w:r>
            <w:proofErr w:type="spellEnd"/>
            <w:r w:rsidRPr="00EF19D7">
              <w:rPr>
                <w:rFonts w:ascii="Times New Roman" w:eastAsia="Calibri" w:hAnsi="Times New Roman" w:cs="Times New Roman"/>
                <w:sz w:val="24"/>
                <w:szCs w:val="24"/>
              </w:rPr>
              <w:t xml:space="preserve"> у </w:t>
            </w:r>
            <w:proofErr w:type="spellStart"/>
            <w:r w:rsidRPr="00EF19D7">
              <w:rPr>
                <w:rFonts w:ascii="Times New Roman" w:eastAsia="Calibri" w:hAnsi="Times New Roman" w:cs="Times New Roman"/>
                <w:sz w:val="24"/>
                <w:szCs w:val="24"/>
              </w:rPr>
              <w:t>натури</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535D43AE"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3BFA4925"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0BD4EF9B"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02F8B4A6"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D72449" w:rsidRPr="00EF19D7" w14:paraId="73DF6BF0"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BE04D68"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414</w:t>
            </w:r>
          </w:p>
        </w:tc>
        <w:tc>
          <w:tcPr>
            <w:tcW w:w="1244" w:type="pct"/>
            <w:tcBorders>
              <w:top w:val="nil"/>
              <w:left w:val="nil"/>
              <w:bottom w:val="single" w:sz="4" w:space="0" w:color="auto"/>
              <w:right w:val="nil"/>
            </w:tcBorders>
            <w:shd w:val="clear" w:color="000000" w:fill="FFFFFF"/>
            <w:vAlign w:val="center"/>
          </w:tcPr>
          <w:p w14:paraId="77065DAD"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Социјална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давања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запосленима</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4A44C051" w14:textId="77777777" w:rsidR="00EF19D7" w:rsidRPr="00EF19D7" w:rsidRDefault="00427668"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4A92B0AD"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7890C119"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644CDDA2" w14:textId="77777777" w:rsidR="00EF19D7" w:rsidRPr="00EF19D7" w:rsidRDefault="001045AC"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1.000</w:t>
            </w:r>
            <w:r w:rsidR="00EF19D7" w:rsidRPr="00EF19D7">
              <w:rPr>
                <w:rFonts w:ascii="Times New Roman" w:eastAsia="Calibri" w:hAnsi="Times New Roman" w:cs="Times New Roman"/>
                <w:sz w:val="24"/>
                <w:szCs w:val="24"/>
              </w:rPr>
              <w:t> </w:t>
            </w:r>
          </w:p>
        </w:tc>
      </w:tr>
      <w:tr w:rsidR="00D72449" w:rsidRPr="00EF19D7" w14:paraId="3F16C611"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5D3CB917"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415</w:t>
            </w:r>
          </w:p>
        </w:tc>
        <w:tc>
          <w:tcPr>
            <w:tcW w:w="1244" w:type="pct"/>
            <w:tcBorders>
              <w:top w:val="nil"/>
              <w:left w:val="nil"/>
              <w:bottom w:val="single" w:sz="4" w:space="0" w:color="auto"/>
              <w:right w:val="nil"/>
            </w:tcBorders>
            <w:shd w:val="clear" w:color="000000" w:fill="FFFFFF"/>
            <w:vAlign w:val="center"/>
          </w:tcPr>
          <w:p w14:paraId="7D959E90"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Накнаде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трошкова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за</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запослене</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6FF0FA23"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0AB90C6D"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781E60E0"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407762D1"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D72449" w:rsidRPr="00721996" w14:paraId="0014962E"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67B9415B"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416</w:t>
            </w:r>
          </w:p>
        </w:tc>
        <w:tc>
          <w:tcPr>
            <w:tcW w:w="1244" w:type="pct"/>
            <w:tcBorders>
              <w:top w:val="nil"/>
              <w:left w:val="nil"/>
              <w:bottom w:val="single" w:sz="4" w:space="0" w:color="auto"/>
              <w:right w:val="nil"/>
            </w:tcBorders>
            <w:shd w:val="clear" w:color="000000" w:fill="FFFFFF"/>
            <w:vAlign w:val="center"/>
          </w:tcPr>
          <w:p w14:paraId="490D2F54"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Награде запосленима и остали посебни расходи</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19DD793E" w14:textId="77777777" w:rsidR="00EF19D7" w:rsidRPr="00510A6E" w:rsidRDefault="00EF19D7"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6080FD30" w14:textId="67398A46" w:rsidR="00EF19D7" w:rsidRPr="00510A6E" w:rsidRDefault="001012D3" w:rsidP="00EF19D7">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rPr>
              <w:t>200.000</w:t>
            </w:r>
            <w:r w:rsidR="00EF19D7"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4F7E0715" w14:textId="77777777" w:rsidR="00EF19D7" w:rsidRPr="00510A6E" w:rsidRDefault="00EF19D7" w:rsidP="00EF19D7">
            <w:pPr>
              <w:spacing w:after="0" w:line="240" w:lineRule="auto"/>
              <w:jc w:val="right"/>
              <w:rPr>
                <w:rFonts w:ascii="Times New Roman" w:eastAsia="Calibri" w:hAnsi="Times New Roman" w:cs="Times New Roman"/>
                <w:sz w:val="24"/>
                <w:szCs w:val="24"/>
                <w:lang w:val="ru-RU"/>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30E29901" w14:textId="652E764A" w:rsidR="00EF19D7" w:rsidRPr="00510A6E" w:rsidRDefault="00B9088D" w:rsidP="00EF19D7">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rPr>
              <w:t>200.000</w:t>
            </w:r>
            <w:r w:rsidR="00EF19D7" w:rsidRPr="00EF19D7">
              <w:rPr>
                <w:rFonts w:ascii="Times New Roman" w:eastAsia="Calibri" w:hAnsi="Times New Roman" w:cs="Times New Roman"/>
                <w:sz w:val="24"/>
                <w:szCs w:val="24"/>
              </w:rPr>
              <w:t> </w:t>
            </w:r>
          </w:p>
        </w:tc>
      </w:tr>
      <w:tr w:rsidR="00D72449" w:rsidRPr="00EF19D7" w14:paraId="06600F7C"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30D21BE2"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421</w:t>
            </w:r>
          </w:p>
        </w:tc>
        <w:tc>
          <w:tcPr>
            <w:tcW w:w="1244" w:type="pct"/>
            <w:tcBorders>
              <w:top w:val="nil"/>
              <w:left w:val="nil"/>
              <w:bottom w:val="single" w:sz="4" w:space="0" w:color="auto"/>
              <w:right w:val="nil"/>
            </w:tcBorders>
            <w:shd w:val="clear" w:color="000000" w:fill="FFFFFF"/>
            <w:vAlign w:val="center"/>
          </w:tcPr>
          <w:p w14:paraId="07847749"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Стални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трошкови</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7FE0E5E3" w14:textId="326E8C96" w:rsidR="00EF19D7" w:rsidRPr="00511B71" w:rsidRDefault="001012D3"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Latn-RS"/>
              </w:rPr>
              <w:t>7</w:t>
            </w:r>
            <w:r w:rsidR="00511B71">
              <w:rPr>
                <w:rFonts w:ascii="Times New Roman" w:eastAsia="Calibri" w:hAnsi="Times New Roman" w:cs="Times New Roman"/>
                <w:sz w:val="24"/>
                <w:szCs w:val="24"/>
              </w:rPr>
              <w:t>2.000</w:t>
            </w:r>
          </w:p>
        </w:tc>
        <w:tc>
          <w:tcPr>
            <w:tcW w:w="865" w:type="pct"/>
            <w:tcBorders>
              <w:top w:val="nil"/>
              <w:left w:val="nil"/>
              <w:bottom w:val="single" w:sz="4" w:space="0" w:color="auto"/>
              <w:right w:val="single" w:sz="4" w:space="0" w:color="auto"/>
            </w:tcBorders>
            <w:shd w:val="clear" w:color="000000" w:fill="FFFFFF"/>
            <w:noWrap/>
            <w:vAlign w:val="center"/>
          </w:tcPr>
          <w:p w14:paraId="71E02268" w14:textId="6B9003ED" w:rsidR="00EF19D7" w:rsidRPr="00511B71" w:rsidRDefault="00F02964"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r w:rsidR="001012D3">
              <w:rPr>
                <w:rFonts w:ascii="Times New Roman" w:eastAsia="Calibri" w:hAnsi="Times New Roman" w:cs="Times New Roman"/>
                <w:sz w:val="24"/>
                <w:szCs w:val="24"/>
              </w:rPr>
              <w:t>5</w:t>
            </w:r>
            <w:r>
              <w:rPr>
                <w:rFonts w:ascii="Times New Roman" w:eastAsia="Calibri" w:hAnsi="Times New Roman" w:cs="Times New Roman"/>
                <w:sz w:val="24"/>
                <w:szCs w:val="24"/>
              </w:rPr>
              <w:t>0</w:t>
            </w:r>
            <w:r w:rsidR="00D60A58">
              <w:rPr>
                <w:rFonts w:ascii="Times New Roman" w:eastAsia="Calibri" w:hAnsi="Times New Roman" w:cs="Times New Roman"/>
                <w:sz w:val="24"/>
                <w:szCs w:val="24"/>
              </w:rPr>
              <w:t>.</w:t>
            </w:r>
            <w:r w:rsidR="005412FD">
              <w:rPr>
                <w:rFonts w:ascii="Times New Roman" w:eastAsia="Calibri" w:hAnsi="Times New Roman" w:cs="Times New Roman"/>
                <w:sz w:val="24"/>
                <w:szCs w:val="24"/>
                <w:lang w:val="sr-Cyrl-RS"/>
              </w:rPr>
              <w:t>0</w:t>
            </w:r>
            <w:r w:rsidR="00511B71">
              <w:rPr>
                <w:rFonts w:ascii="Times New Roman" w:eastAsia="Calibri" w:hAnsi="Times New Roman" w:cs="Times New Roman"/>
                <w:sz w:val="24"/>
                <w:szCs w:val="24"/>
              </w:rPr>
              <w:t>00</w:t>
            </w:r>
          </w:p>
        </w:tc>
        <w:tc>
          <w:tcPr>
            <w:tcW w:w="982" w:type="pct"/>
            <w:tcBorders>
              <w:top w:val="nil"/>
              <w:left w:val="nil"/>
              <w:bottom w:val="single" w:sz="4" w:space="0" w:color="auto"/>
              <w:right w:val="single" w:sz="4" w:space="0" w:color="auto"/>
            </w:tcBorders>
            <w:shd w:val="clear" w:color="000000" w:fill="FFFFFF"/>
            <w:noWrap/>
            <w:vAlign w:val="center"/>
          </w:tcPr>
          <w:p w14:paraId="3E94F42E"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7368610C" w14:textId="27E10E83" w:rsidR="00EF19D7" w:rsidRPr="00511B71"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322.000</w:t>
            </w:r>
          </w:p>
        </w:tc>
      </w:tr>
      <w:tr w:rsidR="00D72449" w:rsidRPr="00EF19D7" w14:paraId="7CEBA0AD"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2E3EC0EB"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422</w:t>
            </w:r>
          </w:p>
        </w:tc>
        <w:tc>
          <w:tcPr>
            <w:tcW w:w="1244" w:type="pct"/>
            <w:tcBorders>
              <w:top w:val="nil"/>
              <w:left w:val="nil"/>
              <w:bottom w:val="single" w:sz="4" w:space="0" w:color="auto"/>
              <w:right w:val="nil"/>
            </w:tcBorders>
            <w:shd w:val="clear" w:color="000000" w:fill="FFFFFF"/>
            <w:vAlign w:val="center"/>
          </w:tcPr>
          <w:p w14:paraId="387BCC0A"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Трошкови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путовања</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004F7F37" w14:textId="77777777" w:rsidR="00EF19D7" w:rsidRPr="00EF19D7" w:rsidRDefault="00427668" w:rsidP="00AC0A0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1.000</w:t>
            </w:r>
            <w:r w:rsidR="004C5CC4">
              <w:rPr>
                <w:rFonts w:ascii="Times New Roman" w:eastAsia="Calibri" w:hAnsi="Times New Roman" w:cs="Times New Roman"/>
                <w:sz w:val="24"/>
                <w:szCs w:val="24"/>
              </w:rPr>
              <w:t xml:space="preserve"> </w:t>
            </w:r>
            <w:r w:rsidR="00AC0A00">
              <w:rPr>
                <w:rFonts w:ascii="Times New Roman" w:eastAsia="Calibri" w:hAnsi="Times New Roman" w:cs="Times New Roman"/>
                <w:sz w:val="24"/>
                <w:szCs w:val="24"/>
              </w:rPr>
              <w:t xml:space="preserve">    </w:t>
            </w:r>
          </w:p>
        </w:tc>
        <w:tc>
          <w:tcPr>
            <w:tcW w:w="865" w:type="pct"/>
            <w:tcBorders>
              <w:top w:val="nil"/>
              <w:left w:val="nil"/>
              <w:bottom w:val="single" w:sz="4" w:space="0" w:color="auto"/>
              <w:right w:val="single" w:sz="4" w:space="0" w:color="auto"/>
            </w:tcBorders>
            <w:shd w:val="clear" w:color="000000" w:fill="FFFFFF"/>
            <w:noWrap/>
            <w:vAlign w:val="center"/>
          </w:tcPr>
          <w:p w14:paraId="04D023D2" w14:textId="566D8C06" w:rsidR="00EF19D7" w:rsidRPr="00511B71" w:rsidRDefault="001012D3" w:rsidP="00AC7E9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627</w:t>
            </w:r>
            <w:r w:rsidR="00AC0A00">
              <w:rPr>
                <w:rFonts w:ascii="Times New Roman" w:eastAsia="Calibri" w:hAnsi="Times New Roman" w:cs="Times New Roman"/>
                <w:sz w:val="24"/>
                <w:szCs w:val="24"/>
              </w:rPr>
              <w:t>.000</w:t>
            </w:r>
          </w:p>
        </w:tc>
        <w:tc>
          <w:tcPr>
            <w:tcW w:w="982" w:type="pct"/>
            <w:tcBorders>
              <w:top w:val="nil"/>
              <w:left w:val="nil"/>
              <w:bottom w:val="single" w:sz="4" w:space="0" w:color="auto"/>
              <w:right w:val="single" w:sz="4" w:space="0" w:color="auto"/>
            </w:tcBorders>
            <w:shd w:val="clear" w:color="000000" w:fill="FFFFFF"/>
            <w:noWrap/>
            <w:vAlign w:val="center"/>
          </w:tcPr>
          <w:p w14:paraId="3FFAE3AA"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16FCD7B3" w14:textId="1751E09A" w:rsidR="00EF19D7" w:rsidRPr="00511B71"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628.000</w:t>
            </w:r>
          </w:p>
        </w:tc>
      </w:tr>
      <w:tr w:rsidR="00D72449" w:rsidRPr="00EF19D7" w14:paraId="4EF5E81C"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768004F4"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423</w:t>
            </w:r>
          </w:p>
        </w:tc>
        <w:tc>
          <w:tcPr>
            <w:tcW w:w="1244" w:type="pct"/>
            <w:tcBorders>
              <w:top w:val="nil"/>
              <w:left w:val="nil"/>
              <w:bottom w:val="single" w:sz="4" w:space="0" w:color="auto"/>
              <w:right w:val="nil"/>
            </w:tcBorders>
            <w:shd w:val="clear" w:color="000000" w:fill="FFFFFF"/>
            <w:vAlign w:val="center"/>
          </w:tcPr>
          <w:p w14:paraId="284B0B70"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Услуге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по</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уговору</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620298D5" w14:textId="77777777" w:rsidR="00EF19D7" w:rsidRPr="00AC0A00" w:rsidRDefault="00F55CBC"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240</w:t>
            </w:r>
            <w:r w:rsidR="00AC0A00">
              <w:rPr>
                <w:rFonts w:ascii="Times New Roman" w:eastAsia="Calibri" w:hAnsi="Times New Roman" w:cs="Times New Roman"/>
                <w:sz w:val="24"/>
                <w:szCs w:val="24"/>
              </w:rPr>
              <w:t>.000</w:t>
            </w:r>
          </w:p>
        </w:tc>
        <w:tc>
          <w:tcPr>
            <w:tcW w:w="865" w:type="pct"/>
            <w:tcBorders>
              <w:top w:val="nil"/>
              <w:left w:val="nil"/>
              <w:bottom w:val="single" w:sz="4" w:space="0" w:color="auto"/>
              <w:right w:val="single" w:sz="4" w:space="0" w:color="auto"/>
            </w:tcBorders>
            <w:shd w:val="clear" w:color="000000" w:fill="FFFFFF"/>
            <w:noWrap/>
            <w:vAlign w:val="center"/>
          </w:tcPr>
          <w:p w14:paraId="18AE18B8" w14:textId="2D01B9ED" w:rsidR="00EF19D7" w:rsidRPr="002D5705" w:rsidRDefault="002D5705"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r w:rsidR="001012D3">
              <w:rPr>
                <w:rFonts w:ascii="Times New Roman" w:eastAsia="Calibri" w:hAnsi="Times New Roman" w:cs="Times New Roman"/>
                <w:sz w:val="24"/>
                <w:szCs w:val="24"/>
              </w:rPr>
              <w:t>4</w:t>
            </w:r>
            <w:r>
              <w:rPr>
                <w:rFonts w:ascii="Times New Roman" w:eastAsia="Calibri" w:hAnsi="Times New Roman" w:cs="Times New Roman"/>
                <w:sz w:val="24"/>
                <w:szCs w:val="24"/>
              </w:rPr>
              <w:t>.000.000</w:t>
            </w:r>
          </w:p>
        </w:tc>
        <w:tc>
          <w:tcPr>
            <w:tcW w:w="982" w:type="pct"/>
            <w:tcBorders>
              <w:top w:val="nil"/>
              <w:left w:val="nil"/>
              <w:bottom w:val="single" w:sz="4" w:space="0" w:color="auto"/>
              <w:right w:val="single" w:sz="4" w:space="0" w:color="auto"/>
            </w:tcBorders>
            <w:shd w:val="clear" w:color="000000" w:fill="FFFFFF"/>
            <w:noWrap/>
            <w:vAlign w:val="center"/>
          </w:tcPr>
          <w:p w14:paraId="69F70F8D"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461C83B7" w14:textId="2B3A8A48" w:rsidR="00EF19D7" w:rsidRPr="002D5705" w:rsidRDefault="002D5705"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w:t>
            </w:r>
            <w:r w:rsidR="00B9088D">
              <w:rPr>
                <w:rFonts w:ascii="Times New Roman" w:eastAsia="Calibri" w:hAnsi="Times New Roman" w:cs="Times New Roman"/>
                <w:sz w:val="24"/>
                <w:szCs w:val="24"/>
                <w:lang w:val="sr-Latn-RS"/>
              </w:rPr>
              <w:t>4</w:t>
            </w:r>
            <w:r>
              <w:rPr>
                <w:rFonts w:ascii="Times New Roman" w:eastAsia="Calibri" w:hAnsi="Times New Roman" w:cs="Times New Roman"/>
                <w:sz w:val="24"/>
                <w:szCs w:val="24"/>
              </w:rPr>
              <w:t>.240.000</w:t>
            </w:r>
          </w:p>
        </w:tc>
      </w:tr>
      <w:tr w:rsidR="00D72449" w:rsidRPr="00EF19D7" w14:paraId="13838411"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AD651D6"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424</w:t>
            </w:r>
          </w:p>
        </w:tc>
        <w:tc>
          <w:tcPr>
            <w:tcW w:w="1244" w:type="pct"/>
            <w:tcBorders>
              <w:top w:val="nil"/>
              <w:left w:val="nil"/>
              <w:bottom w:val="single" w:sz="4" w:space="0" w:color="auto"/>
              <w:right w:val="nil"/>
            </w:tcBorders>
            <w:shd w:val="clear" w:color="000000" w:fill="FFFFFF"/>
            <w:vAlign w:val="center"/>
          </w:tcPr>
          <w:p w14:paraId="1B0E6C84"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Специјализоване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услуге</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1365BB67" w14:textId="77777777" w:rsidR="00BD3B3B" w:rsidRDefault="00BD3B3B" w:rsidP="00EF19D7">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r w:rsidR="00EF19D7" w:rsidRPr="00EF19D7">
              <w:rPr>
                <w:rFonts w:ascii="Times New Roman" w:eastAsia="Calibri" w:hAnsi="Times New Roman" w:cs="Times New Roman"/>
                <w:sz w:val="24"/>
                <w:szCs w:val="24"/>
              </w:rPr>
              <w:t> </w:t>
            </w:r>
          </w:p>
          <w:p w14:paraId="40D321C7" w14:textId="77777777" w:rsidR="00EF19D7" w:rsidRPr="00BD3B3B" w:rsidRDefault="00BD3B3B" w:rsidP="00EF19D7">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1.000</w:t>
            </w:r>
          </w:p>
        </w:tc>
        <w:tc>
          <w:tcPr>
            <w:tcW w:w="865" w:type="pct"/>
            <w:tcBorders>
              <w:top w:val="nil"/>
              <w:left w:val="nil"/>
              <w:bottom w:val="single" w:sz="4" w:space="0" w:color="auto"/>
              <w:right w:val="single" w:sz="4" w:space="0" w:color="auto"/>
            </w:tcBorders>
            <w:shd w:val="clear" w:color="000000" w:fill="FFFFFF"/>
            <w:noWrap/>
            <w:vAlign w:val="center"/>
          </w:tcPr>
          <w:p w14:paraId="7EC3B471" w14:textId="77777777" w:rsidR="009A30D1" w:rsidRDefault="009A30D1" w:rsidP="00EF19D7">
            <w:pPr>
              <w:spacing w:after="0" w:line="240" w:lineRule="auto"/>
              <w:jc w:val="right"/>
              <w:rPr>
                <w:rFonts w:ascii="Times New Roman" w:eastAsia="Calibri" w:hAnsi="Times New Roman" w:cs="Times New Roman"/>
                <w:sz w:val="24"/>
                <w:szCs w:val="24"/>
                <w:lang w:val="sr-Cyrl-RS"/>
              </w:rPr>
            </w:pPr>
          </w:p>
          <w:p w14:paraId="34EE5B7F" w14:textId="77777777" w:rsidR="00EF19D7" w:rsidRPr="00511B71" w:rsidRDefault="007C54EF"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4</w:t>
            </w:r>
            <w:r w:rsidR="00AC0A00">
              <w:rPr>
                <w:rFonts w:ascii="Times New Roman" w:eastAsia="Calibri" w:hAnsi="Times New Roman" w:cs="Times New Roman"/>
                <w:sz w:val="24"/>
                <w:szCs w:val="24"/>
              </w:rPr>
              <w:t>00.000</w:t>
            </w:r>
          </w:p>
        </w:tc>
        <w:tc>
          <w:tcPr>
            <w:tcW w:w="982" w:type="pct"/>
            <w:tcBorders>
              <w:top w:val="nil"/>
              <w:left w:val="nil"/>
              <w:bottom w:val="single" w:sz="4" w:space="0" w:color="auto"/>
              <w:right w:val="single" w:sz="4" w:space="0" w:color="auto"/>
            </w:tcBorders>
            <w:shd w:val="clear" w:color="000000" w:fill="FFFFFF"/>
            <w:noWrap/>
            <w:vAlign w:val="center"/>
          </w:tcPr>
          <w:p w14:paraId="3738E823"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1D2E47C1" w14:textId="77777777" w:rsidR="00EF19D7" w:rsidRPr="00511B71" w:rsidRDefault="00AC0A00" w:rsidP="00D201F1">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201F1">
              <w:rPr>
                <w:rFonts w:ascii="Times New Roman" w:eastAsia="Calibri" w:hAnsi="Times New Roman" w:cs="Times New Roman"/>
                <w:sz w:val="24"/>
                <w:szCs w:val="24"/>
              </w:rPr>
              <w:t xml:space="preserve">   </w:t>
            </w:r>
            <w:r w:rsidR="006029BB">
              <w:rPr>
                <w:rFonts w:ascii="Times New Roman" w:eastAsia="Calibri" w:hAnsi="Times New Roman" w:cs="Times New Roman"/>
                <w:sz w:val="24"/>
                <w:szCs w:val="24"/>
              </w:rPr>
              <w:t>4</w:t>
            </w:r>
            <w:r w:rsidR="00BD3B3B">
              <w:rPr>
                <w:rFonts w:ascii="Times New Roman" w:eastAsia="Calibri" w:hAnsi="Times New Roman" w:cs="Times New Roman"/>
                <w:sz w:val="24"/>
                <w:szCs w:val="24"/>
              </w:rPr>
              <w:t>0</w:t>
            </w:r>
            <w:r w:rsidR="00BD3B3B">
              <w:rPr>
                <w:rFonts w:ascii="Times New Roman" w:eastAsia="Calibri" w:hAnsi="Times New Roman" w:cs="Times New Roman"/>
                <w:sz w:val="24"/>
                <w:szCs w:val="24"/>
                <w:lang w:val="sr-Cyrl-RS"/>
              </w:rPr>
              <w:t>1</w:t>
            </w:r>
            <w:r>
              <w:rPr>
                <w:rFonts w:ascii="Times New Roman" w:eastAsia="Calibri" w:hAnsi="Times New Roman" w:cs="Times New Roman"/>
                <w:sz w:val="24"/>
                <w:szCs w:val="24"/>
              </w:rPr>
              <w:t>.000</w:t>
            </w:r>
          </w:p>
        </w:tc>
      </w:tr>
      <w:tr w:rsidR="00D72449" w:rsidRPr="00EF19D7" w14:paraId="2CEE45A7"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376E488F"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425</w:t>
            </w:r>
          </w:p>
        </w:tc>
        <w:tc>
          <w:tcPr>
            <w:tcW w:w="1244" w:type="pct"/>
            <w:tcBorders>
              <w:top w:val="nil"/>
              <w:left w:val="nil"/>
              <w:bottom w:val="single" w:sz="4" w:space="0" w:color="auto"/>
              <w:right w:val="nil"/>
            </w:tcBorders>
            <w:shd w:val="clear" w:color="000000" w:fill="FFFFFF"/>
            <w:vAlign w:val="bottom"/>
          </w:tcPr>
          <w:p w14:paraId="1CE25B43"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Текуће</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поправке</w:t>
            </w:r>
            <w:proofErr w:type="spellEnd"/>
            <w:r w:rsidRPr="00EF19D7">
              <w:rPr>
                <w:rFonts w:ascii="Times New Roman" w:eastAsia="Calibri" w:hAnsi="Times New Roman" w:cs="Times New Roman"/>
                <w:sz w:val="24"/>
                <w:szCs w:val="24"/>
              </w:rPr>
              <w:t xml:space="preserve"> и </w:t>
            </w:r>
            <w:proofErr w:type="spellStart"/>
            <w:r w:rsidRPr="00EF19D7">
              <w:rPr>
                <w:rFonts w:ascii="Times New Roman" w:eastAsia="Calibri" w:hAnsi="Times New Roman" w:cs="Times New Roman"/>
                <w:sz w:val="24"/>
                <w:szCs w:val="24"/>
              </w:rPr>
              <w:t>одржавање</w:t>
            </w:r>
            <w:proofErr w:type="spellEnd"/>
            <w:r w:rsidRPr="00EF19D7">
              <w:rPr>
                <w:rFonts w:ascii="Times New Roman" w:eastAsia="Calibri" w:hAnsi="Times New Roman" w:cs="Times New Roman"/>
                <w:sz w:val="24"/>
                <w:szCs w:val="24"/>
              </w:rPr>
              <w:t xml:space="preserve"> </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32D3CD7E" w14:textId="77777777" w:rsidR="00EF19D7" w:rsidRPr="00EF19D7" w:rsidRDefault="00DD0583"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027F1E70" w14:textId="49525775" w:rsidR="00EF19D7" w:rsidRPr="00EF19D7" w:rsidRDefault="00896F2A" w:rsidP="00D60A58">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D201F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D359F5">
              <w:rPr>
                <w:rFonts w:ascii="Times New Roman" w:eastAsia="Calibri" w:hAnsi="Times New Roman" w:cs="Times New Roman"/>
                <w:sz w:val="24"/>
                <w:szCs w:val="24"/>
              </w:rPr>
              <w:t xml:space="preserve">  </w:t>
            </w:r>
            <w:r w:rsidR="00D60A58">
              <w:rPr>
                <w:rFonts w:ascii="Times New Roman" w:eastAsia="Calibri" w:hAnsi="Times New Roman" w:cs="Times New Roman"/>
                <w:sz w:val="24"/>
                <w:szCs w:val="24"/>
                <w:lang w:val="sr-Cyrl-RS"/>
              </w:rPr>
              <w:t xml:space="preserve"> </w:t>
            </w:r>
            <w:r w:rsidR="00CE4C9A">
              <w:rPr>
                <w:rFonts w:ascii="Times New Roman" w:eastAsia="Calibri" w:hAnsi="Times New Roman" w:cs="Times New Roman"/>
                <w:sz w:val="24"/>
                <w:szCs w:val="24"/>
                <w:lang w:val="sr-Cyrl-RS"/>
              </w:rPr>
              <w:t xml:space="preserve">   </w:t>
            </w:r>
            <w:r w:rsidR="001012D3">
              <w:rPr>
                <w:rFonts w:ascii="Times New Roman" w:eastAsia="Calibri" w:hAnsi="Times New Roman" w:cs="Times New Roman"/>
                <w:sz w:val="24"/>
                <w:szCs w:val="24"/>
                <w:lang w:val="sr-Latn-RS"/>
              </w:rPr>
              <w:t>4</w:t>
            </w:r>
            <w:r w:rsidR="006029BB">
              <w:rPr>
                <w:rFonts w:ascii="Times New Roman" w:eastAsia="Calibri" w:hAnsi="Times New Roman" w:cs="Times New Roman"/>
                <w:sz w:val="24"/>
                <w:szCs w:val="24"/>
              </w:rPr>
              <w:t>0</w:t>
            </w:r>
            <w:r w:rsidR="00AC0A00">
              <w:rPr>
                <w:rFonts w:ascii="Times New Roman" w:eastAsia="Calibri" w:hAnsi="Times New Roman" w:cs="Times New Roman"/>
                <w:sz w:val="24"/>
                <w:szCs w:val="24"/>
              </w:rPr>
              <w:t>0.000</w:t>
            </w:r>
            <w:r w:rsidR="00EF19D7"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61BF62FC"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06455583" w14:textId="1429D56F" w:rsidR="00EF19D7" w:rsidRPr="00EF19D7" w:rsidRDefault="00735BE5"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B9088D">
              <w:rPr>
                <w:rFonts w:ascii="Times New Roman" w:eastAsia="Calibri" w:hAnsi="Times New Roman" w:cs="Times New Roman"/>
                <w:sz w:val="24"/>
                <w:szCs w:val="24"/>
              </w:rPr>
              <w:t>4</w:t>
            </w:r>
            <w:r w:rsidR="00F96E09">
              <w:rPr>
                <w:rFonts w:ascii="Times New Roman" w:eastAsia="Calibri" w:hAnsi="Times New Roman" w:cs="Times New Roman"/>
                <w:sz w:val="24"/>
                <w:szCs w:val="24"/>
              </w:rPr>
              <w:t>0</w:t>
            </w:r>
            <w:r w:rsidR="001045AC">
              <w:rPr>
                <w:rFonts w:ascii="Times New Roman" w:eastAsia="Calibri" w:hAnsi="Times New Roman" w:cs="Times New Roman"/>
                <w:sz w:val="24"/>
                <w:szCs w:val="24"/>
                <w:lang w:val="sr-Cyrl-RS"/>
              </w:rPr>
              <w:t>1</w:t>
            </w:r>
            <w:r w:rsidR="00AC0A00">
              <w:rPr>
                <w:rFonts w:ascii="Times New Roman" w:eastAsia="Calibri" w:hAnsi="Times New Roman" w:cs="Times New Roman"/>
                <w:sz w:val="24"/>
                <w:szCs w:val="24"/>
              </w:rPr>
              <w:t>.000</w:t>
            </w:r>
            <w:r w:rsidR="00EF19D7" w:rsidRPr="00EF19D7">
              <w:rPr>
                <w:rFonts w:ascii="Times New Roman" w:eastAsia="Calibri" w:hAnsi="Times New Roman" w:cs="Times New Roman"/>
                <w:sz w:val="24"/>
                <w:szCs w:val="24"/>
              </w:rPr>
              <w:t> </w:t>
            </w:r>
          </w:p>
        </w:tc>
      </w:tr>
      <w:tr w:rsidR="00D72449" w:rsidRPr="00EF19D7" w14:paraId="4A6C1B8C"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BF2E0F3"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426</w:t>
            </w:r>
          </w:p>
        </w:tc>
        <w:tc>
          <w:tcPr>
            <w:tcW w:w="1244" w:type="pct"/>
            <w:tcBorders>
              <w:top w:val="nil"/>
              <w:left w:val="nil"/>
              <w:bottom w:val="single" w:sz="4" w:space="0" w:color="auto"/>
              <w:right w:val="nil"/>
            </w:tcBorders>
            <w:shd w:val="clear" w:color="000000" w:fill="FFFFFF"/>
            <w:vAlign w:val="center"/>
          </w:tcPr>
          <w:p w14:paraId="3FAC967B"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Mатеријал</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5B15BC1B" w14:textId="77777777" w:rsidR="00EF19D7" w:rsidRPr="00EF19D7" w:rsidRDefault="00BD3B3B"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6BDE4653" w14:textId="59C67BF2" w:rsidR="00EF19D7" w:rsidRPr="00511B71" w:rsidRDefault="001012D3"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r w:rsidR="006029BB">
              <w:rPr>
                <w:rFonts w:ascii="Times New Roman" w:eastAsia="Calibri" w:hAnsi="Times New Roman" w:cs="Times New Roman"/>
                <w:sz w:val="24"/>
                <w:szCs w:val="24"/>
              </w:rPr>
              <w:t>1.</w:t>
            </w:r>
            <w:r>
              <w:rPr>
                <w:rFonts w:ascii="Times New Roman" w:eastAsia="Calibri" w:hAnsi="Times New Roman" w:cs="Times New Roman"/>
                <w:sz w:val="24"/>
                <w:szCs w:val="24"/>
              </w:rPr>
              <w:t>418</w:t>
            </w:r>
            <w:r w:rsidR="00D60A58">
              <w:rPr>
                <w:rFonts w:ascii="Times New Roman" w:eastAsia="Calibri" w:hAnsi="Times New Roman" w:cs="Times New Roman"/>
                <w:sz w:val="24"/>
                <w:szCs w:val="24"/>
                <w:lang w:val="sr-Cyrl-RS"/>
              </w:rPr>
              <w:t>.</w:t>
            </w:r>
            <w:r w:rsidR="00511B71">
              <w:rPr>
                <w:rFonts w:ascii="Times New Roman" w:eastAsia="Calibri" w:hAnsi="Times New Roman" w:cs="Times New Roman"/>
                <w:sz w:val="24"/>
                <w:szCs w:val="24"/>
              </w:rPr>
              <w:t>000</w:t>
            </w:r>
          </w:p>
        </w:tc>
        <w:tc>
          <w:tcPr>
            <w:tcW w:w="982" w:type="pct"/>
            <w:tcBorders>
              <w:top w:val="nil"/>
              <w:left w:val="nil"/>
              <w:bottom w:val="single" w:sz="4" w:space="0" w:color="auto"/>
              <w:right w:val="single" w:sz="4" w:space="0" w:color="auto"/>
            </w:tcBorders>
            <w:shd w:val="clear" w:color="000000" w:fill="FFFFFF"/>
            <w:noWrap/>
            <w:vAlign w:val="center"/>
          </w:tcPr>
          <w:p w14:paraId="493CDB48" w14:textId="77777777" w:rsidR="00EF19D7" w:rsidRPr="004936CA" w:rsidRDefault="00EF19D7" w:rsidP="00EF19D7">
            <w:pPr>
              <w:spacing w:after="0" w:line="240" w:lineRule="auto"/>
              <w:jc w:val="right"/>
              <w:rPr>
                <w:rFonts w:ascii="Times New Roman" w:eastAsia="Calibri" w:hAnsi="Times New Roman" w:cs="Times New Roman"/>
                <w:sz w:val="24"/>
                <w:szCs w:val="24"/>
                <w:lang w:val="sr-Cyrl-RS"/>
              </w:rPr>
            </w:pPr>
          </w:p>
        </w:tc>
        <w:tc>
          <w:tcPr>
            <w:tcW w:w="833" w:type="pct"/>
            <w:tcBorders>
              <w:top w:val="nil"/>
              <w:left w:val="nil"/>
              <w:bottom w:val="single" w:sz="4" w:space="0" w:color="auto"/>
              <w:right w:val="single" w:sz="4" w:space="0" w:color="auto"/>
            </w:tcBorders>
            <w:shd w:val="clear" w:color="000000" w:fill="FFFFFF"/>
            <w:noWrap/>
            <w:vAlign w:val="center"/>
          </w:tcPr>
          <w:p w14:paraId="3EB5402F" w14:textId="7D59C9E7" w:rsidR="00EF19D7" w:rsidRPr="00EF19D7" w:rsidRDefault="00D201F1" w:rsidP="006029BB">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029BB">
              <w:rPr>
                <w:rFonts w:ascii="Times New Roman" w:eastAsia="Calibri" w:hAnsi="Times New Roman" w:cs="Times New Roman"/>
                <w:sz w:val="24"/>
                <w:szCs w:val="24"/>
              </w:rPr>
              <w:t>1.</w:t>
            </w:r>
            <w:r w:rsidR="00B9088D">
              <w:rPr>
                <w:rFonts w:ascii="Times New Roman" w:eastAsia="Calibri" w:hAnsi="Times New Roman" w:cs="Times New Roman"/>
                <w:sz w:val="24"/>
                <w:szCs w:val="24"/>
              </w:rPr>
              <w:t>419</w:t>
            </w:r>
            <w:r w:rsidR="00896F2A">
              <w:rPr>
                <w:rFonts w:ascii="Times New Roman" w:eastAsia="Calibri" w:hAnsi="Times New Roman" w:cs="Times New Roman"/>
                <w:sz w:val="24"/>
                <w:szCs w:val="24"/>
              </w:rPr>
              <w:t>.000</w:t>
            </w:r>
            <w:r w:rsidR="00EF19D7" w:rsidRPr="00EF19D7">
              <w:rPr>
                <w:rFonts w:ascii="Times New Roman" w:eastAsia="Calibri" w:hAnsi="Times New Roman" w:cs="Times New Roman"/>
                <w:sz w:val="24"/>
                <w:szCs w:val="24"/>
              </w:rPr>
              <w:t> </w:t>
            </w:r>
          </w:p>
        </w:tc>
      </w:tr>
      <w:tr w:rsidR="00D72449" w:rsidRPr="00EF19D7" w14:paraId="0F47A1BD"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25E3CB87"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482</w:t>
            </w:r>
          </w:p>
        </w:tc>
        <w:tc>
          <w:tcPr>
            <w:tcW w:w="1244" w:type="pct"/>
            <w:tcBorders>
              <w:top w:val="nil"/>
              <w:left w:val="nil"/>
              <w:bottom w:val="single" w:sz="4" w:space="0" w:color="auto"/>
              <w:right w:val="nil"/>
            </w:tcBorders>
            <w:shd w:val="clear" w:color="000000" w:fill="FFFFFF"/>
            <w:vAlign w:val="center"/>
          </w:tcPr>
          <w:p w14:paraId="2F03C87F"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Порези, обавезне таксе, казне и пенали</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3F2F816F" w14:textId="77777777" w:rsidR="00EF19D7" w:rsidRPr="00EF19D7" w:rsidRDefault="00896F2A"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1C855C3D"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43304CA1"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2EF8865E" w14:textId="77777777" w:rsidR="00EF19D7" w:rsidRPr="00EF19D7" w:rsidRDefault="00896F2A"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r w:rsidR="00EF19D7" w:rsidRPr="00EF19D7">
              <w:rPr>
                <w:rFonts w:ascii="Times New Roman" w:eastAsia="Calibri" w:hAnsi="Times New Roman" w:cs="Times New Roman"/>
                <w:sz w:val="24"/>
                <w:szCs w:val="24"/>
              </w:rPr>
              <w:t> </w:t>
            </w:r>
          </w:p>
        </w:tc>
      </w:tr>
      <w:tr w:rsidR="00D72449" w:rsidRPr="00EF19D7" w14:paraId="6120FC50"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A147E1E"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483</w:t>
            </w:r>
          </w:p>
        </w:tc>
        <w:tc>
          <w:tcPr>
            <w:tcW w:w="1244" w:type="pct"/>
            <w:tcBorders>
              <w:top w:val="nil"/>
              <w:left w:val="nil"/>
              <w:bottom w:val="single" w:sz="4" w:space="0" w:color="auto"/>
              <w:right w:val="nil"/>
            </w:tcBorders>
            <w:shd w:val="clear" w:color="000000" w:fill="FFFFFF"/>
            <w:vAlign w:val="center"/>
          </w:tcPr>
          <w:p w14:paraId="0F37100E" w14:textId="77777777" w:rsidR="00EF19D7" w:rsidRPr="00510A6E" w:rsidRDefault="00EF19D7" w:rsidP="00EF19D7">
            <w:pPr>
              <w:spacing w:after="0" w:line="240" w:lineRule="auto"/>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Новчане казне и пенали по решењу судова</w:t>
            </w:r>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4E6FA3AE" w14:textId="77777777" w:rsidR="00EF19D7" w:rsidRPr="00EF19D7" w:rsidRDefault="00896F2A"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2BE725B3"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5D9E158C"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14AD8DAE" w14:textId="77777777" w:rsidR="00EF19D7" w:rsidRPr="00EF19D7" w:rsidRDefault="00896F2A"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r w:rsidR="00EF19D7" w:rsidRPr="00EF19D7">
              <w:rPr>
                <w:rFonts w:ascii="Times New Roman" w:eastAsia="Calibri" w:hAnsi="Times New Roman" w:cs="Times New Roman"/>
                <w:sz w:val="24"/>
                <w:szCs w:val="24"/>
              </w:rPr>
              <w:t> </w:t>
            </w:r>
          </w:p>
        </w:tc>
      </w:tr>
      <w:tr w:rsidR="00D72449" w:rsidRPr="00EF19D7" w14:paraId="0BFAE07D"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4EBD0926"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511</w:t>
            </w:r>
          </w:p>
        </w:tc>
        <w:tc>
          <w:tcPr>
            <w:tcW w:w="1244" w:type="pct"/>
            <w:tcBorders>
              <w:top w:val="nil"/>
              <w:left w:val="nil"/>
              <w:bottom w:val="single" w:sz="4" w:space="0" w:color="auto"/>
              <w:right w:val="nil"/>
            </w:tcBorders>
            <w:shd w:val="clear" w:color="000000" w:fill="FFFFFF"/>
            <w:vAlign w:val="center"/>
          </w:tcPr>
          <w:p w14:paraId="4514E540"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Зграде</w:t>
            </w:r>
            <w:proofErr w:type="spellEnd"/>
            <w:r w:rsidRPr="00EF19D7">
              <w:rPr>
                <w:rFonts w:ascii="Times New Roman" w:eastAsia="Calibri" w:hAnsi="Times New Roman" w:cs="Times New Roman"/>
                <w:sz w:val="24"/>
                <w:szCs w:val="24"/>
              </w:rPr>
              <w:t xml:space="preserve"> и </w:t>
            </w:r>
            <w:proofErr w:type="spellStart"/>
            <w:r w:rsidRPr="00EF19D7">
              <w:rPr>
                <w:rFonts w:ascii="Times New Roman" w:eastAsia="Calibri" w:hAnsi="Times New Roman" w:cs="Times New Roman"/>
                <w:sz w:val="24"/>
                <w:szCs w:val="24"/>
              </w:rPr>
              <w:t>грађевински</w:t>
            </w:r>
            <w:proofErr w:type="spellEnd"/>
            <w:r w:rsidRPr="00EF19D7">
              <w:rPr>
                <w:rFonts w:ascii="Times New Roman" w:eastAsia="Calibri" w:hAnsi="Times New Roman" w:cs="Times New Roman"/>
                <w:sz w:val="24"/>
                <w:szCs w:val="24"/>
              </w:rPr>
              <w:t xml:space="preserve"> </w:t>
            </w:r>
            <w:proofErr w:type="spellStart"/>
            <w:r w:rsidRPr="00EF19D7">
              <w:rPr>
                <w:rFonts w:ascii="Times New Roman" w:eastAsia="Calibri" w:hAnsi="Times New Roman" w:cs="Times New Roman"/>
                <w:sz w:val="24"/>
                <w:szCs w:val="24"/>
              </w:rPr>
              <w:t>објекти</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4DABA383"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4CACBB92" w14:textId="77777777" w:rsidR="00EF19D7" w:rsidRPr="00EF19D7" w:rsidRDefault="00E34EEF" w:rsidP="001F1C6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     </w:t>
            </w:r>
          </w:p>
        </w:tc>
        <w:tc>
          <w:tcPr>
            <w:tcW w:w="982" w:type="pct"/>
            <w:tcBorders>
              <w:top w:val="nil"/>
              <w:left w:val="nil"/>
              <w:bottom w:val="single" w:sz="4" w:space="0" w:color="auto"/>
              <w:right w:val="single" w:sz="4" w:space="0" w:color="auto"/>
            </w:tcBorders>
            <w:shd w:val="clear" w:color="000000" w:fill="FFFFFF"/>
            <w:noWrap/>
            <w:vAlign w:val="center"/>
          </w:tcPr>
          <w:p w14:paraId="19A4A7DC" w14:textId="77777777" w:rsidR="00EF19D7" w:rsidRPr="00EF19D7" w:rsidRDefault="001F1C6D"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5CC851E7" w14:textId="77777777" w:rsidR="00EF19D7" w:rsidRPr="00EF19D7" w:rsidRDefault="00EF19D7" w:rsidP="00CE4C9A">
            <w:pPr>
              <w:spacing w:after="0" w:line="240" w:lineRule="auto"/>
              <w:jc w:val="both"/>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r>
      <w:tr w:rsidR="00D72449" w:rsidRPr="00EF19D7" w14:paraId="5B2C227C"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3282DF85"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512</w:t>
            </w:r>
          </w:p>
        </w:tc>
        <w:tc>
          <w:tcPr>
            <w:tcW w:w="1244" w:type="pct"/>
            <w:tcBorders>
              <w:top w:val="nil"/>
              <w:left w:val="nil"/>
              <w:bottom w:val="single" w:sz="4" w:space="0" w:color="auto"/>
              <w:right w:val="nil"/>
            </w:tcBorders>
            <w:shd w:val="clear" w:color="000000" w:fill="FFFFFF"/>
            <w:vAlign w:val="center"/>
          </w:tcPr>
          <w:p w14:paraId="61C5CF6D" w14:textId="77777777" w:rsidR="00EF19D7" w:rsidRPr="00EF19D7" w:rsidRDefault="00EF19D7" w:rsidP="00EF19D7">
            <w:pPr>
              <w:spacing w:after="0" w:line="240" w:lineRule="auto"/>
              <w:rPr>
                <w:rFonts w:ascii="Times New Roman" w:eastAsia="Calibri" w:hAnsi="Times New Roman" w:cs="Times New Roman"/>
                <w:sz w:val="24"/>
                <w:szCs w:val="24"/>
              </w:rPr>
            </w:pPr>
            <w:proofErr w:type="spellStart"/>
            <w:r w:rsidRPr="00EF19D7">
              <w:rPr>
                <w:rFonts w:ascii="Times New Roman" w:eastAsia="Calibri" w:hAnsi="Times New Roman" w:cs="Times New Roman"/>
                <w:sz w:val="24"/>
                <w:szCs w:val="24"/>
              </w:rPr>
              <w:t>Машине</w:t>
            </w:r>
            <w:proofErr w:type="spellEnd"/>
            <w:r w:rsidRPr="00EF19D7">
              <w:rPr>
                <w:rFonts w:ascii="Times New Roman" w:eastAsia="Calibri" w:hAnsi="Times New Roman" w:cs="Times New Roman"/>
                <w:sz w:val="24"/>
                <w:szCs w:val="24"/>
              </w:rPr>
              <w:t xml:space="preserve"> и </w:t>
            </w:r>
            <w:proofErr w:type="spellStart"/>
            <w:r w:rsidRPr="00EF19D7">
              <w:rPr>
                <w:rFonts w:ascii="Times New Roman" w:eastAsia="Calibri" w:hAnsi="Times New Roman" w:cs="Times New Roman"/>
                <w:sz w:val="24"/>
                <w:szCs w:val="24"/>
              </w:rPr>
              <w:t>опрема</w:t>
            </w:r>
            <w:proofErr w:type="spellEnd"/>
          </w:p>
        </w:tc>
        <w:tc>
          <w:tcPr>
            <w:tcW w:w="640" w:type="pct"/>
            <w:tcBorders>
              <w:top w:val="nil"/>
              <w:left w:val="single" w:sz="4" w:space="0" w:color="auto"/>
              <w:bottom w:val="single" w:sz="4" w:space="0" w:color="auto"/>
              <w:right w:val="single" w:sz="4" w:space="0" w:color="auto"/>
            </w:tcBorders>
            <w:shd w:val="clear" w:color="000000" w:fill="FFFFFF"/>
            <w:noWrap/>
            <w:vAlign w:val="center"/>
          </w:tcPr>
          <w:p w14:paraId="7CB367D4" w14:textId="77777777" w:rsidR="00EF19D7" w:rsidRPr="00EF19D7" w:rsidRDefault="00BD3B3B"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1.000</w:t>
            </w:r>
            <w:r w:rsidR="00EF19D7" w:rsidRPr="00EF19D7">
              <w:rPr>
                <w:rFonts w:ascii="Times New Roman" w:eastAsia="Calibri" w:hAnsi="Times New Roman" w:cs="Times New Roman"/>
                <w:sz w:val="24"/>
                <w:szCs w:val="24"/>
              </w:rPr>
              <w:t> </w:t>
            </w:r>
          </w:p>
        </w:tc>
        <w:tc>
          <w:tcPr>
            <w:tcW w:w="865" w:type="pct"/>
            <w:tcBorders>
              <w:top w:val="nil"/>
              <w:left w:val="nil"/>
              <w:bottom w:val="single" w:sz="4" w:space="0" w:color="auto"/>
              <w:right w:val="single" w:sz="4" w:space="0" w:color="auto"/>
            </w:tcBorders>
            <w:shd w:val="clear" w:color="000000" w:fill="FFFFFF"/>
            <w:noWrap/>
            <w:vAlign w:val="center"/>
          </w:tcPr>
          <w:p w14:paraId="09A32B0D" w14:textId="1D82B52D" w:rsidR="00EF19D7" w:rsidRPr="00EF19D7" w:rsidRDefault="001012D3"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Latn-RS"/>
              </w:rPr>
              <w:t>2.205.000</w:t>
            </w:r>
            <w:r w:rsidR="00EF19D7" w:rsidRPr="00EF19D7">
              <w:rPr>
                <w:rFonts w:ascii="Times New Roman" w:eastAsia="Calibri" w:hAnsi="Times New Roman" w:cs="Times New Roman"/>
                <w:sz w:val="24"/>
                <w:szCs w:val="24"/>
              </w:rPr>
              <w:t> </w:t>
            </w:r>
          </w:p>
        </w:tc>
        <w:tc>
          <w:tcPr>
            <w:tcW w:w="982" w:type="pct"/>
            <w:tcBorders>
              <w:top w:val="nil"/>
              <w:left w:val="nil"/>
              <w:bottom w:val="single" w:sz="4" w:space="0" w:color="auto"/>
              <w:right w:val="single" w:sz="4" w:space="0" w:color="auto"/>
            </w:tcBorders>
            <w:shd w:val="clear" w:color="000000" w:fill="FFFFFF"/>
            <w:noWrap/>
            <w:vAlign w:val="center"/>
          </w:tcPr>
          <w:p w14:paraId="53B74F17" w14:textId="77777777" w:rsidR="00EF19D7" w:rsidRPr="00EF19D7" w:rsidRDefault="00EF19D7" w:rsidP="00EF19D7">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833" w:type="pct"/>
            <w:tcBorders>
              <w:top w:val="nil"/>
              <w:left w:val="nil"/>
              <w:bottom w:val="single" w:sz="4" w:space="0" w:color="auto"/>
              <w:right w:val="single" w:sz="4" w:space="0" w:color="auto"/>
            </w:tcBorders>
            <w:shd w:val="clear" w:color="000000" w:fill="FFFFFF"/>
            <w:noWrap/>
            <w:vAlign w:val="center"/>
          </w:tcPr>
          <w:p w14:paraId="3A61F621" w14:textId="2558D82F" w:rsidR="00EF19D7" w:rsidRPr="00511B71" w:rsidRDefault="00B9088D" w:rsidP="00EF19D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r w:rsidR="00896F2A">
              <w:rPr>
                <w:rFonts w:ascii="Times New Roman" w:eastAsia="Calibri" w:hAnsi="Times New Roman" w:cs="Times New Roman"/>
                <w:sz w:val="24"/>
                <w:szCs w:val="24"/>
              </w:rPr>
              <w:t xml:space="preserve"> </w:t>
            </w:r>
            <w:r>
              <w:rPr>
                <w:rFonts w:ascii="Times New Roman" w:eastAsia="Calibri" w:hAnsi="Times New Roman" w:cs="Times New Roman"/>
                <w:sz w:val="24"/>
                <w:szCs w:val="24"/>
                <w:lang w:val="sr-Latn-RS"/>
              </w:rPr>
              <w:t>2</w:t>
            </w:r>
            <w:r w:rsidR="00D60A58">
              <w:rPr>
                <w:rFonts w:ascii="Times New Roman" w:eastAsia="Calibri" w:hAnsi="Times New Roman" w:cs="Times New Roman"/>
                <w:sz w:val="24"/>
                <w:szCs w:val="24"/>
                <w:lang w:val="sr-Cyrl-RS"/>
              </w:rPr>
              <w:t>0</w:t>
            </w:r>
            <w:r>
              <w:rPr>
                <w:rFonts w:ascii="Times New Roman" w:eastAsia="Calibri" w:hAnsi="Times New Roman" w:cs="Times New Roman"/>
                <w:sz w:val="24"/>
                <w:szCs w:val="24"/>
                <w:lang w:val="sr-Latn-RS"/>
              </w:rPr>
              <w:t>6</w:t>
            </w:r>
            <w:r w:rsidR="00511B71">
              <w:rPr>
                <w:rFonts w:ascii="Times New Roman" w:eastAsia="Calibri" w:hAnsi="Times New Roman" w:cs="Times New Roman"/>
                <w:sz w:val="24"/>
                <w:szCs w:val="24"/>
              </w:rPr>
              <w:t>.000</w:t>
            </w:r>
          </w:p>
        </w:tc>
      </w:tr>
      <w:tr w:rsidR="00D72449" w:rsidRPr="00EF19D7" w14:paraId="557D1197" w14:textId="77777777" w:rsidTr="00020CA3">
        <w:trPr>
          <w:trHeight w:val="229"/>
          <w:jc w:val="center"/>
        </w:trPr>
        <w:tc>
          <w:tcPr>
            <w:tcW w:w="435" w:type="pct"/>
            <w:tcBorders>
              <w:top w:val="nil"/>
              <w:left w:val="single" w:sz="4" w:space="0" w:color="auto"/>
              <w:bottom w:val="single" w:sz="4" w:space="0" w:color="auto"/>
              <w:right w:val="single" w:sz="4" w:space="0" w:color="auto"/>
            </w:tcBorders>
            <w:shd w:val="clear" w:color="000000" w:fill="FFFFFF"/>
            <w:vAlign w:val="center"/>
          </w:tcPr>
          <w:p w14:paraId="2A441920" w14:textId="77777777" w:rsidR="00EF19D7" w:rsidRPr="00EF19D7" w:rsidRDefault="00EF19D7" w:rsidP="00EF19D7">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1244" w:type="pct"/>
            <w:tcBorders>
              <w:top w:val="nil"/>
              <w:left w:val="nil"/>
              <w:bottom w:val="single" w:sz="4" w:space="0" w:color="auto"/>
              <w:right w:val="single" w:sz="4" w:space="0" w:color="auto"/>
            </w:tcBorders>
            <w:vAlign w:val="center"/>
          </w:tcPr>
          <w:p w14:paraId="11849A19" w14:textId="77777777" w:rsidR="00EF19D7" w:rsidRPr="00EF19D7" w:rsidRDefault="00EF19D7" w:rsidP="00EF19D7">
            <w:pPr>
              <w:spacing w:after="0" w:line="240" w:lineRule="auto"/>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УКУПНО РАСХОДИ И ИЗДАЦИ (4+5+6)</w:t>
            </w:r>
          </w:p>
        </w:tc>
        <w:tc>
          <w:tcPr>
            <w:tcW w:w="640" w:type="pct"/>
            <w:tcBorders>
              <w:top w:val="nil"/>
              <w:left w:val="nil"/>
              <w:bottom w:val="single" w:sz="4" w:space="0" w:color="auto"/>
              <w:right w:val="single" w:sz="4" w:space="0" w:color="auto"/>
            </w:tcBorders>
            <w:shd w:val="clear" w:color="000000" w:fill="FFFFFF"/>
            <w:noWrap/>
            <w:vAlign w:val="center"/>
          </w:tcPr>
          <w:p w14:paraId="271870C6" w14:textId="11B02994" w:rsidR="00EF19D7" w:rsidRPr="006029BB" w:rsidRDefault="00735CC4" w:rsidP="00EF19D7">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2.361.712</w:t>
            </w:r>
          </w:p>
        </w:tc>
        <w:tc>
          <w:tcPr>
            <w:tcW w:w="865" w:type="pct"/>
            <w:tcBorders>
              <w:top w:val="nil"/>
              <w:left w:val="nil"/>
              <w:bottom w:val="single" w:sz="4" w:space="0" w:color="auto"/>
              <w:right w:val="single" w:sz="4" w:space="0" w:color="auto"/>
            </w:tcBorders>
            <w:shd w:val="clear" w:color="000000" w:fill="FFFFFF"/>
            <w:noWrap/>
            <w:vAlign w:val="center"/>
          </w:tcPr>
          <w:p w14:paraId="6FAB1E8A" w14:textId="03FF692D" w:rsidR="00EF19D7" w:rsidRPr="00F45500" w:rsidRDefault="00735CC4" w:rsidP="007311DB">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30.900.00</w:t>
            </w:r>
          </w:p>
        </w:tc>
        <w:tc>
          <w:tcPr>
            <w:tcW w:w="982" w:type="pct"/>
            <w:tcBorders>
              <w:top w:val="nil"/>
              <w:left w:val="nil"/>
              <w:bottom w:val="single" w:sz="4" w:space="0" w:color="auto"/>
              <w:right w:val="single" w:sz="4" w:space="0" w:color="auto"/>
            </w:tcBorders>
            <w:shd w:val="clear" w:color="000000" w:fill="FFFFFF"/>
            <w:noWrap/>
            <w:vAlign w:val="center"/>
          </w:tcPr>
          <w:p w14:paraId="12BF8055" w14:textId="77777777" w:rsidR="00EF19D7" w:rsidRPr="001F6729" w:rsidRDefault="00EF19D7" w:rsidP="00EF19D7">
            <w:pPr>
              <w:spacing w:after="0" w:line="240" w:lineRule="auto"/>
              <w:jc w:val="right"/>
              <w:rPr>
                <w:rFonts w:ascii="Times New Roman" w:eastAsia="Calibri" w:hAnsi="Times New Roman" w:cs="Times New Roman"/>
                <w:b/>
                <w:bCs/>
                <w:sz w:val="24"/>
                <w:szCs w:val="24"/>
                <w:lang w:val="sr-Cyrl-RS"/>
              </w:rPr>
            </w:pPr>
          </w:p>
        </w:tc>
        <w:tc>
          <w:tcPr>
            <w:tcW w:w="833" w:type="pct"/>
            <w:tcBorders>
              <w:top w:val="nil"/>
              <w:left w:val="nil"/>
              <w:bottom w:val="single" w:sz="4" w:space="0" w:color="auto"/>
              <w:right w:val="single" w:sz="4" w:space="0" w:color="auto"/>
            </w:tcBorders>
            <w:shd w:val="clear" w:color="000000" w:fill="FFFFFF"/>
            <w:noWrap/>
            <w:vAlign w:val="center"/>
          </w:tcPr>
          <w:p w14:paraId="57AAFB71" w14:textId="169892F6" w:rsidR="00EF19D7" w:rsidRPr="00B9088D" w:rsidRDefault="000040D5" w:rsidP="00EF19D7">
            <w:pPr>
              <w:spacing w:after="0" w:line="240" w:lineRule="auto"/>
              <w:jc w:val="right"/>
              <w:rPr>
                <w:rFonts w:ascii="Times New Roman" w:eastAsia="Calibri" w:hAnsi="Times New Roman" w:cs="Times New Roman"/>
                <w:b/>
                <w:bCs/>
                <w:sz w:val="24"/>
                <w:szCs w:val="24"/>
                <w:lang w:val="sr-Latn-RS"/>
              </w:rPr>
            </w:pPr>
            <w:r>
              <w:rPr>
                <w:rFonts w:ascii="Times New Roman" w:eastAsia="Calibri" w:hAnsi="Times New Roman" w:cs="Times New Roman"/>
                <w:b/>
                <w:bCs/>
                <w:sz w:val="24"/>
                <w:szCs w:val="24"/>
                <w:lang w:val="sr-Latn-RS"/>
              </w:rPr>
              <w:t>3</w:t>
            </w:r>
            <w:r w:rsidR="00B9088D">
              <w:rPr>
                <w:rFonts w:ascii="Times New Roman" w:eastAsia="Calibri" w:hAnsi="Times New Roman" w:cs="Times New Roman"/>
                <w:b/>
                <w:bCs/>
                <w:sz w:val="24"/>
                <w:szCs w:val="24"/>
                <w:lang w:val="sr-Latn-RS"/>
              </w:rPr>
              <w:t>3.261.712</w:t>
            </w:r>
          </w:p>
        </w:tc>
      </w:tr>
    </w:tbl>
    <w:p w14:paraId="70B1F27D" w14:textId="77777777" w:rsidR="00DB30E4" w:rsidRDefault="00DB30E4" w:rsidP="00EF19D7">
      <w:pPr>
        <w:spacing w:after="0" w:line="240" w:lineRule="auto"/>
        <w:rPr>
          <w:rFonts w:ascii="Times New Roman" w:eastAsia="Calibri" w:hAnsi="Times New Roman" w:cs="Times New Roman"/>
          <w:sz w:val="24"/>
          <w:szCs w:val="24"/>
          <w:lang w:val="sr-Cyrl-RS"/>
        </w:rPr>
      </w:pPr>
    </w:p>
    <w:p w14:paraId="75B08FBB" w14:textId="2338D9B3" w:rsidR="00683CF9" w:rsidRDefault="00683CF9" w:rsidP="00EF19D7">
      <w:pPr>
        <w:spacing w:after="0" w:line="240" w:lineRule="auto"/>
        <w:rPr>
          <w:rFonts w:ascii="Times New Roman" w:eastAsia="Calibri" w:hAnsi="Times New Roman" w:cs="Times New Roman"/>
          <w:sz w:val="24"/>
          <w:szCs w:val="24"/>
          <w:lang w:val="sr-Cyrl-RS"/>
        </w:rPr>
      </w:pPr>
    </w:p>
    <w:p w14:paraId="57045B81" w14:textId="5D373589" w:rsidR="00AA001F" w:rsidRDefault="00AA001F" w:rsidP="00EF19D7">
      <w:pPr>
        <w:spacing w:after="0" w:line="240" w:lineRule="auto"/>
        <w:rPr>
          <w:rFonts w:ascii="Times New Roman" w:eastAsia="Calibri" w:hAnsi="Times New Roman" w:cs="Times New Roman"/>
          <w:sz w:val="24"/>
          <w:szCs w:val="24"/>
          <w:lang w:val="sr-Cyrl-RS"/>
        </w:rPr>
      </w:pPr>
    </w:p>
    <w:p w14:paraId="2A0DA229" w14:textId="6812CD1E" w:rsidR="00AA001F" w:rsidRDefault="00AA001F" w:rsidP="00EF19D7">
      <w:pPr>
        <w:spacing w:after="0" w:line="240" w:lineRule="auto"/>
        <w:rPr>
          <w:rFonts w:ascii="Times New Roman" w:eastAsia="Calibri" w:hAnsi="Times New Roman" w:cs="Times New Roman"/>
          <w:sz w:val="24"/>
          <w:szCs w:val="24"/>
          <w:lang w:val="sr-Cyrl-RS"/>
        </w:rPr>
      </w:pPr>
    </w:p>
    <w:p w14:paraId="3453EA04" w14:textId="77777777" w:rsidR="00AA001F" w:rsidRDefault="00AA001F" w:rsidP="00EF19D7">
      <w:pPr>
        <w:spacing w:after="0" w:line="240" w:lineRule="auto"/>
        <w:rPr>
          <w:rFonts w:ascii="Times New Roman" w:eastAsia="Calibri" w:hAnsi="Times New Roman" w:cs="Times New Roman"/>
          <w:sz w:val="24"/>
          <w:szCs w:val="24"/>
          <w:lang w:val="sr-Cyrl-RS"/>
        </w:rPr>
      </w:pPr>
    </w:p>
    <w:p w14:paraId="00A09605" w14:textId="57D4426A" w:rsidR="0062284E" w:rsidRPr="00842171" w:rsidRDefault="0062284E" w:rsidP="00EF19D7">
      <w:pPr>
        <w:spacing w:after="0" w:line="240" w:lineRule="auto"/>
        <w:rPr>
          <w:rFonts w:ascii="Times New Roman" w:eastAsia="Calibri" w:hAnsi="Times New Roman" w:cs="Times New Roman"/>
          <w:sz w:val="24"/>
          <w:szCs w:val="24"/>
          <w:lang w:val="sr-Cyrl-RS"/>
        </w:rPr>
      </w:pPr>
    </w:p>
    <w:p w14:paraId="46FD13ED" w14:textId="77777777" w:rsidR="00020CA3" w:rsidRDefault="00020CA3" w:rsidP="00EF19D7">
      <w:pPr>
        <w:spacing w:after="0" w:line="240" w:lineRule="auto"/>
        <w:rPr>
          <w:rFonts w:ascii="Times New Roman" w:eastAsia="Calibri" w:hAnsi="Times New Roman" w:cs="Times New Roman"/>
          <w:sz w:val="24"/>
          <w:szCs w:val="24"/>
        </w:rPr>
      </w:pPr>
    </w:p>
    <w:p w14:paraId="4D906DF0" w14:textId="6487C0D2" w:rsidR="00B11771" w:rsidRDefault="000273F1" w:rsidP="00EF19D7">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План</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расхода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на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четв</w:t>
      </w:r>
      <w:r w:rsidR="0062284E">
        <w:rPr>
          <w:rFonts w:ascii="Times New Roman" w:eastAsia="Calibri" w:hAnsi="Times New Roman" w:cs="Times New Roman"/>
          <w:sz w:val="24"/>
          <w:szCs w:val="24"/>
        </w:rPr>
        <w:t>р</w:t>
      </w:r>
      <w:r>
        <w:rPr>
          <w:rFonts w:ascii="Times New Roman" w:eastAsia="Calibri" w:hAnsi="Times New Roman" w:cs="Times New Roman"/>
          <w:sz w:val="24"/>
          <w:szCs w:val="24"/>
        </w:rPr>
        <w:t>т</w:t>
      </w:r>
      <w:r w:rsidR="0062284E">
        <w:rPr>
          <w:rFonts w:ascii="Times New Roman" w:eastAsia="Calibri" w:hAnsi="Times New Roman" w:cs="Times New Roman"/>
          <w:sz w:val="24"/>
          <w:szCs w:val="24"/>
        </w:rPr>
        <w:t>о</w:t>
      </w:r>
      <w:r w:rsidR="0013185F">
        <w:rPr>
          <w:rFonts w:ascii="Times New Roman" w:eastAsia="Calibri" w:hAnsi="Times New Roman" w:cs="Times New Roman"/>
          <w:sz w:val="24"/>
          <w:szCs w:val="24"/>
        </w:rPr>
        <w:t>м</w:t>
      </w:r>
      <w:proofErr w:type="spellEnd"/>
      <w:r w:rsidR="0013185F">
        <w:rPr>
          <w:rFonts w:ascii="Times New Roman" w:eastAsia="Calibri" w:hAnsi="Times New Roman" w:cs="Times New Roman"/>
          <w:sz w:val="24"/>
          <w:szCs w:val="24"/>
        </w:rPr>
        <w:t xml:space="preserve"> </w:t>
      </w:r>
      <w:proofErr w:type="spellStart"/>
      <w:r w:rsidR="0013185F">
        <w:rPr>
          <w:rFonts w:ascii="Times New Roman" w:eastAsia="Calibri" w:hAnsi="Times New Roman" w:cs="Times New Roman"/>
          <w:sz w:val="24"/>
          <w:szCs w:val="24"/>
        </w:rPr>
        <w:t>нивоу</w:t>
      </w:r>
      <w:proofErr w:type="spellEnd"/>
      <w:r w:rsidR="0013185F">
        <w:rPr>
          <w:rFonts w:ascii="Times New Roman" w:eastAsia="Calibri" w:hAnsi="Times New Roman" w:cs="Times New Roman"/>
          <w:sz w:val="24"/>
          <w:szCs w:val="24"/>
        </w:rPr>
        <w:t xml:space="preserve"> </w:t>
      </w:r>
      <w:proofErr w:type="spellStart"/>
      <w:r w:rsidR="0013185F">
        <w:rPr>
          <w:rFonts w:ascii="Times New Roman" w:eastAsia="Calibri" w:hAnsi="Times New Roman" w:cs="Times New Roman"/>
          <w:sz w:val="24"/>
          <w:szCs w:val="24"/>
        </w:rPr>
        <w:t>економске</w:t>
      </w:r>
      <w:proofErr w:type="spellEnd"/>
      <w:r w:rsidR="0013185F">
        <w:rPr>
          <w:rFonts w:ascii="Times New Roman" w:eastAsia="Calibri" w:hAnsi="Times New Roman" w:cs="Times New Roman"/>
          <w:sz w:val="24"/>
          <w:szCs w:val="24"/>
        </w:rPr>
        <w:t xml:space="preserve"> </w:t>
      </w:r>
      <w:proofErr w:type="spellStart"/>
      <w:r w:rsidR="0013185F">
        <w:rPr>
          <w:rFonts w:ascii="Times New Roman" w:eastAsia="Calibri" w:hAnsi="Times New Roman" w:cs="Times New Roman"/>
          <w:sz w:val="24"/>
          <w:szCs w:val="24"/>
        </w:rPr>
        <w:t>класификације</w:t>
      </w:r>
      <w:proofErr w:type="spellEnd"/>
      <w:r w:rsidR="0013185F">
        <w:rPr>
          <w:rFonts w:ascii="Times New Roman" w:eastAsia="Calibri" w:hAnsi="Times New Roman" w:cs="Times New Roman"/>
          <w:sz w:val="24"/>
          <w:szCs w:val="24"/>
        </w:rPr>
        <w:t>:</w:t>
      </w:r>
    </w:p>
    <w:p w14:paraId="38D65F3D" w14:textId="77777777" w:rsidR="00B11771" w:rsidRPr="001F397E" w:rsidRDefault="00B11771" w:rsidP="00EF19D7">
      <w:pPr>
        <w:spacing w:after="0" w:line="240" w:lineRule="auto"/>
        <w:rPr>
          <w:rFonts w:ascii="Times New Roman" w:eastAsia="Calibri" w:hAnsi="Times New Roman" w:cs="Times New Roman"/>
          <w:sz w:val="24"/>
          <w:szCs w:val="24"/>
        </w:rPr>
      </w:pPr>
    </w:p>
    <w:tbl>
      <w:tblPr>
        <w:tblW w:w="5000" w:type="pct"/>
        <w:jc w:val="center"/>
        <w:tblLayout w:type="fixed"/>
        <w:tblLook w:val="00A0" w:firstRow="1" w:lastRow="0" w:firstColumn="1" w:lastColumn="0" w:noHBand="0" w:noVBand="0"/>
      </w:tblPr>
      <w:tblGrid>
        <w:gridCol w:w="828"/>
        <w:gridCol w:w="3421"/>
        <w:gridCol w:w="1258"/>
        <w:gridCol w:w="1366"/>
        <w:gridCol w:w="1226"/>
        <w:gridCol w:w="1477"/>
      </w:tblGrid>
      <w:tr w:rsidR="00CB4E42" w:rsidRPr="00EF19D7" w14:paraId="17F383CC" w14:textId="77777777" w:rsidTr="00322009">
        <w:trPr>
          <w:trHeight w:val="1070"/>
          <w:jc w:val="center"/>
        </w:trPr>
        <w:tc>
          <w:tcPr>
            <w:tcW w:w="432" w:type="pct"/>
            <w:tcBorders>
              <w:top w:val="single" w:sz="4" w:space="0" w:color="auto"/>
              <w:left w:val="single" w:sz="4" w:space="0" w:color="auto"/>
              <w:bottom w:val="single" w:sz="4" w:space="0" w:color="auto"/>
              <w:right w:val="single" w:sz="4" w:space="0" w:color="auto"/>
            </w:tcBorders>
            <w:shd w:val="clear" w:color="000000" w:fill="FFFFFF"/>
            <w:vAlign w:val="center"/>
          </w:tcPr>
          <w:p w14:paraId="131072D7" w14:textId="77777777" w:rsidR="00CB4E42" w:rsidRPr="00322009" w:rsidRDefault="00322009" w:rsidP="00CE3FC2">
            <w:pPr>
              <w:spacing w:after="0" w:line="240" w:lineRule="auto"/>
              <w:jc w:val="center"/>
              <w:rPr>
                <w:rFonts w:ascii="Times New Roman" w:eastAsia="Calibri" w:hAnsi="Times New Roman" w:cs="Times New Roman"/>
                <w:b/>
                <w:bCs/>
                <w:sz w:val="24"/>
                <w:szCs w:val="24"/>
                <w:lang w:val="sr-Cyrl-RS"/>
              </w:rPr>
            </w:pPr>
            <w:proofErr w:type="spellStart"/>
            <w:r>
              <w:rPr>
                <w:rFonts w:ascii="Times New Roman" w:eastAsia="Calibri" w:hAnsi="Times New Roman" w:cs="Times New Roman"/>
                <w:b/>
                <w:bCs/>
                <w:sz w:val="24"/>
                <w:szCs w:val="24"/>
              </w:rPr>
              <w:t>Екон</w:t>
            </w:r>
            <w:proofErr w:type="spellEnd"/>
            <w:r>
              <w:rPr>
                <w:rFonts w:ascii="Times New Roman" w:eastAsia="Calibri" w:hAnsi="Times New Roman" w:cs="Times New Roman"/>
                <w:b/>
                <w:bCs/>
                <w:sz w:val="24"/>
                <w:szCs w:val="24"/>
                <w:lang w:val="sr-Cyrl-RS"/>
              </w:rPr>
              <w:t>.</w:t>
            </w:r>
            <w:proofErr w:type="spellStart"/>
            <w:r>
              <w:rPr>
                <w:rFonts w:ascii="Times New Roman" w:eastAsia="Calibri" w:hAnsi="Times New Roman" w:cs="Times New Roman"/>
                <w:b/>
                <w:bCs/>
                <w:sz w:val="24"/>
                <w:szCs w:val="24"/>
              </w:rPr>
              <w:t>клас</w:t>
            </w:r>
            <w:proofErr w:type="spellEnd"/>
          </w:p>
        </w:tc>
        <w:tc>
          <w:tcPr>
            <w:tcW w:w="1786" w:type="pct"/>
            <w:tcBorders>
              <w:top w:val="single" w:sz="4" w:space="0" w:color="auto"/>
              <w:left w:val="nil"/>
              <w:bottom w:val="single" w:sz="4" w:space="0" w:color="auto"/>
              <w:right w:val="nil"/>
            </w:tcBorders>
            <w:shd w:val="clear" w:color="000000" w:fill="FFFFFF"/>
            <w:noWrap/>
            <w:vAlign w:val="center"/>
          </w:tcPr>
          <w:p w14:paraId="7912671C"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Опис</w:t>
            </w:r>
            <w:proofErr w:type="spellEnd"/>
          </w:p>
        </w:tc>
        <w:tc>
          <w:tcPr>
            <w:tcW w:w="657" w:type="pct"/>
            <w:tcBorders>
              <w:top w:val="single" w:sz="4" w:space="0" w:color="auto"/>
              <w:left w:val="single" w:sz="4" w:space="0" w:color="auto"/>
              <w:bottom w:val="single" w:sz="4" w:space="0" w:color="auto"/>
              <w:right w:val="single" w:sz="4" w:space="0" w:color="auto"/>
            </w:tcBorders>
            <w:shd w:val="clear" w:color="000000" w:fill="FFFFFF"/>
            <w:vAlign w:val="center"/>
          </w:tcPr>
          <w:p w14:paraId="520AA88A"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Средства</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буџета</w:t>
            </w:r>
            <w:proofErr w:type="spellEnd"/>
            <w:r w:rsidRPr="00EF19D7">
              <w:rPr>
                <w:rFonts w:ascii="Times New Roman" w:eastAsia="Calibri" w:hAnsi="Times New Roman" w:cs="Times New Roman"/>
                <w:b/>
                <w:bCs/>
                <w:sz w:val="24"/>
                <w:szCs w:val="24"/>
              </w:rPr>
              <w:t xml:space="preserve">    (</w:t>
            </w:r>
            <w:proofErr w:type="spellStart"/>
            <w:r w:rsidRPr="00EF19D7">
              <w:rPr>
                <w:rFonts w:ascii="Times New Roman" w:eastAsia="Calibri" w:hAnsi="Times New Roman" w:cs="Times New Roman"/>
                <w:b/>
                <w:bCs/>
                <w:sz w:val="24"/>
                <w:szCs w:val="24"/>
              </w:rPr>
              <w:t>извор</w:t>
            </w:r>
            <w:proofErr w:type="spellEnd"/>
            <w:r w:rsidRPr="00EF19D7">
              <w:rPr>
                <w:rFonts w:ascii="Times New Roman" w:eastAsia="Calibri" w:hAnsi="Times New Roman" w:cs="Times New Roman"/>
                <w:b/>
                <w:bCs/>
                <w:sz w:val="24"/>
                <w:szCs w:val="24"/>
              </w:rPr>
              <w:t xml:space="preserve"> 01)</w:t>
            </w:r>
          </w:p>
        </w:tc>
        <w:tc>
          <w:tcPr>
            <w:tcW w:w="713" w:type="pct"/>
            <w:tcBorders>
              <w:top w:val="single" w:sz="4" w:space="0" w:color="auto"/>
              <w:left w:val="nil"/>
              <w:bottom w:val="single" w:sz="4" w:space="0" w:color="auto"/>
              <w:right w:val="single" w:sz="4" w:space="0" w:color="auto"/>
            </w:tcBorders>
            <w:shd w:val="clear" w:color="000000" w:fill="FFFFFF"/>
            <w:vAlign w:val="center"/>
          </w:tcPr>
          <w:p w14:paraId="7DF08A46" w14:textId="77777777" w:rsidR="00CB4E42" w:rsidRPr="00510A6E" w:rsidRDefault="00CB4E42" w:rsidP="00CE3FC2">
            <w:pPr>
              <w:spacing w:after="0" w:line="240" w:lineRule="auto"/>
              <w:jc w:val="center"/>
              <w:rPr>
                <w:rFonts w:ascii="Times New Roman" w:eastAsia="Calibri" w:hAnsi="Times New Roman" w:cs="Times New Roman"/>
                <w:b/>
                <w:bCs/>
                <w:sz w:val="24"/>
                <w:szCs w:val="24"/>
                <w:lang w:val="ru-RU"/>
              </w:rPr>
            </w:pPr>
            <w:r w:rsidRPr="00510A6E">
              <w:rPr>
                <w:rFonts w:ascii="Times New Roman" w:eastAsia="Calibri" w:hAnsi="Times New Roman" w:cs="Times New Roman"/>
                <w:b/>
                <w:bCs/>
                <w:sz w:val="24"/>
                <w:szCs w:val="24"/>
                <w:lang w:val="ru-RU"/>
              </w:rPr>
              <w:t>Средства из сопствених прихода (извор 04)</w:t>
            </w:r>
          </w:p>
        </w:tc>
        <w:tc>
          <w:tcPr>
            <w:tcW w:w="640" w:type="pct"/>
            <w:tcBorders>
              <w:top w:val="single" w:sz="4" w:space="0" w:color="auto"/>
              <w:left w:val="nil"/>
              <w:bottom w:val="single" w:sz="4" w:space="0" w:color="auto"/>
              <w:right w:val="single" w:sz="4" w:space="0" w:color="auto"/>
            </w:tcBorders>
            <w:shd w:val="clear" w:color="000000" w:fill="FFFFFF"/>
            <w:vAlign w:val="center"/>
          </w:tcPr>
          <w:p w14:paraId="0FF59EF6" w14:textId="77777777" w:rsidR="00CB4E42" w:rsidRPr="00510A6E" w:rsidRDefault="00CB4E42" w:rsidP="00CE3FC2">
            <w:pPr>
              <w:spacing w:after="0" w:line="240" w:lineRule="auto"/>
              <w:jc w:val="center"/>
              <w:rPr>
                <w:rFonts w:ascii="Times New Roman" w:eastAsia="Calibri" w:hAnsi="Times New Roman" w:cs="Times New Roman"/>
                <w:b/>
                <w:bCs/>
                <w:sz w:val="24"/>
                <w:szCs w:val="24"/>
                <w:lang w:val="ru-RU"/>
              </w:rPr>
            </w:pPr>
            <w:r w:rsidRPr="00510A6E">
              <w:rPr>
                <w:rFonts w:ascii="Times New Roman" w:eastAsia="Calibri" w:hAnsi="Times New Roman" w:cs="Times New Roman"/>
                <w:b/>
                <w:bCs/>
                <w:sz w:val="24"/>
                <w:szCs w:val="24"/>
                <w:lang w:val="ru-RU"/>
              </w:rPr>
              <w:t>Средства из др. извора (изв.05-08)</w:t>
            </w:r>
          </w:p>
        </w:tc>
        <w:tc>
          <w:tcPr>
            <w:tcW w:w="771" w:type="pct"/>
            <w:tcBorders>
              <w:top w:val="single" w:sz="4" w:space="0" w:color="auto"/>
              <w:left w:val="nil"/>
              <w:bottom w:val="single" w:sz="4" w:space="0" w:color="auto"/>
              <w:right w:val="single" w:sz="4" w:space="0" w:color="auto"/>
            </w:tcBorders>
            <w:shd w:val="clear" w:color="000000" w:fill="FFFFFF"/>
            <w:vAlign w:val="center"/>
          </w:tcPr>
          <w:p w14:paraId="5CDFFCD6"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proofErr w:type="spellStart"/>
            <w:r w:rsidRPr="00EF19D7">
              <w:rPr>
                <w:rFonts w:ascii="Times New Roman" w:eastAsia="Calibri" w:hAnsi="Times New Roman" w:cs="Times New Roman"/>
                <w:b/>
                <w:bCs/>
                <w:sz w:val="24"/>
                <w:szCs w:val="24"/>
              </w:rPr>
              <w:t>Укупно</w:t>
            </w:r>
            <w:proofErr w:type="spellEnd"/>
          </w:p>
        </w:tc>
      </w:tr>
      <w:tr w:rsidR="00CB4E42" w:rsidRPr="00EF19D7" w14:paraId="654B1218"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noWrap/>
            <w:vAlign w:val="center"/>
          </w:tcPr>
          <w:p w14:paraId="7413EBB8"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1</w:t>
            </w:r>
          </w:p>
        </w:tc>
        <w:tc>
          <w:tcPr>
            <w:tcW w:w="1786" w:type="pct"/>
            <w:tcBorders>
              <w:top w:val="nil"/>
              <w:left w:val="nil"/>
              <w:bottom w:val="single" w:sz="4" w:space="0" w:color="auto"/>
              <w:right w:val="nil"/>
            </w:tcBorders>
            <w:shd w:val="clear" w:color="000000" w:fill="FFFFFF"/>
            <w:noWrap/>
            <w:vAlign w:val="center"/>
          </w:tcPr>
          <w:p w14:paraId="3B46DE0A"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2</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8C10A90"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 </w:t>
            </w:r>
          </w:p>
        </w:tc>
        <w:tc>
          <w:tcPr>
            <w:tcW w:w="713" w:type="pct"/>
            <w:tcBorders>
              <w:top w:val="nil"/>
              <w:left w:val="nil"/>
              <w:bottom w:val="single" w:sz="4" w:space="0" w:color="auto"/>
              <w:right w:val="single" w:sz="4" w:space="0" w:color="auto"/>
            </w:tcBorders>
            <w:shd w:val="clear" w:color="000000" w:fill="FFFFFF"/>
            <w:noWrap/>
            <w:vAlign w:val="center"/>
          </w:tcPr>
          <w:p w14:paraId="10BF037E"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4</w:t>
            </w:r>
          </w:p>
        </w:tc>
        <w:tc>
          <w:tcPr>
            <w:tcW w:w="640" w:type="pct"/>
            <w:tcBorders>
              <w:top w:val="nil"/>
              <w:left w:val="nil"/>
              <w:bottom w:val="single" w:sz="4" w:space="0" w:color="auto"/>
              <w:right w:val="single" w:sz="4" w:space="0" w:color="auto"/>
            </w:tcBorders>
            <w:shd w:val="clear" w:color="000000" w:fill="FFFFFF"/>
            <w:noWrap/>
            <w:vAlign w:val="center"/>
          </w:tcPr>
          <w:p w14:paraId="0AF5AFB3"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 </w:t>
            </w:r>
          </w:p>
        </w:tc>
        <w:tc>
          <w:tcPr>
            <w:tcW w:w="771" w:type="pct"/>
            <w:tcBorders>
              <w:top w:val="nil"/>
              <w:left w:val="nil"/>
              <w:bottom w:val="single" w:sz="4" w:space="0" w:color="auto"/>
              <w:right w:val="single" w:sz="4" w:space="0" w:color="auto"/>
            </w:tcBorders>
            <w:shd w:val="clear" w:color="000000" w:fill="FFFFFF"/>
            <w:noWrap/>
            <w:vAlign w:val="center"/>
          </w:tcPr>
          <w:p w14:paraId="0E621EFA" w14:textId="77777777" w:rsidR="00CB4E42" w:rsidRPr="00EF19D7" w:rsidRDefault="00CB4E42" w:rsidP="00CE3FC2">
            <w:pPr>
              <w:spacing w:after="0" w:line="240" w:lineRule="auto"/>
              <w:jc w:val="center"/>
              <w:rPr>
                <w:rFonts w:ascii="Times New Roman" w:eastAsia="Calibri" w:hAnsi="Times New Roman" w:cs="Times New Roman"/>
                <w:b/>
                <w:bCs/>
                <w:sz w:val="24"/>
                <w:szCs w:val="24"/>
              </w:rPr>
            </w:pPr>
            <w:r w:rsidRPr="00EF19D7">
              <w:rPr>
                <w:rFonts w:ascii="Times New Roman" w:eastAsia="Calibri" w:hAnsi="Times New Roman" w:cs="Times New Roman"/>
                <w:b/>
                <w:bCs/>
                <w:sz w:val="24"/>
                <w:szCs w:val="24"/>
              </w:rPr>
              <w:t>6</w:t>
            </w:r>
          </w:p>
        </w:tc>
      </w:tr>
      <w:tr w:rsidR="00CB4E42" w:rsidRPr="00511B71" w14:paraId="2E9DED9D"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0C02022E" w14:textId="77777777" w:rsidR="00CB4E42" w:rsidRPr="00CB4E42" w:rsidRDefault="00CB4E42" w:rsidP="00CE3FC2">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411</w:t>
            </w:r>
            <w:r>
              <w:rPr>
                <w:rFonts w:ascii="Times New Roman" w:eastAsia="Calibri" w:hAnsi="Times New Roman" w:cs="Times New Roman"/>
                <w:sz w:val="24"/>
                <w:szCs w:val="24"/>
              </w:rPr>
              <w:t>1</w:t>
            </w:r>
          </w:p>
        </w:tc>
        <w:tc>
          <w:tcPr>
            <w:tcW w:w="1786" w:type="pct"/>
            <w:tcBorders>
              <w:top w:val="nil"/>
              <w:left w:val="nil"/>
              <w:bottom w:val="single" w:sz="4" w:space="0" w:color="auto"/>
              <w:right w:val="nil"/>
            </w:tcBorders>
            <w:shd w:val="clear" w:color="000000" w:fill="FFFFFF"/>
            <w:vAlign w:val="center"/>
          </w:tcPr>
          <w:p w14:paraId="441A61EC" w14:textId="77777777" w:rsidR="00CB4E42" w:rsidRPr="00CB4E42" w:rsidRDefault="00CB4E42"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Плате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запослених</w:t>
            </w:r>
            <w:proofErr w:type="spellEnd"/>
            <w:r>
              <w:rPr>
                <w:rFonts w:ascii="Times New Roman" w:eastAsia="Calibri" w:hAnsi="Times New Roman" w:cs="Times New Roman"/>
                <w:sz w:val="24"/>
                <w:szCs w:val="24"/>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32B71F3" w14:textId="4FC5AB5C" w:rsidR="00CB4E42" w:rsidRPr="00EF19D7" w:rsidRDefault="00B626A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1.773.089</w:t>
            </w:r>
          </w:p>
        </w:tc>
        <w:tc>
          <w:tcPr>
            <w:tcW w:w="713" w:type="pct"/>
            <w:tcBorders>
              <w:top w:val="nil"/>
              <w:left w:val="nil"/>
              <w:bottom w:val="single" w:sz="4" w:space="0" w:color="auto"/>
              <w:right w:val="single" w:sz="4" w:space="0" w:color="auto"/>
            </w:tcBorders>
            <w:shd w:val="clear" w:color="000000" w:fill="FFFFFF"/>
            <w:noWrap/>
            <w:vAlign w:val="center"/>
          </w:tcPr>
          <w:p w14:paraId="74BF6199" w14:textId="0D7D8D6E" w:rsidR="00CB4E42" w:rsidRPr="00EF19D7" w:rsidRDefault="00B626A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1.200</w:t>
            </w:r>
            <w:r w:rsidR="00F96E09">
              <w:rPr>
                <w:rFonts w:ascii="Times New Roman" w:eastAsia="Calibri" w:hAnsi="Times New Roman" w:cs="Times New Roman"/>
                <w:sz w:val="24"/>
                <w:szCs w:val="24"/>
              </w:rPr>
              <w:t>.000</w:t>
            </w:r>
            <w:r w:rsidR="00CB4E42" w:rsidRPr="00EF19D7">
              <w:rPr>
                <w:rFonts w:ascii="Times New Roman" w:eastAsia="Calibri" w:hAnsi="Times New Roman" w:cs="Times New Roman"/>
                <w:sz w:val="24"/>
                <w:szCs w:val="24"/>
              </w:rPr>
              <w:t> </w:t>
            </w:r>
          </w:p>
        </w:tc>
        <w:tc>
          <w:tcPr>
            <w:tcW w:w="640" w:type="pct"/>
            <w:tcBorders>
              <w:top w:val="nil"/>
              <w:left w:val="nil"/>
              <w:bottom w:val="single" w:sz="4" w:space="0" w:color="auto"/>
              <w:right w:val="single" w:sz="4" w:space="0" w:color="auto"/>
            </w:tcBorders>
            <w:shd w:val="clear" w:color="000000" w:fill="FFFFFF"/>
            <w:noWrap/>
            <w:vAlign w:val="center"/>
          </w:tcPr>
          <w:p w14:paraId="6D10211E" w14:textId="77777777" w:rsidR="00CB4E42" w:rsidRPr="00EF19D7" w:rsidRDefault="00CB4E42" w:rsidP="00020CA3">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771" w:type="pct"/>
            <w:tcBorders>
              <w:top w:val="nil"/>
              <w:left w:val="nil"/>
              <w:bottom w:val="single" w:sz="4" w:space="0" w:color="auto"/>
              <w:right w:val="single" w:sz="4" w:space="0" w:color="auto"/>
            </w:tcBorders>
            <w:shd w:val="clear" w:color="000000" w:fill="FFFFFF"/>
            <w:noWrap/>
            <w:vAlign w:val="center"/>
          </w:tcPr>
          <w:p w14:paraId="1ED36387" w14:textId="297DA876" w:rsidR="00CB4E42" w:rsidRPr="005A03CD" w:rsidRDefault="00A13E4D"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rPr>
              <w:t xml:space="preserve">  </w:t>
            </w:r>
            <w:r w:rsidR="005A03CD">
              <w:rPr>
                <w:rFonts w:ascii="Times New Roman" w:eastAsia="Calibri" w:hAnsi="Times New Roman" w:cs="Times New Roman"/>
                <w:sz w:val="24"/>
                <w:szCs w:val="24"/>
                <w:lang w:val="sr-Cyrl-RS"/>
              </w:rPr>
              <w:t>2.973.089</w:t>
            </w:r>
          </w:p>
        </w:tc>
      </w:tr>
      <w:tr w:rsidR="00CB4E42" w:rsidRPr="00EF19D7" w14:paraId="2778B741"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7BB16305" w14:textId="77777777" w:rsidR="00CB4E42" w:rsidRPr="00CB4E42" w:rsidRDefault="00CB4E42" w:rsidP="00CE3FC2">
            <w:pPr>
              <w:spacing w:after="0" w:line="240" w:lineRule="auto"/>
              <w:jc w:val="center"/>
              <w:rPr>
                <w:rFonts w:ascii="Times New Roman" w:eastAsia="Calibri" w:hAnsi="Times New Roman" w:cs="Times New Roman"/>
                <w:sz w:val="24"/>
                <w:szCs w:val="24"/>
              </w:rPr>
            </w:pPr>
            <w:r w:rsidRPr="00EF19D7">
              <w:rPr>
                <w:rFonts w:ascii="Times New Roman" w:eastAsia="Calibri" w:hAnsi="Times New Roman" w:cs="Times New Roman"/>
                <w:sz w:val="24"/>
                <w:szCs w:val="24"/>
              </w:rPr>
              <w:t>412</w:t>
            </w:r>
            <w:r>
              <w:rPr>
                <w:rFonts w:ascii="Times New Roman" w:eastAsia="Calibri" w:hAnsi="Times New Roman" w:cs="Times New Roman"/>
                <w:sz w:val="24"/>
                <w:szCs w:val="24"/>
              </w:rPr>
              <w:t>1</w:t>
            </w:r>
          </w:p>
        </w:tc>
        <w:tc>
          <w:tcPr>
            <w:tcW w:w="1786" w:type="pct"/>
            <w:tcBorders>
              <w:top w:val="nil"/>
              <w:left w:val="nil"/>
              <w:bottom w:val="single" w:sz="4" w:space="0" w:color="auto"/>
              <w:right w:val="nil"/>
            </w:tcBorders>
            <w:shd w:val="clear" w:color="000000" w:fill="FFFFFF"/>
            <w:vAlign w:val="center"/>
          </w:tcPr>
          <w:p w14:paraId="5F309F7D" w14:textId="77777777" w:rsidR="00CB4E42" w:rsidRPr="00CB4E42" w:rsidRDefault="00CB4E42"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Допринос</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w:t>
            </w:r>
            <w:proofErr w:type="spellEnd"/>
            <w:r>
              <w:rPr>
                <w:rFonts w:ascii="Times New Roman" w:eastAsia="Calibri" w:hAnsi="Times New Roman" w:cs="Times New Roman"/>
                <w:sz w:val="24"/>
                <w:szCs w:val="24"/>
              </w:rPr>
              <w:t xml:space="preserve"> ПИО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6763752B" w14:textId="6C94EA15" w:rsidR="00CB4E42" w:rsidRPr="00EF19D7" w:rsidRDefault="00A54BE7"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40513">
              <w:rPr>
                <w:rFonts w:ascii="Times New Roman" w:eastAsia="Calibri" w:hAnsi="Times New Roman" w:cs="Times New Roman"/>
                <w:sz w:val="24"/>
                <w:szCs w:val="24"/>
              </w:rPr>
              <w:t xml:space="preserve">       </w:t>
            </w:r>
            <w:r w:rsidR="002B6855">
              <w:rPr>
                <w:rFonts w:ascii="Times New Roman" w:eastAsia="Calibri" w:hAnsi="Times New Roman" w:cs="Times New Roman"/>
                <w:sz w:val="24"/>
                <w:szCs w:val="24"/>
                <w:lang w:val="sr-Cyrl-RS"/>
              </w:rPr>
              <w:t xml:space="preserve"> </w:t>
            </w:r>
            <w:r w:rsidR="00A20DC2">
              <w:rPr>
                <w:rFonts w:ascii="Times New Roman" w:eastAsia="Calibri" w:hAnsi="Times New Roman" w:cs="Times New Roman"/>
                <w:sz w:val="24"/>
                <w:szCs w:val="24"/>
                <w:lang w:val="sr-Cyrl-RS"/>
              </w:rPr>
              <w:t xml:space="preserve">  </w:t>
            </w:r>
            <w:r w:rsidR="00C56B72">
              <w:rPr>
                <w:rFonts w:ascii="Times New Roman" w:eastAsia="Calibri" w:hAnsi="Times New Roman" w:cs="Times New Roman"/>
                <w:sz w:val="24"/>
                <w:szCs w:val="24"/>
              </w:rPr>
              <w:t>179.</w:t>
            </w:r>
            <w:r w:rsidR="00B626AA">
              <w:rPr>
                <w:rFonts w:ascii="Times New Roman" w:eastAsia="Calibri" w:hAnsi="Times New Roman" w:cs="Times New Roman"/>
                <w:sz w:val="24"/>
                <w:szCs w:val="24"/>
              </w:rPr>
              <w:t>082</w:t>
            </w:r>
            <w:r w:rsidR="00CB4E42" w:rsidRPr="00EF19D7">
              <w:rPr>
                <w:rFonts w:ascii="Times New Roman" w:eastAsia="Calibri" w:hAnsi="Times New Roman" w:cs="Times New Roman"/>
                <w:sz w:val="24"/>
                <w:szCs w:val="24"/>
              </w:rPr>
              <w:t> </w:t>
            </w:r>
          </w:p>
        </w:tc>
        <w:tc>
          <w:tcPr>
            <w:tcW w:w="713" w:type="pct"/>
            <w:tcBorders>
              <w:top w:val="nil"/>
              <w:left w:val="nil"/>
              <w:bottom w:val="single" w:sz="4" w:space="0" w:color="auto"/>
              <w:right w:val="single" w:sz="4" w:space="0" w:color="auto"/>
            </w:tcBorders>
            <w:shd w:val="clear" w:color="000000" w:fill="FFFFFF"/>
            <w:noWrap/>
            <w:vAlign w:val="center"/>
          </w:tcPr>
          <w:p w14:paraId="6D92EF00" w14:textId="79F05DEE" w:rsidR="00CB4E42" w:rsidRPr="00EF19D7" w:rsidRDefault="001B5BC0"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r w:rsidR="009411F2">
              <w:rPr>
                <w:rFonts w:ascii="Times New Roman" w:eastAsia="Calibri" w:hAnsi="Times New Roman" w:cs="Times New Roman"/>
                <w:sz w:val="24"/>
                <w:szCs w:val="24"/>
              </w:rPr>
              <w:t>32</w:t>
            </w:r>
            <w:r>
              <w:rPr>
                <w:rFonts w:ascii="Times New Roman" w:eastAsia="Calibri" w:hAnsi="Times New Roman" w:cs="Times New Roman"/>
                <w:sz w:val="24"/>
                <w:szCs w:val="24"/>
              </w:rPr>
              <w:t>.000</w:t>
            </w:r>
            <w:r w:rsidR="00CB4E42" w:rsidRPr="00EF19D7">
              <w:rPr>
                <w:rFonts w:ascii="Times New Roman" w:eastAsia="Calibri" w:hAnsi="Times New Roman" w:cs="Times New Roman"/>
                <w:sz w:val="24"/>
                <w:szCs w:val="24"/>
              </w:rPr>
              <w:t> </w:t>
            </w:r>
          </w:p>
        </w:tc>
        <w:tc>
          <w:tcPr>
            <w:tcW w:w="640" w:type="pct"/>
            <w:tcBorders>
              <w:top w:val="nil"/>
              <w:left w:val="nil"/>
              <w:bottom w:val="single" w:sz="4" w:space="0" w:color="auto"/>
              <w:right w:val="single" w:sz="4" w:space="0" w:color="auto"/>
            </w:tcBorders>
            <w:shd w:val="clear" w:color="000000" w:fill="FFFFFF"/>
            <w:noWrap/>
            <w:vAlign w:val="center"/>
          </w:tcPr>
          <w:p w14:paraId="38E7C0EC" w14:textId="77777777" w:rsidR="00CB4E42" w:rsidRPr="00EF19D7" w:rsidRDefault="00CB4E42" w:rsidP="00020CA3">
            <w:pPr>
              <w:spacing w:after="0" w:line="240" w:lineRule="auto"/>
              <w:jc w:val="right"/>
              <w:rPr>
                <w:rFonts w:ascii="Times New Roman" w:eastAsia="Calibri" w:hAnsi="Times New Roman" w:cs="Times New Roman"/>
                <w:sz w:val="24"/>
                <w:szCs w:val="24"/>
              </w:rPr>
            </w:pPr>
            <w:r w:rsidRPr="00EF19D7">
              <w:rPr>
                <w:rFonts w:ascii="Times New Roman" w:eastAsia="Calibri" w:hAnsi="Times New Roman" w:cs="Times New Roman"/>
                <w:sz w:val="24"/>
                <w:szCs w:val="24"/>
              </w:rPr>
              <w:t> </w:t>
            </w:r>
          </w:p>
        </w:tc>
        <w:tc>
          <w:tcPr>
            <w:tcW w:w="771" w:type="pct"/>
            <w:tcBorders>
              <w:top w:val="nil"/>
              <w:left w:val="nil"/>
              <w:bottom w:val="single" w:sz="4" w:space="0" w:color="auto"/>
              <w:right w:val="single" w:sz="4" w:space="0" w:color="auto"/>
            </w:tcBorders>
            <w:shd w:val="clear" w:color="000000" w:fill="FFFFFF"/>
            <w:noWrap/>
            <w:vAlign w:val="center"/>
          </w:tcPr>
          <w:p w14:paraId="2DE0E332" w14:textId="23649E2A" w:rsidR="00CB4E42" w:rsidRPr="005A03CD" w:rsidRDefault="005A03CD"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311.082</w:t>
            </w:r>
          </w:p>
        </w:tc>
      </w:tr>
      <w:tr w:rsidR="00CB4E42" w:rsidRPr="00EF19D7" w14:paraId="191DA725"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D1AF408" w14:textId="77777777" w:rsidR="00CB4E42" w:rsidRPr="00CB4E42" w:rsidRDefault="00CB4E42"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4122</w:t>
            </w:r>
          </w:p>
        </w:tc>
        <w:tc>
          <w:tcPr>
            <w:tcW w:w="1786" w:type="pct"/>
            <w:tcBorders>
              <w:top w:val="nil"/>
              <w:left w:val="nil"/>
              <w:bottom w:val="single" w:sz="4" w:space="0" w:color="auto"/>
              <w:right w:val="nil"/>
            </w:tcBorders>
            <w:shd w:val="clear" w:color="000000" w:fill="FFFFFF"/>
            <w:vAlign w:val="center"/>
          </w:tcPr>
          <w:p w14:paraId="6E10B251" w14:textId="77777777" w:rsidR="00CB4E42" w:rsidRPr="00CB4E42" w:rsidRDefault="00CB4E42"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Допринос</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здравствено</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осигурање</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1195BE59" w14:textId="46A786F8" w:rsidR="00CB4E42" w:rsidRPr="00140513" w:rsidRDefault="00CF7FD7"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8</w:t>
            </w:r>
            <w:r w:rsidR="009411F2">
              <w:rPr>
                <w:rFonts w:ascii="Times New Roman" w:eastAsia="Calibri" w:hAnsi="Times New Roman" w:cs="Times New Roman"/>
                <w:sz w:val="24"/>
                <w:szCs w:val="24"/>
              </w:rPr>
              <w:t>9.541</w:t>
            </w:r>
          </w:p>
        </w:tc>
        <w:tc>
          <w:tcPr>
            <w:tcW w:w="713" w:type="pct"/>
            <w:tcBorders>
              <w:top w:val="nil"/>
              <w:left w:val="nil"/>
              <w:bottom w:val="single" w:sz="4" w:space="0" w:color="auto"/>
              <w:right w:val="single" w:sz="4" w:space="0" w:color="auto"/>
            </w:tcBorders>
            <w:shd w:val="clear" w:color="000000" w:fill="FFFFFF"/>
            <w:noWrap/>
            <w:vAlign w:val="center"/>
          </w:tcPr>
          <w:p w14:paraId="38B4059E" w14:textId="7E59C009" w:rsidR="00CB4E42" w:rsidRPr="00EF19D7"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68.</w:t>
            </w:r>
            <w:r w:rsidR="000218CA">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6D485B75"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BE98846" w14:textId="15533BB7" w:rsidR="00CB4E42" w:rsidRPr="00A63DA9" w:rsidRDefault="009C07E1"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157.541</w:t>
            </w:r>
          </w:p>
        </w:tc>
      </w:tr>
      <w:tr w:rsidR="00A951B8" w:rsidRPr="00EF19D7" w14:paraId="77BBEA2C"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21A1F562" w14:textId="77777777" w:rsidR="00A951B8" w:rsidRPr="00A951B8" w:rsidRDefault="00A951B8" w:rsidP="00CE3FC2">
            <w:pPr>
              <w:spacing w:after="0" w:line="240" w:lineRule="auto"/>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4141</w:t>
            </w:r>
          </w:p>
        </w:tc>
        <w:tc>
          <w:tcPr>
            <w:tcW w:w="1786" w:type="pct"/>
            <w:tcBorders>
              <w:top w:val="nil"/>
              <w:left w:val="nil"/>
              <w:bottom w:val="single" w:sz="4" w:space="0" w:color="auto"/>
              <w:right w:val="nil"/>
            </w:tcBorders>
            <w:shd w:val="clear" w:color="000000" w:fill="FFFFFF"/>
            <w:vAlign w:val="center"/>
          </w:tcPr>
          <w:p w14:paraId="5D4F7A41" w14:textId="77777777" w:rsidR="00A951B8" w:rsidRPr="00A951B8" w:rsidRDefault="00A951B8"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Исплата накнаде за време одсуствовања с посла на терет фондова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D11FEA8" w14:textId="77777777" w:rsidR="00A951B8" w:rsidRDefault="00A951B8" w:rsidP="00020CA3">
            <w:pPr>
              <w:spacing w:after="0" w:line="240" w:lineRule="auto"/>
              <w:jc w:val="right"/>
              <w:rPr>
                <w:rFonts w:ascii="Times New Roman" w:eastAsia="Calibri" w:hAnsi="Times New Roman" w:cs="Times New Roman"/>
                <w:sz w:val="24"/>
                <w:szCs w:val="24"/>
                <w:lang w:val="sr-Cyrl-RS"/>
              </w:rPr>
            </w:pPr>
          </w:p>
          <w:p w14:paraId="46635437" w14:textId="77777777" w:rsidR="00A951B8" w:rsidRPr="00A951B8" w:rsidRDefault="00A951B8"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1.000</w:t>
            </w:r>
          </w:p>
        </w:tc>
        <w:tc>
          <w:tcPr>
            <w:tcW w:w="713" w:type="pct"/>
            <w:tcBorders>
              <w:top w:val="nil"/>
              <w:left w:val="nil"/>
              <w:bottom w:val="single" w:sz="4" w:space="0" w:color="auto"/>
              <w:right w:val="single" w:sz="4" w:space="0" w:color="auto"/>
            </w:tcBorders>
            <w:shd w:val="clear" w:color="000000" w:fill="FFFFFF"/>
            <w:noWrap/>
            <w:vAlign w:val="center"/>
          </w:tcPr>
          <w:p w14:paraId="6BA28C02" w14:textId="77777777" w:rsidR="00A951B8" w:rsidRPr="00EF19D7" w:rsidRDefault="00A951B8" w:rsidP="00020CA3">
            <w:pPr>
              <w:spacing w:after="0" w:line="240" w:lineRule="auto"/>
              <w:jc w:val="right"/>
              <w:rPr>
                <w:rFonts w:ascii="Times New Roman" w:eastAsia="Calibri" w:hAnsi="Times New Roman" w:cs="Times New Roman"/>
                <w:sz w:val="24"/>
                <w:szCs w:val="24"/>
              </w:rPr>
            </w:pPr>
          </w:p>
        </w:tc>
        <w:tc>
          <w:tcPr>
            <w:tcW w:w="640" w:type="pct"/>
            <w:tcBorders>
              <w:top w:val="nil"/>
              <w:left w:val="nil"/>
              <w:bottom w:val="single" w:sz="4" w:space="0" w:color="auto"/>
              <w:right w:val="single" w:sz="4" w:space="0" w:color="auto"/>
            </w:tcBorders>
            <w:shd w:val="clear" w:color="000000" w:fill="FFFFFF"/>
            <w:noWrap/>
            <w:vAlign w:val="center"/>
          </w:tcPr>
          <w:p w14:paraId="55E2143F" w14:textId="77777777" w:rsidR="00A951B8" w:rsidRPr="00EF19D7" w:rsidRDefault="00A951B8"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5D2FA7E6" w14:textId="77777777" w:rsidR="00A951B8" w:rsidRDefault="00A951B8" w:rsidP="00020CA3">
            <w:pPr>
              <w:spacing w:after="0" w:line="240" w:lineRule="auto"/>
              <w:jc w:val="right"/>
              <w:rPr>
                <w:rFonts w:ascii="Times New Roman" w:eastAsia="Calibri" w:hAnsi="Times New Roman" w:cs="Times New Roman"/>
                <w:sz w:val="24"/>
                <w:szCs w:val="24"/>
                <w:lang w:val="sr-Cyrl-RS"/>
              </w:rPr>
            </w:pPr>
          </w:p>
          <w:p w14:paraId="08491BCB" w14:textId="77777777" w:rsidR="00A951B8" w:rsidRPr="00A951B8" w:rsidRDefault="00A951B8"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1.000</w:t>
            </w:r>
          </w:p>
        </w:tc>
      </w:tr>
      <w:tr w:rsidR="009411F2" w:rsidRPr="00EF19D7" w14:paraId="39D11218"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7F279498" w14:textId="3404DF26" w:rsidR="009411F2" w:rsidRPr="009411F2" w:rsidRDefault="009411F2" w:rsidP="00CE3FC2">
            <w:pPr>
              <w:spacing w:after="0" w:line="240" w:lineRule="auto"/>
              <w:jc w:val="center"/>
              <w:rPr>
                <w:rFonts w:ascii="Times New Roman" w:eastAsia="Calibri" w:hAnsi="Times New Roman" w:cs="Times New Roman"/>
                <w:sz w:val="24"/>
                <w:szCs w:val="24"/>
                <w:lang w:val="sr-Latn-RS"/>
              </w:rPr>
            </w:pPr>
            <w:r>
              <w:rPr>
                <w:rFonts w:ascii="Times New Roman" w:eastAsia="Calibri" w:hAnsi="Times New Roman" w:cs="Times New Roman"/>
                <w:sz w:val="24"/>
                <w:szCs w:val="24"/>
                <w:lang w:val="sr-Latn-RS"/>
              </w:rPr>
              <w:t>4161</w:t>
            </w:r>
          </w:p>
        </w:tc>
        <w:tc>
          <w:tcPr>
            <w:tcW w:w="1786" w:type="pct"/>
            <w:tcBorders>
              <w:top w:val="nil"/>
              <w:left w:val="nil"/>
              <w:bottom w:val="single" w:sz="4" w:space="0" w:color="auto"/>
              <w:right w:val="nil"/>
            </w:tcBorders>
            <w:shd w:val="clear" w:color="000000" w:fill="FFFFFF"/>
            <w:vAlign w:val="center"/>
          </w:tcPr>
          <w:p w14:paraId="2C7C9490" w14:textId="6943574E" w:rsidR="009411F2" w:rsidRPr="009411F2" w:rsidRDefault="009411F2"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Награде запосленима и остали посебни расходи</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25C3034" w14:textId="77777777" w:rsidR="009411F2" w:rsidRDefault="009411F2" w:rsidP="00020CA3">
            <w:pPr>
              <w:spacing w:after="0" w:line="240" w:lineRule="auto"/>
              <w:jc w:val="right"/>
              <w:rPr>
                <w:rFonts w:ascii="Times New Roman" w:eastAsia="Calibri" w:hAnsi="Times New Roman" w:cs="Times New Roman"/>
                <w:sz w:val="24"/>
                <w:szCs w:val="24"/>
                <w:lang w:val="sr-Cyrl-RS"/>
              </w:rPr>
            </w:pPr>
          </w:p>
        </w:tc>
        <w:tc>
          <w:tcPr>
            <w:tcW w:w="713" w:type="pct"/>
            <w:tcBorders>
              <w:top w:val="nil"/>
              <w:left w:val="nil"/>
              <w:bottom w:val="single" w:sz="4" w:space="0" w:color="auto"/>
              <w:right w:val="single" w:sz="4" w:space="0" w:color="auto"/>
            </w:tcBorders>
            <w:shd w:val="clear" w:color="000000" w:fill="FFFFFF"/>
            <w:noWrap/>
            <w:vAlign w:val="center"/>
          </w:tcPr>
          <w:p w14:paraId="65B21733" w14:textId="2917C792" w:rsidR="009411F2" w:rsidRPr="009411F2" w:rsidRDefault="009411F2"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200.000</w:t>
            </w:r>
          </w:p>
        </w:tc>
        <w:tc>
          <w:tcPr>
            <w:tcW w:w="640" w:type="pct"/>
            <w:tcBorders>
              <w:top w:val="nil"/>
              <w:left w:val="nil"/>
              <w:bottom w:val="single" w:sz="4" w:space="0" w:color="auto"/>
              <w:right w:val="single" w:sz="4" w:space="0" w:color="auto"/>
            </w:tcBorders>
            <w:shd w:val="clear" w:color="000000" w:fill="FFFFFF"/>
            <w:noWrap/>
            <w:vAlign w:val="center"/>
          </w:tcPr>
          <w:p w14:paraId="7C30F756" w14:textId="77777777" w:rsidR="009411F2" w:rsidRPr="00EF19D7" w:rsidRDefault="009411F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7D8D8916" w14:textId="4407E752" w:rsidR="009411F2"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200.000</w:t>
            </w:r>
          </w:p>
        </w:tc>
      </w:tr>
      <w:tr w:rsidR="00CB4E42" w:rsidRPr="00EF19D7" w14:paraId="19B0AC9B"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7F13995C" w14:textId="77777777" w:rsidR="00CB4E42" w:rsidRPr="00CB4E42" w:rsidRDefault="00CB4E42"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4211</w:t>
            </w:r>
          </w:p>
        </w:tc>
        <w:tc>
          <w:tcPr>
            <w:tcW w:w="1786" w:type="pct"/>
            <w:tcBorders>
              <w:top w:val="nil"/>
              <w:left w:val="nil"/>
              <w:bottom w:val="single" w:sz="4" w:space="0" w:color="auto"/>
              <w:right w:val="nil"/>
            </w:tcBorders>
            <w:shd w:val="clear" w:color="000000" w:fill="FFFFFF"/>
            <w:vAlign w:val="center"/>
          </w:tcPr>
          <w:p w14:paraId="2DEF5689" w14:textId="77777777" w:rsidR="00CB4E42" w:rsidRPr="00525A34" w:rsidRDefault="00CB4E42" w:rsidP="00CE3FC2">
            <w:pPr>
              <w:spacing w:after="0" w:line="240" w:lineRule="auto"/>
              <w:rPr>
                <w:rFonts w:ascii="Times New Roman" w:eastAsia="Calibri" w:hAnsi="Times New Roman" w:cs="Times New Roman"/>
                <w:sz w:val="24"/>
                <w:szCs w:val="24"/>
                <w:lang w:val="sr-Cyrl-RS"/>
              </w:rPr>
            </w:pPr>
            <w:proofErr w:type="spellStart"/>
            <w:r>
              <w:rPr>
                <w:rFonts w:ascii="Times New Roman" w:eastAsia="Calibri" w:hAnsi="Times New Roman" w:cs="Times New Roman"/>
                <w:sz w:val="24"/>
                <w:szCs w:val="24"/>
              </w:rPr>
              <w:t>Трошкови</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платног</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промета</w:t>
            </w:r>
            <w:proofErr w:type="spellEnd"/>
            <w:r w:rsidR="00525A34">
              <w:rPr>
                <w:rFonts w:ascii="Times New Roman" w:eastAsia="Calibri" w:hAnsi="Times New Roman" w:cs="Times New Roman"/>
                <w:sz w:val="24"/>
                <w:szCs w:val="24"/>
                <w:lang w:val="sr-Cyrl-RS"/>
              </w:rPr>
              <w:t xml:space="preserve"> и банкарских услуга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51D77FD7" w14:textId="1E82EBA6" w:rsidR="00CB4E42" w:rsidRPr="00CB4E42"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20</w:t>
            </w:r>
            <w:r w:rsidR="00284E34">
              <w:rPr>
                <w:rFonts w:ascii="Times New Roman" w:eastAsia="Calibri" w:hAnsi="Times New Roman" w:cs="Times New Roman"/>
                <w:sz w:val="24"/>
                <w:szCs w:val="24"/>
              </w:rPr>
              <w:t>.000</w:t>
            </w:r>
          </w:p>
        </w:tc>
        <w:tc>
          <w:tcPr>
            <w:tcW w:w="713" w:type="pct"/>
            <w:tcBorders>
              <w:top w:val="nil"/>
              <w:left w:val="nil"/>
              <w:bottom w:val="single" w:sz="4" w:space="0" w:color="auto"/>
              <w:right w:val="single" w:sz="4" w:space="0" w:color="auto"/>
            </w:tcBorders>
            <w:shd w:val="clear" w:color="000000" w:fill="FFFFFF"/>
            <w:noWrap/>
            <w:vAlign w:val="center"/>
          </w:tcPr>
          <w:p w14:paraId="53502C2D" w14:textId="2546E810" w:rsidR="00CB4E42" w:rsidRPr="00CB4E42"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70</w:t>
            </w:r>
            <w:r w:rsidR="00284E34">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45BBA8B8"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4B4463AC" w14:textId="10CF4D4D" w:rsidR="00CB4E42" w:rsidRPr="009D0363"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90</w:t>
            </w:r>
            <w:r w:rsidR="009D0363">
              <w:rPr>
                <w:rFonts w:ascii="Times New Roman" w:eastAsia="Calibri" w:hAnsi="Times New Roman" w:cs="Times New Roman"/>
                <w:sz w:val="24"/>
                <w:szCs w:val="24"/>
              </w:rPr>
              <w:t>.000</w:t>
            </w:r>
          </w:p>
        </w:tc>
      </w:tr>
      <w:tr w:rsidR="00CB4E42" w:rsidRPr="00EF19D7" w14:paraId="2E030A61"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29DA7819"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4214</w:t>
            </w:r>
          </w:p>
        </w:tc>
        <w:tc>
          <w:tcPr>
            <w:tcW w:w="1786" w:type="pct"/>
            <w:tcBorders>
              <w:top w:val="nil"/>
              <w:left w:val="nil"/>
              <w:bottom w:val="single" w:sz="4" w:space="0" w:color="auto"/>
              <w:right w:val="nil"/>
            </w:tcBorders>
            <w:shd w:val="clear" w:color="000000" w:fill="FFFFFF"/>
            <w:vAlign w:val="center"/>
          </w:tcPr>
          <w:p w14:paraId="3D3E1CFE" w14:textId="77777777" w:rsidR="00CB4E42" w:rsidRPr="00525A34" w:rsidRDefault="00525A34"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Услуге комуникација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12EB01CF" w14:textId="48AF1FB4" w:rsidR="00CB4E42" w:rsidRPr="009D0363"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Latn-RS"/>
              </w:rPr>
              <w:t>52</w:t>
            </w:r>
            <w:r w:rsidR="00284E34">
              <w:rPr>
                <w:rFonts w:ascii="Times New Roman" w:eastAsia="Calibri" w:hAnsi="Times New Roman" w:cs="Times New Roman"/>
                <w:sz w:val="24"/>
                <w:szCs w:val="24"/>
              </w:rPr>
              <w:t>.0</w:t>
            </w:r>
            <w:r w:rsidR="009D0363">
              <w:rPr>
                <w:rFonts w:ascii="Times New Roman" w:eastAsia="Calibri" w:hAnsi="Times New Roman" w:cs="Times New Roman"/>
                <w:sz w:val="24"/>
                <w:szCs w:val="24"/>
              </w:rPr>
              <w:t>00</w:t>
            </w:r>
          </w:p>
        </w:tc>
        <w:tc>
          <w:tcPr>
            <w:tcW w:w="713" w:type="pct"/>
            <w:tcBorders>
              <w:top w:val="nil"/>
              <w:left w:val="nil"/>
              <w:bottom w:val="single" w:sz="4" w:space="0" w:color="auto"/>
              <w:right w:val="single" w:sz="4" w:space="0" w:color="auto"/>
            </w:tcBorders>
            <w:shd w:val="clear" w:color="000000" w:fill="FFFFFF"/>
            <w:noWrap/>
            <w:vAlign w:val="center"/>
          </w:tcPr>
          <w:p w14:paraId="5CB12B41" w14:textId="47B4F6F3" w:rsidR="00CB4E42" w:rsidRPr="009D0363"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75</w:t>
            </w:r>
            <w:r w:rsidR="00932C1A">
              <w:rPr>
                <w:rFonts w:ascii="Times New Roman" w:eastAsia="Calibri" w:hAnsi="Times New Roman" w:cs="Times New Roman"/>
                <w:sz w:val="24"/>
                <w:szCs w:val="24"/>
              </w:rPr>
              <w:t>.</w:t>
            </w:r>
            <w:r w:rsidR="00C60B69">
              <w:rPr>
                <w:rFonts w:ascii="Times New Roman" w:eastAsia="Calibri" w:hAnsi="Times New Roman" w:cs="Times New Roman"/>
                <w:sz w:val="24"/>
                <w:szCs w:val="24"/>
              </w:rPr>
              <w:t>0</w:t>
            </w:r>
            <w:r w:rsidR="00284E34">
              <w:rPr>
                <w:rFonts w:ascii="Times New Roman" w:eastAsia="Calibri" w:hAnsi="Times New Roman" w:cs="Times New Roman"/>
                <w:sz w:val="24"/>
                <w:szCs w:val="24"/>
              </w:rPr>
              <w:t>00</w:t>
            </w:r>
          </w:p>
        </w:tc>
        <w:tc>
          <w:tcPr>
            <w:tcW w:w="640" w:type="pct"/>
            <w:tcBorders>
              <w:top w:val="nil"/>
              <w:left w:val="nil"/>
              <w:bottom w:val="single" w:sz="4" w:space="0" w:color="auto"/>
              <w:right w:val="single" w:sz="4" w:space="0" w:color="auto"/>
            </w:tcBorders>
            <w:shd w:val="clear" w:color="000000" w:fill="FFFFFF"/>
            <w:noWrap/>
            <w:vAlign w:val="center"/>
          </w:tcPr>
          <w:p w14:paraId="13D53A47"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76296B37" w14:textId="6E6A491E" w:rsidR="00CB4E42" w:rsidRPr="009D0363" w:rsidRDefault="00983955"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w:t>
            </w:r>
            <w:r w:rsidR="00A63DA9">
              <w:rPr>
                <w:rFonts w:ascii="Times New Roman" w:eastAsia="Calibri" w:hAnsi="Times New Roman" w:cs="Times New Roman"/>
                <w:sz w:val="24"/>
                <w:szCs w:val="24"/>
                <w:lang w:val="sr-Cyrl-RS"/>
              </w:rPr>
              <w:t>27</w:t>
            </w:r>
            <w:r w:rsidR="00C02AF6">
              <w:rPr>
                <w:rFonts w:ascii="Times New Roman" w:eastAsia="Calibri" w:hAnsi="Times New Roman" w:cs="Times New Roman"/>
                <w:sz w:val="24"/>
                <w:szCs w:val="24"/>
              </w:rPr>
              <w:t>.</w:t>
            </w:r>
            <w:r w:rsidR="00C60B69">
              <w:rPr>
                <w:rFonts w:ascii="Times New Roman" w:eastAsia="Calibri" w:hAnsi="Times New Roman" w:cs="Times New Roman"/>
                <w:sz w:val="24"/>
                <w:szCs w:val="24"/>
              </w:rPr>
              <w:t>0</w:t>
            </w:r>
            <w:r w:rsidR="009D0363">
              <w:rPr>
                <w:rFonts w:ascii="Times New Roman" w:eastAsia="Calibri" w:hAnsi="Times New Roman" w:cs="Times New Roman"/>
                <w:sz w:val="24"/>
                <w:szCs w:val="24"/>
              </w:rPr>
              <w:t>00</w:t>
            </w:r>
          </w:p>
        </w:tc>
      </w:tr>
      <w:tr w:rsidR="00CB4E42" w:rsidRPr="00511B71" w14:paraId="1C548791"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45B1E635"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4215</w:t>
            </w:r>
          </w:p>
        </w:tc>
        <w:tc>
          <w:tcPr>
            <w:tcW w:w="1786" w:type="pct"/>
            <w:tcBorders>
              <w:top w:val="nil"/>
              <w:left w:val="nil"/>
              <w:bottom w:val="single" w:sz="4" w:space="0" w:color="auto"/>
              <w:right w:val="nil"/>
            </w:tcBorders>
            <w:shd w:val="clear" w:color="000000" w:fill="FFFFFF"/>
            <w:vAlign w:val="center"/>
          </w:tcPr>
          <w:p w14:paraId="54D95738" w14:textId="77777777" w:rsidR="00CB4E42" w:rsidRPr="00D13658" w:rsidRDefault="00D13658"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Трошкови осигурања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30F3E2A0" w14:textId="77777777" w:rsidR="00CB4E42" w:rsidRPr="00511B71"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1749E174" w14:textId="77777777" w:rsidR="00CB4E42" w:rsidRPr="00511B71" w:rsidRDefault="00FE436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8</w:t>
            </w:r>
            <w:r w:rsidR="000D6032">
              <w:rPr>
                <w:rFonts w:ascii="Times New Roman" w:eastAsia="Calibri" w:hAnsi="Times New Roman" w:cs="Times New Roman"/>
                <w:sz w:val="24"/>
                <w:szCs w:val="24"/>
                <w:lang w:val="sr-Cyrl-RS"/>
              </w:rPr>
              <w:t>0</w:t>
            </w:r>
            <w:r w:rsidR="009D0363">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085AE401"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21E9AB12" w14:textId="77777777" w:rsidR="00CB4E42" w:rsidRPr="00511B71" w:rsidRDefault="00FE436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8</w:t>
            </w:r>
            <w:r w:rsidR="00F563B7">
              <w:rPr>
                <w:rFonts w:ascii="Times New Roman" w:eastAsia="Calibri" w:hAnsi="Times New Roman" w:cs="Times New Roman"/>
                <w:sz w:val="24"/>
                <w:szCs w:val="24"/>
              </w:rPr>
              <w:t>0</w:t>
            </w:r>
            <w:r w:rsidR="009D0363">
              <w:rPr>
                <w:rFonts w:ascii="Times New Roman" w:eastAsia="Calibri" w:hAnsi="Times New Roman" w:cs="Times New Roman"/>
                <w:sz w:val="24"/>
                <w:szCs w:val="24"/>
              </w:rPr>
              <w:t>.000</w:t>
            </w:r>
          </w:p>
        </w:tc>
      </w:tr>
      <w:tr w:rsidR="00CB4E42" w:rsidRPr="00511B71" w14:paraId="69ED71B0"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71E177BA"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4219</w:t>
            </w:r>
          </w:p>
        </w:tc>
        <w:tc>
          <w:tcPr>
            <w:tcW w:w="1786" w:type="pct"/>
            <w:tcBorders>
              <w:top w:val="nil"/>
              <w:left w:val="nil"/>
              <w:bottom w:val="single" w:sz="4" w:space="0" w:color="auto"/>
              <w:right w:val="nil"/>
            </w:tcBorders>
            <w:shd w:val="clear" w:color="000000" w:fill="FFFFFF"/>
            <w:vAlign w:val="center"/>
          </w:tcPr>
          <w:p w14:paraId="71BB014B" w14:textId="77777777" w:rsidR="00CB4E42" w:rsidRPr="00D13658" w:rsidRDefault="00D13658"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Остали трошкови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E2D9BA6"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26B8FD75" w14:textId="77777777" w:rsidR="00CB4E42" w:rsidRPr="00511B71" w:rsidRDefault="00C33CF0"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lang w:val="sr-Cyrl-RS"/>
              </w:rPr>
              <w:t>5</w:t>
            </w:r>
            <w:r w:rsidR="009D0363">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21E0364A"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318F84FB" w14:textId="77777777" w:rsidR="00CB4E42" w:rsidRPr="00511B71" w:rsidRDefault="00BD24F4"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lang w:val="sr-Cyrl-RS"/>
              </w:rPr>
              <w:t>5</w:t>
            </w:r>
            <w:r w:rsidR="009D0363">
              <w:rPr>
                <w:rFonts w:ascii="Times New Roman" w:eastAsia="Calibri" w:hAnsi="Times New Roman" w:cs="Times New Roman"/>
                <w:sz w:val="24"/>
                <w:szCs w:val="24"/>
              </w:rPr>
              <w:t>.000</w:t>
            </w:r>
          </w:p>
        </w:tc>
      </w:tr>
      <w:tr w:rsidR="00CB4E42" w:rsidRPr="00511B71" w14:paraId="5FE3ED0D"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52F6B57"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4221</w:t>
            </w:r>
          </w:p>
        </w:tc>
        <w:tc>
          <w:tcPr>
            <w:tcW w:w="1786" w:type="pct"/>
            <w:tcBorders>
              <w:top w:val="nil"/>
              <w:left w:val="nil"/>
              <w:bottom w:val="single" w:sz="4" w:space="0" w:color="auto"/>
              <w:right w:val="nil"/>
            </w:tcBorders>
            <w:shd w:val="clear" w:color="000000" w:fill="FFFFFF"/>
            <w:vAlign w:val="center"/>
          </w:tcPr>
          <w:p w14:paraId="1735D2DB" w14:textId="77777777" w:rsidR="00CB4E42" w:rsidRPr="009D0363" w:rsidRDefault="009D0363"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Трошкови</w:t>
            </w:r>
            <w:proofErr w:type="spellEnd"/>
            <w:r w:rsidR="00A20DC2">
              <w:rPr>
                <w:rFonts w:ascii="Times New Roman" w:eastAsia="Calibri" w:hAnsi="Times New Roman" w:cs="Times New Roman"/>
                <w:sz w:val="24"/>
                <w:szCs w:val="24"/>
                <w:lang w:val="sr-Cyrl-RS"/>
              </w:rPr>
              <w:t xml:space="preserve"> службених  </w:t>
            </w:r>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путовања</w:t>
            </w:r>
            <w:proofErr w:type="spellEnd"/>
            <w:r>
              <w:rPr>
                <w:rFonts w:ascii="Times New Roman" w:eastAsia="Calibri" w:hAnsi="Times New Roman" w:cs="Times New Roman"/>
                <w:sz w:val="24"/>
                <w:szCs w:val="24"/>
              </w:rPr>
              <w:t xml:space="preserve"> у </w:t>
            </w:r>
            <w:proofErr w:type="spellStart"/>
            <w:r>
              <w:rPr>
                <w:rFonts w:ascii="Times New Roman" w:eastAsia="Calibri" w:hAnsi="Times New Roman" w:cs="Times New Roman"/>
                <w:sz w:val="24"/>
                <w:szCs w:val="24"/>
              </w:rPr>
              <w:t>земљи</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06E6E4C4" w14:textId="77777777" w:rsidR="00CB4E42" w:rsidRPr="009D0363" w:rsidRDefault="00CF7FD7"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62E2F86F" w14:textId="39C02456" w:rsidR="00CB4E42" w:rsidRPr="00511B71"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333</w:t>
            </w:r>
            <w:r w:rsidR="009D0363">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3861B43C"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174C2995" w14:textId="33FF1EC3" w:rsidR="00CB4E42" w:rsidRPr="00511B71"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334</w:t>
            </w:r>
            <w:r w:rsidR="00DE0DEB">
              <w:rPr>
                <w:rFonts w:ascii="Times New Roman" w:eastAsia="Calibri" w:hAnsi="Times New Roman" w:cs="Times New Roman"/>
                <w:sz w:val="24"/>
                <w:szCs w:val="24"/>
              </w:rPr>
              <w:t>.000</w:t>
            </w:r>
          </w:p>
        </w:tc>
      </w:tr>
      <w:tr w:rsidR="00CB4E42" w:rsidRPr="00511B71" w14:paraId="708478A8"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460A0734"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4222</w:t>
            </w:r>
          </w:p>
        </w:tc>
        <w:tc>
          <w:tcPr>
            <w:tcW w:w="1786" w:type="pct"/>
            <w:tcBorders>
              <w:top w:val="nil"/>
              <w:left w:val="nil"/>
              <w:bottom w:val="single" w:sz="4" w:space="0" w:color="auto"/>
              <w:right w:val="nil"/>
            </w:tcBorders>
            <w:shd w:val="clear" w:color="000000" w:fill="FFFFFF"/>
            <w:vAlign w:val="center"/>
          </w:tcPr>
          <w:p w14:paraId="09C33CEC" w14:textId="77777777" w:rsidR="00CB4E42" w:rsidRPr="009D0363" w:rsidRDefault="009D0363"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Трошкови</w:t>
            </w:r>
            <w:proofErr w:type="spellEnd"/>
            <w:r w:rsidR="00A20DC2">
              <w:rPr>
                <w:rFonts w:ascii="Times New Roman" w:eastAsia="Calibri" w:hAnsi="Times New Roman" w:cs="Times New Roman"/>
                <w:sz w:val="24"/>
                <w:szCs w:val="24"/>
                <w:lang w:val="sr-Cyrl-RS"/>
              </w:rPr>
              <w:t xml:space="preserve"> службених</w:t>
            </w:r>
            <w:r w:rsidR="00A20DC2">
              <w:rPr>
                <w:rFonts w:ascii="Times New Roman" w:eastAsia="Calibri" w:hAnsi="Times New Roman" w:cs="Times New Roman"/>
                <w:sz w:val="24"/>
                <w:szCs w:val="24"/>
              </w:rPr>
              <w:t xml:space="preserve"> </w:t>
            </w:r>
            <w:proofErr w:type="spellStart"/>
            <w:r w:rsidR="00A20DC2">
              <w:rPr>
                <w:rFonts w:ascii="Times New Roman" w:eastAsia="Calibri" w:hAnsi="Times New Roman" w:cs="Times New Roman"/>
                <w:sz w:val="24"/>
                <w:szCs w:val="24"/>
              </w:rPr>
              <w:t>путовања</w:t>
            </w:r>
            <w:proofErr w:type="spellEnd"/>
            <w:r w:rsidR="00A20DC2">
              <w:rPr>
                <w:rFonts w:ascii="Times New Roman" w:eastAsia="Calibri" w:hAnsi="Times New Roman" w:cs="Times New Roman"/>
                <w:sz w:val="24"/>
                <w:szCs w:val="24"/>
              </w:rPr>
              <w:t xml:space="preserve"> у </w:t>
            </w:r>
            <w:proofErr w:type="spellStart"/>
            <w:r w:rsidR="00A20DC2">
              <w:rPr>
                <w:rFonts w:ascii="Times New Roman" w:eastAsia="Calibri" w:hAnsi="Times New Roman" w:cs="Times New Roman"/>
                <w:sz w:val="24"/>
                <w:szCs w:val="24"/>
              </w:rPr>
              <w:t>иностранств</w:t>
            </w:r>
            <w:proofErr w:type="spellEnd"/>
            <w:r w:rsidR="00A20DC2">
              <w:rPr>
                <w:rFonts w:ascii="Times New Roman" w:eastAsia="Calibri" w:hAnsi="Times New Roman" w:cs="Times New Roman"/>
                <w:sz w:val="24"/>
                <w:szCs w:val="24"/>
                <w:lang w:val="sr-Cyrl-RS"/>
              </w:rPr>
              <w:t>о</w:t>
            </w:r>
            <w:r>
              <w:rPr>
                <w:rFonts w:ascii="Times New Roman" w:eastAsia="Calibri" w:hAnsi="Times New Roman" w:cs="Times New Roman"/>
                <w:sz w:val="24"/>
                <w:szCs w:val="24"/>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204D3D9"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2E3FE275" w14:textId="5FEB09A1" w:rsidR="00CB4E42" w:rsidRPr="00511B71"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294</w:t>
            </w:r>
            <w:r w:rsidR="00DE0DEB">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63DF65F0"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C569450" w14:textId="2F8C47D0" w:rsidR="00CB4E42" w:rsidRPr="00511B71" w:rsidRDefault="005D117C"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w:t>
            </w:r>
            <w:r w:rsidR="00A63DA9">
              <w:rPr>
                <w:rFonts w:ascii="Times New Roman" w:eastAsia="Calibri" w:hAnsi="Times New Roman" w:cs="Times New Roman"/>
                <w:sz w:val="24"/>
                <w:szCs w:val="24"/>
                <w:lang w:val="sr-Cyrl-RS"/>
              </w:rPr>
              <w:t>94</w:t>
            </w:r>
            <w:r w:rsidR="00DE0DEB">
              <w:rPr>
                <w:rFonts w:ascii="Times New Roman" w:eastAsia="Calibri" w:hAnsi="Times New Roman" w:cs="Times New Roman"/>
                <w:sz w:val="24"/>
                <w:szCs w:val="24"/>
              </w:rPr>
              <w:t>.000</w:t>
            </w:r>
          </w:p>
        </w:tc>
      </w:tr>
      <w:tr w:rsidR="00CB4E42" w:rsidRPr="00EF19D7" w14:paraId="3C88BC67"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2515BCB2"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4231</w:t>
            </w:r>
          </w:p>
        </w:tc>
        <w:tc>
          <w:tcPr>
            <w:tcW w:w="1786" w:type="pct"/>
            <w:tcBorders>
              <w:top w:val="nil"/>
              <w:left w:val="nil"/>
              <w:bottom w:val="single" w:sz="4" w:space="0" w:color="auto"/>
              <w:right w:val="nil"/>
            </w:tcBorders>
            <w:shd w:val="clear" w:color="000000" w:fill="FFFFFF"/>
            <w:vAlign w:val="bottom"/>
          </w:tcPr>
          <w:p w14:paraId="4DF4AF49" w14:textId="77777777" w:rsidR="00CB4E42" w:rsidRPr="009D0363" w:rsidRDefault="00E86E3E" w:rsidP="00CE3F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Административне </w:t>
            </w:r>
            <w:r w:rsidR="009D0363">
              <w:rPr>
                <w:rFonts w:ascii="Times New Roman" w:eastAsia="Calibri" w:hAnsi="Times New Roman" w:cs="Times New Roman"/>
                <w:sz w:val="24"/>
                <w:szCs w:val="24"/>
              </w:rPr>
              <w:t xml:space="preserve"> </w:t>
            </w:r>
            <w:proofErr w:type="spellStart"/>
            <w:r w:rsidR="009D0363">
              <w:rPr>
                <w:rFonts w:ascii="Times New Roman" w:eastAsia="Calibri" w:hAnsi="Times New Roman" w:cs="Times New Roman"/>
                <w:sz w:val="24"/>
                <w:szCs w:val="24"/>
              </w:rPr>
              <w:t>услуге</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3EF56D52"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686FA88C" w14:textId="77777777" w:rsidR="00CB4E42" w:rsidRPr="009D0363" w:rsidRDefault="00E52E86"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12</w:t>
            </w:r>
            <w:r w:rsidR="009D0363">
              <w:rPr>
                <w:rFonts w:ascii="Times New Roman" w:eastAsia="Calibri" w:hAnsi="Times New Roman" w:cs="Times New Roman"/>
                <w:sz w:val="24"/>
                <w:szCs w:val="24"/>
              </w:rPr>
              <w:t>0.000</w:t>
            </w:r>
          </w:p>
        </w:tc>
        <w:tc>
          <w:tcPr>
            <w:tcW w:w="640" w:type="pct"/>
            <w:tcBorders>
              <w:top w:val="nil"/>
              <w:left w:val="nil"/>
              <w:bottom w:val="single" w:sz="4" w:space="0" w:color="auto"/>
              <w:right w:val="single" w:sz="4" w:space="0" w:color="auto"/>
            </w:tcBorders>
            <w:shd w:val="clear" w:color="000000" w:fill="FFFFFF"/>
            <w:noWrap/>
            <w:vAlign w:val="center"/>
          </w:tcPr>
          <w:p w14:paraId="1EA1E0D2"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433AA996" w14:textId="77777777" w:rsidR="00CB4E42" w:rsidRPr="009D0363" w:rsidRDefault="00A13E4D"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12</w:t>
            </w:r>
            <w:r w:rsidR="009D0363">
              <w:rPr>
                <w:rFonts w:ascii="Times New Roman" w:eastAsia="Calibri" w:hAnsi="Times New Roman" w:cs="Times New Roman"/>
                <w:sz w:val="24"/>
                <w:szCs w:val="24"/>
              </w:rPr>
              <w:t>0.000</w:t>
            </w:r>
          </w:p>
        </w:tc>
      </w:tr>
      <w:tr w:rsidR="00CB4E42" w:rsidRPr="00EF19D7" w14:paraId="4F5E2E2C"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64B09E3F"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4233</w:t>
            </w:r>
          </w:p>
        </w:tc>
        <w:tc>
          <w:tcPr>
            <w:tcW w:w="1786" w:type="pct"/>
            <w:tcBorders>
              <w:top w:val="nil"/>
              <w:left w:val="nil"/>
              <w:bottom w:val="single" w:sz="4" w:space="0" w:color="auto"/>
              <w:right w:val="nil"/>
            </w:tcBorders>
            <w:shd w:val="clear" w:color="000000" w:fill="FFFFFF"/>
            <w:vAlign w:val="center"/>
          </w:tcPr>
          <w:p w14:paraId="66B3C721" w14:textId="77777777" w:rsidR="00CB4E42" w:rsidRPr="00520D2C" w:rsidRDefault="00CF7FD7" w:rsidP="00CE3F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sr-Cyrl-RS"/>
              </w:rPr>
              <w:t>Услуге образовања и усавршавања запослених</w:t>
            </w:r>
            <w:r w:rsidR="00B17EE1">
              <w:rPr>
                <w:rFonts w:ascii="Times New Roman" w:eastAsia="Calibri" w:hAnsi="Times New Roman" w:cs="Times New Roman"/>
                <w:sz w:val="24"/>
                <w:szCs w:val="24"/>
              </w:rPr>
              <w:t xml:space="preserve"> </w:t>
            </w:r>
            <w:r>
              <w:rPr>
                <w:rFonts w:ascii="Times New Roman" w:eastAsia="Calibri" w:hAnsi="Times New Roman" w:cs="Times New Roman"/>
                <w:sz w:val="24"/>
                <w:szCs w:val="24"/>
              </w:rPr>
              <w:t>-</w:t>
            </w:r>
            <w:proofErr w:type="spellStart"/>
            <w:r w:rsidR="009D0363">
              <w:rPr>
                <w:rFonts w:ascii="Times New Roman" w:eastAsia="Calibri" w:hAnsi="Times New Roman" w:cs="Times New Roman"/>
                <w:sz w:val="24"/>
                <w:szCs w:val="24"/>
              </w:rPr>
              <w:t>Котизација</w:t>
            </w:r>
            <w:proofErr w:type="spellEnd"/>
            <w:r w:rsidR="009D0363">
              <w:rPr>
                <w:rFonts w:ascii="Times New Roman" w:eastAsia="Calibri" w:hAnsi="Times New Roman" w:cs="Times New Roman"/>
                <w:sz w:val="24"/>
                <w:szCs w:val="24"/>
              </w:rPr>
              <w:t xml:space="preserve"> </w:t>
            </w:r>
            <w:proofErr w:type="spellStart"/>
            <w:r w:rsidR="009D0363">
              <w:rPr>
                <w:rFonts w:ascii="Times New Roman" w:eastAsia="Calibri" w:hAnsi="Times New Roman" w:cs="Times New Roman"/>
                <w:sz w:val="24"/>
                <w:szCs w:val="24"/>
              </w:rPr>
              <w:t>за</w:t>
            </w:r>
            <w:proofErr w:type="spellEnd"/>
            <w:r w:rsidR="009D0363">
              <w:rPr>
                <w:rFonts w:ascii="Times New Roman" w:eastAsia="Calibri" w:hAnsi="Times New Roman" w:cs="Times New Roman"/>
                <w:sz w:val="24"/>
                <w:szCs w:val="24"/>
              </w:rPr>
              <w:t xml:space="preserve"> </w:t>
            </w:r>
            <w:proofErr w:type="spellStart"/>
            <w:r w:rsidR="009D0363">
              <w:rPr>
                <w:rFonts w:ascii="Times New Roman" w:eastAsia="Calibri" w:hAnsi="Times New Roman" w:cs="Times New Roman"/>
                <w:sz w:val="24"/>
                <w:szCs w:val="24"/>
              </w:rPr>
              <w:t>сајмове</w:t>
            </w:r>
            <w:proofErr w:type="spellEnd"/>
            <w:r w:rsidR="00520D2C">
              <w:rPr>
                <w:rFonts w:ascii="Times New Roman" w:eastAsia="Calibri" w:hAnsi="Times New Roman" w:cs="Times New Roman"/>
                <w:sz w:val="24"/>
                <w:szCs w:val="24"/>
              </w:rPr>
              <w:t xml:space="preserve"> и </w:t>
            </w:r>
            <w:proofErr w:type="spellStart"/>
            <w:r w:rsidR="00520D2C">
              <w:rPr>
                <w:rFonts w:ascii="Times New Roman" w:eastAsia="Calibri" w:hAnsi="Times New Roman" w:cs="Times New Roman"/>
                <w:sz w:val="24"/>
                <w:szCs w:val="24"/>
              </w:rPr>
              <w:t>промоције</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19EB1A94"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6B674E38" w14:textId="61453852" w:rsidR="00CB4E42" w:rsidRPr="00511B71"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5</w:t>
            </w:r>
            <w:r w:rsidR="00F81F60">
              <w:rPr>
                <w:rFonts w:ascii="Times New Roman" w:eastAsia="Calibri" w:hAnsi="Times New Roman" w:cs="Times New Roman"/>
                <w:sz w:val="24"/>
                <w:szCs w:val="24"/>
              </w:rPr>
              <w:t>.</w:t>
            </w:r>
            <w:r>
              <w:rPr>
                <w:rFonts w:ascii="Times New Roman" w:eastAsia="Calibri" w:hAnsi="Times New Roman" w:cs="Times New Roman"/>
                <w:sz w:val="24"/>
                <w:szCs w:val="24"/>
                <w:lang w:val="sr-Cyrl-RS"/>
              </w:rPr>
              <w:t>140</w:t>
            </w:r>
            <w:r w:rsidR="009D0363">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7530ABDB"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673DF7F4" w14:textId="5747438A" w:rsidR="00CB4E42" w:rsidRPr="009D0363"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5</w:t>
            </w:r>
            <w:r w:rsidR="00F81F60">
              <w:rPr>
                <w:rFonts w:ascii="Times New Roman" w:eastAsia="Calibri" w:hAnsi="Times New Roman" w:cs="Times New Roman"/>
                <w:sz w:val="24"/>
                <w:szCs w:val="24"/>
              </w:rPr>
              <w:t>.</w:t>
            </w:r>
            <w:r>
              <w:rPr>
                <w:rFonts w:ascii="Times New Roman" w:eastAsia="Calibri" w:hAnsi="Times New Roman" w:cs="Times New Roman"/>
                <w:sz w:val="24"/>
                <w:szCs w:val="24"/>
                <w:lang w:val="sr-Cyrl-RS"/>
              </w:rPr>
              <w:t>14</w:t>
            </w:r>
            <w:r w:rsidR="006A6FBF">
              <w:rPr>
                <w:rFonts w:ascii="Times New Roman" w:eastAsia="Calibri" w:hAnsi="Times New Roman" w:cs="Times New Roman"/>
                <w:sz w:val="24"/>
                <w:szCs w:val="24"/>
              </w:rPr>
              <w:t>0.000</w:t>
            </w:r>
          </w:p>
        </w:tc>
      </w:tr>
      <w:tr w:rsidR="00CB4E42" w:rsidRPr="00EF19D7" w14:paraId="0DC5397A"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6B1E225A" w14:textId="77777777" w:rsidR="00CB4E42" w:rsidRPr="009D0363" w:rsidRDefault="009D0363"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4234</w:t>
            </w:r>
          </w:p>
        </w:tc>
        <w:tc>
          <w:tcPr>
            <w:tcW w:w="1786" w:type="pct"/>
            <w:tcBorders>
              <w:top w:val="nil"/>
              <w:left w:val="nil"/>
              <w:bottom w:val="single" w:sz="4" w:space="0" w:color="auto"/>
              <w:right w:val="nil"/>
            </w:tcBorders>
            <w:shd w:val="clear" w:color="000000" w:fill="FFFFFF"/>
            <w:vAlign w:val="center"/>
          </w:tcPr>
          <w:p w14:paraId="7E18C4C3" w14:textId="77777777" w:rsidR="00CB4E42" w:rsidRPr="00727967" w:rsidRDefault="00E86E3E"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Услуге информисања </w:t>
            </w:r>
            <w:r w:rsidR="00727967">
              <w:rPr>
                <w:rFonts w:ascii="Times New Roman" w:eastAsia="Calibri" w:hAnsi="Times New Roman" w:cs="Times New Roman"/>
                <w:sz w:val="24"/>
                <w:szCs w:val="24"/>
                <w:lang w:val="sr-Cyrl-RS"/>
              </w:rPr>
              <w:t xml:space="preserve"> </w:t>
            </w:r>
          </w:p>
          <w:p w14:paraId="1741669A" w14:textId="77777777" w:rsidR="00727967" w:rsidRPr="009D0363" w:rsidRDefault="00727967" w:rsidP="00CE3FC2">
            <w:pPr>
              <w:spacing w:after="0" w:line="240" w:lineRule="auto"/>
              <w:rPr>
                <w:rFonts w:ascii="Times New Roman" w:eastAsia="Calibri" w:hAnsi="Times New Roman" w:cs="Times New Roman"/>
                <w:sz w:val="24"/>
                <w:szCs w:val="24"/>
              </w:rPr>
            </w:pP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309DBDD" w14:textId="77777777" w:rsidR="00CB4E42" w:rsidRPr="009D0363" w:rsidRDefault="00CF7FD7"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240</w:t>
            </w:r>
            <w:r w:rsidR="009D0363">
              <w:rPr>
                <w:rFonts w:ascii="Times New Roman" w:eastAsia="Calibri" w:hAnsi="Times New Roman" w:cs="Times New Roman"/>
                <w:sz w:val="24"/>
                <w:szCs w:val="24"/>
              </w:rPr>
              <w:t>.000</w:t>
            </w:r>
          </w:p>
        </w:tc>
        <w:tc>
          <w:tcPr>
            <w:tcW w:w="713" w:type="pct"/>
            <w:tcBorders>
              <w:top w:val="nil"/>
              <w:left w:val="nil"/>
              <w:bottom w:val="single" w:sz="4" w:space="0" w:color="auto"/>
              <w:right w:val="single" w:sz="4" w:space="0" w:color="auto"/>
            </w:tcBorders>
            <w:shd w:val="clear" w:color="000000" w:fill="FFFFFF"/>
            <w:noWrap/>
            <w:vAlign w:val="center"/>
          </w:tcPr>
          <w:p w14:paraId="6C4496C8" w14:textId="7CC5BADA" w:rsidR="00CB4E42" w:rsidRPr="009D0363" w:rsidRDefault="009411F2"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w:t>
            </w:r>
            <w:r w:rsidR="00727967">
              <w:rPr>
                <w:rFonts w:ascii="Times New Roman" w:eastAsia="Calibri" w:hAnsi="Times New Roman" w:cs="Times New Roman"/>
                <w:sz w:val="24"/>
                <w:szCs w:val="24"/>
              </w:rPr>
              <w:t>3</w:t>
            </w:r>
            <w:r>
              <w:rPr>
                <w:rFonts w:ascii="Times New Roman" w:eastAsia="Calibri" w:hAnsi="Times New Roman" w:cs="Times New Roman"/>
                <w:sz w:val="24"/>
                <w:szCs w:val="24"/>
                <w:lang w:val="sr-Cyrl-RS"/>
              </w:rPr>
              <w:t>2</w:t>
            </w:r>
            <w:r w:rsidR="00727967">
              <w:rPr>
                <w:rFonts w:ascii="Times New Roman" w:eastAsia="Calibri" w:hAnsi="Times New Roman" w:cs="Times New Roman"/>
                <w:sz w:val="24"/>
                <w:szCs w:val="24"/>
              </w:rPr>
              <w:t>0</w:t>
            </w:r>
            <w:r w:rsidR="009D0363">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1E596D45"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67C1B838" w14:textId="7298EC36" w:rsidR="00CB4E42" w:rsidRPr="009D0363"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w:t>
            </w:r>
            <w:r w:rsidR="00CF7FD7">
              <w:rPr>
                <w:rFonts w:ascii="Times New Roman" w:eastAsia="Calibri" w:hAnsi="Times New Roman" w:cs="Times New Roman"/>
                <w:sz w:val="24"/>
                <w:szCs w:val="24"/>
              </w:rPr>
              <w:t>5</w:t>
            </w:r>
            <w:r>
              <w:rPr>
                <w:rFonts w:ascii="Times New Roman" w:eastAsia="Calibri" w:hAnsi="Times New Roman" w:cs="Times New Roman"/>
                <w:sz w:val="24"/>
                <w:szCs w:val="24"/>
                <w:lang w:val="sr-Cyrl-RS"/>
              </w:rPr>
              <w:t>6</w:t>
            </w:r>
            <w:r w:rsidR="00CF7FD7">
              <w:rPr>
                <w:rFonts w:ascii="Times New Roman" w:eastAsia="Calibri" w:hAnsi="Times New Roman" w:cs="Times New Roman"/>
                <w:sz w:val="24"/>
                <w:szCs w:val="24"/>
              </w:rPr>
              <w:t>0</w:t>
            </w:r>
            <w:r w:rsidR="009D0363">
              <w:rPr>
                <w:rFonts w:ascii="Times New Roman" w:eastAsia="Calibri" w:hAnsi="Times New Roman" w:cs="Times New Roman"/>
                <w:sz w:val="24"/>
                <w:szCs w:val="24"/>
              </w:rPr>
              <w:t>.000</w:t>
            </w:r>
          </w:p>
        </w:tc>
      </w:tr>
      <w:tr w:rsidR="00CB4E42" w:rsidRPr="00EF19D7" w14:paraId="43BBA37A"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623ABDD5" w14:textId="77777777" w:rsidR="00CB4E42" w:rsidRP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4235</w:t>
            </w:r>
          </w:p>
        </w:tc>
        <w:tc>
          <w:tcPr>
            <w:tcW w:w="1786" w:type="pct"/>
            <w:tcBorders>
              <w:top w:val="nil"/>
              <w:left w:val="nil"/>
              <w:bottom w:val="single" w:sz="4" w:space="0" w:color="auto"/>
              <w:right w:val="nil"/>
            </w:tcBorders>
            <w:shd w:val="clear" w:color="000000" w:fill="FFFFFF"/>
            <w:vAlign w:val="center"/>
          </w:tcPr>
          <w:p w14:paraId="02917D48" w14:textId="77777777" w:rsidR="00CB4E42" w:rsidRPr="009B62C2" w:rsidRDefault="009F0BF4"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w:t>
            </w:r>
            <w:proofErr w:type="spellStart"/>
            <w:r w:rsidR="009B62C2">
              <w:rPr>
                <w:rFonts w:ascii="Times New Roman" w:eastAsia="Calibri" w:hAnsi="Times New Roman" w:cs="Times New Roman"/>
                <w:sz w:val="24"/>
                <w:szCs w:val="24"/>
              </w:rPr>
              <w:t>тручне</w:t>
            </w:r>
            <w:proofErr w:type="spellEnd"/>
            <w:r w:rsidR="009B62C2">
              <w:rPr>
                <w:rFonts w:ascii="Times New Roman" w:eastAsia="Calibri" w:hAnsi="Times New Roman" w:cs="Times New Roman"/>
                <w:sz w:val="24"/>
                <w:szCs w:val="24"/>
              </w:rPr>
              <w:t xml:space="preserve"> </w:t>
            </w:r>
            <w:proofErr w:type="spellStart"/>
            <w:r w:rsidR="009B62C2">
              <w:rPr>
                <w:rFonts w:ascii="Times New Roman" w:eastAsia="Calibri" w:hAnsi="Times New Roman" w:cs="Times New Roman"/>
                <w:sz w:val="24"/>
                <w:szCs w:val="24"/>
              </w:rPr>
              <w:t>услуге</w:t>
            </w:r>
            <w:proofErr w:type="spellEnd"/>
            <w:r w:rsidR="009B62C2">
              <w:rPr>
                <w:rFonts w:ascii="Times New Roman" w:eastAsia="Calibri" w:hAnsi="Times New Roman" w:cs="Times New Roman"/>
                <w:sz w:val="24"/>
                <w:szCs w:val="24"/>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27FF206" w14:textId="77777777" w:rsidR="00CB4E42" w:rsidRPr="00510A6E" w:rsidRDefault="00CB4E42" w:rsidP="00020CA3">
            <w:pPr>
              <w:spacing w:after="0" w:line="240" w:lineRule="auto"/>
              <w:jc w:val="right"/>
              <w:rPr>
                <w:rFonts w:ascii="Times New Roman" w:eastAsia="Calibri" w:hAnsi="Times New Roman" w:cs="Times New Roman"/>
                <w:sz w:val="24"/>
                <w:szCs w:val="24"/>
                <w:lang w:val="ru-RU"/>
              </w:rPr>
            </w:pPr>
          </w:p>
        </w:tc>
        <w:tc>
          <w:tcPr>
            <w:tcW w:w="713" w:type="pct"/>
            <w:tcBorders>
              <w:top w:val="nil"/>
              <w:left w:val="nil"/>
              <w:bottom w:val="single" w:sz="4" w:space="0" w:color="auto"/>
              <w:right w:val="single" w:sz="4" w:space="0" w:color="auto"/>
            </w:tcBorders>
            <w:shd w:val="clear" w:color="000000" w:fill="FFFFFF"/>
            <w:noWrap/>
            <w:vAlign w:val="center"/>
          </w:tcPr>
          <w:p w14:paraId="217492DF" w14:textId="6E2DDF48" w:rsidR="00CB4E42" w:rsidRPr="00450646" w:rsidRDefault="00450646"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411F2">
              <w:rPr>
                <w:rFonts w:ascii="Times New Roman" w:eastAsia="Calibri" w:hAnsi="Times New Roman" w:cs="Times New Roman"/>
                <w:sz w:val="24"/>
                <w:szCs w:val="24"/>
                <w:lang w:val="sr-Cyrl-RS"/>
              </w:rPr>
              <w:t>7</w:t>
            </w:r>
            <w:r>
              <w:rPr>
                <w:rFonts w:ascii="Times New Roman" w:eastAsia="Calibri" w:hAnsi="Times New Roman" w:cs="Times New Roman"/>
                <w:sz w:val="24"/>
                <w:szCs w:val="24"/>
              </w:rPr>
              <w:t>.</w:t>
            </w:r>
            <w:r w:rsidR="009411F2">
              <w:rPr>
                <w:rFonts w:ascii="Times New Roman" w:eastAsia="Calibri" w:hAnsi="Times New Roman" w:cs="Times New Roman"/>
                <w:sz w:val="24"/>
                <w:szCs w:val="24"/>
                <w:lang w:val="sr-Cyrl-RS"/>
              </w:rPr>
              <w:t>140</w:t>
            </w:r>
            <w:r>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10333275"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172363E2" w14:textId="4127680C" w:rsidR="00CB4E42" w:rsidRPr="0034555C"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7</w:t>
            </w:r>
            <w:r w:rsidR="00450646">
              <w:rPr>
                <w:rFonts w:ascii="Times New Roman" w:eastAsia="Calibri" w:hAnsi="Times New Roman" w:cs="Times New Roman"/>
                <w:sz w:val="24"/>
                <w:szCs w:val="24"/>
              </w:rPr>
              <w:t>.</w:t>
            </w:r>
            <w:r>
              <w:rPr>
                <w:rFonts w:ascii="Times New Roman" w:eastAsia="Calibri" w:hAnsi="Times New Roman" w:cs="Times New Roman"/>
                <w:sz w:val="24"/>
                <w:szCs w:val="24"/>
                <w:lang w:val="sr-Cyrl-RS"/>
              </w:rPr>
              <w:t>14</w:t>
            </w:r>
            <w:r w:rsidR="00450646">
              <w:rPr>
                <w:rFonts w:ascii="Times New Roman" w:eastAsia="Calibri" w:hAnsi="Times New Roman" w:cs="Times New Roman"/>
                <w:sz w:val="24"/>
                <w:szCs w:val="24"/>
              </w:rPr>
              <w:t>0</w:t>
            </w:r>
            <w:r w:rsidR="0034555C">
              <w:rPr>
                <w:rFonts w:ascii="Times New Roman" w:eastAsia="Calibri" w:hAnsi="Times New Roman" w:cs="Times New Roman"/>
                <w:sz w:val="24"/>
                <w:szCs w:val="24"/>
                <w:lang w:val="sr-Cyrl-RS"/>
              </w:rPr>
              <w:t>.000</w:t>
            </w:r>
          </w:p>
        </w:tc>
      </w:tr>
      <w:tr w:rsidR="006A39EE" w:rsidRPr="00EF19D7" w14:paraId="08738CF2"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107B5903" w14:textId="77777777" w:rsidR="006A39EE" w:rsidRDefault="006A39EE"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4236</w:t>
            </w:r>
          </w:p>
        </w:tc>
        <w:tc>
          <w:tcPr>
            <w:tcW w:w="1786" w:type="pct"/>
            <w:tcBorders>
              <w:top w:val="nil"/>
              <w:left w:val="nil"/>
              <w:bottom w:val="single" w:sz="4" w:space="0" w:color="auto"/>
              <w:right w:val="nil"/>
            </w:tcBorders>
            <w:shd w:val="clear" w:color="000000" w:fill="FFFFFF"/>
            <w:vAlign w:val="center"/>
          </w:tcPr>
          <w:p w14:paraId="67128BD3" w14:textId="77777777" w:rsidR="006A39EE" w:rsidRPr="006A39EE" w:rsidRDefault="006A39EE"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Услуге за домаћинство и угоститељство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D8AFF49" w14:textId="77777777" w:rsidR="006A39EE" w:rsidRPr="00510A6E" w:rsidRDefault="006A39EE" w:rsidP="00020CA3">
            <w:pPr>
              <w:spacing w:after="0" w:line="240" w:lineRule="auto"/>
              <w:jc w:val="right"/>
              <w:rPr>
                <w:rFonts w:ascii="Times New Roman" w:eastAsia="Calibri" w:hAnsi="Times New Roman" w:cs="Times New Roman"/>
                <w:sz w:val="24"/>
                <w:szCs w:val="24"/>
                <w:lang w:val="ru-RU"/>
              </w:rPr>
            </w:pPr>
          </w:p>
        </w:tc>
        <w:tc>
          <w:tcPr>
            <w:tcW w:w="713" w:type="pct"/>
            <w:tcBorders>
              <w:top w:val="nil"/>
              <w:left w:val="nil"/>
              <w:bottom w:val="single" w:sz="4" w:space="0" w:color="auto"/>
              <w:right w:val="single" w:sz="4" w:space="0" w:color="auto"/>
            </w:tcBorders>
            <w:shd w:val="clear" w:color="000000" w:fill="FFFFFF"/>
            <w:noWrap/>
            <w:vAlign w:val="center"/>
          </w:tcPr>
          <w:p w14:paraId="687060FE" w14:textId="7FA32962" w:rsidR="006A39EE" w:rsidRPr="006A39EE" w:rsidRDefault="006A39EE"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r w:rsidR="009411F2">
              <w:rPr>
                <w:rFonts w:ascii="Times New Roman" w:eastAsia="Calibri" w:hAnsi="Times New Roman" w:cs="Times New Roman"/>
                <w:sz w:val="24"/>
                <w:szCs w:val="24"/>
                <w:lang w:val="sr-Cyrl-RS"/>
              </w:rPr>
              <w:t>9</w:t>
            </w:r>
            <w:r>
              <w:rPr>
                <w:rFonts w:ascii="Times New Roman" w:eastAsia="Calibri" w:hAnsi="Times New Roman" w:cs="Times New Roman"/>
                <w:sz w:val="24"/>
                <w:szCs w:val="24"/>
                <w:lang w:val="sr-Cyrl-RS"/>
              </w:rPr>
              <w:t>0.000</w:t>
            </w:r>
          </w:p>
        </w:tc>
        <w:tc>
          <w:tcPr>
            <w:tcW w:w="640" w:type="pct"/>
            <w:tcBorders>
              <w:top w:val="nil"/>
              <w:left w:val="nil"/>
              <w:bottom w:val="single" w:sz="4" w:space="0" w:color="auto"/>
              <w:right w:val="single" w:sz="4" w:space="0" w:color="auto"/>
            </w:tcBorders>
            <w:shd w:val="clear" w:color="000000" w:fill="FFFFFF"/>
            <w:noWrap/>
            <w:vAlign w:val="center"/>
          </w:tcPr>
          <w:p w14:paraId="3A45E96F" w14:textId="77777777" w:rsidR="006A39EE" w:rsidRPr="00EF19D7" w:rsidRDefault="006A39EE"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27191627" w14:textId="74454DBC" w:rsidR="006A39EE" w:rsidRPr="006A39EE"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9</w:t>
            </w:r>
            <w:r w:rsidR="006A39EE">
              <w:rPr>
                <w:rFonts w:ascii="Times New Roman" w:eastAsia="Calibri" w:hAnsi="Times New Roman" w:cs="Times New Roman"/>
                <w:sz w:val="24"/>
                <w:szCs w:val="24"/>
                <w:lang w:val="sr-Cyrl-RS"/>
              </w:rPr>
              <w:t>0.000</w:t>
            </w:r>
          </w:p>
        </w:tc>
      </w:tr>
      <w:tr w:rsidR="00B8124F" w:rsidRPr="00EF19D7" w14:paraId="59161BA2"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3F2CAEC" w14:textId="77777777" w:rsidR="00B8124F" w:rsidRPr="00B8124F" w:rsidRDefault="00B8124F" w:rsidP="00CE3FC2">
            <w:pPr>
              <w:spacing w:after="0" w:line="240" w:lineRule="auto"/>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4237</w:t>
            </w:r>
          </w:p>
        </w:tc>
        <w:tc>
          <w:tcPr>
            <w:tcW w:w="1786" w:type="pct"/>
            <w:tcBorders>
              <w:top w:val="nil"/>
              <w:left w:val="nil"/>
              <w:bottom w:val="single" w:sz="4" w:space="0" w:color="auto"/>
              <w:right w:val="nil"/>
            </w:tcBorders>
            <w:shd w:val="clear" w:color="000000" w:fill="FFFFFF"/>
            <w:vAlign w:val="center"/>
          </w:tcPr>
          <w:p w14:paraId="245FA39E" w14:textId="77777777" w:rsidR="00B8124F" w:rsidRDefault="00B8124F"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Репрезентација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04149CC0" w14:textId="77777777" w:rsidR="00B8124F" w:rsidRPr="00510A6E" w:rsidRDefault="00B8124F" w:rsidP="00020CA3">
            <w:pPr>
              <w:spacing w:after="0" w:line="240" w:lineRule="auto"/>
              <w:jc w:val="right"/>
              <w:rPr>
                <w:rFonts w:ascii="Times New Roman" w:eastAsia="Calibri" w:hAnsi="Times New Roman" w:cs="Times New Roman"/>
                <w:sz w:val="24"/>
                <w:szCs w:val="24"/>
                <w:lang w:val="ru-RU"/>
              </w:rPr>
            </w:pPr>
          </w:p>
        </w:tc>
        <w:tc>
          <w:tcPr>
            <w:tcW w:w="713" w:type="pct"/>
            <w:tcBorders>
              <w:top w:val="nil"/>
              <w:left w:val="nil"/>
              <w:bottom w:val="single" w:sz="4" w:space="0" w:color="auto"/>
              <w:right w:val="single" w:sz="4" w:space="0" w:color="auto"/>
            </w:tcBorders>
            <w:shd w:val="clear" w:color="000000" w:fill="FFFFFF"/>
            <w:noWrap/>
            <w:vAlign w:val="center"/>
          </w:tcPr>
          <w:p w14:paraId="25CE15A5" w14:textId="524423CA" w:rsidR="00B8124F" w:rsidRDefault="00B8124F"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 xml:space="preserve">        </w:t>
            </w:r>
            <w:r w:rsidR="009411F2">
              <w:rPr>
                <w:rFonts w:ascii="Times New Roman" w:eastAsia="Calibri" w:hAnsi="Times New Roman" w:cs="Times New Roman"/>
                <w:sz w:val="24"/>
                <w:szCs w:val="24"/>
                <w:lang w:val="sr-Cyrl-RS"/>
              </w:rPr>
              <w:t>6</w:t>
            </w:r>
            <w:r>
              <w:rPr>
                <w:rFonts w:ascii="Times New Roman" w:eastAsia="Calibri" w:hAnsi="Times New Roman" w:cs="Times New Roman"/>
                <w:sz w:val="24"/>
                <w:szCs w:val="24"/>
                <w:lang w:val="sr-Cyrl-RS"/>
              </w:rPr>
              <w:t>0.000</w:t>
            </w:r>
          </w:p>
        </w:tc>
        <w:tc>
          <w:tcPr>
            <w:tcW w:w="640" w:type="pct"/>
            <w:tcBorders>
              <w:top w:val="nil"/>
              <w:left w:val="nil"/>
              <w:bottom w:val="single" w:sz="4" w:space="0" w:color="auto"/>
              <w:right w:val="single" w:sz="4" w:space="0" w:color="auto"/>
            </w:tcBorders>
            <w:shd w:val="clear" w:color="000000" w:fill="FFFFFF"/>
            <w:noWrap/>
            <w:vAlign w:val="center"/>
          </w:tcPr>
          <w:p w14:paraId="6E210EA4" w14:textId="77777777" w:rsidR="00B8124F" w:rsidRPr="00EF19D7" w:rsidRDefault="00B8124F"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53B9029" w14:textId="7D806A00" w:rsidR="00B8124F"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6</w:t>
            </w:r>
            <w:r w:rsidR="00B8124F">
              <w:rPr>
                <w:rFonts w:ascii="Times New Roman" w:eastAsia="Calibri" w:hAnsi="Times New Roman" w:cs="Times New Roman"/>
                <w:sz w:val="24"/>
                <w:szCs w:val="24"/>
                <w:lang w:val="sr-Cyrl-RS"/>
              </w:rPr>
              <w:t>0.000</w:t>
            </w:r>
          </w:p>
        </w:tc>
      </w:tr>
      <w:tr w:rsidR="00CB4E42" w:rsidRPr="00EF19D7" w14:paraId="7B947A29"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402EEC2B" w14:textId="77777777" w:rsidR="00CB4E42" w:rsidRP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4239</w:t>
            </w:r>
          </w:p>
        </w:tc>
        <w:tc>
          <w:tcPr>
            <w:tcW w:w="1786" w:type="pct"/>
            <w:tcBorders>
              <w:top w:val="nil"/>
              <w:left w:val="nil"/>
              <w:bottom w:val="single" w:sz="4" w:space="0" w:color="auto"/>
              <w:right w:val="nil"/>
            </w:tcBorders>
            <w:shd w:val="clear" w:color="000000" w:fill="FFFFFF"/>
            <w:vAlign w:val="center"/>
          </w:tcPr>
          <w:p w14:paraId="6327110D" w14:textId="77777777" w:rsidR="00CB4E42" w:rsidRPr="00A62EFD" w:rsidRDefault="00A62EFD"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Остале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опште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услуге</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6CC5FAFC"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023A7888" w14:textId="62E11A66" w:rsidR="00CB4E42" w:rsidRPr="00E95201" w:rsidRDefault="009411F2"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13</w:t>
            </w:r>
            <w:r w:rsidR="00E95201">
              <w:rPr>
                <w:rFonts w:ascii="Times New Roman" w:eastAsia="Calibri" w:hAnsi="Times New Roman" w:cs="Times New Roman"/>
                <w:sz w:val="24"/>
                <w:szCs w:val="24"/>
                <w:lang w:val="sr-Cyrl-RS"/>
              </w:rPr>
              <w:t>0.000</w:t>
            </w:r>
          </w:p>
        </w:tc>
        <w:tc>
          <w:tcPr>
            <w:tcW w:w="640" w:type="pct"/>
            <w:tcBorders>
              <w:top w:val="nil"/>
              <w:left w:val="nil"/>
              <w:bottom w:val="single" w:sz="4" w:space="0" w:color="auto"/>
              <w:right w:val="single" w:sz="4" w:space="0" w:color="auto"/>
            </w:tcBorders>
            <w:shd w:val="clear" w:color="000000" w:fill="FFFFFF"/>
            <w:noWrap/>
            <w:vAlign w:val="center"/>
          </w:tcPr>
          <w:p w14:paraId="182EAAF0"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51606F23" w14:textId="4BC5EC7F" w:rsidR="00CB4E42" w:rsidRPr="00E95201"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w:t>
            </w:r>
            <w:r w:rsidR="00E95201">
              <w:rPr>
                <w:rFonts w:ascii="Times New Roman" w:eastAsia="Calibri" w:hAnsi="Times New Roman" w:cs="Times New Roman"/>
                <w:sz w:val="24"/>
                <w:szCs w:val="24"/>
                <w:lang w:val="sr-Cyrl-RS"/>
              </w:rPr>
              <w:t>30.000</w:t>
            </w:r>
          </w:p>
        </w:tc>
      </w:tr>
      <w:tr w:rsidR="00AB2A80" w:rsidRPr="00EF19D7" w14:paraId="44A4CCF7"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0A1F7F0B" w14:textId="77777777" w:rsidR="00AB2A80" w:rsidRDefault="00AB2A80"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4242</w:t>
            </w:r>
          </w:p>
        </w:tc>
        <w:tc>
          <w:tcPr>
            <w:tcW w:w="1786" w:type="pct"/>
            <w:tcBorders>
              <w:top w:val="nil"/>
              <w:left w:val="nil"/>
              <w:bottom w:val="single" w:sz="4" w:space="0" w:color="auto"/>
              <w:right w:val="nil"/>
            </w:tcBorders>
            <w:shd w:val="clear" w:color="000000" w:fill="FFFFFF"/>
            <w:vAlign w:val="center"/>
          </w:tcPr>
          <w:p w14:paraId="75597E1E" w14:textId="77777777" w:rsidR="00AB2A80" w:rsidRDefault="00AB2A80"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Услуге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туризма</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05483CCA" w14:textId="77777777" w:rsidR="00AB2A80" w:rsidRPr="00EF19D7" w:rsidRDefault="00AB2A80"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3F50B679" w14:textId="77777777" w:rsidR="00AB2A80" w:rsidRDefault="006117CC"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200</w:t>
            </w:r>
            <w:r w:rsidR="00AB2A80">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1675166D" w14:textId="77777777" w:rsidR="00AB2A80" w:rsidRPr="00EF19D7" w:rsidRDefault="00AB2A80"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24EA1E9A" w14:textId="77777777" w:rsidR="00AB2A80" w:rsidRDefault="006117CC"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200</w:t>
            </w:r>
            <w:r w:rsidR="00520D2C">
              <w:rPr>
                <w:rFonts w:ascii="Times New Roman" w:eastAsia="Calibri" w:hAnsi="Times New Roman" w:cs="Times New Roman"/>
                <w:sz w:val="24"/>
                <w:szCs w:val="24"/>
              </w:rPr>
              <w:t>.000</w:t>
            </w:r>
          </w:p>
        </w:tc>
      </w:tr>
      <w:tr w:rsidR="00AB2A80" w:rsidRPr="00EF19D7" w14:paraId="42DCFE12"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01580377" w14:textId="77777777" w:rsidR="00AB2A80" w:rsidRDefault="00AB2A80"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4249</w:t>
            </w:r>
          </w:p>
        </w:tc>
        <w:tc>
          <w:tcPr>
            <w:tcW w:w="1786" w:type="pct"/>
            <w:tcBorders>
              <w:top w:val="nil"/>
              <w:left w:val="nil"/>
              <w:bottom w:val="single" w:sz="4" w:space="0" w:color="auto"/>
              <w:right w:val="nil"/>
            </w:tcBorders>
            <w:shd w:val="clear" w:color="000000" w:fill="FFFFFF"/>
            <w:vAlign w:val="center"/>
          </w:tcPr>
          <w:p w14:paraId="288996A4" w14:textId="77777777" w:rsidR="00AB2A80" w:rsidRDefault="00AB2A80"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Остале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специјализоване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услуге</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164E413" w14:textId="77777777" w:rsidR="00AB2A80" w:rsidRPr="00EF19D7" w:rsidRDefault="009028A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568E91B8" w14:textId="77777777" w:rsidR="00AB2A80" w:rsidRDefault="00BF42E5"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200</w:t>
            </w:r>
            <w:r w:rsidR="00AB2A80">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367915B6" w14:textId="77777777" w:rsidR="00AB2A80" w:rsidRPr="00EF19D7" w:rsidRDefault="00AB2A80"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5E42C719" w14:textId="77777777" w:rsidR="00AB2A80" w:rsidRDefault="00BF42E5"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20</w:t>
            </w:r>
            <w:r w:rsidR="008E2D98">
              <w:rPr>
                <w:rFonts w:ascii="Times New Roman" w:eastAsia="Calibri" w:hAnsi="Times New Roman" w:cs="Times New Roman"/>
                <w:sz w:val="24"/>
                <w:szCs w:val="24"/>
                <w:lang w:val="sr-Cyrl-RS"/>
              </w:rPr>
              <w:t>1</w:t>
            </w:r>
            <w:r w:rsidR="00AB2A80">
              <w:rPr>
                <w:rFonts w:ascii="Times New Roman" w:eastAsia="Calibri" w:hAnsi="Times New Roman" w:cs="Times New Roman"/>
                <w:sz w:val="24"/>
                <w:szCs w:val="24"/>
              </w:rPr>
              <w:t>.000</w:t>
            </w:r>
          </w:p>
        </w:tc>
      </w:tr>
      <w:tr w:rsidR="005A03CD" w:rsidRPr="00511B71" w14:paraId="3B4A14E9"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00ECD4CB" w14:textId="51C2596A" w:rsidR="005A03CD" w:rsidRPr="005A03CD" w:rsidRDefault="005A03CD" w:rsidP="00CE3FC2">
            <w:pPr>
              <w:spacing w:after="0" w:line="240" w:lineRule="auto"/>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lastRenderedPageBreak/>
              <w:t>4251</w:t>
            </w:r>
          </w:p>
        </w:tc>
        <w:tc>
          <w:tcPr>
            <w:tcW w:w="1786" w:type="pct"/>
            <w:tcBorders>
              <w:top w:val="nil"/>
              <w:left w:val="nil"/>
              <w:bottom w:val="single" w:sz="4" w:space="0" w:color="auto"/>
              <w:right w:val="nil"/>
            </w:tcBorders>
            <w:shd w:val="clear" w:color="000000" w:fill="FFFFFF"/>
            <w:vAlign w:val="center"/>
          </w:tcPr>
          <w:p w14:paraId="18AC30DD" w14:textId="419637B1" w:rsidR="005A03CD" w:rsidRDefault="005A03CD" w:rsidP="00E97C6C">
            <w:pPr>
              <w:spacing w:after="0" w:line="240" w:lineRule="auto"/>
              <w:rPr>
                <w:rFonts w:ascii="Times New Roman" w:eastAsia="Calibri" w:hAnsi="Times New Roman" w:cs="Times New Roman"/>
                <w:sz w:val="24"/>
                <w:szCs w:val="24"/>
                <w:lang w:val="sr-Cyrl-RS"/>
              </w:rPr>
            </w:pPr>
            <w:r w:rsidRPr="005A03CD">
              <w:rPr>
                <w:rFonts w:ascii="Times New Roman" w:eastAsia="Calibri" w:hAnsi="Times New Roman" w:cs="Times New Roman"/>
                <w:sz w:val="24"/>
                <w:szCs w:val="24"/>
                <w:lang w:val="sr-Cyrl-RS"/>
              </w:rPr>
              <w:t>Текуће поправке и одржавање</w:t>
            </w:r>
            <w:r>
              <w:rPr>
                <w:rFonts w:ascii="Times New Roman" w:eastAsia="Calibri" w:hAnsi="Times New Roman" w:cs="Times New Roman"/>
                <w:sz w:val="24"/>
                <w:szCs w:val="24"/>
                <w:lang w:val="sr-Cyrl-RS"/>
              </w:rPr>
              <w:t xml:space="preserve"> зграда и објеката</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0DB3BD8" w14:textId="77777777" w:rsidR="005A03CD" w:rsidRDefault="005A03CD"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15939D3C" w14:textId="11160384" w:rsidR="005A03CD" w:rsidRDefault="005A03CD"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100.000</w:t>
            </w:r>
          </w:p>
        </w:tc>
        <w:tc>
          <w:tcPr>
            <w:tcW w:w="640" w:type="pct"/>
            <w:tcBorders>
              <w:top w:val="nil"/>
              <w:left w:val="nil"/>
              <w:bottom w:val="single" w:sz="4" w:space="0" w:color="auto"/>
              <w:right w:val="single" w:sz="4" w:space="0" w:color="auto"/>
            </w:tcBorders>
            <w:shd w:val="clear" w:color="000000" w:fill="FFFFFF"/>
            <w:noWrap/>
            <w:vAlign w:val="center"/>
          </w:tcPr>
          <w:p w14:paraId="5B03B4C4" w14:textId="77777777" w:rsidR="005A03CD" w:rsidRPr="00EF19D7" w:rsidRDefault="005A03C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383A9A9C" w14:textId="6B69F940" w:rsidR="005A03CD"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100.000</w:t>
            </w:r>
          </w:p>
        </w:tc>
      </w:tr>
      <w:tr w:rsidR="00CB4E42" w:rsidRPr="00511B71" w14:paraId="16C371EE"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330BD946" w14:textId="77777777" w:rsidR="00CB4E42" w:rsidRP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4252</w:t>
            </w:r>
          </w:p>
        </w:tc>
        <w:tc>
          <w:tcPr>
            <w:tcW w:w="1786" w:type="pct"/>
            <w:tcBorders>
              <w:top w:val="nil"/>
              <w:left w:val="nil"/>
              <w:bottom w:val="single" w:sz="4" w:space="0" w:color="auto"/>
              <w:right w:val="nil"/>
            </w:tcBorders>
            <w:shd w:val="clear" w:color="000000" w:fill="FFFFFF"/>
            <w:vAlign w:val="center"/>
          </w:tcPr>
          <w:p w14:paraId="689B1903" w14:textId="77777777" w:rsidR="00CB4E42" w:rsidRPr="00A62EFD" w:rsidRDefault="00E97C6C" w:rsidP="00E97C6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sr-Cyrl-RS"/>
              </w:rPr>
              <w:t>Текуће п</w:t>
            </w:r>
            <w:r w:rsidR="00E52E86">
              <w:rPr>
                <w:rFonts w:ascii="Times New Roman" w:eastAsia="Calibri" w:hAnsi="Times New Roman" w:cs="Times New Roman"/>
                <w:sz w:val="24"/>
                <w:szCs w:val="24"/>
                <w:lang w:val="sr-Cyrl-RS"/>
              </w:rPr>
              <w:t>оправке и о</w:t>
            </w:r>
            <w:proofErr w:type="spellStart"/>
            <w:r w:rsidR="00A62EFD">
              <w:rPr>
                <w:rFonts w:ascii="Times New Roman" w:eastAsia="Calibri" w:hAnsi="Times New Roman" w:cs="Times New Roman"/>
                <w:sz w:val="24"/>
                <w:szCs w:val="24"/>
              </w:rPr>
              <w:t>државање</w:t>
            </w:r>
            <w:proofErr w:type="spellEnd"/>
            <w:r w:rsidR="00A62EFD">
              <w:rPr>
                <w:rFonts w:ascii="Times New Roman" w:eastAsia="Calibri" w:hAnsi="Times New Roman" w:cs="Times New Roman"/>
                <w:sz w:val="24"/>
                <w:szCs w:val="24"/>
              </w:rPr>
              <w:t xml:space="preserve"> </w:t>
            </w:r>
            <w:proofErr w:type="spellStart"/>
            <w:r w:rsidR="00A62EFD">
              <w:rPr>
                <w:rFonts w:ascii="Times New Roman" w:eastAsia="Calibri" w:hAnsi="Times New Roman" w:cs="Times New Roman"/>
                <w:sz w:val="24"/>
                <w:szCs w:val="24"/>
              </w:rPr>
              <w:t>опреме</w:t>
            </w:r>
            <w:proofErr w:type="spellEnd"/>
            <w:r w:rsidR="00A62EFD">
              <w:rPr>
                <w:rFonts w:ascii="Times New Roman" w:eastAsia="Calibri" w:hAnsi="Times New Roman" w:cs="Times New Roman"/>
                <w:sz w:val="24"/>
                <w:szCs w:val="24"/>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11B65FA" w14:textId="77777777" w:rsidR="00CB4E42" w:rsidRPr="00EF19D7" w:rsidRDefault="009028A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3323F226" w14:textId="31D61EAD" w:rsidR="00CB4E42" w:rsidRPr="00A62EFD" w:rsidRDefault="005A03CD"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w:t>
            </w:r>
            <w:r w:rsidR="008E2D98">
              <w:rPr>
                <w:rFonts w:ascii="Times New Roman" w:eastAsia="Calibri" w:hAnsi="Times New Roman" w:cs="Times New Roman"/>
                <w:sz w:val="24"/>
                <w:szCs w:val="24"/>
                <w:lang w:val="sr-Cyrl-RS"/>
              </w:rPr>
              <w:t>00</w:t>
            </w:r>
            <w:r w:rsidR="00A62EFD">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050D7CD7" w14:textId="77777777" w:rsidR="00CB4E42" w:rsidRPr="00EF19D7" w:rsidRDefault="00CB4E42"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717B0032" w14:textId="230971F5" w:rsidR="00CB4E42" w:rsidRPr="00511B71"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w:t>
            </w:r>
            <w:r w:rsidR="008E2D98">
              <w:rPr>
                <w:rFonts w:ascii="Times New Roman" w:eastAsia="Calibri" w:hAnsi="Times New Roman" w:cs="Times New Roman"/>
                <w:sz w:val="24"/>
                <w:szCs w:val="24"/>
                <w:lang w:val="sr-Cyrl-RS"/>
              </w:rPr>
              <w:t>0</w:t>
            </w:r>
            <w:r w:rsidR="009028AB">
              <w:rPr>
                <w:rFonts w:ascii="Times New Roman" w:eastAsia="Calibri" w:hAnsi="Times New Roman" w:cs="Times New Roman"/>
                <w:sz w:val="24"/>
                <w:szCs w:val="24"/>
              </w:rPr>
              <w:t>1</w:t>
            </w:r>
            <w:r w:rsidR="00A62EFD">
              <w:rPr>
                <w:rFonts w:ascii="Times New Roman" w:eastAsia="Calibri" w:hAnsi="Times New Roman" w:cs="Times New Roman"/>
                <w:sz w:val="24"/>
                <w:szCs w:val="24"/>
              </w:rPr>
              <w:t>.000</w:t>
            </w:r>
          </w:p>
        </w:tc>
      </w:tr>
      <w:tr w:rsidR="00A62EFD" w:rsidRPr="00511B71" w14:paraId="17E32C0A"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62F6835D" w14:textId="77777777" w:rsidR="00A62EFD" w:rsidRP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4261</w:t>
            </w:r>
          </w:p>
        </w:tc>
        <w:tc>
          <w:tcPr>
            <w:tcW w:w="1786" w:type="pct"/>
            <w:tcBorders>
              <w:top w:val="nil"/>
              <w:left w:val="nil"/>
              <w:bottom w:val="single" w:sz="4" w:space="0" w:color="auto"/>
              <w:right w:val="nil"/>
            </w:tcBorders>
            <w:shd w:val="clear" w:color="000000" w:fill="FFFFFF"/>
            <w:vAlign w:val="center"/>
          </w:tcPr>
          <w:p w14:paraId="261A60B3" w14:textId="77777777" w:rsidR="00A62EFD" w:rsidRPr="00A62EFD" w:rsidRDefault="00E97C6C" w:rsidP="00CE3F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sr-Cyrl-RS"/>
              </w:rPr>
              <w:t>Административни</w:t>
            </w:r>
            <w:r w:rsidR="00A62EFD">
              <w:rPr>
                <w:rFonts w:ascii="Times New Roman" w:eastAsia="Calibri" w:hAnsi="Times New Roman" w:cs="Times New Roman"/>
                <w:sz w:val="24"/>
                <w:szCs w:val="24"/>
              </w:rPr>
              <w:t xml:space="preserve"> </w:t>
            </w:r>
            <w:proofErr w:type="spellStart"/>
            <w:r w:rsidR="00A62EFD">
              <w:rPr>
                <w:rFonts w:ascii="Times New Roman" w:eastAsia="Calibri" w:hAnsi="Times New Roman" w:cs="Times New Roman"/>
                <w:sz w:val="24"/>
                <w:szCs w:val="24"/>
              </w:rPr>
              <w:t>материјал</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5CFC8BAB" w14:textId="77777777" w:rsidR="00A62EFD" w:rsidRPr="009028AB" w:rsidRDefault="009028A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5F86F463" w14:textId="77777777" w:rsidR="00A62EFD" w:rsidRPr="00A62EFD" w:rsidRDefault="004A5E63"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40</w:t>
            </w:r>
            <w:r w:rsidR="00520D2C">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575A6EED"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435E68B1" w14:textId="77777777" w:rsidR="00A62EFD" w:rsidRPr="00A62EFD" w:rsidRDefault="004A5E63"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41</w:t>
            </w:r>
            <w:r w:rsidR="00520D2C">
              <w:rPr>
                <w:rFonts w:ascii="Times New Roman" w:eastAsia="Calibri" w:hAnsi="Times New Roman" w:cs="Times New Roman"/>
                <w:sz w:val="24"/>
                <w:szCs w:val="24"/>
              </w:rPr>
              <w:t>.000</w:t>
            </w:r>
          </w:p>
        </w:tc>
      </w:tr>
      <w:tr w:rsidR="00A62EFD" w:rsidRPr="00511B71" w14:paraId="76C0A388"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011D3807" w14:textId="77777777" w:rsid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4264</w:t>
            </w:r>
          </w:p>
        </w:tc>
        <w:tc>
          <w:tcPr>
            <w:tcW w:w="1786" w:type="pct"/>
            <w:tcBorders>
              <w:top w:val="nil"/>
              <w:left w:val="nil"/>
              <w:bottom w:val="single" w:sz="4" w:space="0" w:color="auto"/>
              <w:right w:val="nil"/>
            </w:tcBorders>
            <w:shd w:val="clear" w:color="000000" w:fill="FFFFFF"/>
            <w:vAlign w:val="center"/>
          </w:tcPr>
          <w:p w14:paraId="58FB2774" w14:textId="77777777" w:rsidR="00A62EFD" w:rsidRPr="00E97C6C" w:rsidRDefault="00E97C6C" w:rsidP="00CE3FC2">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Материјал за саобраћај</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36256ED9"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551A5ABD" w14:textId="77777777" w:rsidR="00A62EFD" w:rsidRDefault="00545C55"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w:t>
            </w:r>
            <w:r w:rsidR="0034555C">
              <w:rPr>
                <w:rFonts w:ascii="Times New Roman" w:eastAsia="Calibri" w:hAnsi="Times New Roman" w:cs="Times New Roman"/>
                <w:sz w:val="24"/>
                <w:szCs w:val="24"/>
                <w:lang w:val="sr-Cyrl-RS"/>
              </w:rPr>
              <w:t>00</w:t>
            </w:r>
            <w:r w:rsidR="00A62EFD">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6F17F1AE"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49F8512" w14:textId="77777777" w:rsidR="00A62EFD" w:rsidRDefault="00545C55"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3</w:t>
            </w:r>
            <w:r w:rsidR="0034555C">
              <w:rPr>
                <w:rFonts w:ascii="Times New Roman" w:eastAsia="Calibri" w:hAnsi="Times New Roman" w:cs="Times New Roman"/>
                <w:sz w:val="24"/>
                <w:szCs w:val="24"/>
                <w:lang w:val="sr-Cyrl-RS"/>
              </w:rPr>
              <w:t>00</w:t>
            </w:r>
            <w:r w:rsidR="00A62EFD">
              <w:rPr>
                <w:rFonts w:ascii="Times New Roman" w:eastAsia="Calibri" w:hAnsi="Times New Roman" w:cs="Times New Roman"/>
                <w:sz w:val="24"/>
                <w:szCs w:val="24"/>
              </w:rPr>
              <w:t>.000</w:t>
            </w:r>
          </w:p>
        </w:tc>
      </w:tr>
      <w:tr w:rsidR="00A62EFD" w:rsidRPr="00511B71" w14:paraId="11B2FE6A"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74E87C0" w14:textId="77777777" w:rsid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4266</w:t>
            </w:r>
          </w:p>
        </w:tc>
        <w:tc>
          <w:tcPr>
            <w:tcW w:w="1786" w:type="pct"/>
            <w:tcBorders>
              <w:top w:val="nil"/>
              <w:left w:val="nil"/>
              <w:bottom w:val="single" w:sz="4" w:space="0" w:color="auto"/>
              <w:right w:val="nil"/>
            </w:tcBorders>
            <w:shd w:val="clear" w:color="000000" w:fill="FFFFFF"/>
            <w:vAlign w:val="center"/>
          </w:tcPr>
          <w:p w14:paraId="7ABAA797" w14:textId="77777777" w:rsidR="00A62EFD" w:rsidRDefault="00A62EFD" w:rsidP="00CE3FC2">
            <w:pPr>
              <w:spacing w:after="0" w:line="240" w:lineRule="auto"/>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Материјал</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туризам</w:t>
            </w:r>
            <w:proofErr w:type="spellEnd"/>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65BC39B3"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00FE6CF6" w14:textId="16719E4C" w:rsidR="00A62EFD" w:rsidRDefault="005A03CD"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11.078</w:t>
            </w:r>
            <w:r w:rsidR="00520D2C">
              <w:rPr>
                <w:rFonts w:ascii="Times New Roman" w:eastAsia="Calibri" w:hAnsi="Times New Roman" w:cs="Times New Roman"/>
                <w:sz w:val="24"/>
                <w:szCs w:val="24"/>
              </w:rPr>
              <w:t>.000</w:t>
            </w:r>
          </w:p>
        </w:tc>
        <w:tc>
          <w:tcPr>
            <w:tcW w:w="640" w:type="pct"/>
            <w:tcBorders>
              <w:top w:val="nil"/>
              <w:left w:val="nil"/>
              <w:bottom w:val="single" w:sz="4" w:space="0" w:color="auto"/>
              <w:right w:val="single" w:sz="4" w:space="0" w:color="auto"/>
            </w:tcBorders>
            <w:shd w:val="clear" w:color="000000" w:fill="FFFFFF"/>
            <w:noWrap/>
            <w:vAlign w:val="center"/>
          </w:tcPr>
          <w:p w14:paraId="3BA6C02E"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7278200" w14:textId="29F99B05" w:rsidR="00A62EFD" w:rsidRDefault="00A63DA9"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11.</w:t>
            </w:r>
            <w:r w:rsidR="00DA0C27">
              <w:rPr>
                <w:rFonts w:ascii="Times New Roman" w:eastAsia="Calibri" w:hAnsi="Times New Roman" w:cs="Times New Roman"/>
                <w:sz w:val="24"/>
                <w:szCs w:val="24"/>
                <w:lang w:val="sr-Cyrl-RS"/>
              </w:rPr>
              <w:t>0</w:t>
            </w:r>
            <w:r>
              <w:rPr>
                <w:rFonts w:ascii="Times New Roman" w:eastAsia="Calibri" w:hAnsi="Times New Roman" w:cs="Times New Roman"/>
                <w:sz w:val="24"/>
                <w:szCs w:val="24"/>
                <w:lang w:val="sr-Cyrl-RS"/>
              </w:rPr>
              <w:t>78</w:t>
            </w:r>
            <w:r w:rsidR="007E5B2B">
              <w:rPr>
                <w:rFonts w:ascii="Times New Roman" w:eastAsia="Calibri" w:hAnsi="Times New Roman" w:cs="Times New Roman"/>
                <w:sz w:val="24"/>
                <w:szCs w:val="24"/>
              </w:rPr>
              <w:t>.000</w:t>
            </w:r>
          </w:p>
        </w:tc>
      </w:tr>
      <w:tr w:rsidR="00A62EFD" w:rsidRPr="00511B71" w14:paraId="0FBCF71D"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1AD6D5C4" w14:textId="77777777" w:rsid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4821</w:t>
            </w:r>
          </w:p>
        </w:tc>
        <w:tc>
          <w:tcPr>
            <w:tcW w:w="1786" w:type="pct"/>
            <w:tcBorders>
              <w:top w:val="nil"/>
              <w:left w:val="nil"/>
              <w:bottom w:val="single" w:sz="4" w:space="0" w:color="auto"/>
              <w:right w:val="nil"/>
            </w:tcBorders>
            <w:shd w:val="clear" w:color="000000" w:fill="FFFFFF"/>
            <w:vAlign w:val="center"/>
          </w:tcPr>
          <w:p w14:paraId="3ED38EF4" w14:textId="77777777" w:rsidR="00A62EFD" w:rsidRDefault="00E97C6C" w:rsidP="00CE3FC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sr-Cyrl-RS"/>
              </w:rPr>
              <w:t>Остали порези</w:t>
            </w:r>
            <w:r w:rsidR="00A62EFD">
              <w:rPr>
                <w:rFonts w:ascii="Times New Roman" w:eastAsia="Calibri" w:hAnsi="Times New Roman" w:cs="Times New Roman"/>
                <w:sz w:val="24"/>
                <w:szCs w:val="24"/>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551FFCCF" w14:textId="77777777" w:rsidR="00A62EFD" w:rsidRPr="006E26EA" w:rsidRDefault="006E26E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473266B1" w14:textId="77777777" w:rsidR="00A62EFD" w:rsidRDefault="00A62EFD" w:rsidP="00020CA3">
            <w:pPr>
              <w:spacing w:after="0" w:line="240" w:lineRule="auto"/>
              <w:jc w:val="right"/>
              <w:rPr>
                <w:rFonts w:ascii="Times New Roman" w:eastAsia="Calibri" w:hAnsi="Times New Roman" w:cs="Times New Roman"/>
                <w:sz w:val="24"/>
                <w:szCs w:val="24"/>
              </w:rPr>
            </w:pPr>
          </w:p>
        </w:tc>
        <w:tc>
          <w:tcPr>
            <w:tcW w:w="640" w:type="pct"/>
            <w:tcBorders>
              <w:top w:val="nil"/>
              <w:left w:val="nil"/>
              <w:bottom w:val="single" w:sz="4" w:space="0" w:color="auto"/>
              <w:right w:val="single" w:sz="4" w:space="0" w:color="auto"/>
            </w:tcBorders>
            <w:shd w:val="clear" w:color="000000" w:fill="FFFFFF"/>
            <w:noWrap/>
            <w:vAlign w:val="center"/>
          </w:tcPr>
          <w:p w14:paraId="739A77CD"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7F2FC12" w14:textId="77777777" w:rsidR="00A62EFD" w:rsidRPr="006E26EA" w:rsidRDefault="006E26E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r>
      <w:tr w:rsidR="00A62EFD" w:rsidRPr="00511B71" w14:paraId="09493295"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F60CC54" w14:textId="77777777" w:rsidR="00A62EFD" w:rsidRDefault="00A62EFD"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4831</w:t>
            </w:r>
          </w:p>
        </w:tc>
        <w:tc>
          <w:tcPr>
            <w:tcW w:w="1786" w:type="pct"/>
            <w:tcBorders>
              <w:top w:val="nil"/>
              <w:left w:val="nil"/>
              <w:bottom w:val="single" w:sz="4" w:space="0" w:color="auto"/>
              <w:right w:val="nil"/>
            </w:tcBorders>
            <w:shd w:val="clear" w:color="000000" w:fill="FFFFFF"/>
            <w:vAlign w:val="center"/>
          </w:tcPr>
          <w:p w14:paraId="1F8BA695" w14:textId="77777777" w:rsidR="00A62EFD" w:rsidRPr="00E97C6C" w:rsidRDefault="00A62EFD" w:rsidP="00CE3FC2">
            <w:pPr>
              <w:spacing w:after="0" w:line="240" w:lineRule="auto"/>
              <w:rPr>
                <w:rFonts w:ascii="Times New Roman" w:eastAsia="Calibri" w:hAnsi="Times New Roman" w:cs="Times New Roman"/>
                <w:sz w:val="24"/>
                <w:szCs w:val="24"/>
                <w:lang w:val="sr-Cyrl-RS"/>
              </w:rPr>
            </w:pPr>
            <w:proofErr w:type="spellStart"/>
            <w:r>
              <w:rPr>
                <w:rFonts w:ascii="Times New Roman" w:eastAsia="Calibri" w:hAnsi="Times New Roman" w:cs="Times New Roman"/>
                <w:sz w:val="24"/>
                <w:szCs w:val="24"/>
              </w:rPr>
              <w:t>Новчане</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казне</w:t>
            </w:r>
            <w:proofErr w:type="spellEnd"/>
            <w:r>
              <w:rPr>
                <w:rFonts w:ascii="Times New Roman" w:eastAsia="Calibri" w:hAnsi="Times New Roman" w:cs="Times New Roman"/>
                <w:sz w:val="24"/>
                <w:szCs w:val="24"/>
              </w:rPr>
              <w:t xml:space="preserve"> и </w:t>
            </w:r>
            <w:proofErr w:type="spellStart"/>
            <w:r>
              <w:rPr>
                <w:rFonts w:ascii="Times New Roman" w:eastAsia="Calibri" w:hAnsi="Times New Roman" w:cs="Times New Roman"/>
                <w:sz w:val="24"/>
                <w:szCs w:val="24"/>
              </w:rPr>
              <w:t>пенали</w:t>
            </w:r>
            <w:proofErr w:type="spellEnd"/>
            <w:r w:rsidR="00E97C6C">
              <w:rPr>
                <w:rFonts w:ascii="Times New Roman" w:eastAsia="Calibri" w:hAnsi="Times New Roman" w:cs="Times New Roman"/>
                <w:sz w:val="24"/>
                <w:szCs w:val="24"/>
                <w:lang w:val="sr-Cyrl-RS"/>
              </w:rPr>
              <w:t xml:space="preserve"> по решењу судова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B826377" w14:textId="77777777" w:rsidR="00A62EFD" w:rsidRPr="006E26EA" w:rsidRDefault="006E26E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642EB50E" w14:textId="77777777" w:rsidR="00A62EFD" w:rsidRDefault="00A62EFD" w:rsidP="00020CA3">
            <w:pPr>
              <w:spacing w:after="0" w:line="240" w:lineRule="auto"/>
              <w:jc w:val="right"/>
              <w:rPr>
                <w:rFonts w:ascii="Times New Roman" w:eastAsia="Calibri" w:hAnsi="Times New Roman" w:cs="Times New Roman"/>
                <w:sz w:val="24"/>
                <w:szCs w:val="24"/>
              </w:rPr>
            </w:pPr>
          </w:p>
        </w:tc>
        <w:tc>
          <w:tcPr>
            <w:tcW w:w="640" w:type="pct"/>
            <w:tcBorders>
              <w:top w:val="nil"/>
              <w:left w:val="nil"/>
              <w:bottom w:val="single" w:sz="4" w:space="0" w:color="auto"/>
              <w:right w:val="single" w:sz="4" w:space="0" w:color="auto"/>
            </w:tcBorders>
            <w:shd w:val="clear" w:color="000000" w:fill="FFFFFF"/>
            <w:noWrap/>
            <w:vAlign w:val="center"/>
          </w:tcPr>
          <w:p w14:paraId="6EE4B858" w14:textId="77777777" w:rsidR="00A62EFD" w:rsidRPr="00EF19D7" w:rsidRDefault="00A62EF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5780F523" w14:textId="77777777" w:rsidR="00A62EFD" w:rsidRPr="006E26EA" w:rsidRDefault="006E26EA"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r>
      <w:tr w:rsidR="00F16928" w:rsidRPr="00511B71" w14:paraId="1F45B460"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8264310" w14:textId="77777777" w:rsidR="00F16928" w:rsidRDefault="00F16928" w:rsidP="00CE3FC2">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5122</w:t>
            </w:r>
          </w:p>
        </w:tc>
        <w:tc>
          <w:tcPr>
            <w:tcW w:w="1786" w:type="pct"/>
            <w:tcBorders>
              <w:top w:val="nil"/>
              <w:left w:val="nil"/>
              <w:bottom w:val="single" w:sz="4" w:space="0" w:color="auto"/>
              <w:right w:val="nil"/>
            </w:tcBorders>
            <w:shd w:val="clear" w:color="000000" w:fill="FFFFFF"/>
            <w:vAlign w:val="center"/>
          </w:tcPr>
          <w:p w14:paraId="4EE79AD9" w14:textId="77777777" w:rsidR="00F16928" w:rsidRPr="002B6855" w:rsidRDefault="00E97C6C" w:rsidP="00E97C6C">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Административна о</w:t>
            </w:r>
            <w:proofErr w:type="spellStart"/>
            <w:r w:rsidR="00F16928">
              <w:rPr>
                <w:rFonts w:ascii="Times New Roman" w:eastAsia="Calibri" w:hAnsi="Times New Roman" w:cs="Times New Roman"/>
                <w:sz w:val="24"/>
                <w:szCs w:val="24"/>
              </w:rPr>
              <w:t>према</w:t>
            </w:r>
            <w:proofErr w:type="spellEnd"/>
            <w:r w:rsidR="000E44B8">
              <w:rPr>
                <w:rFonts w:ascii="Times New Roman" w:eastAsia="Calibri" w:hAnsi="Times New Roman" w:cs="Times New Roman"/>
                <w:sz w:val="24"/>
                <w:szCs w:val="24"/>
              </w:rPr>
              <w:t xml:space="preserve"> </w:t>
            </w:r>
            <w:r w:rsidR="002B6855">
              <w:rPr>
                <w:rFonts w:ascii="Times New Roman" w:eastAsia="Calibri" w:hAnsi="Times New Roman" w:cs="Times New Roman"/>
                <w:sz w:val="24"/>
                <w:szCs w:val="24"/>
                <w:lang w:val="sr-Cyrl-RS"/>
              </w:rPr>
              <w:t xml:space="preserve"> </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262C4F19" w14:textId="77777777" w:rsidR="00F16928" w:rsidRDefault="009028A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1.000</w:t>
            </w:r>
          </w:p>
        </w:tc>
        <w:tc>
          <w:tcPr>
            <w:tcW w:w="713" w:type="pct"/>
            <w:tcBorders>
              <w:top w:val="nil"/>
              <w:left w:val="nil"/>
              <w:bottom w:val="single" w:sz="4" w:space="0" w:color="auto"/>
              <w:right w:val="single" w:sz="4" w:space="0" w:color="auto"/>
            </w:tcBorders>
            <w:shd w:val="clear" w:color="000000" w:fill="FFFFFF"/>
            <w:noWrap/>
            <w:vAlign w:val="center"/>
          </w:tcPr>
          <w:p w14:paraId="0CE34AE0" w14:textId="77777777" w:rsidR="00F16928" w:rsidRPr="006E26EA" w:rsidRDefault="007E5B2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w:t>
            </w:r>
            <w:r w:rsidR="006E26EA">
              <w:rPr>
                <w:rFonts w:ascii="Times New Roman" w:eastAsia="Calibri" w:hAnsi="Times New Roman" w:cs="Times New Roman"/>
                <w:sz w:val="24"/>
                <w:szCs w:val="24"/>
              </w:rPr>
              <w:t>0.000</w:t>
            </w:r>
          </w:p>
        </w:tc>
        <w:tc>
          <w:tcPr>
            <w:tcW w:w="640" w:type="pct"/>
            <w:tcBorders>
              <w:top w:val="nil"/>
              <w:left w:val="nil"/>
              <w:bottom w:val="single" w:sz="4" w:space="0" w:color="auto"/>
              <w:right w:val="single" w:sz="4" w:space="0" w:color="auto"/>
            </w:tcBorders>
            <w:shd w:val="clear" w:color="000000" w:fill="FFFFFF"/>
            <w:noWrap/>
            <w:vAlign w:val="center"/>
          </w:tcPr>
          <w:p w14:paraId="06BC3038" w14:textId="77777777" w:rsidR="00F16928" w:rsidRPr="00EF19D7" w:rsidRDefault="00F16928"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7C929AB3" w14:textId="77777777" w:rsidR="00F16928" w:rsidRPr="006E26EA" w:rsidRDefault="007E5B2B" w:rsidP="00020CA3">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lang w:val="sr-Cyrl-RS"/>
              </w:rPr>
              <w:t>10</w:t>
            </w:r>
            <w:r w:rsidR="009028AB">
              <w:rPr>
                <w:rFonts w:ascii="Times New Roman" w:eastAsia="Calibri" w:hAnsi="Times New Roman" w:cs="Times New Roman"/>
                <w:sz w:val="24"/>
                <w:szCs w:val="24"/>
              </w:rPr>
              <w:t>1</w:t>
            </w:r>
            <w:r w:rsidR="006E26EA">
              <w:rPr>
                <w:rFonts w:ascii="Times New Roman" w:eastAsia="Calibri" w:hAnsi="Times New Roman" w:cs="Times New Roman"/>
                <w:sz w:val="24"/>
                <w:szCs w:val="24"/>
              </w:rPr>
              <w:t>.000</w:t>
            </w:r>
          </w:p>
        </w:tc>
      </w:tr>
      <w:tr w:rsidR="005A03CD" w:rsidRPr="00511B71" w14:paraId="152D7027"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74382A19" w14:textId="7DC82987" w:rsidR="005A03CD" w:rsidRPr="005A03CD" w:rsidRDefault="005A03CD" w:rsidP="00CE3FC2">
            <w:pPr>
              <w:spacing w:after="0" w:line="240" w:lineRule="auto"/>
              <w:jc w:val="cente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5126</w:t>
            </w:r>
          </w:p>
        </w:tc>
        <w:tc>
          <w:tcPr>
            <w:tcW w:w="1786" w:type="pct"/>
            <w:tcBorders>
              <w:top w:val="nil"/>
              <w:left w:val="nil"/>
              <w:bottom w:val="single" w:sz="4" w:space="0" w:color="auto"/>
              <w:right w:val="nil"/>
            </w:tcBorders>
            <w:shd w:val="clear" w:color="000000" w:fill="FFFFFF"/>
            <w:vAlign w:val="center"/>
          </w:tcPr>
          <w:p w14:paraId="29B40389" w14:textId="6CA77758" w:rsidR="005A03CD" w:rsidRDefault="005A03CD" w:rsidP="00E97C6C">
            <w:pPr>
              <w:spacing w:after="0" w:line="240" w:lineRule="auto"/>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Опрема за образовање, науку, културу и спорт</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79F85B62" w14:textId="77777777" w:rsidR="005A03CD" w:rsidRDefault="005A03CD" w:rsidP="00020CA3">
            <w:pPr>
              <w:spacing w:after="0" w:line="240" w:lineRule="auto"/>
              <w:jc w:val="right"/>
              <w:rPr>
                <w:rFonts w:ascii="Times New Roman" w:eastAsia="Calibri" w:hAnsi="Times New Roman" w:cs="Times New Roman"/>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47D6BCC8" w14:textId="72FA58F7" w:rsidR="005A03CD" w:rsidRDefault="005A03CD"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2.105.000</w:t>
            </w:r>
          </w:p>
        </w:tc>
        <w:tc>
          <w:tcPr>
            <w:tcW w:w="640" w:type="pct"/>
            <w:tcBorders>
              <w:top w:val="nil"/>
              <w:left w:val="nil"/>
              <w:bottom w:val="single" w:sz="4" w:space="0" w:color="auto"/>
              <w:right w:val="single" w:sz="4" w:space="0" w:color="auto"/>
            </w:tcBorders>
            <w:shd w:val="clear" w:color="000000" w:fill="FFFFFF"/>
            <w:noWrap/>
            <w:vAlign w:val="center"/>
          </w:tcPr>
          <w:p w14:paraId="14151A01" w14:textId="77777777" w:rsidR="005A03CD" w:rsidRPr="00EF19D7" w:rsidRDefault="005A03CD" w:rsidP="00020CA3">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8934792" w14:textId="3FFB5014" w:rsidR="005A03CD" w:rsidRDefault="00A63DA9" w:rsidP="00020CA3">
            <w:pPr>
              <w:spacing w:after="0" w:line="240" w:lineRule="auto"/>
              <w:jc w:val="right"/>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2.105.000</w:t>
            </w:r>
          </w:p>
        </w:tc>
      </w:tr>
      <w:tr w:rsidR="00A62EFD" w:rsidRPr="00A61CDD" w14:paraId="006914DD" w14:textId="77777777" w:rsidTr="00322009">
        <w:trPr>
          <w:trHeight w:val="229"/>
          <w:jc w:val="center"/>
        </w:trPr>
        <w:tc>
          <w:tcPr>
            <w:tcW w:w="432" w:type="pct"/>
            <w:tcBorders>
              <w:top w:val="nil"/>
              <w:left w:val="single" w:sz="4" w:space="0" w:color="auto"/>
              <w:bottom w:val="nil"/>
              <w:right w:val="single" w:sz="4" w:space="0" w:color="auto"/>
            </w:tcBorders>
            <w:shd w:val="clear" w:color="000000" w:fill="FFFFFF"/>
            <w:vAlign w:val="center"/>
          </w:tcPr>
          <w:p w14:paraId="5025775A" w14:textId="77777777" w:rsidR="00A62EFD" w:rsidRPr="00A62EFD" w:rsidRDefault="00A62EFD" w:rsidP="00CE3FC2">
            <w:pPr>
              <w:spacing w:after="0" w:line="240" w:lineRule="auto"/>
              <w:jc w:val="center"/>
              <w:rPr>
                <w:rFonts w:ascii="Times New Roman" w:eastAsia="Calibri" w:hAnsi="Times New Roman" w:cs="Times New Roman"/>
                <w:sz w:val="24"/>
                <w:szCs w:val="24"/>
              </w:rPr>
            </w:pPr>
          </w:p>
        </w:tc>
        <w:tc>
          <w:tcPr>
            <w:tcW w:w="1786" w:type="pct"/>
            <w:tcBorders>
              <w:top w:val="nil"/>
              <w:left w:val="nil"/>
              <w:bottom w:val="nil"/>
              <w:right w:val="nil"/>
            </w:tcBorders>
            <w:shd w:val="clear" w:color="000000" w:fill="FFFFFF"/>
            <w:vAlign w:val="center"/>
          </w:tcPr>
          <w:p w14:paraId="4860A58A" w14:textId="77777777" w:rsidR="00A62EFD" w:rsidRPr="00A62EFD" w:rsidRDefault="00A62EFD" w:rsidP="00CE3FC2">
            <w:pPr>
              <w:spacing w:after="0" w:line="240" w:lineRule="auto"/>
              <w:rPr>
                <w:rFonts w:ascii="Times New Roman" w:eastAsia="Calibri" w:hAnsi="Times New Roman" w:cs="Times New Roman"/>
                <w:sz w:val="24"/>
                <w:szCs w:val="24"/>
              </w:rPr>
            </w:pPr>
          </w:p>
        </w:tc>
        <w:tc>
          <w:tcPr>
            <w:tcW w:w="657" w:type="pct"/>
            <w:tcBorders>
              <w:top w:val="nil"/>
              <w:left w:val="single" w:sz="4" w:space="0" w:color="auto"/>
              <w:bottom w:val="nil"/>
              <w:right w:val="single" w:sz="4" w:space="0" w:color="auto"/>
            </w:tcBorders>
            <w:shd w:val="clear" w:color="000000" w:fill="FFFFFF"/>
            <w:noWrap/>
            <w:vAlign w:val="center"/>
          </w:tcPr>
          <w:p w14:paraId="3EBB83E9" w14:textId="15689729" w:rsidR="00A62EFD" w:rsidRPr="009411F2" w:rsidRDefault="008751E9" w:rsidP="00A20DC2">
            <w:pPr>
              <w:spacing w:after="0" w:line="240" w:lineRule="auto"/>
              <w:jc w:val="right"/>
              <w:rPr>
                <w:rFonts w:ascii="Times New Roman" w:eastAsia="Calibri" w:hAnsi="Times New Roman" w:cs="Times New Roman"/>
                <w:b/>
                <w:sz w:val="24"/>
                <w:szCs w:val="24"/>
                <w:lang w:val="sr-Latn-RS"/>
              </w:rPr>
            </w:pPr>
            <w:r>
              <w:rPr>
                <w:rFonts w:ascii="Times New Roman" w:eastAsia="Calibri" w:hAnsi="Times New Roman" w:cs="Times New Roman"/>
                <w:b/>
                <w:sz w:val="24"/>
                <w:szCs w:val="24"/>
                <w:lang w:val="sr-Cyrl-RS"/>
              </w:rPr>
              <w:t>2</w:t>
            </w:r>
            <w:r w:rsidR="00DF75A3">
              <w:rPr>
                <w:rFonts w:ascii="Times New Roman" w:eastAsia="Calibri" w:hAnsi="Times New Roman" w:cs="Times New Roman"/>
                <w:b/>
                <w:sz w:val="24"/>
                <w:szCs w:val="24"/>
              </w:rPr>
              <w:t>.</w:t>
            </w:r>
            <w:r w:rsidR="009411F2">
              <w:rPr>
                <w:rFonts w:ascii="Times New Roman" w:eastAsia="Calibri" w:hAnsi="Times New Roman" w:cs="Times New Roman"/>
                <w:b/>
                <w:sz w:val="24"/>
                <w:szCs w:val="24"/>
                <w:lang w:val="sr-Latn-RS"/>
              </w:rPr>
              <w:t>361.712</w:t>
            </w:r>
          </w:p>
        </w:tc>
        <w:tc>
          <w:tcPr>
            <w:tcW w:w="713" w:type="pct"/>
            <w:tcBorders>
              <w:top w:val="nil"/>
              <w:left w:val="nil"/>
              <w:bottom w:val="nil"/>
              <w:right w:val="single" w:sz="4" w:space="0" w:color="auto"/>
            </w:tcBorders>
            <w:shd w:val="clear" w:color="000000" w:fill="FFFFFF"/>
            <w:noWrap/>
            <w:vAlign w:val="center"/>
          </w:tcPr>
          <w:p w14:paraId="3AC0673F" w14:textId="212C6840" w:rsidR="00A62EFD" w:rsidRPr="005A03CD" w:rsidRDefault="005A03CD" w:rsidP="00CE3FC2">
            <w:pPr>
              <w:spacing w:after="0" w:line="240" w:lineRule="auto"/>
              <w:jc w:val="right"/>
              <w:rPr>
                <w:rFonts w:ascii="Times New Roman" w:eastAsia="Calibri" w:hAnsi="Times New Roman" w:cs="Times New Roman"/>
                <w:b/>
                <w:sz w:val="24"/>
                <w:szCs w:val="24"/>
                <w:lang w:val="sr-Cyrl-RS"/>
              </w:rPr>
            </w:pPr>
            <w:r>
              <w:rPr>
                <w:rFonts w:ascii="Times New Roman" w:eastAsia="Calibri" w:hAnsi="Times New Roman" w:cs="Times New Roman"/>
                <w:b/>
                <w:sz w:val="24"/>
                <w:szCs w:val="24"/>
                <w:lang w:val="sr-Cyrl-RS"/>
              </w:rPr>
              <w:t>30.900.000</w:t>
            </w:r>
          </w:p>
        </w:tc>
        <w:tc>
          <w:tcPr>
            <w:tcW w:w="640" w:type="pct"/>
            <w:tcBorders>
              <w:top w:val="nil"/>
              <w:left w:val="nil"/>
              <w:bottom w:val="nil"/>
              <w:right w:val="single" w:sz="4" w:space="0" w:color="auto"/>
            </w:tcBorders>
            <w:shd w:val="clear" w:color="000000" w:fill="FFFFFF"/>
            <w:noWrap/>
            <w:vAlign w:val="center"/>
          </w:tcPr>
          <w:p w14:paraId="0245C16B" w14:textId="77777777" w:rsidR="00A62EFD" w:rsidRPr="00EF19D7" w:rsidRDefault="00A62EFD" w:rsidP="00CE3FC2">
            <w:pPr>
              <w:spacing w:after="0" w:line="240" w:lineRule="auto"/>
              <w:jc w:val="right"/>
              <w:rPr>
                <w:rFonts w:ascii="Times New Roman" w:eastAsia="Calibri" w:hAnsi="Times New Roman" w:cs="Times New Roman"/>
                <w:sz w:val="24"/>
                <w:szCs w:val="24"/>
              </w:rPr>
            </w:pPr>
          </w:p>
        </w:tc>
        <w:tc>
          <w:tcPr>
            <w:tcW w:w="771" w:type="pct"/>
            <w:tcBorders>
              <w:top w:val="nil"/>
              <w:left w:val="nil"/>
              <w:bottom w:val="nil"/>
              <w:right w:val="single" w:sz="4" w:space="0" w:color="auto"/>
            </w:tcBorders>
            <w:shd w:val="clear" w:color="000000" w:fill="FFFFFF"/>
            <w:noWrap/>
            <w:vAlign w:val="center"/>
          </w:tcPr>
          <w:p w14:paraId="4919DE11" w14:textId="7E389919" w:rsidR="00A62EFD" w:rsidRPr="00A63DA9" w:rsidRDefault="00A63DA9" w:rsidP="00CE3FC2">
            <w:pPr>
              <w:spacing w:after="0" w:line="240" w:lineRule="auto"/>
              <w:jc w:val="right"/>
              <w:rPr>
                <w:rFonts w:ascii="Times New Roman" w:eastAsia="Calibri" w:hAnsi="Times New Roman" w:cs="Times New Roman"/>
                <w:b/>
                <w:sz w:val="24"/>
                <w:szCs w:val="24"/>
                <w:lang w:val="sr-Cyrl-RS"/>
              </w:rPr>
            </w:pPr>
            <w:r>
              <w:rPr>
                <w:rFonts w:ascii="Times New Roman" w:eastAsia="Calibri" w:hAnsi="Times New Roman" w:cs="Times New Roman"/>
                <w:b/>
                <w:sz w:val="24"/>
                <w:szCs w:val="24"/>
                <w:lang w:val="sr-Cyrl-RS"/>
              </w:rPr>
              <w:t>33.261.712</w:t>
            </w:r>
          </w:p>
        </w:tc>
      </w:tr>
      <w:tr w:rsidR="00A62EFD" w:rsidRPr="00EF19D7" w14:paraId="1F0110EE" w14:textId="77777777" w:rsidTr="00322009">
        <w:trPr>
          <w:trHeight w:val="229"/>
          <w:jc w:val="center"/>
        </w:trPr>
        <w:tc>
          <w:tcPr>
            <w:tcW w:w="432" w:type="pct"/>
            <w:tcBorders>
              <w:top w:val="nil"/>
              <w:left w:val="single" w:sz="4" w:space="0" w:color="auto"/>
              <w:bottom w:val="single" w:sz="4" w:space="0" w:color="auto"/>
              <w:right w:val="single" w:sz="4" w:space="0" w:color="auto"/>
            </w:tcBorders>
            <w:shd w:val="clear" w:color="000000" w:fill="FFFFFF"/>
            <w:vAlign w:val="center"/>
          </w:tcPr>
          <w:p w14:paraId="5A520EDE" w14:textId="77777777" w:rsidR="00A62EFD" w:rsidRDefault="00A62EFD" w:rsidP="00CE3FC2">
            <w:pPr>
              <w:spacing w:after="0" w:line="240" w:lineRule="auto"/>
              <w:jc w:val="center"/>
              <w:rPr>
                <w:rFonts w:ascii="Times New Roman" w:eastAsia="Calibri" w:hAnsi="Times New Roman" w:cs="Times New Roman"/>
                <w:sz w:val="24"/>
                <w:szCs w:val="24"/>
              </w:rPr>
            </w:pPr>
          </w:p>
        </w:tc>
        <w:tc>
          <w:tcPr>
            <w:tcW w:w="1786" w:type="pct"/>
            <w:tcBorders>
              <w:top w:val="nil"/>
              <w:left w:val="nil"/>
              <w:bottom w:val="single" w:sz="4" w:space="0" w:color="auto"/>
              <w:right w:val="nil"/>
            </w:tcBorders>
            <w:shd w:val="clear" w:color="000000" w:fill="FFFFFF"/>
            <w:vAlign w:val="center"/>
          </w:tcPr>
          <w:p w14:paraId="1911376A" w14:textId="77777777" w:rsidR="00A62EFD" w:rsidRPr="00F16928" w:rsidRDefault="00F16928" w:rsidP="00CE3FC2">
            <w:pPr>
              <w:spacing w:after="0" w:line="240" w:lineRule="auto"/>
              <w:rPr>
                <w:rFonts w:ascii="Times New Roman" w:eastAsia="Calibri" w:hAnsi="Times New Roman" w:cs="Times New Roman"/>
                <w:b/>
                <w:sz w:val="24"/>
                <w:szCs w:val="24"/>
              </w:rPr>
            </w:pPr>
            <w:r w:rsidRPr="00F16928">
              <w:rPr>
                <w:rFonts w:ascii="Times New Roman" w:eastAsia="Calibri" w:hAnsi="Times New Roman" w:cs="Times New Roman"/>
                <w:b/>
                <w:sz w:val="24"/>
                <w:szCs w:val="24"/>
              </w:rPr>
              <w:t>УКУПНО</w:t>
            </w:r>
          </w:p>
        </w:tc>
        <w:tc>
          <w:tcPr>
            <w:tcW w:w="657" w:type="pct"/>
            <w:tcBorders>
              <w:top w:val="nil"/>
              <w:left w:val="single" w:sz="4" w:space="0" w:color="auto"/>
              <w:bottom w:val="single" w:sz="4" w:space="0" w:color="auto"/>
              <w:right w:val="single" w:sz="4" w:space="0" w:color="auto"/>
            </w:tcBorders>
            <w:shd w:val="clear" w:color="000000" w:fill="FFFFFF"/>
            <w:noWrap/>
            <w:vAlign w:val="center"/>
          </w:tcPr>
          <w:p w14:paraId="44879A6D" w14:textId="77777777" w:rsidR="00A62EFD" w:rsidRPr="00F16928" w:rsidRDefault="00A62EFD" w:rsidP="00CE3FC2">
            <w:pPr>
              <w:spacing w:after="0" w:line="240" w:lineRule="auto"/>
              <w:jc w:val="right"/>
              <w:rPr>
                <w:rFonts w:ascii="Times New Roman" w:eastAsia="Calibri" w:hAnsi="Times New Roman" w:cs="Times New Roman"/>
                <w:b/>
                <w:sz w:val="24"/>
                <w:szCs w:val="24"/>
              </w:rPr>
            </w:pPr>
          </w:p>
        </w:tc>
        <w:tc>
          <w:tcPr>
            <w:tcW w:w="713" w:type="pct"/>
            <w:tcBorders>
              <w:top w:val="nil"/>
              <w:left w:val="nil"/>
              <w:bottom w:val="single" w:sz="4" w:space="0" w:color="auto"/>
              <w:right w:val="single" w:sz="4" w:space="0" w:color="auto"/>
            </w:tcBorders>
            <w:shd w:val="clear" w:color="000000" w:fill="FFFFFF"/>
            <w:noWrap/>
            <w:vAlign w:val="center"/>
          </w:tcPr>
          <w:p w14:paraId="213C14ED" w14:textId="77777777" w:rsidR="00A62EFD" w:rsidRDefault="00A62EFD" w:rsidP="00CE3FC2">
            <w:pPr>
              <w:spacing w:after="0" w:line="240" w:lineRule="auto"/>
              <w:jc w:val="right"/>
              <w:rPr>
                <w:rFonts w:ascii="Times New Roman" w:eastAsia="Calibri" w:hAnsi="Times New Roman" w:cs="Times New Roman"/>
                <w:sz w:val="24"/>
                <w:szCs w:val="24"/>
              </w:rPr>
            </w:pPr>
          </w:p>
        </w:tc>
        <w:tc>
          <w:tcPr>
            <w:tcW w:w="640" w:type="pct"/>
            <w:tcBorders>
              <w:top w:val="nil"/>
              <w:left w:val="nil"/>
              <w:bottom w:val="single" w:sz="4" w:space="0" w:color="auto"/>
              <w:right w:val="single" w:sz="4" w:space="0" w:color="auto"/>
            </w:tcBorders>
            <w:shd w:val="clear" w:color="000000" w:fill="FFFFFF"/>
            <w:noWrap/>
            <w:vAlign w:val="center"/>
          </w:tcPr>
          <w:p w14:paraId="18FB8CF6" w14:textId="77777777" w:rsidR="00A62EFD" w:rsidRPr="00EF19D7" w:rsidRDefault="00A62EFD" w:rsidP="00CE3FC2">
            <w:pPr>
              <w:spacing w:after="0" w:line="240" w:lineRule="auto"/>
              <w:jc w:val="right"/>
              <w:rPr>
                <w:rFonts w:ascii="Times New Roman" w:eastAsia="Calibri" w:hAnsi="Times New Roman" w:cs="Times New Roman"/>
                <w:sz w:val="24"/>
                <w:szCs w:val="24"/>
              </w:rPr>
            </w:pPr>
          </w:p>
        </w:tc>
        <w:tc>
          <w:tcPr>
            <w:tcW w:w="771" w:type="pct"/>
            <w:tcBorders>
              <w:top w:val="nil"/>
              <w:left w:val="nil"/>
              <w:bottom w:val="single" w:sz="4" w:space="0" w:color="auto"/>
              <w:right w:val="single" w:sz="4" w:space="0" w:color="auto"/>
            </w:tcBorders>
            <w:shd w:val="clear" w:color="000000" w:fill="FFFFFF"/>
            <w:noWrap/>
            <w:vAlign w:val="center"/>
          </w:tcPr>
          <w:p w14:paraId="055B6A13" w14:textId="77777777" w:rsidR="00A62EFD" w:rsidRDefault="00A62EFD" w:rsidP="00CE3FC2">
            <w:pPr>
              <w:spacing w:after="0" w:line="240" w:lineRule="auto"/>
              <w:jc w:val="right"/>
              <w:rPr>
                <w:rFonts w:ascii="Times New Roman" w:eastAsia="Calibri" w:hAnsi="Times New Roman" w:cs="Times New Roman"/>
                <w:sz w:val="24"/>
                <w:szCs w:val="24"/>
              </w:rPr>
            </w:pPr>
          </w:p>
        </w:tc>
      </w:tr>
    </w:tbl>
    <w:p w14:paraId="06F32C84" w14:textId="77777777" w:rsidR="00B11771" w:rsidRPr="00624A3B" w:rsidRDefault="00B11771" w:rsidP="00EF19D7">
      <w:pPr>
        <w:spacing w:after="0" w:line="240" w:lineRule="auto"/>
        <w:rPr>
          <w:rFonts w:ascii="Times New Roman" w:eastAsia="Calibri" w:hAnsi="Times New Roman" w:cs="Times New Roman"/>
          <w:sz w:val="24"/>
          <w:szCs w:val="24"/>
          <w:lang w:val="sr-Cyrl-RS"/>
        </w:rPr>
      </w:pPr>
    </w:p>
    <w:p w14:paraId="39FF8451" w14:textId="16153C09" w:rsidR="00F42FC1" w:rsidRDefault="00F42FC1" w:rsidP="004471BA">
      <w:pPr>
        <w:spacing w:after="0" w:line="240" w:lineRule="auto"/>
        <w:jc w:val="both"/>
        <w:rPr>
          <w:rFonts w:ascii="Times New Roman" w:eastAsia="Calibri" w:hAnsi="Times New Roman" w:cs="Times New Roman"/>
          <w:sz w:val="24"/>
          <w:szCs w:val="24"/>
          <w:lang w:val="ru-RU"/>
        </w:rPr>
      </w:pPr>
      <w:r w:rsidRPr="00510A6E">
        <w:rPr>
          <w:rFonts w:ascii="Times New Roman" w:eastAsia="Calibri" w:hAnsi="Times New Roman" w:cs="Times New Roman"/>
          <w:sz w:val="24"/>
          <w:szCs w:val="24"/>
          <w:lang w:val="ru-RU"/>
        </w:rPr>
        <w:t>Износ укупно планираних средстава у Финансијском плану за</w:t>
      </w:r>
      <w:r w:rsidR="00AB6AFB">
        <w:rPr>
          <w:rFonts w:ascii="Times New Roman" w:eastAsia="Calibri" w:hAnsi="Times New Roman" w:cs="Times New Roman"/>
          <w:sz w:val="24"/>
          <w:szCs w:val="24"/>
        </w:rPr>
        <w:t xml:space="preserve"> 202</w:t>
      </w:r>
      <w:r w:rsidR="009E6919">
        <w:rPr>
          <w:rFonts w:ascii="Times New Roman" w:eastAsia="Calibri" w:hAnsi="Times New Roman" w:cs="Times New Roman"/>
          <w:sz w:val="24"/>
          <w:szCs w:val="24"/>
          <w:lang w:val="sr-Cyrl-RS"/>
        </w:rPr>
        <w:t>4</w:t>
      </w:r>
      <w:r>
        <w:rPr>
          <w:rFonts w:ascii="Times New Roman" w:eastAsia="Calibri" w:hAnsi="Times New Roman" w:cs="Times New Roman"/>
          <w:sz w:val="24"/>
          <w:szCs w:val="24"/>
        </w:rPr>
        <w:t>.</w:t>
      </w:r>
      <w:r w:rsidRPr="00510A6E">
        <w:rPr>
          <w:rFonts w:ascii="Times New Roman" w:eastAsia="Calibri" w:hAnsi="Times New Roman" w:cs="Times New Roman"/>
          <w:sz w:val="24"/>
          <w:szCs w:val="24"/>
          <w:lang w:val="ru-RU"/>
        </w:rPr>
        <w:t xml:space="preserve"> годину утврђен је на основу анализе извршења плана за </w:t>
      </w:r>
      <w:r w:rsidR="00AB6AFB">
        <w:rPr>
          <w:rFonts w:ascii="Times New Roman" w:eastAsia="Calibri" w:hAnsi="Times New Roman" w:cs="Times New Roman"/>
          <w:sz w:val="24"/>
          <w:szCs w:val="24"/>
        </w:rPr>
        <w:t>20</w:t>
      </w:r>
      <w:r w:rsidR="00E31EBE">
        <w:rPr>
          <w:rFonts w:ascii="Times New Roman" w:eastAsia="Calibri" w:hAnsi="Times New Roman" w:cs="Times New Roman"/>
          <w:sz w:val="24"/>
          <w:szCs w:val="24"/>
          <w:lang w:val="sr-Cyrl-RS"/>
        </w:rPr>
        <w:t>2</w:t>
      </w:r>
      <w:r w:rsidR="009E6919">
        <w:rPr>
          <w:rFonts w:ascii="Times New Roman" w:eastAsia="Calibri" w:hAnsi="Times New Roman" w:cs="Times New Roman"/>
          <w:sz w:val="24"/>
          <w:szCs w:val="24"/>
          <w:lang w:val="sr-Cyrl-RS"/>
        </w:rPr>
        <w:t>3</w:t>
      </w:r>
      <w:r>
        <w:rPr>
          <w:rFonts w:ascii="Times New Roman" w:eastAsia="Calibri" w:hAnsi="Times New Roman" w:cs="Times New Roman"/>
          <w:sz w:val="24"/>
          <w:szCs w:val="24"/>
        </w:rPr>
        <w:t>.</w:t>
      </w:r>
      <w:r w:rsidRPr="00510A6E">
        <w:rPr>
          <w:rFonts w:ascii="Times New Roman" w:eastAsia="Calibri" w:hAnsi="Times New Roman" w:cs="Times New Roman"/>
          <w:sz w:val="24"/>
          <w:szCs w:val="24"/>
          <w:lang w:val="ru-RU"/>
        </w:rPr>
        <w:t xml:space="preserve"> годину, параметара из Фискалне стратегије за </w:t>
      </w:r>
      <w:r w:rsidR="00E31EBE">
        <w:rPr>
          <w:rFonts w:ascii="Times New Roman" w:eastAsia="Calibri" w:hAnsi="Times New Roman" w:cs="Times New Roman"/>
          <w:sz w:val="24"/>
          <w:szCs w:val="24"/>
        </w:rPr>
        <w:t>202</w:t>
      </w:r>
      <w:r w:rsidR="009E6919">
        <w:rPr>
          <w:rFonts w:ascii="Times New Roman" w:eastAsia="Calibri" w:hAnsi="Times New Roman" w:cs="Times New Roman"/>
          <w:sz w:val="24"/>
          <w:szCs w:val="24"/>
          <w:lang w:val="sr-Cyrl-RS"/>
        </w:rPr>
        <w:t>4</w:t>
      </w:r>
      <w:r>
        <w:rPr>
          <w:rFonts w:ascii="Times New Roman" w:eastAsia="Calibri" w:hAnsi="Times New Roman" w:cs="Times New Roman"/>
          <w:sz w:val="24"/>
          <w:szCs w:val="24"/>
        </w:rPr>
        <w:t>.</w:t>
      </w:r>
      <w:r w:rsidR="0008751A">
        <w:rPr>
          <w:rFonts w:ascii="Times New Roman" w:eastAsia="Calibri" w:hAnsi="Times New Roman" w:cs="Times New Roman"/>
          <w:sz w:val="24"/>
          <w:szCs w:val="24"/>
        </w:rPr>
        <w:t xml:space="preserve"> </w:t>
      </w:r>
      <w:r w:rsidRPr="00510A6E">
        <w:rPr>
          <w:rFonts w:ascii="Times New Roman" w:eastAsia="Calibri" w:hAnsi="Times New Roman" w:cs="Times New Roman"/>
          <w:sz w:val="24"/>
          <w:szCs w:val="24"/>
          <w:lang w:val="ru-RU"/>
        </w:rPr>
        <w:t xml:space="preserve">годину са пројекцијама за </w:t>
      </w:r>
      <w:r w:rsidR="00A47F4B">
        <w:rPr>
          <w:rFonts w:ascii="Times New Roman" w:eastAsia="Calibri" w:hAnsi="Times New Roman" w:cs="Times New Roman"/>
          <w:sz w:val="24"/>
          <w:szCs w:val="24"/>
        </w:rPr>
        <w:t>202</w:t>
      </w:r>
      <w:r w:rsidR="009E6919">
        <w:rPr>
          <w:rFonts w:ascii="Times New Roman" w:eastAsia="Calibri" w:hAnsi="Times New Roman" w:cs="Times New Roman"/>
          <w:sz w:val="24"/>
          <w:szCs w:val="24"/>
          <w:lang w:val="sr-Cyrl-RS"/>
        </w:rPr>
        <w:t>5</w:t>
      </w:r>
      <w:r>
        <w:rPr>
          <w:rFonts w:ascii="Times New Roman" w:eastAsia="Calibri" w:hAnsi="Times New Roman" w:cs="Times New Roman"/>
          <w:sz w:val="24"/>
          <w:szCs w:val="24"/>
        </w:rPr>
        <w:t>.</w:t>
      </w:r>
      <w:r w:rsidRPr="00510A6E">
        <w:rPr>
          <w:rFonts w:ascii="Times New Roman" w:eastAsia="Calibri" w:hAnsi="Times New Roman" w:cs="Times New Roman"/>
          <w:sz w:val="24"/>
          <w:szCs w:val="24"/>
          <w:lang w:val="ru-RU"/>
        </w:rPr>
        <w:t xml:space="preserve"> и </w:t>
      </w:r>
      <w:r w:rsidR="00AB6AFB">
        <w:rPr>
          <w:rFonts w:ascii="Times New Roman" w:eastAsia="Calibri" w:hAnsi="Times New Roman" w:cs="Times New Roman"/>
          <w:sz w:val="24"/>
          <w:szCs w:val="24"/>
        </w:rPr>
        <w:t>202</w:t>
      </w:r>
      <w:r w:rsidR="009E6919">
        <w:rPr>
          <w:rFonts w:ascii="Times New Roman" w:eastAsia="Calibri" w:hAnsi="Times New Roman" w:cs="Times New Roman"/>
          <w:sz w:val="24"/>
          <w:szCs w:val="24"/>
          <w:lang w:val="sr-Cyrl-RS"/>
        </w:rPr>
        <w:t>6</w:t>
      </w:r>
      <w:r>
        <w:rPr>
          <w:rFonts w:ascii="Times New Roman" w:eastAsia="Calibri" w:hAnsi="Times New Roman" w:cs="Times New Roman"/>
          <w:sz w:val="24"/>
          <w:szCs w:val="24"/>
        </w:rPr>
        <w:t>.</w:t>
      </w:r>
      <w:r w:rsidR="0008751A">
        <w:rPr>
          <w:rFonts w:ascii="Times New Roman" w:eastAsia="Calibri" w:hAnsi="Times New Roman" w:cs="Times New Roman"/>
          <w:sz w:val="24"/>
          <w:szCs w:val="24"/>
        </w:rPr>
        <w:t xml:space="preserve"> </w:t>
      </w:r>
      <w:r w:rsidRPr="00510A6E">
        <w:rPr>
          <w:rFonts w:ascii="Times New Roman" w:eastAsia="Calibri" w:hAnsi="Times New Roman" w:cs="Times New Roman"/>
          <w:sz w:val="24"/>
          <w:szCs w:val="24"/>
          <w:lang w:val="ru-RU"/>
        </w:rPr>
        <w:t xml:space="preserve">годину Владе Републике Србије, Упутства за припрему Одлуке о буџету града Ужица за </w:t>
      </w:r>
      <w:r w:rsidR="00AB6AFB">
        <w:rPr>
          <w:rFonts w:ascii="Times New Roman" w:eastAsia="Calibri" w:hAnsi="Times New Roman" w:cs="Times New Roman"/>
          <w:sz w:val="24"/>
          <w:szCs w:val="24"/>
        </w:rPr>
        <w:t>202</w:t>
      </w:r>
      <w:r w:rsidR="009E6919">
        <w:rPr>
          <w:rFonts w:ascii="Times New Roman" w:eastAsia="Calibri" w:hAnsi="Times New Roman" w:cs="Times New Roman"/>
          <w:sz w:val="24"/>
          <w:szCs w:val="24"/>
          <w:lang w:val="sr-Cyrl-RS"/>
        </w:rPr>
        <w:t>4</w:t>
      </w:r>
      <w:r>
        <w:rPr>
          <w:rFonts w:ascii="Times New Roman" w:eastAsia="Calibri" w:hAnsi="Times New Roman" w:cs="Times New Roman"/>
          <w:sz w:val="24"/>
          <w:szCs w:val="24"/>
        </w:rPr>
        <w:t>.</w:t>
      </w:r>
      <w:r w:rsidRPr="00510A6E">
        <w:rPr>
          <w:rFonts w:ascii="Times New Roman" w:eastAsia="Calibri" w:hAnsi="Times New Roman" w:cs="Times New Roman"/>
          <w:sz w:val="24"/>
          <w:szCs w:val="24"/>
          <w:lang w:val="ru-RU"/>
        </w:rPr>
        <w:t xml:space="preserve"> годину и решења о утврђеној апропријацији.</w:t>
      </w:r>
    </w:p>
    <w:p w14:paraId="1A83F264" w14:textId="77777777" w:rsidR="00096EAC" w:rsidRDefault="00096EAC" w:rsidP="004471BA">
      <w:pPr>
        <w:spacing w:after="0" w:line="240" w:lineRule="auto"/>
        <w:jc w:val="both"/>
        <w:rPr>
          <w:rFonts w:ascii="Times New Roman" w:eastAsia="Calibri" w:hAnsi="Times New Roman" w:cs="Times New Roman"/>
          <w:sz w:val="24"/>
          <w:szCs w:val="24"/>
          <w:lang w:val="ru-RU"/>
        </w:rPr>
      </w:pPr>
    </w:p>
    <w:p w14:paraId="52F6AD6F" w14:textId="77777777" w:rsidR="00F42FC1" w:rsidRPr="008D3F66" w:rsidRDefault="00F42FC1" w:rsidP="008D3F66">
      <w:pPr>
        <w:spacing w:after="0" w:line="240" w:lineRule="auto"/>
        <w:rPr>
          <w:rFonts w:ascii="Times New Roman" w:eastAsia="Calibri" w:hAnsi="Times New Roman" w:cs="Times New Roman"/>
          <w:sz w:val="24"/>
          <w:szCs w:val="24"/>
        </w:rPr>
      </w:pPr>
    </w:p>
    <w:p w14:paraId="5C68639F" w14:textId="77777777" w:rsidR="00933B94" w:rsidRDefault="00933B94" w:rsidP="00933B94">
      <w:pPr>
        <w:spacing w:after="0" w:line="240" w:lineRule="auto"/>
        <w:jc w:val="both"/>
        <w:rPr>
          <w:rFonts w:ascii="Times New Roman" w:eastAsia="Times New Roman" w:hAnsi="Times New Roman" w:cs="Calibri"/>
          <w:sz w:val="24"/>
          <w:lang w:val="sr-Cyrl-RS"/>
        </w:rPr>
      </w:pPr>
    </w:p>
    <w:p w14:paraId="2BC2C4F9" w14:textId="77777777" w:rsidR="00F42FC1" w:rsidRDefault="00F42FC1" w:rsidP="00F42FC1">
      <w:pPr>
        <w:spacing w:after="0" w:line="240" w:lineRule="auto"/>
        <w:rPr>
          <w:rFonts w:ascii="Times New Roman" w:eastAsia="Calibri" w:hAnsi="Times New Roman" w:cs="Times New Roman"/>
          <w:b/>
          <w:bCs/>
          <w:sz w:val="24"/>
          <w:szCs w:val="24"/>
        </w:rPr>
      </w:pPr>
    </w:p>
    <w:p w14:paraId="6A0B41BF" w14:textId="77777777" w:rsidR="00061122" w:rsidRDefault="00061122" w:rsidP="00F42FC1">
      <w:pPr>
        <w:spacing w:after="0" w:line="240" w:lineRule="auto"/>
        <w:rPr>
          <w:rFonts w:ascii="Times New Roman" w:eastAsia="Calibri" w:hAnsi="Times New Roman" w:cs="Times New Roman"/>
          <w:b/>
          <w:bCs/>
          <w:sz w:val="24"/>
          <w:szCs w:val="24"/>
        </w:rPr>
      </w:pPr>
    </w:p>
    <w:p w14:paraId="4CE62C8E" w14:textId="77777777" w:rsidR="00061122" w:rsidRDefault="00061122" w:rsidP="00F42FC1">
      <w:pPr>
        <w:spacing w:after="0" w:line="240" w:lineRule="auto"/>
        <w:rPr>
          <w:rFonts w:ascii="Times New Roman" w:eastAsia="Calibri" w:hAnsi="Times New Roman" w:cs="Times New Roman"/>
          <w:b/>
          <w:bCs/>
          <w:sz w:val="24"/>
          <w:szCs w:val="24"/>
        </w:rPr>
      </w:pPr>
    </w:p>
    <w:p w14:paraId="35481A34" w14:textId="77777777" w:rsidR="00061122" w:rsidRDefault="00061122" w:rsidP="00F42FC1">
      <w:pPr>
        <w:spacing w:after="0" w:line="240" w:lineRule="auto"/>
        <w:rPr>
          <w:rFonts w:ascii="Times New Roman" w:eastAsia="Calibri" w:hAnsi="Times New Roman" w:cs="Times New Roman"/>
          <w:b/>
          <w:bCs/>
          <w:sz w:val="24"/>
          <w:szCs w:val="24"/>
        </w:rPr>
      </w:pPr>
      <w:bookmarkStart w:id="49" w:name="_GoBack"/>
      <w:bookmarkEnd w:id="49"/>
    </w:p>
    <w:sectPr w:rsidR="00061122" w:rsidSect="003442A5">
      <w:footerReference w:type="defaul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2585F1" w14:textId="77777777" w:rsidR="001F5838" w:rsidRDefault="001F5838">
      <w:pPr>
        <w:spacing w:after="0" w:line="240" w:lineRule="auto"/>
      </w:pPr>
      <w:r>
        <w:separator/>
      </w:r>
    </w:p>
  </w:endnote>
  <w:endnote w:type="continuationSeparator" w:id="0">
    <w:p w14:paraId="563D11D3" w14:textId="77777777" w:rsidR="001F5838" w:rsidRDefault="001F5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0953321"/>
      <w:docPartObj>
        <w:docPartGallery w:val="Page Numbers (Bottom of Page)"/>
        <w:docPartUnique/>
      </w:docPartObj>
    </w:sdtPr>
    <w:sdtEndPr>
      <w:rPr>
        <w:noProof/>
      </w:rPr>
    </w:sdtEndPr>
    <w:sdtContent>
      <w:p w14:paraId="6E99D287" w14:textId="77777777" w:rsidR="00F43FFB" w:rsidRDefault="00F43FFB">
        <w:pPr>
          <w:pStyle w:val="Footer"/>
          <w:jc w:val="right"/>
        </w:pPr>
        <w:r>
          <w:fldChar w:fldCharType="begin"/>
        </w:r>
        <w:r>
          <w:instrText xml:space="preserve"> PAGE   \* MERGEFORMAT </w:instrText>
        </w:r>
        <w:r>
          <w:fldChar w:fldCharType="separate"/>
        </w:r>
        <w:r w:rsidR="00EA5908">
          <w:rPr>
            <w:noProof/>
          </w:rPr>
          <w:t>19</w:t>
        </w:r>
        <w:r>
          <w:rPr>
            <w:noProof/>
          </w:rPr>
          <w:fldChar w:fldCharType="end"/>
        </w:r>
      </w:p>
    </w:sdtContent>
  </w:sdt>
  <w:p w14:paraId="1E2E6B53" w14:textId="77777777" w:rsidR="00F43FFB" w:rsidRPr="00721996" w:rsidRDefault="00F43FFB" w:rsidP="00721996">
    <w:pPr>
      <w:pStyle w:val="Footer"/>
      <w:tabs>
        <w:tab w:val="clear" w:pos="470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950946"/>
      <w:docPartObj>
        <w:docPartGallery w:val="Page Numbers (Bottom of Page)"/>
        <w:docPartUnique/>
      </w:docPartObj>
    </w:sdtPr>
    <w:sdtEndPr>
      <w:rPr>
        <w:noProof/>
      </w:rPr>
    </w:sdtEndPr>
    <w:sdtContent>
      <w:p w14:paraId="3934AABD" w14:textId="77777777" w:rsidR="00F43FFB" w:rsidRDefault="00F43FF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486DDF1" w14:textId="77777777" w:rsidR="00F43FFB" w:rsidRDefault="00F43F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F60043" w14:textId="77777777" w:rsidR="001F5838" w:rsidRDefault="001F5838">
      <w:pPr>
        <w:spacing w:after="0" w:line="240" w:lineRule="auto"/>
      </w:pPr>
      <w:r>
        <w:separator/>
      </w:r>
    </w:p>
  </w:footnote>
  <w:footnote w:type="continuationSeparator" w:id="0">
    <w:p w14:paraId="7B29387A" w14:textId="77777777" w:rsidR="001F5838" w:rsidRDefault="001F58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72B0"/>
    <w:multiLevelType w:val="hybridMultilevel"/>
    <w:tmpl w:val="592EB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6680E"/>
    <w:multiLevelType w:val="multilevel"/>
    <w:tmpl w:val="B7D4CEDA"/>
    <w:lvl w:ilvl="0">
      <w:start w:val="1"/>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nsid w:val="17C47208"/>
    <w:multiLevelType w:val="hybridMultilevel"/>
    <w:tmpl w:val="77F8F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607EF0"/>
    <w:multiLevelType w:val="multilevel"/>
    <w:tmpl w:val="39E0AE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2664C4A"/>
    <w:multiLevelType w:val="multilevel"/>
    <w:tmpl w:val="FB7ED6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965D74"/>
    <w:multiLevelType w:val="multilevel"/>
    <w:tmpl w:val="E11811F4"/>
    <w:lvl w:ilvl="0">
      <w:start w:val="500"/>
      <w:numFmt w:val="decimal"/>
      <w:lvlText w:val="%1.0."/>
      <w:lvlJc w:val="left"/>
      <w:pPr>
        <w:ind w:left="360" w:hanging="360"/>
      </w:pPr>
      <w:rPr>
        <w:rFonts w:hint="default"/>
        <w:b w:val="0"/>
      </w:rPr>
    </w:lvl>
    <w:lvl w:ilvl="1">
      <w:start w:val="1"/>
      <w:numFmt w:val="decimalZero"/>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6">
    <w:nsid w:val="24A92C10"/>
    <w:multiLevelType w:val="hybridMultilevel"/>
    <w:tmpl w:val="5F4ED144"/>
    <w:lvl w:ilvl="0" w:tplc="0980DADA">
      <w:start w:val="1"/>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7">
    <w:nsid w:val="295C78D6"/>
    <w:multiLevelType w:val="hybridMultilevel"/>
    <w:tmpl w:val="EF423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680F8E"/>
    <w:multiLevelType w:val="hybridMultilevel"/>
    <w:tmpl w:val="D21AA858"/>
    <w:lvl w:ilvl="0" w:tplc="0980DADA">
      <w:start w:val="1"/>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1E0C4C"/>
    <w:multiLevelType w:val="hybridMultilevel"/>
    <w:tmpl w:val="AAFC3B6A"/>
    <w:lvl w:ilvl="0" w:tplc="E2FC7ACE">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D03D70"/>
    <w:multiLevelType w:val="hybridMultilevel"/>
    <w:tmpl w:val="9A043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547A3E"/>
    <w:multiLevelType w:val="hybridMultilevel"/>
    <w:tmpl w:val="6F243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893BD0"/>
    <w:multiLevelType w:val="hybridMultilevel"/>
    <w:tmpl w:val="52747CF6"/>
    <w:lvl w:ilvl="0" w:tplc="7388C32A">
      <w:numFmt w:val="bullet"/>
      <w:lvlText w:val="-"/>
      <w:lvlJc w:val="left"/>
      <w:pPr>
        <w:ind w:left="1211" w:hanging="360"/>
      </w:pPr>
      <w:rPr>
        <w:rFonts w:ascii="Times New Roman" w:eastAsia="Times New Roman" w:hAnsi="Times New Roman" w:cs="Times New Roman" w:hint="default"/>
      </w:rPr>
    </w:lvl>
    <w:lvl w:ilvl="1" w:tplc="C3EA9900">
      <w:start w:val="1"/>
      <w:numFmt w:val="decimal"/>
      <w:lvlText w:val="Члан %2."/>
      <w:lvlJc w:val="center"/>
      <w:pPr>
        <w:ind w:left="1440" w:hanging="360"/>
      </w:pPr>
      <w:rPr>
        <w:rFonts w:hint="default"/>
        <w:b/>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D340EB"/>
    <w:multiLevelType w:val="hybridMultilevel"/>
    <w:tmpl w:val="B6542CD8"/>
    <w:lvl w:ilvl="0" w:tplc="C2F4816E">
      <w:start w:val="9"/>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187D05"/>
    <w:multiLevelType w:val="multilevel"/>
    <w:tmpl w:val="D4CC27A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4FD23CD"/>
    <w:multiLevelType w:val="hybridMultilevel"/>
    <w:tmpl w:val="3D703C26"/>
    <w:lvl w:ilvl="0" w:tplc="61AA1C36">
      <w:numFmt w:val="bullet"/>
      <w:lvlText w:val="-"/>
      <w:lvlJc w:val="left"/>
      <w:pPr>
        <w:ind w:left="10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6A3C8E"/>
    <w:multiLevelType w:val="multilevel"/>
    <w:tmpl w:val="8E14F8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DA1338B"/>
    <w:multiLevelType w:val="multilevel"/>
    <w:tmpl w:val="0EE8162E"/>
    <w:lvl w:ilvl="0">
      <w:start w:val="500"/>
      <w:numFmt w:val="decimal"/>
      <w:lvlText w:val="%1.0."/>
      <w:lvlJc w:val="left"/>
      <w:pPr>
        <w:ind w:left="360" w:hanging="360"/>
      </w:pPr>
      <w:rPr>
        <w:rFonts w:hint="default"/>
        <w:b w:val="0"/>
      </w:rPr>
    </w:lvl>
    <w:lvl w:ilvl="1">
      <w:start w:val="1"/>
      <w:numFmt w:val="decimalZero"/>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8">
    <w:nsid w:val="6D7575AD"/>
    <w:multiLevelType w:val="hybridMultilevel"/>
    <w:tmpl w:val="93186D70"/>
    <w:lvl w:ilvl="0" w:tplc="0980DADA">
      <w:start w:val="1"/>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5B3DE3"/>
    <w:multiLevelType w:val="hybridMultilevel"/>
    <w:tmpl w:val="C44E79C0"/>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0">
    <w:nsid w:val="745E1925"/>
    <w:multiLevelType w:val="hybridMultilevel"/>
    <w:tmpl w:val="AABA35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6EA35C8"/>
    <w:multiLevelType w:val="hybridMultilevel"/>
    <w:tmpl w:val="9ABA644C"/>
    <w:lvl w:ilvl="0" w:tplc="D74AE12A">
      <w:start w:val="2"/>
      <w:numFmt w:val="upperRoman"/>
      <w:lvlText w:val="%1."/>
      <w:lvlJc w:val="left"/>
      <w:pPr>
        <w:ind w:left="1080" w:hanging="720"/>
      </w:pPr>
      <w:rPr>
        <w:rFonts w:hint="default"/>
      </w:rPr>
    </w:lvl>
    <w:lvl w:ilvl="1" w:tplc="23DE615A">
      <w:numFmt w:val="bullet"/>
      <w:lvlText w:val="–"/>
      <w:lvlJc w:val="left"/>
      <w:pPr>
        <w:ind w:left="1440" w:hanging="360"/>
      </w:pPr>
      <w:rPr>
        <w:rFonts w:ascii="Times New Roman" w:eastAsia="Times New Roman" w:hAnsi="Times New Roman" w:cs="Times New Roman" w:hint="default"/>
      </w:rPr>
    </w:lvl>
    <w:lvl w:ilvl="2" w:tplc="7730C8FE">
      <w:start w:val="1"/>
      <w:numFmt w:val="decimal"/>
      <w:lvlText w:val="%3."/>
      <w:lvlJc w:val="left"/>
      <w:pPr>
        <w:ind w:left="2340" w:hanging="360"/>
      </w:pPr>
      <w:rPr>
        <w:rFonts w:hint="default"/>
      </w:rPr>
    </w:lvl>
    <w:lvl w:ilvl="3" w:tplc="21B8D2C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BF29E2"/>
    <w:multiLevelType w:val="hybridMultilevel"/>
    <w:tmpl w:val="B3705AFC"/>
    <w:lvl w:ilvl="0" w:tplc="61AA1C36">
      <w:numFmt w:val="bullet"/>
      <w:lvlText w:val="-"/>
      <w:lvlJc w:val="left"/>
      <w:pPr>
        <w:ind w:left="1020" w:hanging="360"/>
      </w:pPr>
      <w:rPr>
        <w:rFonts w:ascii="Times New Roman" w:eastAsia="Calibri" w:hAnsi="Times New Roman" w:cs="Times New Roman" w:hint="default"/>
        <w:b/>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1"/>
  </w:num>
  <w:num w:numId="2">
    <w:abstractNumId w:val="6"/>
  </w:num>
  <w:num w:numId="3">
    <w:abstractNumId w:val="10"/>
  </w:num>
  <w:num w:numId="4">
    <w:abstractNumId w:val="20"/>
  </w:num>
  <w:num w:numId="5">
    <w:abstractNumId w:val="21"/>
  </w:num>
  <w:num w:numId="6">
    <w:abstractNumId w:val="12"/>
  </w:num>
  <w:num w:numId="7">
    <w:abstractNumId w:val="13"/>
  </w:num>
  <w:num w:numId="8">
    <w:abstractNumId w:val="9"/>
  </w:num>
  <w:num w:numId="9">
    <w:abstractNumId w:val="19"/>
  </w:num>
  <w:num w:numId="10">
    <w:abstractNumId w:val="22"/>
  </w:num>
  <w:num w:numId="11">
    <w:abstractNumId w:val="15"/>
  </w:num>
  <w:num w:numId="12">
    <w:abstractNumId w:val="18"/>
  </w:num>
  <w:num w:numId="13">
    <w:abstractNumId w:val="8"/>
  </w:num>
  <w:num w:numId="14">
    <w:abstractNumId w:val="14"/>
  </w:num>
  <w:num w:numId="15">
    <w:abstractNumId w:val="7"/>
  </w:num>
  <w:num w:numId="16">
    <w:abstractNumId w:val="2"/>
  </w:num>
  <w:num w:numId="17">
    <w:abstractNumId w:val="3"/>
  </w:num>
  <w:num w:numId="18">
    <w:abstractNumId w:val="5"/>
  </w:num>
  <w:num w:numId="19">
    <w:abstractNumId w:val="17"/>
  </w:num>
  <w:num w:numId="20">
    <w:abstractNumId w:val="11"/>
  </w:num>
  <w:num w:numId="21">
    <w:abstractNumId w:val="0"/>
  </w:num>
  <w:num w:numId="22">
    <w:abstractNumId w:val="4"/>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D7"/>
    <w:rsid w:val="00001CBE"/>
    <w:rsid w:val="00002CA4"/>
    <w:rsid w:val="000040D5"/>
    <w:rsid w:val="00005029"/>
    <w:rsid w:val="0001198F"/>
    <w:rsid w:val="000143AD"/>
    <w:rsid w:val="00017BBB"/>
    <w:rsid w:val="000204A9"/>
    <w:rsid w:val="0002061D"/>
    <w:rsid w:val="00020CA3"/>
    <w:rsid w:val="000218CA"/>
    <w:rsid w:val="00023A09"/>
    <w:rsid w:val="000247EB"/>
    <w:rsid w:val="000273F1"/>
    <w:rsid w:val="000320E3"/>
    <w:rsid w:val="000330FE"/>
    <w:rsid w:val="00035B8A"/>
    <w:rsid w:val="00035F77"/>
    <w:rsid w:val="00037C76"/>
    <w:rsid w:val="000417E4"/>
    <w:rsid w:val="00043C4B"/>
    <w:rsid w:val="000449AF"/>
    <w:rsid w:val="00044E89"/>
    <w:rsid w:val="000458AE"/>
    <w:rsid w:val="00051E01"/>
    <w:rsid w:val="000549CE"/>
    <w:rsid w:val="000571A7"/>
    <w:rsid w:val="00057C6F"/>
    <w:rsid w:val="00060CAC"/>
    <w:rsid w:val="00061122"/>
    <w:rsid w:val="00062762"/>
    <w:rsid w:val="00066DF7"/>
    <w:rsid w:val="000672C9"/>
    <w:rsid w:val="00073DE8"/>
    <w:rsid w:val="00073E32"/>
    <w:rsid w:val="00075013"/>
    <w:rsid w:val="00077E03"/>
    <w:rsid w:val="000807AF"/>
    <w:rsid w:val="0008364F"/>
    <w:rsid w:val="0008420F"/>
    <w:rsid w:val="0008517B"/>
    <w:rsid w:val="00085774"/>
    <w:rsid w:val="00086E56"/>
    <w:rsid w:val="00086F99"/>
    <w:rsid w:val="0008751A"/>
    <w:rsid w:val="00090149"/>
    <w:rsid w:val="00090EEC"/>
    <w:rsid w:val="00092114"/>
    <w:rsid w:val="0009310F"/>
    <w:rsid w:val="00095DAB"/>
    <w:rsid w:val="00096EAC"/>
    <w:rsid w:val="000A00C8"/>
    <w:rsid w:val="000A09EB"/>
    <w:rsid w:val="000A12C6"/>
    <w:rsid w:val="000A56D1"/>
    <w:rsid w:val="000A58C9"/>
    <w:rsid w:val="000B0C8A"/>
    <w:rsid w:val="000B2FE2"/>
    <w:rsid w:val="000B35B4"/>
    <w:rsid w:val="000B4A4C"/>
    <w:rsid w:val="000B6DEC"/>
    <w:rsid w:val="000B73E0"/>
    <w:rsid w:val="000B78B3"/>
    <w:rsid w:val="000C18CB"/>
    <w:rsid w:val="000C48E1"/>
    <w:rsid w:val="000C69F0"/>
    <w:rsid w:val="000C716E"/>
    <w:rsid w:val="000D1669"/>
    <w:rsid w:val="000D292F"/>
    <w:rsid w:val="000D5946"/>
    <w:rsid w:val="000D6032"/>
    <w:rsid w:val="000E0E65"/>
    <w:rsid w:val="000E2AF0"/>
    <w:rsid w:val="000E44B8"/>
    <w:rsid w:val="000F3C53"/>
    <w:rsid w:val="000F4742"/>
    <w:rsid w:val="000F4E1E"/>
    <w:rsid w:val="000F6032"/>
    <w:rsid w:val="001012D3"/>
    <w:rsid w:val="00103EAF"/>
    <w:rsid w:val="00104135"/>
    <w:rsid w:val="0010425C"/>
    <w:rsid w:val="001045AC"/>
    <w:rsid w:val="00107DE8"/>
    <w:rsid w:val="00115E77"/>
    <w:rsid w:val="001229DB"/>
    <w:rsid w:val="00127007"/>
    <w:rsid w:val="00130577"/>
    <w:rsid w:val="0013172C"/>
    <w:rsid w:val="0013185F"/>
    <w:rsid w:val="00132960"/>
    <w:rsid w:val="001335C8"/>
    <w:rsid w:val="00134A5E"/>
    <w:rsid w:val="0013729E"/>
    <w:rsid w:val="00140513"/>
    <w:rsid w:val="00143F45"/>
    <w:rsid w:val="00144402"/>
    <w:rsid w:val="001454E5"/>
    <w:rsid w:val="00145A64"/>
    <w:rsid w:val="0014724D"/>
    <w:rsid w:val="00150ABA"/>
    <w:rsid w:val="00150AC8"/>
    <w:rsid w:val="001516ED"/>
    <w:rsid w:val="00152CFB"/>
    <w:rsid w:val="001531DB"/>
    <w:rsid w:val="00160F06"/>
    <w:rsid w:val="001633AD"/>
    <w:rsid w:val="00163F8E"/>
    <w:rsid w:val="00164823"/>
    <w:rsid w:val="00170BF1"/>
    <w:rsid w:val="00174769"/>
    <w:rsid w:val="001763D6"/>
    <w:rsid w:val="00176BF3"/>
    <w:rsid w:val="0018238D"/>
    <w:rsid w:val="0018526D"/>
    <w:rsid w:val="0018601C"/>
    <w:rsid w:val="00186CC5"/>
    <w:rsid w:val="00187EDF"/>
    <w:rsid w:val="0019191A"/>
    <w:rsid w:val="00193419"/>
    <w:rsid w:val="001934F2"/>
    <w:rsid w:val="00196159"/>
    <w:rsid w:val="0019665E"/>
    <w:rsid w:val="001978BD"/>
    <w:rsid w:val="001A053A"/>
    <w:rsid w:val="001A069E"/>
    <w:rsid w:val="001A0DE5"/>
    <w:rsid w:val="001A1192"/>
    <w:rsid w:val="001A2D73"/>
    <w:rsid w:val="001A3DF9"/>
    <w:rsid w:val="001A4103"/>
    <w:rsid w:val="001A44F8"/>
    <w:rsid w:val="001A5157"/>
    <w:rsid w:val="001A76B8"/>
    <w:rsid w:val="001A7818"/>
    <w:rsid w:val="001B12E1"/>
    <w:rsid w:val="001B1C32"/>
    <w:rsid w:val="001B1E67"/>
    <w:rsid w:val="001B4AC2"/>
    <w:rsid w:val="001B5BC0"/>
    <w:rsid w:val="001B659F"/>
    <w:rsid w:val="001B7C09"/>
    <w:rsid w:val="001D2EE3"/>
    <w:rsid w:val="001D531E"/>
    <w:rsid w:val="001E194B"/>
    <w:rsid w:val="001E3F2A"/>
    <w:rsid w:val="001F14A0"/>
    <w:rsid w:val="001F182F"/>
    <w:rsid w:val="001F1C6D"/>
    <w:rsid w:val="001F397E"/>
    <w:rsid w:val="001F5212"/>
    <w:rsid w:val="001F5838"/>
    <w:rsid w:val="001F6729"/>
    <w:rsid w:val="001F7AEE"/>
    <w:rsid w:val="00201052"/>
    <w:rsid w:val="00206A34"/>
    <w:rsid w:val="00206B3A"/>
    <w:rsid w:val="00211071"/>
    <w:rsid w:val="00211EFE"/>
    <w:rsid w:val="00213FCF"/>
    <w:rsid w:val="002159CE"/>
    <w:rsid w:val="00215A75"/>
    <w:rsid w:val="00215FF8"/>
    <w:rsid w:val="00217AAD"/>
    <w:rsid w:val="00217BE2"/>
    <w:rsid w:val="002217F7"/>
    <w:rsid w:val="00225312"/>
    <w:rsid w:val="002269A2"/>
    <w:rsid w:val="002300A9"/>
    <w:rsid w:val="00234879"/>
    <w:rsid w:val="0023542B"/>
    <w:rsid w:val="00235AD8"/>
    <w:rsid w:val="00237285"/>
    <w:rsid w:val="00241DF0"/>
    <w:rsid w:val="00242DD0"/>
    <w:rsid w:val="00256E0B"/>
    <w:rsid w:val="00256F64"/>
    <w:rsid w:val="002572EF"/>
    <w:rsid w:val="002628B4"/>
    <w:rsid w:val="00262FB3"/>
    <w:rsid w:val="00265E0D"/>
    <w:rsid w:val="0026706B"/>
    <w:rsid w:val="00267DF8"/>
    <w:rsid w:val="00270BE0"/>
    <w:rsid w:val="00272386"/>
    <w:rsid w:val="00280C22"/>
    <w:rsid w:val="00281B82"/>
    <w:rsid w:val="00284CD2"/>
    <w:rsid w:val="00284E34"/>
    <w:rsid w:val="00286AB1"/>
    <w:rsid w:val="00292DA2"/>
    <w:rsid w:val="002944FB"/>
    <w:rsid w:val="002945D5"/>
    <w:rsid w:val="00294BD8"/>
    <w:rsid w:val="002A156D"/>
    <w:rsid w:val="002A17FC"/>
    <w:rsid w:val="002A2387"/>
    <w:rsid w:val="002A4D02"/>
    <w:rsid w:val="002B484C"/>
    <w:rsid w:val="002B64B7"/>
    <w:rsid w:val="002B6855"/>
    <w:rsid w:val="002B755C"/>
    <w:rsid w:val="002C0D42"/>
    <w:rsid w:val="002C173A"/>
    <w:rsid w:val="002C1D51"/>
    <w:rsid w:val="002C55AB"/>
    <w:rsid w:val="002C7524"/>
    <w:rsid w:val="002D242A"/>
    <w:rsid w:val="002D5705"/>
    <w:rsid w:val="002D7EA8"/>
    <w:rsid w:val="002E2671"/>
    <w:rsid w:val="002E3B6D"/>
    <w:rsid w:val="002E3F04"/>
    <w:rsid w:val="002E42BA"/>
    <w:rsid w:val="002E4BBF"/>
    <w:rsid w:val="002E5BF7"/>
    <w:rsid w:val="002F2A28"/>
    <w:rsid w:val="002F4B04"/>
    <w:rsid w:val="002F51A6"/>
    <w:rsid w:val="002F5632"/>
    <w:rsid w:val="002F5FA3"/>
    <w:rsid w:val="00300584"/>
    <w:rsid w:val="00300AFF"/>
    <w:rsid w:val="00300C75"/>
    <w:rsid w:val="00302C6F"/>
    <w:rsid w:val="003031AE"/>
    <w:rsid w:val="00304898"/>
    <w:rsid w:val="00304EBF"/>
    <w:rsid w:val="0030693A"/>
    <w:rsid w:val="00307C2A"/>
    <w:rsid w:val="00310BDD"/>
    <w:rsid w:val="00312FCF"/>
    <w:rsid w:val="003154CE"/>
    <w:rsid w:val="003206F2"/>
    <w:rsid w:val="00320E07"/>
    <w:rsid w:val="00322009"/>
    <w:rsid w:val="00322B03"/>
    <w:rsid w:val="00323F92"/>
    <w:rsid w:val="00331299"/>
    <w:rsid w:val="00332A5C"/>
    <w:rsid w:val="0033317E"/>
    <w:rsid w:val="00333647"/>
    <w:rsid w:val="00334514"/>
    <w:rsid w:val="00336FE6"/>
    <w:rsid w:val="003442A5"/>
    <w:rsid w:val="0034555C"/>
    <w:rsid w:val="00345D9B"/>
    <w:rsid w:val="0035076F"/>
    <w:rsid w:val="0035094F"/>
    <w:rsid w:val="00352E50"/>
    <w:rsid w:val="003541E4"/>
    <w:rsid w:val="0035541A"/>
    <w:rsid w:val="00356CA0"/>
    <w:rsid w:val="0035719F"/>
    <w:rsid w:val="00367B7F"/>
    <w:rsid w:val="003711EE"/>
    <w:rsid w:val="00375219"/>
    <w:rsid w:val="00386495"/>
    <w:rsid w:val="00387FA9"/>
    <w:rsid w:val="003904B0"/>
    <w:rsid w:val="00392799"/>
    <w:rsid w:val="0039375B"/>
    <w:rsid w:val="00393A70"/>
    <w:rsid w:val="00394594"/>
    <w:rsid w:val="003974E8"/>
    <w:rsid w:val="003A2DF1"/>
    <w:rsid w:val="003A3702"/>
    <w:rsid w:val="003A3C3C"/>
    <w:rsid w:val="003A51AC"/>
    <w:rsid w:val="003A68D5"/>
    <w:rsid w:val="003A6CE6"/>
    <w:rsid w:val="003B060B"/>
    <w:rsid w:val="003B0C99"/>
    <w:rsid w:val="003C2DC6"/>
    <w:rsid w:val="003C5D2D"/>
    <w:rsid w:val="003C77C9"/>
    <w:rsid w:val="003D0346"/>
    <w:rsid w:val="003D0539"/>
    <w:rsid w:val="003D0D6A"/>
    <w:rsid w:val="003D38AA"/>
    <w:rsid w:val="003D46B6"/>
    <w:rsid w:val="003D4FE5"/>
    <w:rsid w:val="003D5A90"/>
    <w:rsid w:val="003D5C64"/>
    <w:rsid w:val="003D7544"/>
    <w:rsid w:val="003E436C"/>
    <w:rsid w:val="003E4739"/>
    <w:rsid w:val="003F131D"/>
    <w:rsid w:val="003F3BFB"/>
    <w:rsid w:val="00400B1A"/>
    <w:rsid w:val="004030D2"/>
    <w:rsid w:val="004034E8"/>
    <w:rsid w:val="00403965"/>
    <w:rsid w:val="004103C8"/>
    <w:rsid w:val="00410F8B"/>
    <w:rsid w:val="00414D56"/>
    <w:rsid w:val="004153AC"/>
    <w:rsid w:val="004157AE"/>
    <w:rsid w:val="00425F32"/>
    <w:rsid w:val="00427668"/>
    <w:rsid w:val="004329D1"/>
    <w:rsid w:val="004344A3"/>
    <w:rsid w:val="00437396"/>
    <w:rsid w:val="00441606"/>
    <w:rsid w:val="004451C4"/>
    <w:rsid w:val="004471BA"/>
    <w:rsid w:val="00450646"/>
    <w:rsid w:val="004543ED"/>
    <w:rsid w:val="004544C5"/>
    <w:rsid w:val="004562F2"/>
    <w:rsid w:val="00457AF5"/>
    <w:rsid w:val="00470E73"/>
    <w:rsid w:val="004742FA"/>
    <w:rsid w:val="0047679C"/>
    <w:rsid w:val="00477E38"/>
    <w:rsid w:val="00480A83"/>
    <w:rsid w:val="00483A3C"/>
    <w:rsid w:val="004850E2"/>
    <w:rsid w:val="004850ED"/>
    <w:rsid w:val="004864F7"/>
    <w:rsid w:val="00491FF4"/>
    <w:rsid w:val="00492226"/>
    <w:rsid w:val="004936CA"/>
    <w:rsid w:val="00494FF5"/>
    <w:rsid w:val="00495AFC"/>
    <w:rsid w:val="00496385"/>
    <w:rsid w:val="004A1B8E"/>
    <w:rsid w:val="004A5506"/>
    <w:rsid w:val="004A5E63"/>
    <w:rsid w:val="004A7B55"/>
    <w:rsid w:val="004B0085"/>
    <w:rsid w:val="004B0147"/>
    <w:rsid w:val="004C08CF"/>
    <w:rsid w:val="004C401E"/>
    <w:rsid w:val="004C5CC4"/>
    <w:rsid w:val="004C7B90"/>
    <w:rsid w:val="004D37C8"/>
    <w:rsid w:val="004D4CC9"/>
    <w:rsid w:val="004D6006"/>
    <w:rsid w:val="004D7BC1"/>
    <w:rsid w:val="004E1A83"/>
    <w:rsid w:val="004E1E01"/>
    <w:rsid w:val="004E31C4"/>
    <w:rsid w:val="004E34C5"/>
    <w:rsid w:val="004E3C8A"/>
    <w:rsid w:val="004E5C8C"/>
    <w:rsid w:val="004F4567"/>
    <w:rsid w:val="004F4703"/>
    <w:rsid w:val="004F56D4"/>
    <w:rsid w:val="004F7A70"/>
    <w:rsid w:val="005043FF"/>
    <w:rsid w:val="005055EE"/>
    <w:rsid w:val="00506B7D"/>
    <w:rsid w:val="00506D53"/>
    <w:rsid w:val="00507078"/>
    <w:rsid w:val="00510A46"/>
    <w:rsid w:val="00510A6E"/>
    <w:rsid w:val="00511B71"/>
    <w:rsid w:val="0051225E"/>
    <w:rsid w:val="005208AA"/>
    <w:rsid w:val="00520D2C"/>
    <w:rsid w:val="0052473E"/>
    <w:rsid w:val="00525979"/>
    <w:rsid w:val="00525A34"/>
    <w:rsid w:val="00526CB4"/>
    <w:rsid w:val="00533072"/>
    <w:rsid w:val="00535105"/>
    <w:rsid w:val="0053707B"/>
    <w:rsid w:val="005412FD"/>
    <w:rsid w:val="00541589"/>
    <w:rsid w:val="00541674"/>
    <w:rsid w:val="00545C55"/>
    <w:rsid w:val="00564305"/>
    <w:rsid w:val="00565F89"/>
    <w:rsid w:val="0057011B"/>
    <w:rsid w:val="005703A2"/>
    <w:rsid w:val="00572C46"/>
    <w:rsid w:val="0057381C"/>
    <w:rsid w:val="0057395C"/>
    <w:rsid w:val="0057444D"/>
    <w:rsid w:val="005758FD"/>
    <w:rsid w:val="005804B0"/>
    <w:rsid w:val="005808B0"/>
    <w:rsid w:val="0058120C"/>
    <w:rsid w:val="00581D70"/>
    <w:rsid w:val="00582CB5"/>
    <w:rsid w:val="00584537"/>
    <w:rsid w:val="0058612B"/>
    <w:rsid w:val="005933E5"/>
    <w:rsid w:val="00593540"/>
    <w:rsid w:val="00593948"/>
    <w:rsid w:val="00594A75"/>
    <w:rsid w:val="005A03CD"/>
    <w:rsid w:val="005A6181"/>
    <w:rsid w:val="005B0882"/>
    <w:rsid w:val="005B12AF"/>
    <w:rsid w:val="005B4148"/>
    <w:rsid w:val="005B4EDE"/>
    <w:rsid w:val="005B6CA1"/>
    <w:rsid w:val="005B7599"/>
    <w:rsid w:val="005C1573"/>
    <w:rsid w:val="005C1BF4"/>
    <w:rsid w:val="005C3EA7"/>
    <w:rsid w:val="005C4283"/>
    <w:rsid w:val="005C70C5"/>
    <w:rsid w:val="005D117C"/>
    <w:rsid w:val="005D1455"/>
    <w:rsid w:val="005D29CD"/>
    <w:rsid w:val="005D330A"/>
    <w:rsid w:val="005D3EE4"/>
    <w:rsid w:val="005E0B89"/>
    <w:rsid w:val="005E29CF"/>
    <w:rsid w:val="005E4BA6"/>
    <w:rsid w:val="005F1473"/>
    <w:rsid w:val="005F4140"/>
    <w:rsid w:val="005F5661"/>
    <w:rsid w:val="006029BB"/>
    <w:rsid w:val="00603B91"/>
    <w:rsid w:val="00606BAC"/>
    <w:rsid w:val="00607109"/>
    <w:rsid w:val="006117CC"/>
    <w:rsid w:val="00614074"/>
    <w:rsid w:val="0061602F"/>
    <w:rsid w:val="0062284E"/>
    <w:rsid w:val="00623326"/>
    <w:rsid w:val="00624A3B"/>
    <w:rsid w:val="00624C45"/>
    <w:rsid w:val="00627FDC"/>
    <w:rsid w:val="00630345"/>
    <w:rsid w:val="00636FF1"/>
    <w:rsid w:val="0064221C"/>
    <w:rsid w:val="00645A71"/>
    <w:rsid w:val="00645B17"/>
    <w:rsid w:val="00652041"/>
    <w:rsid w:val="006538B7"/>
    <w:rsid w:val="00654BE4"/>
    <w:rsid w:val="00654D51"/>
    <w:rsid w:val="006601CC"/>
    <w:rsid w:val="0066314F"/>
    <w:rsid w:val="00663BFD"/>
    <w:rsid w:val="00670306"/>
    <w:rsid w:val="006705E0"/>
    <w:rsid w:val="00670E2A"/>
    <w:rsid w:val="00672582"/>
    <w:rsid w:val="006727F2"/>
    <w:rsid w:val="0067314F"/>
    <w:rsid w:val="00675901"/>
    <w:rsid w:val="006815C1"/>
    <w:rsid w:val="00682979"/>
    <w:rsid w:val="00683C2F"/>
    <w:rsid w:val="00683CF9"/>
    <w:rsid w:val="006853A1"/>
    <w:rsid w:val="0068613D"/>
    <w:rsid w:val="0069107B"/>
    <w:rsid w:val="00694538"/>
    <w:rsid w:val="00696FDB"/>
    <w:rsid w:val="006977C3"/>
    <w:rsid w:val="00697CDF"/>
    <w:rsid w:val="00697E29"/>
    <w:rsid w:val="006A15C4"/>
    <w:rsid w:val="006A39EE"/>
    <w:rsid w:val="006A558D"/>
    <w:rsid w:val="006A64E5"/>
    <w:rsid w:val="006A6FBF"/>
    <w:rsid w:val="006A79EF"/>
    <w:rsid w:val="006B048A"/>
    <w:rsid w:val="006B0EC4"/>
    <w:rsid w:val="006B1191"/>
    <w:rsid w:val="006B3902"/>
    <w:rsid w:val="006B3BEE"/>
    <w:rsid w:val="006B4109"/>
    <w:rsid w:val="006B6510"/>
    <w:rsid w:val="006B780A"/>
    <w:rsid w:val="006B78F1"/>
    <w:rsid w:val="006C016A"/>
    <w:rsid w:val="006C2CF8"/>
    <w:rsid w:val="006C58E2"/>
    <w:rsid w:val="006C5EC8"/>
    <w:rsid w:val="006C7B9F"/>
    <w:rsid w:val="006D5BFD"/>
    <w:rsid w:val="006E26EA"/>
    <w:rsid w:val="006E76AA"/>
    <w:rsid w:val="006E7AEF"/>
    <w:rsid w:val="006F36C0"/>
    <w:rsid w:val="006F3985"/>
    <w:rsid w:val="006F47D3"/>
    <w:rsid w:val="006F727F"/>
    <w:rsid w:val="00704DFC"/>
    <w:rsid w:val="0070742F"/>
    <w:rsid w:val="00707A9A"/>
    <w:rsid w:val="00710E28"/>
    <w:rsid w:val="00711F12"/>
    <w:rsid w:val="00712641"/>
    <w:rsid w:val="00713F3B"/>
    <w:rsid w:val="007156F2"/>
    <w:rsid w:val="00717D17"/>
    <w:rsid w:val="0072142C"/>
    <w:rsid w:val="00721996"/>
    <w:rsid w:val="00721A19"/>
    <w:rsid w:val="00721C1E"/>
    <w:rsid w:val="00725C4C"/>
    <w:rsid w:val="00726B59"/>
    <w:rsid w:val="00727967"/>
    <w:rsid w:val="00727C36"/>
    <w:rsid w:val="007311DB"/>
    <w:rsid w:val="00731C21"/>
    <w:rsid w:val="007328B1"/>
    <w:rsid w:val="00734E17"/>
    <w:rsid w:val="007355D5"/>
    <w:rsid w:val="00735BE5"/>
    <w:rsid w:val="00735CC4"/>
    <w:rsid w:val="00743E13"/>
    <w:rsid w:val="00747370"/>
    <w:rsid w:val="00754D31"/>
    <w:rsid w:val="00757CF3"/>
    <w:rsid w:val="00760745"/>
    <w:rsid w:val="00764B19"/>
    <w:rsid w:val="00765620"/>
    <w:rsid w:val="00766BE4"/>
    <w:rsid w:val="0076765F"/>
    <w:rsid w:val="00770249"/>
    <w:rsid w:val="00770F69"/>
    <w:rsid w:val="00772E66"/>
    <w:rsid w:val="00774542"/>
    <w:rsid w:val="007747B6"/>
    <w:rsid w:val="00776C8D"/>
    <w:rsid w:val="00777977"/>
    <w:rsid w:val="007806B5"/>
    <w:rsid w:val="007816D0"/>
    <w:rsid w:val="007828CF"/>
    <w:rsid w:val="00783FD6"/>
    <w:rsid w:val="00783FDA"/>
    <w:rsid w:val="0078538D"/>
    <w:rsid w:val="00785AD3"/>
    <w:rsid w:val="00786101"/>
    <w:rsid w:val="007866CF"/>
    <w:rsid w:val="00787D5D"/>
    <w:rsid w:val="007912F1"/>
    <w:rsid w:val="00792A01"/>
    <w:rsid w:val="0079366A"/>
    <w:rsid w:val="0079531A"/>
    <w:rsid w:val="007A1D86"/>
    <w:rsid w:val="007A31FB"/>
    <w:rsid w:val="007A5F26"/>
    <w:rsid w:val="007A6DC4"/>
    <w:rsid w:val="007B2528"/>
    <w:rsid w:val="007B3C8F"/>
    <w:rsid w:val="007B4C5B"/>
    <w:rsid w:val="007C1716"/>
    <w:rsid w:val="007C2D49"/>
    <w:rsid w:val="007C500E"/>
    <w:rsid w:val="007C54EF"/>
    <w:rsid w:val="007C5E61"/>
    <w:rsid w:val="007C6767"/>
    <w:rsid w:val="007D42E3"/>
    <w:rsid w:val="007D4330"/>
    <w:rsid w:val="007D45DA"/>
    <w:rsid w:val="007D5BC4"/>
    <w:rsid w:val="007D6A60"/>
    <w:rsid w:val="007D7F6F"/>
    <w:rsid w:val="007E410C"/>
    <w:rsid w:val="007E45DB"/>
    <w:rsid w:val="007E496D"/>
    <w:rsid w:val="007E5454"/>
    <w:rsid w:val="007E5B2B"/>
    <w:rsid w:val="007F05D0"/>
    <w:rsid w:val="007F2F51"/>
    <w:rsid w:val="007F586F"/>
    <w:rsid w:val="007F5BD4"/>
    <w:rsid w:val="007F654B"/>
    <w:rsid w:val="007F7604"/>
    <w:rsid w:val="00800C65"/>
    <w:rsid w:val="008014C4"/>
    <w:rsid w:val="00803835"/>
    <w:rsid w:val="00804C8B"/>
    <w:rsid w:val="00810985"/>
    <w:rsid w:val="00814469"/>
    <w:rsid w:val="0081503C"/>
    <w:rsid w:val="00820D8C"/>
    <w:rsid w:val="00825076"/>
    <w:rsid w:val="00825A84"/>
    <w:rsid w:val="008260AA"/>
    <w:rsid w:val="00826681"/>
    <w:rsid w:val="00830520"/>
    <w:rsid w:val="00831EE1"/>
    <w:rsid w:val="00833A57"/>
    <w:rsid w:val="00836C5D"/>
    <w:rsid w:val="00842171"/>
    <w:rsid w:val="0084493E"/>
    <w:rsid w:val="008451EF"/>
    <w:rsid w:val="00851377"/>
    <w:rsid w:val="00853184"/>
    <w:rsid w:val="008533B9"/>
    <w:rsid w:val="00861EAB"/>
    <w:rsid w:val="00862D6E"/>
    <w:rsid w:val="00862DF3"/>
    <w:rsid w:val="0086446B"/>
    <w:rsid w:val="00864AB4"/>
    <w:rsid w:val="00865228"/>
    <w:rsid w:val="008659C7"/>
    <w:rsid w:val="008671F4"/>
    <w:rsid w:val="00867738"/>
    <w:rsid w:val="00870AB1"/>
    <w:rsid w:val="008751E9"/>
    <w:rsid w:val="00883747"/>
    <w:rsid w:val="0088538C"/>
    <w:rsid w:val="008901E0"/>
    <w:rsid w:val="0089521E"/>
    <w:rsid w:val="00896D57"/>
    <w:rsid w:val="00896F2A"/>
    <w:rsid w:val="008A6F61"/>
    <w:rsid w:val="008B3FCB"/>
    <w:rsid w:val="008B597A"/>
    <w:rsid w:val="008B687C"/>
    <w:rsid w:val="008B6C18"/>
    <w:rsid w:val="008C0156"/>
    <w:rsid w:val="008C2233"/>
    <w:rsid w:val="008C3751"/>
    <w:rsid w:val="008C4936"/>
    <w:rsid w:val="008C4E5B"/>
    <w:rsid w:val="008C5722"/>
    <w:rsid w:val="008C63D6"/>
    <w:rsid w:val="008C709D"/>
    <w:rsid w:val="008C71D1"/>
    <w:rsid w:val="008D115A"/>
    <w:rsid w:val="008D1574"/>
    <w:rsid w:val="008D1B6B"/>
    <w:rsid w:val="008D3F66"/>
    <w:rsid w:val="008D585B"/>
    <w:rsid w:val="008D6FA1"/>
    <w:rsid w:val="008E05AD"/>
    <w:rsid w:val="008E2D98"/>
    <w:rsid w:val="008E4FCD"/>
    <w:rsid w:val="008E6800"/>
    <w:rsid w:val="008F1747"/>
    <w:rsid w:val="008F230C"/>
    <w:rsid w:val="008F3014"/>
    <w:rsid w:val="008F3AC2"/>
    <w:rsid w:val="008F59BE"/>
    <w:rsid w:val="008F67D5"/>
    <w:rsid w:val="00900701"/>
    <w:rsid w:val="00901598"/>
    <w:rsid w:val="009028AB"/>
    <w:rsid w:val="009030BC"/>
    <w:rsid w:val="00904222"/>
    <w:rsid w:val="00905650"/>
    <w:rsid w:val="0090795D"/>
    <w:rsid w:val="00910630"/>
    <w:rsid w:val="00912207"/>
    <w:rsid w:val="00913463"/>
    <w:rsid w:val="00913A6D"/>
    <w:rsid w:val="00913AEA"/>
    <w:rsid w:val="00915B5A"/>
    <w:rsid w:val="00921081"/>
    <w:rsid w:val="009224F3"/>
    <w:rsid w:val="00923D6F"/>
    <w:rsid w:val="00924260"/>
    <w:rsid w:val="009243A7"/>
    <w:rsid w:val="00925975"/>
    <w:rsid w:val="00926133"/>
    <w:rsid w:val="00930330"/>
    <w:rsid w:val="009313B8"/>
    <w:rsid w:val="0093188F"/>
    <w:rsid w:val="009319A7"/>
    <w:rsid w:val="00931D28"/>
    <w:rsid w:val="00932C1A"/>
    <w:rsid w:val="00933B94"/>
    <w:rsid w:val="0093470E"/>
    <w:rsid w:val="00934758"/>
    <w:rsid w:val="00934B2F"/>
    <w:rsid w:val="0093668A"/>
    <w:rsid w:val="00937F17"/>
    <w:rsid w:val="009411F2"/>
    <w:rsid w:val="00944FDC"/>
    <w:rsid w:val="0095503D"/>
    <w:rsid w:val="00956713"/>
    <w:rsid w:val="00957202"/>
    <w:rsid w:val="009622FD"/>
    <w:rsid w:val="0097026C"/>
    <w:rsid w:val="0097154B"/>
    <w:rsid w:val="0097200A"/>
    <w:rsid w:val="0097441A"/>
    <w:rsid w:val="00980417"/>
    <w:rsid w:val="0098164F"/>
    <w:rsid w:val="00983955"/>
    <w:rsid w:val="00984A94"/>
    <w:rsid w:val="009864DD"/>
    <w:rsid w:val="009867AC"/>
    <w:rsid w:val="00991188"/>
    <w:rsid w:val="00991428"/>
    <w:rsid w:val="00991544"/>
    <w:rsid w:val="0099310C"/>
    <w:rsid w:val="009934BE"/>
    <w:rsid w:val="00995138"/>
    <w:rsid w:val="00996A2D"/>
    <w:rsid w:val="009A1754"/>
    <w:rsid w:val="009A30D1"/>
    <w:rsid w:val="009A4C5E"/>
    <w:rsid w:val="009A58D3"/>
    <w:rsid w:val="009A7875"/>
    <w:rsid w:val="009B08DB"/>
    <w:rsid w:val="009B3118"/>
    <w:rsid w:val="009B3FA5"/>
    <w:rsid w:val="009B5FBD"/>
    <w:rsid w:val="009B62C2"/>
    <w:rsid w:val="009B7C57"/>
    <w:rsid w:val="009C07E1"/>
    <w:rsid w:val="009C44B7"/>
    <w:rsid w:val="009C6A9F"/>
    <w:rsid w:val="009C7E50"/>
    <w:rsid w:val="009D0363"/>
    <w:rsid w:val="009D04F3"/>
    <w:rsid w:val="009D5FD8"/>
    <w:rsid w:val="009E1D43"/>
    <w:rsid w:val="009E6919"/>
    <w:rsid w:val="009E73B5"/>
    <w:rsid w:val="009F0BF4"/>
    <w:rsid w:val="009F1990"/>
    <w:rsid w:val="009F233D"/>
    <w:rsid w:val="009F2A74"/>
    <w:rsid w:val="00A001F5"/>
    <w:rsid w:val="00A012D9"/>
    <w:rsid w:val="00A032A2"/>
    <w:rsid w:val="00A0364A"/>
    <w:rsid w:val="00A05BDE"/>
    <w:rsid w:val="00A112FD"/>
    <w:rsid w:val="00A124FD"/>
    <w:rsid w:val="00A13E4D"/>
    <w:rsid w:val="00A1509C"/>
    <w:rsid w:val="00A17724"/>
    <w:rsid w:val="00A20DC2"/>
    <w:rsid w:val="00A2367A"/>
    <w:rsid w:val="00A240A0"/>
    <w:rsid w:val="00A26F60"/>
    <w:rsid w:val="00A272F1"/>
    <w:rsid w:val="00A27CAF"/>
    <w:rsid w:val="00A30356"/>
    <w:rsid w:val="00A33A45"/>
    <w:rsid w:val="00A3473C"/>
    <w:rsid w:val="00A34E41"/>
    <w:rsid w:val="00A351B4"/>
    <w:rsid w:val="00A40AE0"/>
    <w:rsid w:val="00A445D6"/>
    <w:rsid w:val="00A47F4B"/>
    <w:rsid w:val="00A50D98"/>
    <w:rsid w:val="00A54BE7"/>
    <w:rsid w:val="00A55279"/>
    <w:rsid w:val="00A561DB"/>
    <w:rsid w:val="00A56746"/>
    <w:rsid w:val="00A5758A"/>
    <w:rsid w:val="00A611C8"/>
    <w:rsid w:val="00A619BB"/>
    <w:rsid w:val="00A61AD4"/>
    <w:rsid w:val="00A61CDD"/>
    <w:rsid w:val="00A62EFD"/>
    <w:rsid w:val="00A636CA"/>
    <w:rsid w:val="00A63DA9"/>
    <w:rsid w:val="00A640FD"/>
    <w:rsid w:val="00A65138"/>
    <w:rsid w:val="00A66F67"/>
    <w:rsid w:val="00A72FEE"/>
    <w:rsid w:val="00A73605"/>
    <w:rsid w:val="00A7661F"/>
    <w:rsid w:val="00A76FF0"/>
    <w:rsid w:val="00A773D7"/>
    <w:rsid w:val="00A80FDC"/>
    <w:rsid w:val="00A93C6D"/>
    <w:rsid w:val="00A951B8"/>
    <w:rsid w:val="00A95AEA"/>
    <w:rsid w:val="00AA001F"/>
    <w:rsid w:val="00AA0346"/>
    <w:rsid w:val="00AA091C"/>
    <w:rsid w:val="00AA1266"/>
    <w:rsid w:val="00AA1EB5"/>
    <w:rsid w:val="00AA232B"/>
    <w:rsid w:val="00AA2755"/>
    <w:rsid w:val="00AA2A07"/>
    <w:rsid w:val="00AA3392"/>
    <w:rsid w:val="00AA3C61"/>
    <w:rsid w:val="00AA6E1F"/>
    <w:rsid w:val="00AA7E50"/>
    <w:rsid w:val="00AB2A80"/>
    <w:rsid w:val="00AB2F8A"/>
    <w:rsid w:val="00AB3566"/>
    <w:rsid w:val="00AB4D04"/>
    <w:rsid w:val="00AB6AFB"/>
    <w:rsid w:val="00AC012D"/>
    <w:rsid w:val="00AC0398"/>
    <w:rsid w:val="00AC0720"/>
    <w:rsid w:val="00AC0A00"/>
    <w:rsid w:val="00AC20ED"/>
    <w:rsid w:val="00AC4CCA"/>
    <w:rsid w:val="00AC53A6"/>
    <w:rsid w:val="00AC7084"/>
    <w:rsid w:val="00AC7E98"/>
    <w:rsid w:val="00AD27EA"/>
    <w:rsid w:val="00AD578E"/>
    <w:rsid w:val="00AE12C0"/>
    <w:rsid w:val="00AE31D2"/>
    <w:rsid w:val="00AE4249"/>
    <w:rsid w:val="00AF0943"/>
    <w:rsid w:val="00AF163C"/>
    <w:rsid w:val="00AF1F2C"/>
    <w:rsid w:val="00AF7973"/>
    <w:rsid w:val="00B001D4"/>
    <w:rsid w:val="00B00DCC"/>
    <w:rsid w:val="00B01777"/>
    <w:rsid w:val="00B0317B"/>
    <w:rsid w:val="00B03203"/>
    <w:rsid w:val="00B10630"/>
    <w:rsid w:val="00B10E92"/>
    <w:rsid w:val="00B11771"/>
    <w:rsid w:val="00B12788"/>
    <w:rsid w:val="00B15DC9"/>
    <w:rsid w:val="00B17BB2"/>
    <w:rsid w:val="00B17EE1"/>
    <w:rsid w:val="00B256C2"/>
    <w:rsid w:val="00B300BA"/>
    <w:rsid w:val="00B30796"/>
    <w:rsid w:val="00B32227"/>
    <w:rsid w:val="00B34791"/>
    <w:rsid w:val="00B3773C"/>
    <w:rsid w:val="00B401A8"/>
    <w:rsid w:val="00B4187D"/>
    <w:rsid w:val="00B43765"/>
    <w:rsid w:val="00B44971"/>
    <w:rsid w:val="00B51474"/>
    <w:rsid w:val="00B52600"/>
    <w:rsid w:val="00B54EF4"/>
    <w:rsid w:val="00B569C5"/>
    <w:rsid w:val="00B62504"/>
    <w:rsid w:val="00B626AA"/>
    <w:rsid w:val="00B70ACE"/>
    <w:rsid w:val="00B71DA0"/>
    <w:rsid w:val="00B71F8A"/>
    <w:rsid w:val="00B7334E"/>
    <w:rsid w:val="00B75AB0"/>
    <w:rsid w:val="00B76827"/>
    <w:rsid w:val="00B772AF"/>
    <w:rsid w:val="00B8124F"/>
    <w:rsid w:val="00B83045"/>
    <w:rsid w:val="00B842DB"/>
    <w:rsid w:val="00B851D2"/>
    <w:rsid w:val="00B863E7"/>
    <w:rsid w:val="00B86DE3"/>
    <w:rsid w:val="00B9088D"/>
    <w:rsid w:val="00B91B89"/>
    <w:rsid w:val="00B9209F"/>
    <w:rsid w:val="00B925B8"/>
    <w:rsid w:val="00B939BD"/>
    <w:rsid w:val="00B958D7"/>
    <w:rsid w:val="00B9668B"/>
    <w:rsid w:val="00B9734D"/>
    <w:rsid w:val="00B97724"/>
    <w:rsid w:val="00B97E20"/>
    <w:rsid w:val="00BA0E4C"/>
    <w:rsid w:val="00BA1328"/>
    <w:rsid w:val="00BA18FC"/>
    <w:rsid w:val="00BA1CC5"/>
    <w:rsid w:val="00BA4924"/>
    <w:rsid w:val="00BA6C09"/>
    <w:rsid w:val="00BA6E95"/>
    <w:rsid w:val="00BB025A"/>
    <w:rsid w:val="00BB1CD1"/>
    <w:rsid w:val="00BB5DB8"/>
    <w:rsid w:val="00BC5830"/>
    <w:rsid w:val="00BC66B1"/>
    <w:rsid w:val="00BD24F4"/>
    <w:rsid w:val="00BD3B3B"/>
    <w:rsid w:val="00BD6CE3"/>
    <w:rsid w:val="00BE387B"/>
    <w:rsid w:val="00BE50BC"/>
    <w:rsid w:val="00BE5F79"/>
    <w:rsid w:val="00BF04D6"/>
    <w:rsid w:val="00BF3373"/>
    <w:rsid w:val="00BF42E5"/>
    <w:rsid w:val="00BF5A24"/>
    <w:rsid w:val="00BF7B43"/>
    <w:rsid w:val="00C01249"/>
    <w:rsid w:val="00C02AF6"/>
    <w:rsid w:val="00C0639C"/>
    <w:rsid w:val="00C06758"/>
    <w:rsid w:val="00C07882"/>
    <w:rsid w:val="00C07CC3"/>
    <w:rsid w:val="00C10B5E"/>
    <w:rsid w:val="00C22929"/>
    <w:rsid w:val="00C26075"/>
    <w:rsid w:val="00C27040"/>
    <w:rsid w:val="00C31A45"/>
    <w:rsid w:val="00C33CF0"/>
    <w:rsid w:val="00C34EB5"/>
    <w:rsid w:val="00C41D02"/>
    <w:rsid w:val="00C436BA"/>
    <w:rsid w:val="00C52082"/>
    <w:rsid w:val="00C54BC4"/>
    <w:rsid w:val="00C56A72"/>
    <w:rsid w:val="00C56B72"/>
    <w:rsid w:val="00C60B69"/>
    <w:rsid w:val="00C64ADA"/>
    <w:rsid w:val="00C7245A"/>
    <w:rsid w:val="00C7373D"/>
    <w:rsid w:val="00C7417C"/>
    <w:rsid w:val="00C77DFC"/>
    <w:rsid w:val="00C80C65"/>
    <w:rsid w:val="00C80D50"/>
    <w:rsid w:val="00C82280"/>
    <w:rsid w:val="00C82B32"/>
    <w:rsid w:val="00C86EFC"/>
    <w:rsid w:val="00C87DA4"/>
    <w:rsid w:val="00C905DB"/>
    <w:rsid w:val="00C92572"/>
    <w:rsid w:val="00C95588"/>
    <w:rsid w:val="00C973F4"/>
    <w:rsid w:val="00CA42FF"/>
    <w:rsid w:val="00CA725B"/>
    <w:rsid w:val="00CB0D9F"/>
    <w:rsid w:val="00CB13A5"/>
    <w:rsid w:val="00CB40B4"/>
    <w:rsid w:val="00CB448A"/>
    <w:rsid w:val="00CB4E42"/>
    <w:rsid w:val="00CB5404"/>
    <w:rsid w:val="00CC40F3"/>
    <w:rsid w:val="00CC7DA7"/>
    <w:rsid w:val="00CD23F8"/>
    <w:rsid w:val="00CD3007"/>
    <w:rsid w:val="00CD3575"/>
    <w:rsid w:val="00CD772F"/>
    <w:rsid w:val="00CE12BB"/>
    <w:rsid w:val="00CE2402"/>
    <w:rsid w:val="00CE3003"/>
    <w:rsid w:val="00CE39EF"/>
    <w:rsid w:val="00CE3FC2"/>
    <w:rsid w:val="00CE4C9A"/>
    <w:rsid w:val="00CE5DA9"/>
    <w:rsid w:val="00CE7B9D"/>
    <w:rsid w:val="00CF4480"/>
    <w:rsid w:val="00CF5CB4"/>
    <w:rsid w:val="00CF6CF2"/>
    <w:rsid w:val="00CF79AA"/>
    <w:rsid w:val="00CF7CF1"/>
    <w:rsid w:val="00CF7FD7"/>
    <w:rsid w:val="00D018E0"/>
    <w:rsid w:val="00D02396"/>
    <w:rsid w:val="00D02900"/>
    <w:rsid w:val="00D05F6B"/>
    <w:rsid w:val="00D06A4C"/>
    <w:rsid w:val="00D06B03"/>
    <w:rsid w:val="00D120D9"/>
    <w:rsid w:val="00D1309C"/>
    <w:rsid w:val="00D13658"/>
    <w:rsid w:val="00D1571E"/>
    <w:rsid w:val="00D15770"/>
    <w:rsid w:val="00D15FDA"/>
    <w:rsid w:val="00D17C63"/>
    <w:rsid w:val="00D201F1"/>
    <w:rsid w:val="00D20404"/>
    <w:rsid w:val="00D215DC"/>
    <w:rsid w:val="00D21E35"/>
    <w:rsid w:val="00D233CB"/>
    <w:rsid w:val="00D24114"/>
    <w:rsid w:val="00D247AE"/>
    <w:rsid w:val="00D25568"/>
    <w:rsid w:val="00D25BFD"/>
    <w:rsid w:val="00D27065"/>
    <w:rsid w:val="00D2738A"/>
    <w:rsid w:val="00D3478A"/>
    <w:rsid w:val="00D34F45"/>
    <w:rsid w:val="00D359F5"/>
    <w:rsid w:val="00D35A9D"/>
    <w:rsid w:val="00D366C2"/>
    <w:rsid w:val="00D46EDA"/>
    <w:rsid w:val="00D475D7"/>
    <w:rsid w:val="00D47D26"/>
    <w:rsid w:val="00D51430"/>
    <w:rsid w:val="00D516D2"/>
    <w:rsid w:val="00D51763"/>
    <w:rsid w:val="00D5405E"/>
    <w:rsid w:val="00D55477"/>
    <w:rsid w:val="00D60A58"/>
    <w:rsid w:val="00D61F52"/>
    <w:rsid w:val="00D639B7"/>
    <w:rsid w:val="00D640C3"/>
    <w:rsid w:val="00D669F6"/>
    <w:rsid w:val="00D703CD"/>
    <w:rsid w:val="00D71139"/>
    <w:rsid w:val="00D72449"/>
    <w:rsid w:val="00D75DCD"/>
    <w:rsid w:val="00D7732C"/>
    <w:rsid w:val="00D7791F"/>
    <w:rsid w:val="00D77977"/>
    <w:rsid w:val="00D77F4A"/>
    <w:rsid w:val="00D82C67"/>
    <w:rsid w:val="00D830CF"/>
    <w:rsid w:val="00D83554"/>
    <w:rsid w:val="00D83791"/>
    <w:rsid w:val="00D91C30"/>
    <w:rsid w:val="00D92791"/>
    <w:rsid w:val="00D92898"/>
    <w:rsid w:val="00D929A6"/>
    <w:rsid w:val="00D92BCA"/>
    <w:rsid w:val="00D95307"/>
    <w:rsid w:val="00D97882"/>
    <w:rsid w:val="00D97A38"/>
    <w:rsid w:val="00DA0C27"/>
    <w:rsid w:val="00DA1DD0"/>
    <w:rsid w:val="00DA3495"/>
    <w:rsid w:val="00DA4854"/>
    <w:rsid w:val="00DA68D7"/>
    <w:rsid w:val="00DA6E60"/>
    <w:rsid w:val="00DB0834"/>
    <w:rsid w:val="00DB0A30"/>
    <w:rsid w:val="00DB2CC1"/>
    <w:rsid w:val="00DB30E4"/>
    <w:rsid w:val="00DB412A"/>
    <w:rsid w:val="00DB5CEC"/>
    <w:rsid w:val="00DC084A"/>
    <w:rsid w:val="00DC1E99"/>
    <w:rsid w:val="00DC3336"/>
    <w:rsid w:val="00DC507A"/>
    <w:rsid w:val="00DC7529"/>
    <w:rsid w:val="00DD0405"/>
    <w:rsid w:val="00DD0583"/>
    <w:rsid w:val="00DD0B5A"/>
    <w:rsid w:val="00DD0B6F"/>
    <w:rsid w:val="00DD21D9"/>
    <w:rsid w:val="00DD2C3A"/>
    <w:rsid w:val="00DD33B8"/>
    <w:rsid w:val="00DD43FD"/>
    <w:rsid w:val="00DD4655"/>
    <w:rsid w:val="00DE0DEB"/>
    <w:rsid w:val="00DE1594"/>
    <w:rsid w:val="00DE2825"/>
    <w:rsid w:val="00DE3BC9"/>
    <w:rsid w:val="00DE3BDF"/>
    <w:rsid w:val="00DE711C"/>
    <w:rsid w:val="00DE75A6"/>
    <w:rsid w:val="00DF1B4C"/>
    <w:rsid w:val="00DF1D0E"/>
    <w:rsid w:val="00DF6920"/>
    <w:rsid w:val="00DF75A3"/>
    <w:rsid w:val="00E046CB"/>
    <w:rsid w:val="00E13E41"/>
    <w:rsid w:val="00E17372"/>
    <w:rsid w:val="00E210BE"/>
    <w:rsid w:val="00E212D5"/>
    <w:rsid w:val="00E25471"/>
    <w:rsid w:val="00E31EBE"/>
    <w:rsid w:val="00E32FE6"/>
    <w:rsid w:val="00E34387"/>
    <w:rsid w:val="00E34EEF"/>
    <w:rsid w:val="00E36D0C"/>
    <w:rsid w:val="00E42C30"/>
    <w:rsid w:val="00E43C33"/>
    <w:rsid w:val="00E4673A"/>
    <w:rsid w:val="00E513C6"/>
    <w:rsid w:val="00E51D1F"/>
    <w:rsid w:val="00E52300"/>
    <w:rsid w:val="00E525EA"/>
    <w:rsid w:val="00E52E86"/>
    <w:rsid w:val="00E55BC1"/>
    <w:rsid w:val="00E628DD"/>
    <w:rsid w:val="00E62C82"/>
    <w:rsid w:val="00E63C66"/>
    <w:rsid w:val="00E641E6"/>
    <w:rsid w:val="00E6573A"/>
    <w:rsid w:val="00E67E26"/>
    <w:rsid w:val="00E70933"/>
    <w:rsid w:val="00E74033"/>
    <w:rsid w:val="00E75512"/>
    <w:rsid w:val="00E81164"/>
    <w:rsid w:val="00E8120B"/>
    <w:rsid w:val="00E81AF3"/>
    <w:rsid w:val="00E84429"/>
    <w:rsid w:val="00E85A84"/>
    <w:rsid w:val="00E86E3E"/>
    <w:rsid w:val="00E92180"/>
    <w:rsid w:val="00E9223B"/>
    <w:rsid w:val="00E92BBF"/>
    <w:rsid w:val="00E93869"/>
    <w:rsid w:val="00E95201"/>
    <w:rsid w:val="00E96DC2"/>
    <w:rsid w:val="00E97C6C"/>
    <w:rsid w:val="00EA071F"/>
    <w:rsid w:val="00EA1249"/>
    <w:rsid w:val="00EA5908"/>
    <w:rsid w:val="00EA6173"/>
    <w:rsid w:val="00EA6282"/>
    <w:rsid w:val="00EA6CC3"/>
    <w:rsid w:val="00EB262A"/>
    <w:rsid w:val="00EC2F0B"/>
    <w:rsid w:val="00EC303B"/>
    <w:rsid w:val="00ED13DA"/>
    <w:rsid w:val="00ED6354"/>
    <w:rsid w:val="00ED7F45"/>
    <w:rsid w:val="00EE011C"/>
    <w:rsid w:val="00EE09B1"/>
    <w:rsid w:val="00EE0C22"/>
    <w:rsid w:val="00EE1F96"/>
    <w:rsid w:val="00EE559A"/>
    <w:rsid w:val="00EE7C7E"/>
    <w:rsid w:val="00EF1122"/>
    <w:rsid w:val="00EF19D7"/>
    <w:rsid w:val="00EF3362"/>
    <w:rsid w:val="00EF44FF"/>
    <w:rsid w:val="00EF48D2"/>
    <w:rsid w:val="00EF4B88"/>
    <w:rsid w:val="00EF704D"/>
    <w:rsid w:val="00EF7188"/>
    <w:rsid w:val="00EF7213"/>
    <w:rsid w:val="00EF740E"/>
    <w:rsid w:val="00F00F6F"/>
    <w:rsid w:val="00F017C4"/>
    <w:rsid w:val="00F02964"/>
    <w:rsid w:val="00F05E49"/>
    <w:rsid w:val="00F06153"/>
    <w:rsid w:val="00F07B30"/>
    <w:rsid w:val="00F127B7"/>
    <w:rsid w:val="00F14C09"/>
    <w:rsid w:val="00F14F98"/>
    <w:rsid w:val="00F14FE9"/>
    <w:rsid w:val="00F16928"/>
    <w:rsid w:val="00F224D5"/>
    <w:rsid w:val="00F24671"/>
    <w:rsid w:val="00F25277"/>
    <w:rsid w:val="00F30BBA"/>
    <w:rsid w:val="00F314FD"/>
    <w:rsid w:val="00F31E3B"/>
    <w:rsid w:val="00F32213"/>
    <w:rsid w:val="00F36657"/>
    <w:rsid w:val="00F375D5"/>
    <w:rsid w:val="00F41D17"/>
    <w:rsid w:val="00F428E8"/>
    <w:rsid w:val="00F42FC1"/>
    <w:rsid w:val="00F43FFB"/>
    <w:rsid w:val="00F45500"/>
    <w:rsid w:val="00F46E74"/>
    <w:rsid w:val="00F47B6A"/>
    <w:rsid w:val="00F5084C"/>
    <w:rsid w:val="00F550B1"/>
    <w:rsid w:val="00F55CBC"/>
    <w:rsid w:val="00F563B7"/>
    <w:rsid w:val="00F607AD"/>
    <w:rsid w:val="00F62DE1"/>
    <w:rsid w:val="00F6654F"/>
    <w:rsid w:val="00F70F42"/>
    <w:rsid w:val="00F7233E"/>
    <w:rsid w:val="00F726D8"/>
    <w:rsid w:val="00F74C23"/>
    <w:rsid w:val="00F7523D"/>
    <w:rsid w:val="00F810CE"/>
    <w:rsid w:val="00F818BF"/>
    <w:rsid w:val="00F81F60"/>
    <w:rsid w:val="00F92415"/>
    <w:rsid w:val="00F94641"/>
    <w:rsid w:val="00F9524D"/>
    <w:rsid w:val="00F96E09"/>
    <w:rsid w:val="00FA1A85"/>
    <w:rsid w:val="00FA2E30"/>
    <w:rsid w:val="00FA3EF0"/>
    <w:rsid w:val="00FB0FA6"/>
    <w:rsid w:val="00FB2D34"/>
    <w:rsid w:val="00FB434A"/>
    <w:rsid w:val="00FB4648"/>
    <w:rsid w:val="00FB62C9"/>
    <w:rsid w:val="00FB7928"/>
    <w:rsid w:val="00FC0E69"/>
    <w:rsid w:val="00FC1434"/>
    <w:rsid w:val="00FC223C"/>
    <w:rsid w:val="00FC342D"/>
    <w:rsid w:val="00FC3563"/>
    <w:rsid w:val="00FC35ED"/>
    <w:rsid w:val="00FC630D"/>
    <w:rsid w:val="00FD264E"/>
    <w:rsid w:val="00FD3758"/>
    <w:rsid w:val="00FD469B"/>
    <w:rsid w:val="00FD5EB2"/>
    <w:rsid w:val="00FD6FC8"/>
    <w:rsid w:val="00FD7899"/>
    <w:rsid w:val="00FE0831"/>
    <w:rsid w:val="00FE1072"/>
    <w:rsid w:val="00FE2B4A"/>
    <w:rsid w:val="00FE436B"/>
    <w:rsid w:val="00FE719B"/>
    <w:rsid w:val="00FF08D8"/>
    <w:rsid w:val="00FF0B90"/>
    <w:rsid w:val="00FF3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1CD1"/>
    <w:pPr>
      <w:keepNext/>
      <w:keepLines/>
      <w:spacing w:before="240" w:after="0"/>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BB1CD1"/>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BB1CD1"/>
    <w:pPr>
      <w:keepNext/>
      <w:keepLines/>
      <w:spacing w:before="40" w:after="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AC20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F19D7"/>
  </w:style>
  <w:style w:type="paragraph" w:styleId="Footer">
    <w:name w:val="footer"/>
    <w:basedOn w:val="Normal"/>
    <w:link w:val="FooterChar"/>
    <w:uiPriority w:val="99"/>
    <w:rsid w:val="00EF19D7"/>
    <w:pPr>
      <w:tabs>
        <w:tab w:val="center" w:pos="4703"/>
        <w:tab w:val="right" w:pos="9406"/>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EF19D7"/>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090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EEC"/>
    <w:rPr>
      <w:rFonts w:ascii="Tahoma" w:hAnsi="Tahoma" w:cs="Tahoma"/>
      <w:sz w:val="16"/>
      <w:szCs w:val="16"/>
    </w:rPr>
  </w:style>
  <w:style w:type="paragraph" w:styleId="ListParagraph">
    <w:name w:val="List Paragraph"/>
    <w:basedOn w:val="Normal"/>
    <w:uiPriority w:val="34"/>
    <w:qFormat/>
    <w:rsid w:val="00D92791"/>
    <w:pPr>
      <w:ind w:left="720"/>
      <w:contextualSpacing/>
    </w:pPr>
  </w:style>
  <w:style w:type="table" w:styleId="TableGrid">
    <w:name w:val="Table Grid"/>
    <w:basedOn w:val="TableNormal"/>
    <w:uiPriority w:val="59"/>
    <w:rsid w:val="00F74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E3FC2"/>
    <w:pPr>
      <w:spacing w:after="120"/>
    </w:pPr>
  </w:style>
  <w:style w:type="character" w:customStyle="1" w:styleId="BodyTextChar">
    <w:name w:val="Body Text Char"/>
    <w:basedOn w:val="DefaultParagraphFont"/>
    <w:link w:val="BodyText"/>
    <w:uiPriority w:val="99"/>
    <w:semiHidden/>
    <w:rsid w:val="00CE3FC2"/>
  </w:style>
  <w:style w:type="paragraph" w:styleId="Header">
    <w:name w:val="header"/>
    <w:basedOn w:val="Normal"/>
    <w:link w:val="HeaderChar"/>
    <w:uiPriority w:val="99"/>
    <w:unhideWhenUsed/>
    <w:rsid w:val="00A03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2A2"/>
  </w:style>
  <w:style w:type="paragraph" w:styleId="NoSpacing">
    <w:name w:val="No Spacing"/>
    <w:uiPriority w:val="1"/>
    <w:qFormat/>
    <w:rsid w:val="00B11771"/>
    <w:pPr>
      <w:spacing w:after="0" w:line="240" w:lineRule="auto"/>
    </w:pPr>
  </w:style>
  <w:style w:type="paragraph" w:customStyle="1" w:styleId="Normal1">
    <w:name w:val="Normal1"/>
    <w:rsid w:val="004344A3"/>
    <w:pPr>
      <w:spacing w:after="160" w:line="259" w:lineRule="auto"/>
    </w:pPr>
    <w:rPr>
      <w:rFonts w:ascii="Calibri" w:eastAsia="Calibri" w:hAnsi="Calibri" w:cs="Calibri"/>
    </w:rPr>
  </w:style>
  <w:style w:type="character" w:styleId="Hyperlink">
    <w:name w:val="Hyperlink"/>
    <w:basedOn w:val="DefaultParagraphFont"/>
    <w:uiPriority w:val="99"/>
    <w:unhideWhenUsed/>
    <w:rsid w:val="004344A3"/>
    <w:rPr>
      <w:color w:val="0000FF" w:themeColor="hyperlink"/>
      <w:u w:val="single"/>
    </w:rPr>
  </w:style>
  <w:style w:type="character" w:customStyle="1" w:styleId="fontstyle01">
    <w:name w:val="fontstyle01"/>
    <w:basedOn w:val="DefaultParagraphFont"/>
    <w:rsid w:val="004344A3"/>
    <w:rPr>
      <w:rFonts w:ascii="TimesNewRomanPSMT" w:hAnsi="TimesNewRomanPSMT" w:hint="default"/>
      <w:b w:val="0"/>
      <w:bCs w:val="0"/>
      <w:i w:val="0"/>
      <w:iCs w:val="0"/>
      <w:color w:val="000000"/>
      <w:sz w:val="24"/>
      <w:szCs w:val="24"/>
    </w:rPr>
  </w:style>
  <w:style w:type="character" w:customStyle="1" w:styleId="UnresolvedMention">
    <w:name w:val="Unresolved Mention"/>
    <w:basedOn w:val="DefaultParagraphFont"/>
    <w:uiPriority w:val="99"/>
    <w:semiHidden/>
    <w:unhideWhenUsed/>
    <w:rsid w:val="00CE2402"/>
    <w:rPr>
      <w:color w:val="605E5C"/>
      <w:shd w:val="clear" w:color="auto" w:fill="E1DFDD"/>
    </w:rPr>
  </w:style>
  <w:style w:type="character" w:customStyle="1" w:styleId="Heading1Char">
    <w:name w:val="Heading 1 Char"/>
    <w:basedOn w:val="DefaultParagraphFont"/>
    <w:link w:val="Heading1"/>
    <w:uiPriority w:val="9"/>
    <w:rsid w:val="00BB1CD1"/>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BB1CD1"/>
    <w:pPr>
      <w:spacing w:line="259" w:lineRule="auto"/>
      <w:outlineLvl w:val="9"/>
    </w:pPr>
  </w:style>
  <w:style w:type="character" w:customStyle="1" w:styleId="Heading2Char">
    <w:name w:val="Heading 2 Char"/>
    <w:basedOn w:val="DefaultParagraphFont"/>
    <w:link w:val="Heading2"/>
    <w:uiPriority w:val="9"/>
    <w:rsid w:val="00BB1CD1"/>
    <w:rPr>
      <w:rFonts w:ascii="Times New Roman" w:eastAsiaTheme="majorEastAsia" w:hAnsi="Times New Roman" w:cstheme="majorBidi"/>
      <w:b/>
      <w:color w:val="000000" w:themeColor="text1"/>
      <w:sz w:val="24"/>
      <w:szCs w:val="26"/>
    </w:rPr>
  </w:style>
  <w:style w:type="paragraph" w:styleId="TOC1">
    <w:name w:val="toc 1"/>
    <w:basedOn w:val="Normal"/>
    <w:next w:val="Normal"/>
    <w:autoRedefine/>
    <w:uiPriority w:val="39"/>
    <w:unhideWhenUsed/>
    <w:rsid w:val="00BB1CD1"/>
    <w:pPr>
      <w:spacing w:after="100"/>
    </w:pPr>
  </w:style>
  <w:style w:type="paragraph" w:styleId="TOC2">
    <w:name w:val="toc 2"/>
    <w:basedOn w:val="Normal"/>
    <w:next w:val="Normal"/>
    <w:autoRedefine/>
    <w:uiPriority w:val="39"/>
    <w:unhideWhenUsed/>
    <w:rsid w:val="00BB1CD1"/>
    <w:pPr>
      <w:spacing w:after="100"/>
      <w:ind w:left="220"/>
    </w:pPr>
  </w:style>
  <w:style w:type="character" w:customStyle="1" w:styleId="Heading3Char">
    <w:name w:val="Heading 3 Char"/>
    <w:basedOn w:val="DefaultParagraphFont"/>
    <w:link w:val="Heading3"/>
    <w:uiPriority w:val="9"/>
    <w:rsid w:val="00BB1CD1"/>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AC20ED"/>
    <w:rPr>
      <w:rFonts w:asciiTheme="majorHAnsi" w:eastAsiaTheme="majorEastAsia" w:hAnsiTheme="majorHAnsi" w:cstheme="majorBidi"/>
      <w:i/>
      <w:iCs/>
      <w:color w:val="365F91" w:themeColor="accent1" w:themeShade="BF"/>
    </w:rPr>
  </w:style>
  <w:style w:type="paragraph" w:styleId="TOC3">
    <w:name w:val="toc 3"/>
    <w:basedOn w:val="Normal"/>
    <w:next w:val="Normal"/>
    <w:autoRedefine/>
    <w:uiPriority w:val="39"/>
    <w:unhideWhenUsed/>
    <w:rsid w:val="00FE719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B1CD1"/>
    <w:pPr>
      <w:keepNext/>
      <w:keepLines/>
      <w:spacing w:before="240" w:after="0"/>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BB1CD1"/>
    <w:pPr>
      <w:keepNext/>
      <w:keepLines/>
      <w:spacing w:before="40" w:after="0"/>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BB1CD1"/>
    <w:pPr>
      <w:keepNext/>
      <w:keepLines/>
      <w:spacing w:before="40" w:after="0"/>
      <w:outlineLvl w:val="2"/>
    </w:pPr>
    <w:rPr>
      <w:rFonts w:ascii="Times New Roman" w:eastAsiaTheme="majorEastAsia" w:hAnsi="Times New Roman" w:cstheme="majorBidi"/>
      <w:b/>
      <w:sz w:val="24"/>
      <w:szCs w:val="24"/>
    </w:rPr>
  </w:style>
  <w:style w:type="paragraph" w:styleId="Heading4">
    <w:name w:val="heading 4"/>
    <w:basedOn w:val="Normal"/>
    <w:next w:val="Normal"/>
    <w:link w:val="Heading4Char"/>
    <w:uiPriority w:val="9"/>
    <w:unhideWhenUsed/>
    <w:qFormat/>
    <w:rsid w:val="00AC20E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F19D7"/>
  </w:style>
  <w:style w:type="paragraph" w:styleId="Footer">
    <w:name w:val="footer"/>
    <w:basedOn w:val="Normal"/>
    <w:link w:val="FooterChar"/>
    <w:uiPriority w:val="99"/>
    <w:rsid w:val="00EF19D7"/>
    <w:pPr>
      <w:tabs>
        <w:tab w:val="center" w:pos="4703"/>
        <w:tab w:val="right" w:pos="9406"/>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EF19D7"/>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090E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EEC"/>
    <w:rPr>
      <w:rFonts w:ascii="Tahoma" w:hAnsi="Tahoma" w:cs="Tahoma"/>
      <w:sz w:val="16"/>
      <w:szCs w:val="16"/>
    </w:rPr>
  </w:style>
  <w:style w:type="paragraph" w:styleId="ListParagraph">
    <w:name w:val="List Paragraph"/>
    <w:basedOn w:val="Normal"/>
    <w:uiPriority w:val="34"/>
    <w:qFormat/>
    <w:rsid w:val="00D92791"/>
    <w:pPr>
      <w:ind w:left="720"/>
      <w:contextualSpacing/>
    </w:pPr>
  </w:style>
  <w:style w:type="table" w:styleId="TableGrid">
    <w:name w:val="Table Grid"/>
    <w:basedOn w:val="TableNormal"/>
    <w:uiPriority w:val="59"/>
    <w:rsid w:val="00F74C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E3FC2"/>
    <w:pPr>
      <w:spacing w:after="120"/>
    </w:pPr>
  </w:style>
  <w:style w:type="character" w:customStyle="1" w:styleId="BodyTextChar">
    <w:name w:val="Body Text Char"/>
    <w:basedOn w:val="DefaultParagraphFont"/>
    <w:link w:val="BodyText"/>
    <w:uiPriority w:val="99"/>
    <w:semiHidden/>
    <w:rsid w:val="00CE3FC2"/>
  </w:style>
  <w:style w:type="paragraph" w:styleId="Header">
    <w:name w:val="header"/>
    <w:basedOn w:val="Normal"/>
    <w:link w:val="HeaderChar"/>
    <w:uiPriority w:val="99"/>
    <w:unhideWhenUsed/>
    <w:rsid w:val="00A032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2A2"/>
  </w:style>
  <w:style w:type="paragraph" w:styleId="NoSpacing">
    <w:name w:val="No Spacing"/>
    <w:uiPriority w:val="1"/>
    <w:qFormat/>
    <w:rsid w:val="00B11771"/>
    <w:pPr>
      <w:spacing w:after="0" w:line="240" w:lineRule="auto"/>
    </w:pPr>
  </w:style>
  <w:style w:type="paragraph" w:customStyle="1" w:styleId="Normal1">
    <w:name w:val="Normal1"/>
    <w:rsid w:val="004344A3"/>
    <w:pPr>
      <w:spacing w:after="160" w:line="259" w:lineRule="auto"/>
    </w:pPr>
    <w:rPr>
      <w:rFonts w:ascii="Calibri" w:eastAsia="Calibri" w:hAnsi="Calibri" w:cs="Calibri"/>
    </w:rPr>
  </w:style>
  <w:style w:type="character" w:styleId="Hyperlink">
    <w:name w:val="Hyperlink"/>
    <w:basedOn w:val="DefaultParagraphFont"/>
    <w:uiPriority w:val="99"/>
    <w:unhideWhenUsed/>
    <w:rsid w:val="004344A3"/>
    <w:rPr>
      <w:color w:val="0000FF" w:themeColor="hyperlink"/>
      <w:u w:val="single"/>
    </w:rPr>
  </w:style>
  <w:style w:type="character" w:customStyle="1" w:styleId="fontstyle01">
    <w:name w:val="fontstyle01"/>
    <w:basedOn w:val="DefaultParagraphFont"/>
    <w:rsid w:val="004344A3"/>
    <w:rPr>
      <w:rFonts w:ascii="TimesNewRomanPSMT" w:hAnsi="TimesNewRomanPSMT" w:hint="default"/>
      <w:b w:val="0"/>
      <w:bCs w:val="0"/>
      <w:i w:val="0"/>
      <w:iCs w:val="0"/>
      <w:color w:val="000000"/>
      <w:sz w:val="24"/>
      <w:szCs w:val="24"/>
    </w:rPr>
  </w:style>
  <w:style w:type="character" w:customStyle="1" w:styleId="UnresolvedMention">
    <w:name w:val="Unresolved Mention"/>
    <w:basedOn w:val="DefaultParagraphFont"/>
    <w:uiPriority w:val="99"/>
    <w:semiHidden/>
    <w:unhideWhenUsed/>
    <w:rsid w:val="00CE2402"/>
    <w:rPr>
      <w:color w:val="605E5C"/>
      <w:shd w:val="clear" w:color="auto" w:fill="E1DFDD"/>
    </w:rPr>
  </w:style>
  <w:style w:type="character" w:customStyle="1" w:styleId="Heading1Char">
    <w:name w:val="Heading 1 Char"/>
    <w:basedOn w:val="DefaultParagraphFont"/>
    <w:link w:val="Heading1"/>
    <w:uiPriority w:val="9"/>
    <w:rsid w:val="00BB1CD1"/>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BB1CD1"/>
    <w:pPr>
      <w:spacing w:line="259" w:lineRule="auto"/>
      <w:outlineLvl w:val="9"/>
    </w:pPr>
  </w:style>
  <w:style w:type="character" w:customStyle="1" w:styleId="Heading2Char">
    <w:name w:val="Heading 2 Char"/>
    <w:basedOn w:val="DefaultParagraphFont"/>
    <w:link w:val="Heading2"/>
    <w:uiPriority w:val="9"/>
    <w:rsid w:val="00BB1CD1"/>
    <w:rPr>
      <w:rFonts w:ascii="Times New Roman" w:eastAsiaTheme="majorEastAsia" w:hAnsi="Times New Roman" w:cstheme="majorBidi"/>
      <w:b/>
      <w:color w:val="000000" w:themeColor="text1"/>
      <w:sz w:val="24"/>
      <w:szCs w:val="26"/>
    </w:rPr>
  </w:style>
  <w:style w:type="paragraph" w:styleId="TOC1">
    <w:name w:val="toc 1"/>
    <w:basedOn w:val="Normal"/>
    <w:next w:val="Normal"/>
    <w:autoRedefine/>
    <w:uiPriority w:val="39"/>
    <w:unhideWhenUsed/>
    <w:rsid w:val="00BB1CD1"/>
    <w:pPr>
      <w:spacing w:after="100"/>
    </w:pPr>
  </w:style>
  <w:style w:type="paragraph" w:styleId="TOC2">
    <w:name w:val="toc 2"/>
    <w:basedOn w:val="Normal"/>
    <w:next w:val="Normal"/>
    <w:autoRedefine/>
    <w:uiPriority w:val="39"/>
    <w:unhideWhenUsed/>
    <w:rsid w:val="00BB1CD1"/>
    <w:pPr>
      <w:spacing w:after="100"/>
      <w:ind w:left="220"/>
    </w:pPr>
  </w:style>
  <w:style w:type="character" w:customStyle="1" w:styleId="Heading3Char">
    <w:name w:val="Heading 3 Char"/>
    <w:basedOn w:val="DefaultParagraphFont"/>
    <w:link w:val="Heading3"/>
    <w:uiPriority w:val="9"/>
    <w:rsid w:val="00BB1CD1"/>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AC20ED"/>
    <w:rPr>
      <w:rFonts w:asciiTheme="majorHAnsi" w:eastAsiaTheme="majorEastAsia" w:hAnsiTheme="majorHAnsi" w:cstheme="majorBidi"/>
      <w:i/>
      <w:iCs/>
      <w:color w:val="365F91" w:themeColor="accent1" w:themeShade="BF"/>
    </w:rPr>
  </w:style>
  <w:style w:type="paragraph" w:styleId="TOC3">
    <w:name w:val="toc 3"/>
    <w:basedOn w:val="Normal"/>
    <w:next w:val="Normal"/>
    <w:autoRedefine/>
    <w:uiPriority w:val="39"/>
    <w:unhideWhenUsed/>
    <w:rsid w:val="00FE719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westserbia.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D0269-F82D-4A93-BCAB-E916791D9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4429</Words>
  <Characters>25250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radjen</cp:lastModifiedBy>
  <cp:revision>11</cp:revision>
  <cp:lastPrinted>2022-01-21T08:32:00Z</cp:lastPrinted>
  <dcterms:created xsi:type="dcterms:W3CDTF">2023-12-27T13:54:00Z</dcterms:created>
  <dcterms:modified xsi:type="dcterms:W3CDTF">2023-12-29T10:08:00Z</dcterms:modified>
</cp:coreProperties>
</file>