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105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09.11.</w:t>
      </w:r>
      <w:r>
        <w:rPr>
          <w:rFonts w:ascii="Times New Roman" w:hAnsi="Times New Roman" w:cs="Times New Roman"/>
          <w:b/>
          <w:bCs/>
          <w:lang w:val="sr-Latn-RS"/>
        </w:rPr>
        <w:t>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Техничку спецификацију, </w:t>
      </w:r>
      <w:r>
        <w:rPr>
          <w:rFonts w:ascii="Times New Roman" w:hAnsi="Times New Roman" w:cs="Times New Roman"/>
          <w:lang w:val="sr-Cyrl-CS"/>
        </w:rPr>
        <w:t>Образац понуде, Образац изјаве о испуњавању критеријума и Начин вредновања понуда, за  набавку уређаја за штампање/скенирање.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уређаја за штампање/скенирање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14.11.2023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14.11.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RS"/>
        </w:rPr>
        <w:t>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2023-05-16T11:12:00Z</cp:lastPrinted>
  <dcterms:created xsi:type="dcterms:W3CDTF">2016-10-13T10:41:00Z</dcterms:created>
  <dcterms:modified xsi:type="dcterms:W3CDTF">2023-11-09T12:35:00Z</dcterms:modified>
</cp:coreProperties>
</file>