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95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06.10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изјаве о испуњавању услова, Начин вредновања понуда и Обра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зац структуре цена,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Cyrl-CS"/>
        </w:rPr>
        <w:t>услуга хемијског третирања амброзије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iCs/>
          <w:sz w:val="23"/>
          <w:szCs w:val="23"/>
          <w:lang w:val="sr-Latn-R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CS"/>
        </w:rPr>
        <w:t>услуга хемијског третирања амброзије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10.10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2,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10.10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у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54</cp:revision>
  <cp:lastPrinted>2020-10-09T12:57:00Z</cp:lastPrinted>
  <dcterms:created xsi:type="dcterms:W3CDTF">2016-01-19T22:08:00Z</dcterms:created>
  <dcterms:modified xsi:type="dcterms:W3CDTF">2023-10-06T10:09:00Z</dcterms:modified>
</cp:coreProperties>
</file>