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lang w:val="sr-Cyrl-CS"/>
        </w:rPr>
      </w:pPr>
    </w:p>
    <w:p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FF0000"/>
          <w:lang w:val="sr-Cyrl-RS"/>
        </w:rPr>
      </w:pPr>
      <w:r>
        <w:rPr>
          <w:b/>
          <w:iCs/>
          <w:color w:val="auto"/>
          <w:sz w:val="23"/>
          <w:szCs w:val="23"/>
          <w:lang w:val="ru-RU"/>
        </w:rPr>
        <w:t xml:space="preserve">Набавка услуга израде </w:t>
      </w:r>
      <w:r>
        <w:rPr>
          <w:b/>
          <w:iCs/>
          <w:color w:val="FF0000"/>
          <w:sz w:val="23"/>
          <w:szCs w:val="23"/>
          <w:lang w:val="ru-RU"/>
        </w:rPr>
        <w:t>П</w:t>
      </w:r>
      <w:r>
        <w:rPr>
          <w:b/>
          <w:bCs/>
          <w:color w:val="FF0000"/>
          <w:lang w:val="sr-Cyrl-RS"/>
        </w:rPr>
        <w:t>ројекта примењених хидрогеолошких истраживања,</w:t>
      </w:r>
    </w:p>
    <w:p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FF0000"/>
          <w:lang w:val="sr-Cyrl-RS"/>
        </w:rPr>
      </w:pPr>
      <w:r>
        <w:rPr>
          <w:b/>
          <w:bCs/>
          <w:color w:val="FF0000"/>
          <w:lang w:val="sr-Cyrl-RS"/>
        </w:rPr>
        <w:t xml:space="preserve"> у циљу формирања изворишта подземних вода </w:t>
      </w:r>
    </w:p>
    <w:p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FF0000"/>
          <w:lang w:val="sr-Cyrl-RS"/>
        </w:rPr>
      </w:pPr>
      <w:bookmarkStart w:id="0" w:name="_GoBack"/>
      <w:bookmarkEnd w:id="0"/>
      <w:r>
        <w:rPr>
          <w:b/>
          <w:bCs/>
          <w:color w:val="FF0000"/>
          <w:lang w:val="sr-Cyrl-RS"/>
        </w:rPr>
        <w:t>з</w:t>
      </w:r>
      <w:r>
        <w:rPr>
          <w:b/>
          <w:bCs/>
          <w:color w:val="FF0000"/>
          <w:lang w:val="sr-Cyrl-RS"/>
        </w:rPr>
        <w:t>а потребе водоснабдевања насеља Видик</w:t>
      </w:r>
      <w:r>
        <w:rPr>
          <w:b/>
          <w:bCs/>
          <w:color w:val="FF0000"/>
          <w:lang w:val="en-GB"/>
        </w:rPr>
        <w:t>, o</w:t>
      </w:r>
      <w:r>
        <w:rPr>
          <w:b/>
          <w:bCs/>
          <w:color w:val="FF0000"/>
          <w:lang w:val="sr-Cyrl-RS"/>
        </w:rPr>
        <w:t xml:space="preserve">пштина Косјерић </w:t>
      </w:r>
    </w:p>
    <w:p>
      <w:pPr>
        <w:jc w:val="center"/>
        <w:rPr>
          <w:color w:val="auto"/>
          <w:sz w:val="23"/>
          <w:szCs w:val="23"/>
          <w:lang w:val="sr-Cyrl-RS"/>
        </w:rPr>
      </w:pPr>
    </w:p>
    <w:p>
      <w:pPr>
        <w:spacing w:line="240" w:lineRule="auto"/>
        <w:jc w:val="center"/>
      </w:pPr>
      <w:r>
        <w:rPr>
          <w:color w:val="auto"/>
          <w:sz w:val="23"/>
          <w:szCs w:val="23"/>
          <w:lang w:val="sr-Cyrl-RS"/>
        </w:rPr>
        <w:t>К</w:t>
      </w:r>
      <w:r>
        <w:rPr>
          <w:lang w:val="sr-Cyrl-CS"/>
        </w:rPr>
        <w:t xml:space="preserve">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следећим критеријумима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 xml:space="preserve">Рок за извршење услуга 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––––––––––––––––––––––––––-----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  <w:r>
        <w:rPr>
          <w:b/>
          <w:lang w:val="sr-Cyrl-RS"/>
        </w:rPr>
        <w:t>2. РИ= Р</w:t>
      </w:r>
      <w:r>
        <w:rPr>
          <w:b/>
          <w:lang w:val="sr-Cyrl-CS"/>
        </w:rPr>
        <w:t xml:space="preserve">ок за </w:t>
      </w:r>
      <w:r>
        <w:rPr>
          <w:b/>
          <w:lang w:val="sr-Cyrl-RS"/>
        </w:rPr>
        <w:t>извршење услуга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RS"/>
        </w:rPr>
        <w:tab/>
        <w:t xml:space="preserve">                            </w:t>
      </w:r>
      <w:r>
        <w:rPr>
          <w:b/>
          <w:lang w:val="sr-Cyrl-CS"/>
        </w:rPr>
        <w:t xml:space="preserve">минималн понуђени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РИ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––––––––––––––––––––––––––----------------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sectPr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21</cp:revision>
  <cp:lastPrinted>2021-05-12T07:50:00Z</cp:lastPrinted>
  <dcterms:created xsi:type="dcterms:W3CDTF">2021-05-24T11:53:00Z</dcterms:created>
  <dcterms:modified xsi:type="dcterms:W3CDTF">2023-10-03T11:47:00Z</dcterms:modified>
</cp:coreProperties>
</file>