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</w:t>
      </w:r>
      <w:bookmarkStart w:id="0" w:name="_GoBack"/>
      <w:bookmarkEnd w:id="0"/>
      <w:r>
        <w:rPr>
          <w:b/>
          <w:lang w:val="sr-Cyrl-RS"/>
        </w:rPr>
        <w:t xml:space="preserve">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 xml:space="preserve"> </w:t>
      </w:r>
      <w:r>
        <w:rPr>
          <w:lang w:val="sr-Cyrl-CS"/>
        </w:rPr>
        <w:t xml:space="preserve">– набавка геодетских </w:t>
      </w:r>
      <w:r>
        <w:rPr>
          <w:lang w:val="sr-Cyrl-RS"/>
        </w:rPr>
        <w:t>услуга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>Услов за обављање професионалне делатности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</w:t>
      </w:r>
      <w:r>
        <w:t xml:space="preserve">важећу дозволу надлежног органа за </w:t>
      </w:r>
      <w:r>
        <w:rPr>
          <w:lang w:val="sr-Cyrl-RS"/>
        </w:rPr>
        <w:t xml:space="preserve"> </w:t>
      </w:r>
      <w:r>
        <w:t>обављање делатности која је предмет јавне набавке, а у складу са</w:t>
      </w:r>
      <w:r>
        <w:rPr>
          <w:lang w:val="sr-Cyrl-RS"/>
        </w:rPr>
        <w:t xml:space="preserve"> </w:t>
      </w:r>
      <w:r>
        <w:t>члан</w:t>
      </w:r>
      <w:r>
        <w:rPr>
          <w:lang w:val="sr-Cyrl-RS"/>
        </w:rPr>
        <w:t xml:space="preserve">ом </w:t>
      </w:r>
      <w:r>
        <w:t>13</w:t>
      </w:r>
      <w:r>
        <w:rPr>
          <w:lang w:val="sr-Cyrl-RS"/>
        </w:rPr>
        <w:t>.</w:t>
      </w:r>
      <w:r>
        <w:t xml:space="preserve"> Закон</w:t>
      </w:r>
      <w:r>
        <w:rPr>
          <w:lang w:val="sr-Cyrl-RS"/>
        </w:rPr>
        <w:t>а</w:t>
      </w:r>
      <w:r>
        <w:t xml:space="preserve"> о државном премеру и катастру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72/2009, 18/2010, 65/2013, 15/2015 - Одлука УС РС</w:t>
      </w:r>
      <w:r>
        <w:rPr>
          <w:lang w:val="sr-Cyrl-RS"/>
        </w:rPr>
        <w:t xml:space="preserve">, </w:t>
      </w:r>
      <w:r>
        <w:t xml:space="preserve"> 96/2015</w:t>
      </w:r>
      <w:r>
        <w:rPr>
          <w:lang w:val="sr-Cyrl-RS"/>
        </w:rPr>
        <w:t xml:space="preserve"> ... и </w:t>
      </w:r>
      <w:r>
        <w:t xml:space="preserve">9/2020 - </w:t>
      </w:r>
      <w:r>
        <w:rPr>
          <w:color w:val="auto"/>
        </w:rPr>
        <w:t>др. Закон</w:t>
      </w:r>
      <w:r>
        <w:rPr>
          <w:color w:val="auto"/>
          <w:lang w:val="sr-Cyrl-RS"/>
        </w:rPr>
        <w:t>)</w:t>
      </w:r>
      <w:r>
        <w:t xml:space="preserve"> - важећу лиценцу за рад коју издаје Републички геодетски завод</w:t>
      </w:r>
      <w:r>
        <w:rPr>
          <w:lang w:val="sr-Cyrl-RS"/>
        </w:rPr>
        <w:t>.</w:t>
      </w:r>
    </w:p>
    <w:p>
      <w:pPr>
        <w:tabs>
          <w:tab w:val="left" w:pos="1905"/>
        </w:tabs>
        <w:ind w:left="1905"/>
        <w:jc w:val="both"/>
        <w:rPr>
          <w:lang w:val="sr-Cyrl-RS"/>
        </w:rPr>
      </w:pP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Технички </w:t>
      </w:r>
      <w:r>
        <w:rPr>
          <w:lang w:val="sr-Cyrl-CS"/>
        </w:rPr>
        <w:t>капацитет</w:t>
      </w:r>
    </w:p>
    <w:p>
      <w:pPr>
        <w:pStyle w:val="ListParagraph"/>
        <w:tabs>
          <w:tab w:val="left" w:pos="1005"/>
        </w:tabs>
        <w:spacing w:line="240" w:lineRule="auto"/>
        <w:ind w:left="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Понуђач је у предходне 3 године пружао геодетске услуге, чија укупна 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  <w:rPr>
          <w:lang w:val="sr-Cyrl-CS"/>
        </w:rPr>
      </w:pPr>
      <w:r>
        <w:rPr>
          <w:lang w:val="sr-Cyrl-CS"/>
        </w:rPr>
        <w:t xml:space="preserve">       уговорена вредност минимално 800.000,00 динара, без ПДВ-а.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                               </w:t>
      </w:r>
      <w:r>
        <w:rPr>
          <w:i/>
          <w:u w:val="single"/>
          <w:lang w:val="sr-Cyrl-RS"/>
        </w:rPr>
        <w:t>Доказ: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  <w:rPr>
          <w:rFonts w:eastAsia="TimesNewRomanPS-BoldMT"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        Потврде издате од стране наручилаца наведених у Референтној  листи.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</w:pP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Стручни </w:t>
      </w:r>
      <w:r>
        <w:rPr>
          <w:lang w:val="sr-Cyrl-CS"/>
        </w:rPr>
        <w:t>капацитет</w:t>
      </w:r>
    </w:p>
    <w:p>
      <w:pPr>
        <w:pStyle w:val="ListParagraph"/>
        <w:ind w:left="1776"/>
        <w:jc w:val="both"/>
        <w:rPr>
          <w:b/>
          <w:bCs/>
          <w:lang w:val="sr-Cyrl-RS"/>
        </w:rPr>
      </w:pPr>
      <w:r>
        <w:rPr>
          <w:lang w:val="sr-Cyrl-RS"/>
        </w:rPr>
        <w:t>П</w:t>
      </w:r>
      <w:r>
        <w:t xml:space="preserve">онуђач пре објављивања позива за подношење понуда има у радном односу најмање 2 (два) запослена лица геодетске струке, од којих најмање једно </w:t>
      </w:r>
      <w:r>
        <w:rPr>
          <w:b/>
          <w:bCs/>
        </w:rPr>
        <w:t>са геодетском лиценцом првог реда</w:t>
      </w:r>
      <w:r>
        <w:rPr>
          <w:b/>
          <w:bCs/>
          <w:lang w:val="sr-Cyrl-RS"/>
        </w:rPr>
        <w:t>.</w:t>
      </w:r>
    </w:p>
    <w:p>
      <w:pPr>
        <w:pStyle w:val="ListParagraph"/>
        <w:ind w:left="1776"/>
        <w:jc w:val="both"/>
      </w:pPr>
      <w:r>
        <w:rPr>
          <w:i/>
          <w:u w:val="single"/>
          <w:lang w:val="sr-Cyrl-RS"/>
        </w:rPr>
        <w:t>Доказ:</w:t>
      </w:r>
    </w:p>
    <w:p>
      <w:pPr>
        <w:ind w:left="2070"/>
        <w:jc w:val="both"/>
      </w:pPr>
      <w:r>
        <w:rPr>
          <w:b/>
          <w:bCs/>
        </w:rPr>
        <w:t>Изјав</w:t>
      </w:r>
      <w:r>
        <w:rPr>
          <w:b/>
          <w:bCs/>
          <w:lang w:val="sr-Cyrl-RS"/>
        </w:rPr>
        <w:t>а</w:t>
      </w:r>
      <w:r>
        <w:rPr>
          <w:b/>
          <w:bCs/>
        </w:rPr>
        <w:t xml:space="preserve"> о кључном техничком особљу кој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је запослено код </w:t>
      </w:r>
      <w:r>
        <w:rPr>
          <w:b/>
          <w:bCs/>
        </w:rPr>
        <w:t xml:space="preserve"> понуђача, </w:t>
      </w:r>
      <w:r>
        <w:t>а кој</w:t>
      </w:r>
      <w:r>
        <w:rPr>
          <w:lang w:val="sr-Cyrl-RS"/>
        </w:rPr>
        <w:t>е</w:t>
      </w:r>
      <w:r>
        <w:t xml:space="preserve"> ће бити одговорн</w:t>
      </w:r>
      <w:r>
        <w:rPr>
          <w:lang w:val="sr-Cyrl-RS"/>
        </w:rPr>
        <w:t>о</w:t>
      </w:r>
      <w:r>
        <w:t xml:space="preserve"> за извршење уговора, </w:t>
      </w:r>
      <w:r>
        <w:rPr>
          <w:lang w:val="sr-Cyrl-RS"/>
        </w:rPr>
        <w:t xml:space="preserve">и то </w:t>
      </w:r>
      <w:r>
        <w:t xml:space="preserve">минимум 2 (два) запослена лица геодетске струке, од којих најмање једно </w:t>
      </w:r>
      <w:r>
        <w:rPr>
          <w:b/>
          <w:bCs/>
        </w:rPr>
        <w:t xml:space="preserve">са геодетском лиценцом првог реда, </w:t>
      </w:r>
      <w:r>
        <w:t xml:space="preserve">(у </w:t>
      </w:r>
      <w:r>
        <w:rPr>
          <w:lang w:val="sr-Cyrl-RS"/>
        </w:rPr>
        <w:t>И</w:t>
      </w:r>
      <w:r>
        <w:t xml:space="preserve">зјави уписати име и презиме лица), заједно са </w:t>
      </w:r>
      <w:r>
        <w:rPr>
          <w:b/>
          <w:bCs/>
        </w:rPr>
        <w:t>доказом о радном односу ових лица.</w:t>
      </w:r>
    </w:p>
    <w:p>
      <w:pPr>
        <w:ind w:left="2070"/>
        <w:jc w:val="both"/>
      </w:pPr>
      <w:r>
        <w:t>Изјава о кључном техничком особљу мора бити дата на меморандуму понуђача под материјалном и кривичном одговорношћу</w:t>
      </w:r>
      <w:r>
        <w:rPr>
          <w:lang w:val="sr-Cyrl-CS"/>
        </w:rPr>
        <w:t xml:space="preserve"> </w:t>
      </w:r>
      <w:r>
        <w:t xml:space="preserve">понуђача </w:t>
      </w:r>
      <w:r>
        <w:rPr>
          <w:lang w:val="sr-Cyrl-RS"/>
        </w:rPr>
        <w:t>и својеручно</w:t>
      </w:r>
      <w:r>
        <w:t xml:space="preserve"> потписана од стране овлашћеног лица понуђача. Уколико изјаву потпише лице које није уписано у регистар као лице овлашћено за заступање, потребно је уз понуду доставити овлашћење за потписивање.</w:t>
      </w:r>
    </w:p>
    <w:p>
      <w:pPr>
        <w:ind w:left="2070" w:firstLine="54"/>
        <w:jc w:val="both"/>
      </w:pPr>
    </w:p>
    <w:p>
      <w:pPr>
        <w:ind w:left="2058"/>
        <w:jc w:val="both"/>
        <w:rPr>
          <w:b/>
        </w:rPr>
      </w:pPr>
    </w:p>
    <w:p>
      <w:pPr>
        <w:ind w:left="2058"/>
        <w:jc w:val="both"/>
        <w:rPr>
          <w:b/>
          <w:lang w:val="sr-Cyrl-RS"/>
        </w:rPr>
      </w:pPr>
      <w:r>
        <w:rPr>
          <w:b/>
        </w:rPr>
        <w:lastRenderedPageBreak/>
        <w:t>Као доказ</w:t>
      </w:r>
      <w:r>
        <w:rPr>
          <w:b/>
          <w:lang w:val="sr-Cyrl-RS"/>
        </w:rPr>
        <w:t>,</w:t>
      </w:r>
      <w:r>
        <w:rPr>
          <w:b/>
        </w:rPr>
        <w:t xml:space="preserve"> уз </w:t>
      </w:r>
      <w:r>
        <w:rPr>
          <w:b/>
          <w:lang w:val="sr-Cyrl-RS"/>
        </w:rPr>
        <w:t>И</w:t>
      </w:r>
      <w:r>
        <w:rPr>
          <w:b/>
        </w:rPr>
        <w:t>зјаву о кључном техничком особљу</w:t>
      </w:r>
      <w:r>
        <w:rPr>
          <w:b/>
          <w:lang w:val="sr-Cyrl-RS"/>
        </w:rPr>
        <w:t>,</w:t>
      </w:r>
      <w:r>
        <w:rPr>
          <w:b/>
        </w:rPr>
        <w:t xml:space="preserve"> доставити фотокопију лиценце првог реда лица наведеног у Изјави</w:t>
      </w:r>
      <w:r>
        <w:rPr>
          <w:b/>
          <w:lang w:val="sr-Cyrl-RS"/>
        </w:rPr>
        <w:t xml:space="preserve"> и доказ о радном односу</w:t>
      </w:r>
      <w:r>
        <w:rPr>
          <w:b/>
        </w:rPr>
        <w:t>,</w:t>
      </w:r>
      <w:r>
        <w:rPr>
          <w:b/>
          <w:lang w:val="sr-Cyrl-RS"/>
        </w:rPr>
        <w:t xml:space="preserve"> у противном  </w:t>
      </w:r>
      <w:r>
        <w:rPr>
          <w:b/>
        </w:rPr>
        <w:t xml:space="preserve">Изјава </w:t>
      </w:r>
      <w:r>
        <w:rPr>
          <w:b/>
          <w:lang w:val="sr-Cyrl-RS"/>
        </w:rPr>
        <w:t xml:space="preserve">ће се сматрати </w:t>
      </w:r>
      <w:r>
        <w:rPr>
          <w:b/>
        </w:rPr>
        <w:t>неважећ</w:t>
      </w:r>
      <w:r>
        <w:rPr>
          <w:b/>
          <w:lang w:val="sr-Cyrl-RS"/>
        </w:rPr>
        <w:t>ом.</w:t>
      </w:r>
    </w:p>
    <w:p>
      <w:pPr>
        <w:ind w:left="2058"/>
        <w:jc w:val="both"/>
        <w:rPr>
          <w:b/>
          <w:lang w:val="sr-Cyrl-RS"/>
        </w:rPr>
      </w:pPr>
    </w:p>
    <w:p>
      <w:pPr>
        <w:tabs>
          <w:tab w:val="left" w:pos="1005"/>
        </w:tabs>
        <w:spacing w:after="120"/>
        <w:jc w:val="both"/>
        <w:rPr>
          <w:i/>
          <w:lang w:val="sr-Cyrl-CS"/>
        </w:rPr>
      </w:pPr>
      <w:r>
        <w:rPr>
          <w:lang w:val="sr-Cyrl-RS"/>
        </w:rPr>
        <w:t xml:space="preserve"> </w:t>
      </w: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2020-11-26T10:29:00Z</cp:lastPrinted>
  <dcterms:created xsi:type="dcterms:W3CDTF">2017-11-07T10:28:00Z</dcterms:created>
  <dcterms:modified xsi:type="dcterms:W3CDTF">2022-03-10T13:09:00Z</dcterms:modified>
</cp:coreProperties>
</file>