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bCs/>
          <w:lang w:val="sr-Cyrl-CS"/>
        </w:rPr>
      </w:pPr>
    </w:p>
    <w:p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Набавка радова на крпљењу ударних рупа на путевима и улицама </w:t>
      </w:r>
    </w:p>
    <w:p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на територији општине Косјерић</w:t>
      </w:r>
    </w:p>
    <w:p>
      <w:pPr>
        <w:rPr>
          <w:u w:val="single"/>
          <w:lang w:val="sr-Cyrl-C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</w:p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Цена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75</w:t>
            </w:r>
          </w:p>
        </w:tc>
      </w:tr>
      <w:tr>
        <w:trPr>
          <w:trHeight w:val="323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bookmarkStart w:id="0" w:name="_GoBack"/>
            <w:bookmarkEnd w:id="0"/>
          </w:p>
        </w:tc>
      </w:tr>
      <w:tr>
        <w:trPr>
          <w:trHeight w:val="28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Гарантни рок</w:t>
            </w:r>
          </w:p>
          <w:p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spacing w:line="240" w:lineRule="auto"/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75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spacing w:line="240" w:lineRule="auto"/>
        <w:rPr>
          <w:b/>
          <w:lang w:val="sr-Cyrl-C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>Време одзива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 xml:space="preserve">        </w:t>
      </w:r>
      <w:r>
        <w:rPr>
          <w:b/>
          <w:lang w:val="sr-Cyrl-CS"/>
        </w:rPr>
        <w:t xml:space="preserve"> 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10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RS"/>
        </w:rPr>
        <w:t>3</w:t>
      </w:r>
      <w:r>
        <w:rPr>
          <w:b/>
        </w:rPr>
        <w:t>.</w:t>
      </w:r>
      <w:r>
        <w:rPr>
          <w:b/>
          <w:lang w:val="sr-Cyrl-RS"/>
        </w:rPr>
        <w:t xml:space="preserve"> ГР = Гарантни рок</w:t>
      </w:r>
    </w:p>
    <w:p>
      <w:pPr>
        <w:jc w:val="both"/>
        <w:rPr>
          <w:b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 </w:t>
      </w:r>
      <w:r>
        <w:rPr>
          <w:b/>
          <w:lang w:val="sr-Cyrl-CS"/>
        </w:rPr>
        <w:t>минималн</w:t>
      </w:r>
      <w:r>
        <w:rPr>
          <w:b/>
          <w:lang w:val="sr-Cyrl-CS"/>
        </w:rPr>
        <w:t>и</w:t>
      </w:r>
      <w:r>
        <w:rPr>
          <w:b/>
          <w:lang w:val="sr-Cyrl-CS"/>
        </w:rPr>
        <w:t xml:space="preserve"> понуђен</w:t>
      </w:r>
      <w:r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рок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RS"/>
        </w:rPr>
        <w:t>месец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ГР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15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 </w:t>
      </w:r>
      <w:r>
        <w:rPr>
          <w:b/>
          <w:lang w:val="sr-Cyrl-CS"/>
        </w:rPr>
        <w:t>рок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RS"/>
        </w:rPr>
        <w:t>месец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укупну цену.</w:t>
      </w:r>
    </w:p>
    <w:p/>
    <w:sectPr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2020-07-22T13:09:00Z</cp:lastPrinted>
  <dcterms:created xsi:type="dcterms:W3CDTF">2020-07-21T10:04:00Z</dcterms:created>
  <dcterms:modified xsi:type="dcterms:W3CDTF">2023-04-03T12:55:00Z</dcterms:modified>
</cp:coreProperties>
</file>