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lang w:val="sr-Cyrl-CS"/>
        </w:rPr>
      </w:pPr>
      <w:r>
        <w:rPr>
          <w:b/>
          <w:lang w:val="sr-Cyrl-CS"/>
        </w:rPr>
        <w:t>Набавка цветних аранжмана за Дан општине Косјерић</w:t>
      </w:r>
      <w:bookmarkStart w:id="0" w:name="_GoBack"/>
      <w:bookmarkEnd w:id="0"/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испоруке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jc w:val="both"/>
        <w:rPr>
          <w:b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ВО=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одзива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>сат/и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сат/и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jc w:val="both"/>
      </w:pPr>
    </w:p>
    <w:p/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2021-03-02T08:51:00Z</cp:lastPrinted>
  <dcterms:created xsi:type="dcterms:W3CDTF">2020-07-21T10:04:00Z</dcterms:created>
  <dcterms:modified xsi:type="dcterms:W3CDTF">2023-02-24T13:20:00Z</dcterms:modified>
</cp:coreProperties>
</file>