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08154" w14:textId="3D858B98" w:rsidR="00DF3BC9" w:rsidRPr="00AA6716" w:rsidRDefault="00AA6716" w:rsidP="00AE45EE">
      <w:pPr>
        <w:spacing w:after="0" w:line="240" w:lineRule="auto"/>
        <w:jc w:val="center"/>
        <w:rPr>
          <w:b/>
          <w:noProof/>
          <w:sz w:val="32"/>
          <w:szCs w:val="32"/>
          <w:lang w:val="sr-Cyrl-CS"/>
        </w:rPr>
      </w:pPr>
      <w:r>
        <w:rPr>
          <w:b/>
          <w:noProof/>
          <w:sz w:val="32"/>
          <w:szCs w:val="32"/>
          <w:lang w:val="sr-Cyrl-CS"/>
        </w:rPr>
        <w:t>ЈАВНО</w:t>
      </w:r>
      <w:r w:rsidR="00DF3BC9" w:rsidRPr="00AA6716">
        <w:rPr>
          <w:b/>
          <w:noProof/>
          <w:sz w:val="32"/>
          <w:szCs w:val="32"/>
          <w:lang w:val="sr-Cyrl-CS"/>
        </w:rPr>
        <w:t xml:space="preserve"> </w:t>
      </w:r>
      <w:r>
        <w:rPr>
          <w:b/>
          <w:noProof/>
          <w:sz w:val="32"/>
          <w:szCs w:val="32"/>
          <w:lang w:val="sr-Cyrl-CS"/>
        </w:rPr>
        <w:t>КОМУНАЛНО</w:t>
      </w:r>
      <w:r w:rsidR="00DF3BC9" w:rsidRPr="00AA6716">
        <w:rPr>
          <w:b/>
          <w:noProof/>
          <w:sz w:val="32"/>
          <w:szCs w:val="32"/>
          <w:lang w:val="sr-Cyrl-CS"/>
        </w:rPr>
        <w:t xml:space="preserve"> </w:t>
      </w:r>
      <w:r>
        <w:rPr>
          <w:b/>
          <w:noProof/>
          <w:sz w:val="32"/>
          <w:szCs w:val="32"/>
          <w:lang w:val="sr-Cyrl-CS"/>
        </w:rPr>
        <w:t>ПРЕДУЗЕЋЕ</w:t>
      </w:r>
      <w:r w:rsidR="00DF3BC9" w:rsidRPr="00AA6716">
        <w:rPr>
          <w:b/>
          <w:noProof/>
          <w:sz w:val="32"/>
          <w:szCs w:val="32"/>
          <w:lang w:val="sr-Cyrl-CS"/>
        </w:rPr>
        <w:t xml:space="preserve"> </w:t>
      </w:r>
      <w:r w:rsidR="00D060C2">
        <w:rPr>
          <w:b/>
          <w:noProof/>
          <w:sz w:val="32"/>
          <w:szCs w:val="32"/>
          <w:lang w:val="sr-Cyrl-CS"/>
        </w:rPr>
        <w:t>„</w:t>
      </w:r>
      <w:r>
        <w:rPr>
          <w:b/>
          <w:noProof/>
          <w:sz w:val="32"/>
          <w:szCs w:val="32"/>
          <w:lang w:val="sr-Cyrl-CS"/>
        </w:rPr>
        <w:t>ГРАДСКА</w:t>
      </w:r>
      <w:r w:rsidR="00DF3BC9" w:rsidRPr="00AA6716">
        <w:rPr>
          <w:b/>
          <w:noProof/>
          <w:sz w:val="32"/>
          <w:szCs w:val="32"/>
          <w:lang w:val="sr-Cyrl-CS"/>
        </w:rPr>
        <w:t xml:space="preserve"> </w:t>
      </w:r>
      <w:r>
        <w:rPr>
          <w:b/>
          <w:noProof/>
          <w:sz w:val="32"/>
          <w:szCs w:val="32"/>
          <w:lang w:val="sr-Cyrl-CS"/>
        </w:rPr>
        <w:t>ТОПЛАНА</w:t>
      </w:r>
      <w:r w:rsidR="00D060C2">
        <w:rPr>
          <w:b/>
          <w:noProof/>
          <w:sz w:val="32"/>
          <w:szCs w:val="32"/>
          <w:lang w:val="sr-Cyrl-CS"/>
        </w:rPr>
        <w:t>“</w:t>
      </w:r>
      <w:r w:rsidR="00DF3BC9" w:rsidRPr="00AA6716">
        <w:rPr>
          <w:b/>
          <w:noProof/>
          <w:sz w:val="32"/>
          <w:szCs w:val="32"/>
          <w:lang w:val="sr-Cyrl-CS"/>
        </w:rPr>
        <w:t xml:space="preserve"> </w:t>
      </w:r>
      <w:r>
        <w:rPr>
          <w:b/>
          <w:noProof/>
          <w:sz w:val="32"/>
          <w:szCs w:val="32"/>
          <w:lang w:val="sr-Cyrl-CS"/>
        </w:rPr>
        <w:t>КОСЈЕРИЋ</w:t>
      </w:r>
    </w:p>
    <w:p w14:paraId="08832A5F" w14:textId="5E705234" w:rsidR="00DF3BC9" w:rsidRPr="00AE45EE" w:rsidRDefault="00AE45EE" w:rsidP="00AE45EE">
      <w:pPr>
        <w:spacing w:after="0"/>
        <w:jc w:val="center"/>
        <w:rPr>
          <w:bCs/>
          <w:noProof/>
          <w:sz w:val="18"/>
          <w:szCs w:val="18"/>
          <w:lang w:val="sr-Cyrl-CS"/>
        </w:rPr>
      </w:pPr>
      <w:r w:rsidRPr="00AE45EE">
        <w:rPr>
          <w:bCs/>
          <w:noProof/>
          <w:sz w:val="18"/>
          <w:szCs w:val="18"/>
          <w:lang w:val="sr-Cyrl-CS"/>
        </w:rPr>
        <w:t>________________________________________________________</w:t>
      </w:r>
      <w:r>
        <w:rPr>
          <w:bCs/>
          <w:noProof/>
          <w:sz w:val="18"/>
          <w:szCs w:val="18"/>
          <w:lang w:val="sr-Cyrl-CS"/>
        </w:rPr>
        <w:t>____________________________________________</w:t>
      </w:r>
    </w:p>
    <w:p w14:paraId="2AFD3EE0" w14:textId="77777777" w:rsidR="00DF3BC9" w:rsidRPr="00AA6716" w:rsidRDefault="00DF3BC9" w:rsidP="00DF3BC9">
      <w:pPr>
        <w:spacing w:after="0"/>
        <w:rPr>
          <w:b/>
          <w:noProof/>
          <w:sz w:val="32"/>
          <w:szCs w:val="32"/>
          <w:lang w:val="sr-Cyrl-CS"/>
        </w:rPr>
      </w:pPr>
    </w:p>
    <w:p w14:paraId="5061F256" w14:textId="77777777" w:rsidR="00DF3BC9" w:rsidRPr="00AA6716" w:rsidRDefault="00DF3BC9" w:rsidP="00DF3BC9">
      <w:pPr>
        <w:spacing w:after="0"/>
        <w:rPr>
          <w:b/>
          <w:noProof/>
          <w:sz w:val="32"/>
          <w:szCs w:val="32"/>
          <w:lang w:val="sr-Cyrl-CS"/>
        </w:rPr>
      </w:pPr>
    </w:p>
    <w:p w14:paraId="589ABAB6" w14:textId="77777777" w:rsidR="00DF3BC9" w:rsidRPr="00AA6716" w:rsidRDefault="00DF3BC9" w:rsidP="00DF3BC9">
      <w:pPr>
        <w:spacing w:after="0"/>
        <w:rPr>
          <w:b/>
          <w:noProof/>
          <w:sz w:val="32"/>
          <w:szCs w:val="32"/>
          <w:lang w:val="sr-Cyrl-CS"/>
        </w:rPr>
      </w:pPr>
    </w:p>
    <w:p w14:paraId="42F9C06B" w14:textId="7F30B116" w:rsidR="00DF3BC9" w:rsidRDefault="00DF3BC9" w:rsidP="00DF3BC9">
      <w:pPr>
        <w:spacing w:after="0"/>
        <w:rPr>
          <w:b/>
          <w:noProof/>
          <w:sz w:val="32"/>
          <w:szCs w:val="32"/>
          <w:lang w:val="sr-Cyrl-CS"/>
        </w:rPr>
      </w:pPr>
    </w:p>
    <w:p w14:paraId="0A06A3B0" w14:textId="77777777" w:rsidR="00AE45EE" w:rsidRDefault="00AE45EE" w:rsidP="00DF3BC9">
      <w:pPr>
        <w:spacing w:after="0"/>
        <w:rPr>
          <w:b/>
          <w:noProof/>
          <w:sz w:val="32"/>
          <w:szCs w:val="32"/>
          <w:lang w:val="sr-Cyrl-CS"/>
        </w:rPr>
      </w:pPr>
    </w:p>
    <w:p w14:paraId="08C6B9F3" w14:textId="4AD85719" w:rsidR="00AE45EE" w:rsidRDefault="00AE45EE" w:rsidP="00DF3BC9">
      <w:pPr>
        <w:spacing w:after="0"/>
        <w:rPr>
          <w:b/>
          <w:noProof/>
          <w:sz w:val="32"/>
          <w:szCs w:val="32"/>
          <w:lang w:val="sr-Cyrl-CS"/>
        </w:rPr>
      </w:pPr>
    </w:p>
    <w:p w14:paraId="68924048" w14:textId="77777777" w:rsidR="00AE45EE" w:rsidRPr="00AA6716" w:rsidRDefault="00AE45EE" w:rsidP="00DF3BC9">
      <w:pPr>
        <w:spacing w:after="0"/>
        <w:rPr>
          <w:b/>
          <w:noProof/>
          <w:sz w:val="32"/>
          <w:szCs w:val="32"/>
          <w:lang w:val="sr-Cyrl-CS"/>
        </w:rPr>
      </w:pPr>
    </w:p>
    <w:p w14:paraId="02579CB8" w14:textId="77777777" w:rsidR="00DF3BC9" w:rsidRPr="00AA6716" w:rsidRDefault="00AA6716" w:rsidP="005C1C3B">
      <w:pPr>
        <w:spacing w:after="0"/>
        <w:jc w:val="center"/>
        <w:rPr>
          <w:b/>
          <w:noProof/>
          <w:sz w:val="56"/>
          <w:szCs w:val="56"/>
          <w:lang w:val="sr-Cyrl-CS"/>
        </w:rPr>
      </w:pPr>
      <w:r>
        <w:rPr>
          <w:b/>
          <w:noProof/>
          <w:sz w:val="56"/>
          <w:szCs w:val="56"/>
          <w:lang w:val="sr-Cyrl-CS"/>
        </w:rPr>
        <w:t>П</w:t>
      </w:r>
      <w:r w:rsidR="005C1C3B" w:rsidRPr="00AA6716">
        <w:rPr>
          <w:b/>
          <w:noProof/>
          <w:sz w:val="56"/>
          <w:szCs w:val="56"/>
          <w:lang w:val="sr-Cyrl-CS"/>
        </w:rPr>
        <w:t xml:space="preserve"> </w:t>
      </w:r>
      <w:r>
        <w:rPr>
          <w:b/>
          <w:noProof/>
          <w:sz w:val="56"/>
          <w:szCs w:val="56"/>
          <w:lang w:val="sr-Cyrl-CS"/>
        </w:rPr>
        <w:t>Р</w:t>
      </w:r>
      <w:r w:rsidR="005C1C3B" w:rsidRPr="00AA6716">
        <w:rPr>
          <w:b/>
          <w:noProof/>
          <w:sz w:val="56"/>
          <w:szCs w:val="56"/>
          <w:lang w:val="sr-Cyrl-CS"/>
        </w:rPr>
        <w:t xml:space="preserve"> </w:t>
      </w:r>
      <w:r>
        <w:rPr>
          <w:b/>
          <w:noProof/>
          <w:sz w:val="56"/>
          <w:szCs w:val="56"/>
          <w:lang w:val="sr-Cyrl-CS"/>
        </w:rPr>
        <w:t>О</w:t>
      </w:r>
      <w:r w:rsidR="005C1C3B" w:rsidRPr="00AA6716">
        <w:rPr>
          <w:b/>
          <w:noProof/>
          <w:sz w:val="56"/>
          <w:szCs w:val="56"/>
          <w:lang w:val="sr-Cyrl-CS"/>
        </w:rPr>
        <w:t xml:space="preserve"> </w:t>
      </w:r>
      <w:r>
        <w:rPr>
          <w:b/>
          <w:noProof/>
          <w:sz w:val="56"/>
          <w:szCs w:val="56"/>
          <w:lang w:val="sr-Cyrl-CS"/>
        </w:rPr>
        <w:t>Г</w:t>
      </w:r>
      <w:r w:rsidR="005C1C3B" w:rsidRPr="00AA6716">
        <w:rPr>
          <w:b/>
          <w:noProof/>
          <w:sz w:val="56"/>
          <w:szCs w:val="56"/>
          <w:lang w:val="sr-Cyrl-CS"/>
        </w:rPr>
        <w:t xml:space="preserve"> </w:t>
      </w:r>
      <w:r>
        <w:rPr>
          <w:b/>
          <w:noProof/>
          <w:sz w:val="56"/>
          <w:szCs w:val="56"/>
          <w:lang w:val="sr-Cyrl-CS"/>
        </w:rPr>
        <w:t>Р</w:t>
      </w:r>
      <w:r w:rsidR="005C1C3B" w:rsidRPr="00AA6716">
        <w:rPr>
          <w:b/>
          <w:noProof/>
          <w:sz w:val="56"/>
          <w:szCs w:val="56"/>
          <w:lang w:val="sr-Cyrl-CS"/>
        </w:rPr>
        <w:t xml:space="preserve"> </w:t>
      </w:r>
      <w:r>
        <w:rPr>
          <w:b/>
          <w:noProof/>
          <w:sz w:val="56"/>
          <w:szCs w:val="56"/>
          <w:lang w:val="sr-Cyrl-CS"/>
        </w:rPr>
        <w:t>А</w:t>
      </w:r>
      <w:r w:rsidR="005C1C3B" w:rsidRPr="00AA6716">
        <w:rPr>
          <w:b/>
          <w:noProof/>
          <w:sz w:val="56"/>
          <w:szCs w:val="56"/>
          <w:lang w:val="sr-Cyrl-CS"/>
        </w:rPr>
        <w:t xml:space="preserve"> </w:t>
      </w:r>
      <w:r>
        <w:rPr>
          <w:b/>
          <w:noProof/>
          <w:sz w:val="56"/>
          <w:szCs w:val="56"/>
          <w:lang w:val="sr-Cyrl-CS"/>
        </w:rPr>
        <w:t>М</w:t>
      </w:r>
    </w:p>
    <w:p w14:paraId="7623FC22" w14:textId="52206E8D" w:rsidR="005C1C3B" w:rsidRPr="00AA6716" w:rsidRDefault="00AA6716" w:rsidP="005C1C3B">
      <w:pPr>
        <w:spacing w:after="0"/>
        <w:jc w:val="center"/>
        <w:rPr>
          <w:b/>
          <w:noProof/>
          <w:sz w:val="56"/>
          <w:szCs w:val="56"/>
          <w:lang w:val="sr-Cyrl-CS"/>
        </w:rPr>
      </w:pPr>
      <w:r>
        <w:rPr>
          <w:b/>
          <w:noProof/>
          <w:sz w:val="56"/>
          <w:szCs w:val="56"/>
          <w:lang w:val="sr-Cyrl-CS"/>
        </w:rPr>
        <w:t>ПОСЛОВАЊА</w:t>
      </w:r>
      <w:r w:rsidR="0031727C" w:rsidRPr="00AA6716">
        <w:rPr>
          <w:b/>
          <w:noProof/>
          <w:sz w:val="56"/>
          <w:szCs w:val="56"/>
          <w:lang w:val="sr-Cyrl-CS"/>
        </w:rPr>
        <w:t xml:space="preserve"> </w:t>
      </w:r>
      <w:r>
        <w:rPr>
          <w:b/>
          <w:noProof/>
          <w:sz w:val="56"/>
          <w:szCs w:val="56"/>
          <w:lang w:val="sr-Cyrl-CS"/>
        </w:rPr>
        <w:t>ЗА</w:t>
      </w:r>
      <w:r w:rsidR="008860DF">
        <w:rPr>
          <w:b/>
          <w:noProof/>
          <w:sz w:val="56"/>
          <w:szCs w:val="56"/>
          <w:lang w:val="sr-Cyrl-CS"/>
        </w:rPr>
        <w:t xml:space="preserve"> 202</w:t>
      </w:r>
      <w:r w:rsidR="00A523AC">
        <w:rPr>
          <w:b/>
          <w:noProof/>
          <w:sz w:val="56"/>
          <w:szCs w:val="56"/>
          <w:lang w:val="sr-Latn-RS"/>
        </w:rPr>
        <w:t>3</w:t>
      </w:r>
      <w:r w:rsidR="00463D4C" w:rsidRPr="00AA6716">
        <w:rPr>
          <w:b/>
          <w:noProof/>
          <w:sz w:val="56"/>
          <w:szCs w:val="56"/>
          <w:lang w:val="sr-Cyrl-CS"/>
        </w:rPr>
        <w:t>.</w:t>
      </w:r>
      <w:r w:rsidR="005C1C3B" w:rsidRPr="00AA6716">
        <w:rPr>
          <w:b/>
          <w:noProof/>
          <w:sz w:val="56"/>
          <w:szCs w:val="56"/>
          <w:lang w:val="sr-Cyrl-CS"/>
        </w:rPr>
        <w:t xml:space="preserve"> </w:t>
      </w:r>
      <w:r>
        <w:rPr>
          <w:b/>
          <w:noProof/>
          <w:sz w:val="56"/>
          <w:szCs w:val="56"/>
          <w:lang w:val="sr-Cyrl-CS"/>
        </w:rPr>
        <w:t>ГОДИНУ</w:t>
      </w:r>
    </w:p>
    <w:p w14:paraId="5D8C9485" w14:textId="77777777" w:rsidR="0097413E" w:rsidRPr="00AA6716" w:rsidRDefault="0097413E">
      <w:pPr>
        <w:rPr>
          <w:b/>
          <w:noProof/>
          <w:sz w:val="32"/>
          <w:szCs w:val="32"/>
          <w:lang w:val="sr-Cyrl-CS"/>
        </w:rPr>
      </w:pPr>
    </w:p>
    <w:p w14:paraId="752A9FEF" w14:textId="77777777" w:rsidR="005C1C3B" w:rsidRPr="00AA6716" w:rsidRDefault="005C1C3B">
      <w:pPr>
        <w:rPr>
          <w:b/>
          <w:noProof/>
          <w:sz w:val="32"/>
          <w:szCs w:val="32"/>
          <w:lang w:val="sr-Cyrl-CS"/>
        </w:rPr>
      </w:pPr>
    </w:p>
    <w:p w14:paraId="7F468A0F" w14:textId="77777777" w:rsidR="005C1C3B" w:rsidRPr="00AA6716" w:rsidRDefault="005C1C3B">
      <w:pPr>
        <w:rPr>
          <w:b/>
          <w:noProof/>
          <w:sz w:val="32"/>
          <w:szCs w:val="32"/>
          <w:lang w:val="sr-Cyrl-CS"/>
        </w:rPr>
      </w:pPr>
    </w:p>
    <w:p w14:paraId="502B5390" w14:textId="1FB4B6BF" w:rsidR="005C1C3B" w:rsidRPr="00AA6716" w:rsidRDefault="00AA6716" w:rsidP="005C1C3B">
      <w:pPr>
        <w:spacing w:after="0"/>
        <w:rPr>
          <w:b/>
          <w:noProof/>
          <w:sz w:val="24"/>
          <w:szCs w:val="24"/>
          <w:lang w:val="sr-Cyrl-CS"/>
        </w:rPr>
      </w:pPr>
      <w:r>
        <w:rPr>
          <w:b/>
          <w:noProof/>
          <w:sz w:val="24"/>
          <w:szCs w:val="24"/>
          <w:lang w:val="sr-Cyrl-CS"/>
        </w:rPr>
        <w:t>ПОСЛОВНО</w:t>
      </w:r>
      <w:r w:rsidR="005C1C3B" w:rsidRPr="00AA6716">
        <w:rPr>
          <w:b/>
          <w:noProof/>
          <w:sz w:val="24"/>
          <w:szCs w:val="24"/>
          <w:lang w:val="sr-Cyrl-CS"/>
        </w:rPr>
        <w:t xml:space="preserve"> </w:t>
      </w:r>
      <w:r>
        <w:rPr>
          <w:b/>
          <w:noProof/>
          <w:sz w:val="24"/>
          <w:szCs w:val="24"/>
          <w:lang w:val="sr-Cyrl-CS"/>
        </w:rPr>
        <w:t>ИМЕ</w:t>
      </w:r>
      <w:r w:rsidR="009E4C3F">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 xml:space="preserve">   </w:t>
      </w:r>
      <w:r>
        <w:rPr>
          <w:b/>
          <w:noProof/>
          <w:sz w:val="24"/>
          <w:szCs w:val="24"/>
          <w:lang w:val="sr-Cyrl-CS"/>
        </w:rPr>
        <w:t>ЈКП</w:t>
      </w:r>
      <w:r w:rsidR="009E4C3F" w:rsidRPr="00DD148D">
        <w:rPr>
          <w:b/>
          <w:noProof/>
          <w:sz w:val="24"/>
          <w:szCs w:val="24"/>
          <w:lang w:val="ru-RU"/>
        </w:rPr>
        <w:t xml:space="preserve"> </w:t>
      </w:r>
      <w:r w:rsidR="00B46BB4">
        <w:rPr>
          <w:b/>
          <w:noProof/>
          <w:sz w:val="24"/>
          <w:szCs w:val="24"/>
          <w:lang w:val="sr-Latn-RS"/>
        </w:rPr>
        <w:t>„</w:t>
      </w:r>
      <w:r>
        <w:rPr>
          <w:b/>
          <w:noProof/>
          <w:sz w:val="24"/>
          <w:szCs w:val="24"/>
          <w:lang w:val="sr-Cyrl-CS"/>
        </w:rPr>
        <w:t>Градска</w:t>
      </w:r>
      <w:r w:rsidR="005C1C3B" w:rsidRPr="00AA6716">
        <w:rPr>
          <w:b/>
          <w:noProof/>
          <w:sz w:val="24"/>
          <w:szCs w:val="24"/>
          <w:lang w:val="sr-Cyrl-CS"/>
        </w:rPr>
        <w:t xml:space="preserve"> </w:t>
      </w:r>
      <w:r>
        <w:rPr>
          <w:b/>
          <w:noProof/>
          <w:sz w:val="24"/>
          <w:szCs w:val="24"/>
          <w:lang w:val="sr-Cyrl-CS"/>
        </w:rPr>
        <w:t>топлана</w:t>
      </w:r>
      <w:r w:rsidR="00B46BB4">
        <w:rPr>
          <w:b/>
          <w:noProof/>
          <w:sz w:val="24"/>
          <w:szCs w:val="24"/>
          <w:lang w:val="sr-Latn-RS"/>
        </w:rPr>
        <w:t>“</w:t>
      </w:r>
      <w:r w:rsidR="005C1C3B" w:rsidRPr="00AA6716">
        <w:rPr>
          <w:b/>
          <w:noProof/>
          <w:sz w:val="24"/>
          <w:szCs w:val="24"/>
          <w:lang w:val="sr-Cyrl-CS"/>
        </w:rPr>
        <w:t xml:space="preserve"> </w:t>
      </w:r>
      <w:r>
        <w:rPr>
          <w:b/>
          <w:noProof/>
          <w:sz w:val="24"/>
          <w:szCs w:val="24"/>
          <w:lang w:val="sr-Cyrl-CS"/>
        </w:rPr>
        <w:t>Косјерић</w:t>
      </w:r>
    </w:p>
    <w:p w14:paraId="2931ADBB" w14:textId="77777777" w:rsidR="005C1C3B" w:rsidRPr="00DD148D" w:rsidRDefault="00AA6716" w:rsidP="005C1C3B">
      <w:pPr>
        <w:spacing w:after="0"/>
        <w:rPr>
          <w:b/>
          <w:noProof/>
          <w:sz w:val="24"/>
          <w:szCs w:val="24"/>
          <w:lang w:val="ru-RU"/>
        </w:rPr>
      </w:pPr>
      <w:r>
        <w:rPr>
          <w:b/>
          <w:noProof/>
          <w:sz w:val="24"/>
          <w:szCs w:val="24"/>
          <w:lang w:val="sr-Cyrl-CS"/>
        </w:rPr>
        <w:t>СЕДИШТЕ</w:t>
      </w:r>
      <w:r w:rsidR="005157F9">
        <w:rPr>
          <w:b/>
          <w:noProof/>
          <w:sz w:val="24"/>
          <w:szCs w:val="24"/>
          <w:lang w:val="sr-Cyrl-CS"/>
        </w:rPr>
        <w:t xml:space="preserve">:                             </w:t>
      </w:r>
      <w:r w:rsidR="005C1C3B" w:rsidRPr="00AA6716">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 xml:space="preserve"> </w:t>
      </w:r>
      <w:r>
        <w:rPr>
          <w:b/>
          <w:noProof/>
          <w:sz w:val="24"/>
          <w:szCs w:val="24"/>
          <w:lang w:val="sr-Cyrl-CS"/>
        </w:rPr>
        <w:t>Косјерић</w:t>
      </w:r>
      <w:r w:rsidR="005C1C3B" w:rsidRPr="00AA6716">
        <w:rPr>
          <w:b/>
          <w:noProof/>
          <w:sz w:val="24"/>
          <w:szCs w:val="24"/>
          <w:lang w:val="sr-Cyrl-CS"/>
        </w:rPr>
        <w:t xml:space="preserve">, </w:t>
      </w:r>
      <w:r>
        <w:rPr>
          <w:b/>
          <w:noProof/>
          <w:sz w:val="24"/>
          <w:szCs w:val="24"/>
          <w:lang w:val="sr-Cyrl-CS"/>
        </w:rPr>
        <w:t>Олге</w:t>
      </w:r>
      <w:r w:rsidR="005C1C3B" w:rsidRPr="00AA6716">
        <w:rPr>
          <w:b/>
          <w:noProof/>
          <w:sz w:val="24"/>
          <w:szCs w:val="24"/>
          <w:lang w:val="sr-Cyrl-CS"/>
        </w:rPr>
        <w:t xml:space="preserve"> </w:t>
      </w:r>
      <w:r>
        <w:rPr>
          <w:b/>
          <w:noProof/>
          <w:sz w:val="24"/>
          <w:szCs w:val="24"/>
          <w:lang w:val="sr-Cyrl-CS"/>
        </w:rPr>
        <w:t>Грбић</w:t>
      </w:r>
      <w:r w:rsidR="005C1C3B" w:rsidRPr="00AA6716">
        <w:rPr>
          <w:b/>
          <w:noProof/>
          <w:sz w:val="24"/>
          <w:szCs w:val="24"/>
          <w:lang w:val="sr-Cyrl-CS"/>
        </w:rPr>
        <w:t xml:space="preserve"> 5/</w:t>
      </w:r>
      <w:r w:rsidR="005157F9">
        <w:rPr>
          <w:b/>
          <w:noProof/>
          <w:sz w:val="24"/>
          <w:szCs w:val="24"/>
        </w:rPr>
        <w:t>II</w:t>
      </w:r>
    </w:p>
    <w:p w14:paraId="71E2A06B" w14:textId="77777777" w:rsidR="005C1C3B" w:rsidRPr="00AA6716" w:rsidRDefault="00AA6716" w:rsidP="005C1C3B">
      <w:pPr>
        <w:spacing w:after="0"/>
        <w:rPr>
          <w:b/>
          <w:noProof/>
          <w:sz w:val="24"/>
          <w:szCs w:val="24"/>
          <w:lang w:val="sr-Cyrl-CS"/>
        </w:rPr>
      </w:pPr>
      <w:r>
        <w:rPr>
          <w:b/>
          <w:noProof/>
          <w:sz w:val="24"/>
          <w:szCs w:val="24"/>
          <w:lang w:val="sr-Cyrl-CS"/>
        </w:rPr>
        <w:t>ПРЕТЕЖНА</w:t>
      </w:r>
      <w:r w:rsidR="005C1C3B" w:rsidRPr="00AA6716">
        <w:rPr>
          <w:b/>
          <w:noProof/>
          <w:sz w:val="24"/>
          <w:szCs w:val="24"/>
          <w:lang w:val="sr-Cyrl-CS"/>
        </w:rPr>
        <w:t xml:space="preserve"> </w:t>
      </w:r>
      <w:r>
        <w:rPr>
          <w:b/>
          <w:noProof/>
          <w:sz w:val="24"/>
          <w:szCs w:val="24"/>
          <w:lang w:val="sr-Cyrl-CS"/>
        </w:rPr>
        <w:t>ДЕЛАТНОСТ</w:t>
      </w:r>
      <w:r w:rsidR="005C1C3B" w:rsidRPr="00AA6716">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 xml:space="preserve">3530 </w:t>
      </w:r>
      <w:r>
        <w:rPr>
          <w:b/>
          <w:noProof/>
          <w:sz w:val="24"/>
          <w:szCs w:val="24"/>
          <w:lang w:val="sr-Cyrl-CS"/>
        </w:rPr>
        <w:t>Производња</w:t>
      </w:r>
      <w:r w:rsidR="005C1C3B" w:rsidRPr="00AA6716">
        <w:rPr>
          <w:b/>
          <w:noProof/>
          <w:sz w:val="24"/>
          <w:szCs w:val="24"/>
          <w:lang w:val="sr-Cyrl-CS"/>
        </w:rPr>
        <w:t xml:space="preserve"> </w:t>
      </w:r>
      <w:r>
        <w:rPr>
          <w:b/>
          <w:noProof/>
          <w:sz w:val="24"/>
          <w:szCs w:val="24"/>
          <w:lang w:val="sr-Cyrl-CS"/>
        </w:rPr>
        <w:t>паре</w:t>
      </w:r>
      <w:r w:rsidR="005C1C3B" w:rsidRPr="00AA6716">
        <w:rPr>
          <w:b/>
          <w:noProof/>
          <w:sz w:val="24"/>
          <w:szCs w:val="24"/>
          <w:lang w:val="sr-Cyrl-CS"/>
        </w:rPr>
        <w:t xml:space="preserve"> </w:t>
      </w:r>
      <w:r>
        <w:rPr>
          <w:b/>
          <w:noProof/>
          <w:sz w:val="24"/>
          <w:szCs w:val="24"/>
          <w:lang w:val="sr-Cyrl-CS"/>
        </w:rPr>
        <w:t>и</w:t>
      </w:r>
      <w:r w:rsidR="005C1C3B" w:rsidRPr="00AA6716">
        <w:rPr>
          <w:b/>
          <w:noProof/>
          <w:sz w:val="24"/>
          <w:szCs w:val="24"/>
          <w:lang w:val="sr-Cyrl-CS"/>
        </w:rPr>
        <w:t xml:space="preserve"> </w:t>
      </w:r>
      <w:r>
        <w:rPr>
          <w:b/>
          <w:noProof/>
          <w:sz w:val="24"/>
          <w:szCs w:val="24"/>
          <w:lang w:val="sr-Cyrl-CS"/>
        </w:rPr>
        <w:t>климатизација</w:t>
      </w:r>
    </w:p>
    <w:p w14:paraId="1E311FA3" w14:textId="77777777" w:rsidR="005C1C3B" w:rsidRPr="00AA6716" w:rsidRDefault="00AA6716" w:rsidP="005C1C3B">
      <w:pPr>
        <w:spacing w:after="0"/>
        <w:rPr>
          <w:b/>
          <w:noProof/>
          <w:sz w:val="24"/>
          <w:szCs w:val="24"/>
          <w:lang w:val="sr-Cyrl-CS"/>
        </w:rPr>
      </w:pPr>
      <w:r>
        <w:rPr>
          <w:b/>
          <w:noProof/>
          <w:sz w:val="24"/>
          <w:szCs w:val="24"/>
          <w:lang w:val="sr-Cyrl-CS"/>
        </w:rPr>
        <w:t>ПИБ</w:t>
      </w:r>
      <w:r w:rsidR="005C1C3B" w:rsidRPr="00AA6716">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 xml:space="preserve"> 102838788</w:t>
      </w:r>
    </w:p>
    <w:p w14:paraId="5D975FF1" w14:textId="77777777" w:rsidR="005C1C3B" w:rsidRPr="00AA6716" w:rsidRDefault="00AA6716" w:rsidP="005C1C3B">
      <w:pPr>
        <w:spacing w:after="0"/>
        <w:rPr>
          <w:b/>
          <w:noProof/>
          <w:sz w:val="24"/>
          <w:szCs w:val="24"/>
          <w:lang w:val="sr-Cyrl-CS"/>
        </w:rPr>
      </w:pPr>
      <w:r>
        <w:rPr>
          <w:b/>
          <w:noProof/>
          <w:sz w:val="24"/>
          <w:szCs w:val="24"/>
          <w:lang w:val="sr-Cyrl-CS"/>
        </w:rPr>
        <w:t>ЈББК</w:t>
      </w:r>
      <w:r w:rsidR="005C1C3B" w:rsidRPr="00AA6716">
        <w:rPr>
          <w:b/>
          <w:noProof/>
          <w:sz w:val="24"/>
          <w:szCs w:val="24"/>
          <w:lang w:val="sr-Cyrl-CS"/>
        </w:rPr>
        <w:t xml:space="preserve">:                                 </w:t>
      </w:r>
      <w:r w:rsidR="005157F9" w:rsidRPr="00DD148D">
        <w:rPr>
          <w:b/>
          <w:noProof/>
          <w:sz w:val="24"/>
          <w:szCs w:val="24"/>
          <w:lang w:val="ru-RU"/>
        </w:rPr>
        <w:t xml:space="preserve">  </w:t>
      </w:r>
      <w:r w:rsidR="005C1C3B" w:rsidRPr="00AA6716">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84107</w:t>
      </w:r>
    </w:p>
    <w:p w14:paraId="13489571" w14:textId="77777777" w:rsidR="005C1C3B" w:rsidRPr="00AA6716" w:rsidRDefault="00AA6716" w:rsidP="005C1C3B">
      <w:pPr>
        <w:spacing w:after="0"/>
        <w:rPr>
          <w:b/>
          <w:noProof/>
          <w:sz w:val="24"/>
          <w:szCs w:val="24"/>
          <w:lang w:val="sr-Cyrl-CS"/>
        </w:rPr>
      </w:pPr>
      <w:r>
        <w:rPr>
          <w:b/>
          <w:noProof/>
          <w:sz w:val="24"/>
          <w:szCs w:val="24"/>
          <w:lang w:val="sr-Cyrl-CS"/>
        </w:rPr>
        <w:t>НАДЛЕЖНИ</w:t>
      </w:r>
      <w:r w:rsidR="005C1C3B" w:rsidRPr="00AA6716">
        <w:rPr>
          <w:b/>
          <w:noProof/>
          <w:sz w:val="24"/>
          <w:szCs w:val="24"/>
          <w:lang w:val="sr-Cyrl-CS"/>
        </w:rPr>
        <w:t xml:space="preserve"> </w:t>
      </w:r>
      <w:r>
        <w:rPr>
          <w:b/>
          <w:noProof/>
          <w:sz w:val="24"/>
          <w:szCs w:val="24"/>
          <w:lang w:val="sr-Cyrl-CS"/>
        </w:rPr>
        <w:t>ОРГАН</w:t>
      </w:r>
      <w:r w:rsidR="005C1C3B" w:rsidRPr="00AA6716">
        <w:rPr>
          <w:b/>
          <w:noProof/>
          <w:sz w:val="24"/>
          <w:szCs w:val="24"/>
          <w:lang w:val="sr-Cyrl-CS"/>
        </w:rPr>
        <w:t xml:space="preserve">:           </w:t>
      </w:r>
      <w:r w:rsidR="009E4C3F" w:rsidRPr="00DD148D">
        <w:rPr>
          <w:b/>
          <w:noProof/>
          <w:sz w:val="24"/>
          <w:szCs w:val="24"/>
          <w:lang w:val="ru-RU"/>
        </w:rPr>
        <w:t xml:space="preserve">  </w:t>
      </w:r>
      <w:r w:rsidR="005C1C3B" w:rsidRPr="00AA6716">
        <w:rPr>
          <w:b/>
          <w:noProof/>
          <w:sz w:val="24"/>
          <w:szCs w:val="24"/>
          <w:lang w:val="sr-Cyrl-CS"/>
        </w:rPr>
        <w:t xml:space="preserve"> </w:t>
      </w:r>
      <w:r>
        <w:rPr>
          <w:b/>
          <w:noProof/>
          <w:sz w:val="24"/>
          <w:szCs w:val="24"/>
          <w:lang w:val="sr-Cyrl-CS"/>
        </w:rPr>
        <w:t>СО</w:t>
      </w:r>
      <w:r w:rsidR="005C1C3B" w:rsidRPr="00AA6716">
        <w:rPr>
          <w:b/>
          <w:noProof/>
          <w:sz w:val="24"/>
          <w:szCs w:val="24"/>
          <w:lang w:val="sr-Cyrl-CS"/>
        </w:rPr>
        <w:t xml:space="preserve"> </w:t>
      </w:r>
      <w:r>
        <w:rPr>
          <w:b/>
          <w:noProof/>
          <w:sz w:val="24"/>
          <w:szCs w:val="24"/>
          <w:lang w:val="sr-Cyrl-CS"/>
        </w:rPr>
        <w:t>КОСЈЕРИЋ</w:t>
      </w:r>
    </w:p>
    <w:p w14:paraId="6299D150" w14:textId="77777777" w:rsidR="005C1C3B" w:rsidRPr="00AA6716" w:rsidRDefault="005C1C3B" w:rsidP="005C1C3B">
      <w:pPr>
        <w:spacing w:after="0"/>
        <w:rPr>
          <w:b/>
          <w:noProof/>
          <w:sz w:val="24"/>
          <w:szCs w:val="24"/>
          <w:lang w:val="sr-Cyrl-CS"/>
        </w:rPr>
      </w:pPr>
    </w:p>
    <w:p w14:paraId="41FFCBEB" w14:textId="77777777" w:rsidR="005C1C3B" w:rsidRPr="00AA6716" w:rsidRDefault="005C1C3B" w:rsidP="005C1C3B">
      <w:pPr>
        <w:spacing w:after="0"/>
        <w:rPr>
          <w:b/>
          <w:noProof/>
          <w:sz w:val="24"/>
          <w:szCs w:val="24"/>
          <w:lang w:val="sr-Cyrl-CS"/>
        </w:rPr>
      </w:pPr>
    </w:p>
    <w:p w14:paraId="0D3ED8C1" w14:textId="77777777" w:rsidR="00E81817" w:rsidRPr="00AA6716" w:rsidRDefault="00E81817" w:rsidP="005C1C3B">
      <w:pPr>
        <w:spacing w:after="0"/>
        <w:rPr>
          <w:b/>
          <w:noProof/>
          <w:sz w:val="24"/>
          <w:szCs w:val="24"/>
          <w:lang w:val="sr-Cyrl-CS"/>
        </w:rPr>
      </w:pPr>
    </w:p>
    <w:p w14:paraId="3F0E2A8C" w14:textId="707C3073" w:rsidR="00E81817" w:rsidRDefault="00E81817" w:rsidP="005C1C3B">
      <w:pPr>
        <w:spacing w:after="0"/>
        <w:rPr>
          <w:b/>
          <w:noProof/>
          <w:sz w:val="24"/>
          <w:szCs w:val="24"/>
          <w:lang w:val="sr-Cyrl-CS"/>
        </w:rPr>
      </w:pPr>
    </w:p>
    <w:p w14:paraId="675B8EE8" w14:textId="3E86401C" w:rsidR="00B46BB4" w:rsidRDefault="00B46BB4" w:rsidP="005C1C3B">
      <w:pPr>
        <w:spacing w:after="0"/>
        <w:rPr>
          <w:b/>
          <w:noProof/>
          <w:sz w:val="24"/>
          <w:szCs w:val="24"/>
          <w:lang w:val="sr-Cyrl-CS"/>
        </w:rPr>
      </w:pPr>
    </w:p>
    <w:p w14:paraId="3F56463E" w14:textId="77777777" w:rsidR="00B46BB4" w:rsidRPr="00AA6716" w:rsidRDefault="00B46BB4" w:rsidP="005C1C3B">
      <w:pPr>
        <w:spacing w:after="0"/>
        <w:rPr>
          <w:b/>
          <w:noProof/>
          <w:sz w:val="24"/>
          <w:szCs w:val="24"/>
          <w:lang w:val="sr-Cyrl-CS"/>
        </w:rPr>
      </w:pPr>
    </w:p>
    <w:p w14:paraId="1D830CCF" w14:textId="12951E40" w:rsidR="005C1C3B" w:rsidRDefault="005C1C3B" w:rsidP="005C1C3B">
      <w:pPr>
        <w:spacing w:after="0"/>
        <w:rPr>
          <w:b/>
          <w:noProof/>
          <w:sz w:val="24"/>
          <w:szCs w:val="24"/>
          <w:lang w:val="sr-Cyrl-CS"/>
        </w:rPr>
      </w:pPr>
    </w:p>
    <w:p w14:paraId="7DB63717" w14:textId="526C7640" w:rsidR="00B46BB4" w:rsidRDefault="00B46BB4" w:rsidP="005C1C3B">
      <w:pPr>
        <w:spacing w:after="0"/>
        <w:rPr>
          <w:b/>
          <w:noProof/>
          <w:sz w:val="24"/>
          <w:szCs w:val="24"/>
          <w:lang w:val="sr-Cyrl-CS"/>
        </w:rPr>
      </w:pPr>
    </w:p>
    <w:p w14:paraId="159AD8CF" w14:textId="77777777" w:rsidR="00B46BB4" w:rsidRPr="00AA6716" w:rsidRDefault="00B46BB4" w:rsidP="005C1C3B">
      <w:pPr>
        <w:spacing w:after="0"/>
        <w:rPr>
          <w:b/>
          <w:noProof/>
          <w:sz w:val="24"/>
          <w:szCs w:val="24"/>
          <w:lang w:val="sr-Cyrl-CS"/>
        </w:rPr>
      </w:pPr>
    </w:p>
    <w:p w14:paraId="478F33C5" w14:textId="77777777" w:rsidR="005C1C3B" w:rsidRPr="00AA6716" w:rsidRDefault="005C1C3B" w:rsidP="005C1C3B">
      <w:pPr>
        <w:spacing w:after="0"/>
        <w:rPr>
          <w:b/>
          <w:noProof/>
          <w:sz w:val="24"/>
          <w:szCs w:val="24"/>
          <w:lang w:val="sr-Cyrl-CS"/>
        </w:rPr>
      </w:pPr>
    </w:p>
    <w:p w14:paraId="5AABA9DB" w14:textId="77777777" w:rsidR="00E81AAD" w:rsidRDefault="00E81AAD" w:rsidP="00DA335A">
      <w:pPr>
        <w:spacing w:after="0"/>
        <w:jc w:val="center"/>
        <w:rPr>
          <w:b/>
          <w:noProof/>
          <w:sz w:val="24"/>
          <w:szCs w:val="24"/>
          <w:lang w:val="sr-Cyrl-CS"/>
        </w:rPr>
      </w:pPr>
    </w:p>
    <w:p w14:paraId="48A16832" w14:textId="77777777" w:rsidR="00E81AAD" w:rsidRDefault="00E81AAD" w:rsidP="00DA335A">
      <w:pPr>
        <w:spacing w:after="0"/>
        <w:jc w:val="center"/>
        <w:rPr>
          <w:b/>
          <w:noProof/>
          <w:sz w:val="24"/>
          <w:szCs w:val="24"/>
          <w:lang w:val="sr-Cyrl-CS"/>
        </w:rPr>
      </w:pPr>
    </w:p>
    <w:p w14:paraId="5BC1ECD9" w14:textId="00F0FD81" w:rsidR="005C1C3B" w:rsidRPr="00AA6716" w:rsidRDefault="00AA6716" w:rsidP="00DA335A">
      <w:pPr>
        <w:spacing w:after="0"/>
        <w:jc w:val="center"/>
        <w:rPr>
          <w:b/>
          <w:noProof/>
          <w:sz w:val="24"/>
          <w:szCs w:val="24"/>
          <w:lang w:val="sr-Cyrl-CS"/>
        </w:rPr>
      </w:pPr>
      <w:r>
        <w:rPr>
          <w:b/>
          <w:noProof/>
          <w:sz w:val="24"/>
          <w:szCs w:val="24"/>
          <w:lang w:val="sr-Cyrl-CS"/>
        </w:rPr>
        <w:t>Косјерић</w:t>
      </w:r>
      <w:r w:rsidR="00934317" w:rsidRPr="00AA6716">
        <w:rPr>
          <w:b/>
          <w:noProof/>
          <w:sz w:val="24"/>
          <w:szCs w:val="24"/>
          <w:lang w:val="sr-Cyrl-CS"/>
        </w:rPr>
        <w:t xml:space="preserve">, </w:t>
      </w:r>
      <w:r w:rsidR="00786478">
        <w:rPr>
          <w:b/>
          <w:noProof/>
          <w:sz w:val="24"/>
          <w:szCs w:val="24"/>
          <w:lang w:val="sr-Cyrl-CS"/>
        </w:rPr>
        <w:t>новембар 202</w:t>
      </w:r>
      <w:r w:rsidR="00A523AC">
        <w:rPr>
          <w:b/>
          <w:noProof/>
          <w:sz w:val="24"/>
          <w:szCs w:val="24"/>
          <w:lang w:val="sr-Latn-RS"/>
        </w:rPr>
        <w:t>2</w:t>
      </w:r>
      <w:r w:rsidR="005C1C3B" w:rsidRPr="00AA6716">
        <w:rPr>
          <w:b/>
          <w:noProof/>
          <w:sz w:val="24"/>
          <w:szCs w:val="24"/>
          <w:lang w:val="sr-Cyrl-CS"/>
        </w:rPr>
        <w:t xml:space="preserve">. </w:t>
      </w:r>
      <w:r>
        <w:rPr>
          <w:b/>
          <w:noProof/>
          <w:sz w:val="24"/>
          <w:szCs w:val="24"/>
          <w:lang w:val="sr-Cyrl-CS"/>
        </w:rPr>
        <w:t>године</w:t>
      </w:r>
    </w:p>
    <w:p w14:paraId="39A82A55" w14:textId="5AFD478A" w:rsidR="005C1C3B" w:rsidRPr="00AA6716" w:rsidRDefault="00DA335A" w:rsidP="00DA335A">
      <w:pPr>
        <w:spacing w:after="0"/>
        <w:jc w:val="center"/>
        <w:rPr>
          <w:b/>
          <w:noProof/>
          <w:lang w:val="sr-Cyrl-CS"/>
        </w:rPr>
      </w:pPr>
      <w:r w:rsidRPr="00AA6716">
        <w:rPr>
          <w:b/>
          <w:noProof/>
          <w:lang w:val="sr-Cyrl-CS"/>
        </w:rPr>
        <w:t>__________________________________________________________________________________</w:t>
      </w:r>
    </w:p>
    <w:p w14:paraId="085D9B57" w14:textId="27EB2302" w:rsidR="0097413E" w:rsidRPr="00AA6716" w:rsidRDefault="00AA6716" w:rsidP="00E81AAD">
      <w:pPr>
        <w:tabs>
          <w:tab w:val="left" w:pos="2207"/>
          <w:tab w:val="center" w:pos="4703"/>
        </w:tabs>
        <w:jc w:val="center"/>
        <w:rPr>
          <w:b/>
          <w:noProof/>
          <w:spacing w:val="62"/>
          <w:sz w:val="32"/>
          <w:szCs w:val="32"/>
          <w:lang w:val="sr-Cyrl-CS"/>
        </w:rPr>
      </w:pPr>
      <w:r>
        <w:rPr>
          <w:b/>
          <w:noProof/>
          <w:spacing w:val="62"/>
          <w:sz w:val="32"/>
          <w:szCs w:val="32"/>
          <w:lang w:val="sr-Cyrl-CS"/>
        </w:rPr>
        <w:lastRenderedPageBreak/>
        <w:t>САДРЖАЈ</w:t>
      </w:r>
    </w:p>
    <w:sdt>
      <w:sdtPr>
        <w:rPr>
          <w:rFonts w:eastAsiaTheme="minorHAnsi" w:cstheme="minorBidi"/>
          <w:b w:val="0"/>
          <w:bCs w:val="0"/>
          <w:color w:val="auto"/>
          <w:sz w:val="22"/>
          <w:szCs w:val="22"/>
        </w:rPr>
        <w:id w:val="-564799220"/>
        <w:docPartObj>
          <w:docPartGallery w:val="Table of Contents"/>
          <w:docPartUnique/>
        </w:docPartObj>
      </w:sdtPr>
      <w:sdtEndPr>
        <w:rPr>
          <w:noProof/>
        </w:rPr>
      </w:sdtEndPr>
      <w:sdtContent>
        <w:p w14:paraId="0EA5A7A0" w14:textId="07E79B6A" w:rsidR="00122CD2" w:rsidRDefault="00122CD2">
          <w:pPr>
            <w:pStyle w:val="TOCHeading"/>
          </w:pPr>
        </w:p>
        <w:p w14:paraId="4B4886B7" w14:textId="77777777" w:rsidR="00E40260" w:rsidRDefault="00122CD2">
          <w:pPr>
            <w:pStyle w:val="TOC1"/>
            <w:tabs>
              <w:tab w:val="left" w:pos="440"/>
              <w:tab w:val="right" w:leader="dot" w:pos="9061"/>
            </w:tabs>
            <w:rPr>
              <w:rFonts w:eastAsiaTheme="minorEastAsia"/>
              <w:noProof/>
            </w:rPr>
          </w:pPr>
          <w:r>
            <w:fldChar w:fldCharType="begin"/>
          </w:r>
          <w:r>
            <w:instrText xml:space="preserve"> TOC \o "1-3" \h \z \u </w:instrText>
          </w:r>
          <w:r>
            <w:fldChar w:fldCharType="separate"/>
          </w:r>
          <w:hyperlink w:anchor="_Toc120268871" w:history="1">
            <w:r w:rsidR="00E40260" w:rsidRPr="00157444">
              <w:rPr>
                <w:rStyle w:val="Hyperlink"/>
                <w:noProof/>
                <w:lang w:val="sr-Cyrl-CS"/>
              </w:rPr>
              <w:t>1.</w:t>
            </w:r>
            <w:r w:rsidR="00E40260">
              <w:rPr>
                <w:rFonts w:eastAsiaTheme="minorEastAsia"/>
                <w:noProof/>
              </w:rPr>
              <w:tab/>
            </w:r>
            <w:r w:rsidR="00E40260" w:rsidRPr="00157444">
              <w:rPr>
                <w:rStyle w:val="Hyperlink"/>
                <w:noProof/>
                <w:lang w:val="sr-Cyrl-CS"/>
              </w:rPr>
              <w:t>МИСИЈА, ВИЗИЈА, ЦИЉЕВИ</w:t>
            </w:r>
            <w:r w:rsidR="00E40260">
              <w:rPr>
                <w:noProof/>
                <w:webHidden/>
              </w:rPr>
              <w:tab/>
            </w:r>
            <w:r w:rsidR="00E40260">
              <w:rPr>
                <w:noProof/>
                <w:webHidden/>
              </w:rPr>
              <w:fldChar w:fldCharType="begin"/>
            </w:r>
            <w:r w:rsidR="00E40260">
              <w:rPr>
                <w:noProof/>
                <w:webHidden/>
              </w:rPr>
              <w:instrText xml:space="preserve"> PAGEREF _Toc120268871 \h </w:instrText>
            </w:r>
            <w:r w:rsidR="00E40260">
              <w:rPr>
                <w:noProof/>
                <w:webHidden/>
              </w:rPr>
            </w:r>
            <w:r w:rsidR="00E40260">
              <w:rPr>
                <w:noProof/>
                <w:webHidden/>
              </w:rPr>
              <w:fldChar w:fldCharType="separate"/>
            </w:r>
            <w:r w:rsidR="00E40260">
              <w:rPr>
                <w:noProof/>
                <w:webHidden/>
              </w:rPr>
              <w:t>1</w:t>
            </w:r>
            <w:r w:rsidR="00E40260">
              <w:rPr>
                <w:noProof/>
                <w:webHidden/>
              </w:rPr>
              <w:fldChar w:fldCharType="end"/>
            </w:r>
          </w:hyperlink>
        </w:p>
        <w:p w14:paraId="3865063A" w14:textId="77777777" w:rsidR="00E40260" w:rsidRDefault="00E40260">
          <w:pPr>
            <w:pStyle w:val="TOC1"/>
            <w:tabs>
              <w:tab w:val="left" w:pos="440"/>
              <w:tab w:val="right" w:leader="dot" w:pos="9061"/>
            </w:tabs>
            <w:rPr>
              <w:rFonts w:eastAsiaTheme="minorEastAsia"/>
              <w:noProof/>
            </w:rPr>
          </w:pPr>
          <w:hyperlink w:anchor="_Toc120268872" w:history="1">
            <w:r w:rsidRPr="00157444">
              <w:rPr>
                <w:rStyle w:val="Hyperlink"/>
                <w:noProof/>
                <w:lang w:val="sr-Cyrl-CS"/>
              </w:rPr>
              <w:t>2.</w:t>
            </w:r>
            <w:r>
              <w:rPr>
                <w:rFonts w:eastAsiaTheme="minorEastAsia"/>
                <w:noProof/>
              </w:rPr>
              <w:tab/>
            </w:r>
            <w:r w:rsidRPr="00157444">
              <w:rPr>
                <w:rStyle w:val="Hyperlink"/>
                <w:noProof/>
                <w:lang w:val="sr-Cyrl-CS"/>
              </w:rPr>
              <w:t>ОРГАНИЗАЦИОНА СТРУКТУРА – ШЕМА</w:t>
            </w:r>
            <w:r>
              <w:rPr>
                <w:noProof/>
                <w:webHidden/>
              </w:rPr>
              <w:tab/>
            </w:r>
            <w:r>
              <w:rPr>
                <w:noProof/>
                <w:webHidden/>
              </w:rPr>
              <w:fldChar w:fldCharType="begin"/>
            </w:r>
            <w:r>
              <w:rPr>
                <w:noProof/>
                <w:webHidden/>
              </w:rPr>
              <w:instrText xml:space="preserve"> PAGEREF _Toc120268872 \h </w:instrText>
            </w:r>
            <w:r>
              <w:rPr>
                <w:noProof/>
                <w:webHidden/>
              </w:rPr>
            </w:r>
            <w:r>
              <w:rPr>
                <w:noProof/>
                <w:webHidden/>
              </w:rPr>
              <w:fldChar w:fldCharType="separate"/>
            </w:r>
            <w:r>
              <w:rPr>
                <w:noProof/>
                <w:webHidden/>
              </w:rPr>
              <w:t>2</w:t>
            </w:r>
            <w:r>
              <w:rPr>
                <w:noProof/>
                <w:webHidden/>
              </w:rPr>
              <w:fldChar w:fldCharType="end"/>
            </w:r>
          </w:hyperlink>
        </w:p>
        <w:p w14:paraId="16ACC08E" w14:textId="77777777" w:rsidR="00E40260" w:rsidRDefault="00E40260">
          <w:pPr>
            <w:pStyle w:val="TOC1"/>
            <w:tabs>
              <w:tab w:val="left" w:pos="440"/>
              <w:tab w:val="right" w:leader="dot" w:pos="9061"/>
            </w:tabs>
            <w:rPr>
              <w:rFonts w:eastAsiaTheme="minorEastAsia"/>
              <w:noProof/>
            </w:rPr>
          </w:pPr>
          <w:hyperlink w:anchor="_Toc120268873" w:history="1">
            <w:r w:rsidRPr="00157444">
              <w:rPr>
                <w:rStyle w:val="Hyperlink"/>
                <w:noProof/>
                <w:lang w:val="sr-Cyrl-CS"/>
              </w:rPr>
              <w:t>3.</w:t>
            </w:r>
            <w:r>
              <w:rPr>
                <w:rFonts w:eastAsiaTheme="minorEastAsia"/>
                <w:noProof/>
              </w:rPr>
              <w:tab/>
            </w:r>
            <w:r w:rsidRPr="00157444">
              <w:rPr>
                <w:rStyle w:val="Hyperlink"/>
                <w:noProof/>
                <w:lang w:val="sr-Cyrl-CS"/>
              </w:rPr>
              <w:t>ОСНОВЕ ЗА ИЗРАДУ ПРОГРАМА ПОСЛОВАЊА ЗА 2023. ГОДИНУ</w:t>
            </w:r>
            <w:r>
              <w:rPr>
                <w:noProof/>
                <w:webHidden/>
              </w:rPr>
              <w:tab/>
            </w:r>
            <w:r>
              <w:rPr>
                <w:noProof/>
                <w:webHidden/>
              </w:rPr>
              <w:fldChar w:fldCharType="begin"/>
            </w:r>
            <w:r>
              <w:rPr>
                <w:noProof/>
                <w:webHidden/>
              </w:rPr>
              <w:instrText xml:space="preserve"> PAGEREF _Toc120268873 \h </w:instrText>
            </w:r>
            <w:r>
              <w:rPr>
                <w:noProof/>
                <w:webHidden/>
              </w:rPr>
            </w:r>
            <w:r>
              <w:rPr>
                <w:noProof/>
                <w:webHidden/>
              </w:rPr>
              <w:fldChar w:fldCharType="separate"/>
            </w:r>
            <w:r>
              <w:rPr>
                <w:noProof/>
                <w:webHidden/>
              </w:rPr>
              <w:t>3</w:t>
            </w:r>
            <w:r>
              <w:rPr>
                <w:noProof/>
                <w:webHidden/>
              </w:rPr>
              <w:fldChar w:fldCharType="end"/>
            </w:r>
          </w:hyperlink>
        </w:p>
        <w:p w14:paraId="7C63C71F" w14:textId="77777777" w:rsidR="00E40260" w:rsidRDefault="00E40260">
          <w:pPr>
            <w:pStyle w:val="TOC1"/>
            <w:tabs>
              <w:tab w:val="left" w:pos="440"/>
              <w:tab w:val="right" w:leader="dot" w:pos="9061"/>
            </w:tabs>
            <w:rPr>
              <w:rFonts w:eastAsiaTheme="minorEastAsia"/>
              <w:noProof/>
            </w:rPr>
          </w:pPr>
          <w:hyperlink w:anchor="_Toc120268874" w:history="1">
            <w:r w:rsidRPr="00157444">
              <w:rPr>
                <w:rStyle w:val="Hyperlink"/>
                <w:noProof/>
                <w:lang w:val="sr-Cyrl-CS"/>
              </w:rPr>
              <w:t>4.</w:t>
            </w:r>
            <w:r>
              <w:rPr>
                <w:rFonts w:eastAsiaTheme="minorEastAsia"/>
                <w:noProof/>
              </w:rPr>
              <w:tab/>
            </w:r>
            <w:r w:rsidRPr="00157444">
              <w:rPr>
                <w:rStyle w:val="Hyperlink"/>
                <w:noProof/>
                <w:lang w:val="sr-Cyrl-CS"/>
              </w:rPr>
              <w:t>ПЛАНИРАНИ ФИЗИЧКИ ОБИМ АКТИВНОСТИ ЗА 2023. ГОДИНУ</w:t>
            </w:r>
            <w:r>
              <w:rPr>
                <w:noProof/>
                <w:webHidden/>
              </w:rPr>
              <w:tab/>
            </w:r>
            <w:r>
              <w:rPr>
                <w:noProof/>
                <w:webHidden/>
              </w:rPr>
              <w:fldChar w:fldCharType="begin"/>
            </w:r>
            <w:r>
              <w:rPr>
                <w:noProof/>
                <w:webHidden/>
              </w:rPr>
              <w:instrText xml:space="preserve"> PAGEREF _Toc120268874 \h </w:instrText>
            </w:r>
            <w:r>
              <w:rPr>
                <w:noProof/>
                <w:webHidden/>
              </w:rPr>
            </w:r>
            <w:r>
              <w:rPr>
                <w:noProof/>
                <w:webHidden/>
              </w:rPr>
              <w:fldChar w:fldCharType="separate"/>
            </w:r>
            <w:r>
              <w:rPr>
                <w:noProof/>
                <w:webHidden/>
              </w:rPr>
              <w:t>6</w:t>
            </w:r>
            <w:r>
              <w:rPr>
                <w:noProof/>
                <w:webHidden/>
              </w:rPr>
              <w:fldChar w:fldCharType="end"/>
            </w:r>
          </w:hyperlink>
        </w:p>
        <w:p w14:paraId="1ADAF1AA" w14:textId="77777777" w:rsidR="00E40260" w:rsidRDefault="00E40260">
          <w:pPr>
            <w:pStyle w:val="TOC1"/>
            <w:tabs>
              <w:tab w:val="left" w:pos="440"/>
              <w:tab w:val="right" w:leader="dot" w:pos="9061"/>
            </w:tabs>
            <w:rPr>
              <w:rFonts w:eastAsiaTheme="minorEastAsia"/>
              <w:noProof/>
            </w:rPr>
          </w:pPr>
          <w:hyperlink w:anchor="_Toc120268875" w:history="1">
            <w:r w:rsidRPr="00157444">
              <w:rPr>
                <w:rStyle w:val="Hyperlink"/>
                <w:noProof/>
                <w:lang w:val="sr-Cyrl-CS"/>
              </w:rPr>
              <w:t>5.</w:t>
            </w:r>
            <w:r>
              <w:rPr>
                <w:rFonts w:eastAsiaTheme="minorEastAsia"/>
                <w:noProof/>
              </w:rPr>
              <w:tab/>
            </w:r>
            <w:r w:rsidRPr="00157444">
              <w:rPr>
                <w:rStyle w:val="Hyperlink"/>
                <w:noProof/>
                <w:lang w:val="sr-Cyrl-CS"/>
              </w:rPr>
              <w:t>ПЛАНИРАНИ ФИНАНСИЈСКИ ПОКАЗАТЕЉИ  ЗА 202</w:t>
            </w:r>
            <w:r w:rsidRPr="00157444">
              <w:rPr>
                <w:rStyle w:val="Hyperlink"/>
                <w:noProof/>
                <w:lang w:val="sr-Latn-RS"/>
              </w:rPr>
              <w:t>3</w:t>
            </w:r>
            <w:r w:rsidRPr="00157444">
              <w:rPr>
                <w:rStyle w:val="Hyperlink"/>
                <w:noProof/>
                <w:lang w:val="sr-Cyrl-CS"/>
              </w:rPr>
              <w:t>.</w:t>
            </w:r>
            <w:r w:rsidRPr="00157444">
              <w:rPr>
                <w:rStyle w:val="Hyperlink"/>
                <w:noProof/>
                <w:lang w:val="sr-Latn-RS"/>
              </w:rPr>
              <w:t xml:space="preserve"> </w:t>
            </w:r>
            <w:r w:rsidRPr="00157444">
              <w:rPr>
                <w:rStyle w:val="Hyperlink"/>
                <w:noProof/>
                <w:lang w:val="sr-Cyrl-CS"/>
              </w:rPr>
              <w:t>ГОДИНУ</w:t>
            </w:r>
            <w:r>
              <w:rPr>
                <w:noProof/>
                <w:webHidden/>
              </w:rPr>
              <w:tab/>
            </w:r>
            <w:r>
              <w:rPr>
                <w:noProof/>
                <w:webHidden/>
              </w:rPr>
              <w:fldChar w:fldCharType="begin"/>
            </w:r>
            <w:r>
              <w:rPr>
                <w:noProof/>
                <w:webHidden/>
              </w:rPr>
              <w:instrText xml:space="preserve"> PAGEREF _Toc120268875 \h </w:instrText>
            </w:r>
            <w:r>
              <w:rPr>
                <w:noProof/>
                <w:webHidden/>
              </w:rPr>
            </w:r>
            <w:r>
              <w:rPr>
                <w:noProof/>
                <w:webHidden/>
              </w:rPr>
              <w:fldChar w:fldCharType="separate"/>
            </w:r>
            <w:r>
              <w:rPr>
                <w:noProof/>
                <w:webHidden/>
              </w:rPr>
              <w:t>6</w:t>
            </w:r>
            <w:r>
              <w:rPr>
                <w:noProof/>
                <w:webHidden/>
              </w:rPr>
              <w:fldChar w:fldCharType="end"/>
            </w:r>
          </w:hyperlink>
        </w:p>
        <w:p w14:paraId="5C75D4E8" w14:textId="77777777" w:rsidR="00E40260" w:rsidRDefault="00E40260">
          <w:pPr>
            <w:pStyle w:val="TOC1"/>
            <w:tabs>
              <w:tab w:val="left" w:pos="440"/>
              <w:tab w:val="right" w:leader="dot" w:pos="9061"/>
            </w:tabs>
            <w:rPr>
              <w:rFonts w:eastAsiaTheme="minorEastAsia"/>
              <w:noProof/>
            </w:rPr>
          </w:pPr>
          <w:hyperlink w:anchor="_Toc120268876" w:history="1">
            <w:r w:rsidRPr="00157444">
              <w:rPr>
                <w:rStyle w:val="Hyperlink"/>
                <w:noProof/>
                <w:lang w:val="sr-Cyrl-CS"/>
              </w:rPr>
              <w:t>6.</w:t>
            </w:r>
            <w:r>
              <w:rPr>
                <w:rFonts w:eastAsiaTheme="minorEastAsia"/>
                <w:noProof/>
              </w:rPr>
              <w:tab/>
            </w:r>
            <w:r w:rsidRPr="00157444">
              <w:rPr>
                <w:rStyle w:val="Hyperlink"/>
                <w:noProof/>
                <w:lang w:val="sr-Cyrl-CS"/>
              </w:rPr>
              <w:t>ПОЛИТИКА ЗАРАДА И ЗАПОШЉАВАЊА</w:t>
            </w:r>
            <w:r>
              <w:rPr>
                <w:noProof/>
                <w:webHidden/>
              </w:rPr>
              <w:tab/>
            </w:r>
            <w:r>
              <w:rPr>
                <w:noProof/>
                <w:webHidden/>
              </w:rPr>
              <w:fldChar w:fldCharType="begin"/>
            </w:r>
            <w:r>
              <w:rPr>
                <w:noProof/>
                <w:webHidden/>
              </w:rPr>
              <w:instrText xml:space="preserve"> PAGEREF _Toc120268876 \h </w:instrText>
            </w:r>
            <w:r>
              <w:rPr>
                <w:noProof/>
                <w:webHidden/>
              </w:rPr>
            </w:r>
            <w:r>
              <w:rPr>
                <w:noProof/>
                <w:webHidden/>
              </w:rPr>
              <w:fldChar w:fldCharType="separate"/>
            </w:r>
            <w:r>
              <w:rPr>
                <w:noProof/>
                <w:webHidden/>
              </w:rPr>
              <w:t>8</w:t>
            </w:r>
            <w:r>
              <w:rPr>
                <w:noProof/>
                <w:webHidden/>
              </w:rPr>
              <w:fldChar w:fldCharType="end"/>
            </w:r>
          </w:hyperlink>
        </w:p>
        <w:p w14:paraId="2F75B36E" w14:textId="77777777" w:rsidR="00E40260" w:rsidRDefault="00E40260">
          <w:pPr>
            <w:pStyle w:val="TOC1"/>
            <w:tabs>
              <w:tab w:val="left" w:pos="440"/>
              <w:tab w:val="right" w:leader="dot" w:pos="9061"/>
            </w:tabs>
            <w:rPr>
              <w:rFonts w:eastAsiaTheme="minorEastAsia"/>
              <w:noProof/>
            </w:rPr>
          </w:pPr>
          <w:hyperlink w:anchor="_Toc120268877" w:history="1">
            <w:r w:rsidRPr="00157444">
              <w:rPr>
                <w:rStyle w:val="Hyperlink"/>
                <w:noProof/>
                <w:lang w:val="sr-Cyrl-CS"/>
              </w:rPr>
              <w:t>7.</w:t>
            </w:r>
            <w:r>
              <w:rPr>
                <w:rFonts w:eastAsiaTheme="minorEastAsia"/>
                <w:noProof/>
              </w:rPr>
              <w:tab/>
            </w:r>
            <w:r w:rsidRPr="00157444">
              <w:rPr>
                <w:rStyle w:val="Hyperlink"/>
                <w:noProof/>
                <w:lang w:val="sr-Cyrl-CS"/>
              </w:rPr>
              <w:t>ИНВЕСТИЦИЈЕ -Дачо</w:t>
            </w:r>
            <w:r>
              <w:rPr>
                <w:noProof/>
                <w:webHidden/>
              </w:rPr>
              <w:tab/>
            </w:r>
            <w:r>
              <w:rPr>
                <w:noProof/>
                <w:webHidden/>
              </w:rPr>
              <w:fldChar w:fldCharType="begin"/>
            </w:r>
            <w:r>
              <w:rPr>
                <w:noProof/>
                <w:webHidden/>
              </w:rPr>
              <w:instrText xml:space="preserve"> PAGEREF _Toc120268877 \h </w:instrText>
            </w:r>
            <w:r>
              <w:rPr>
                <w:noProof/>
                <w:webHidden/>
              </w:rPr>
            </w:r>
            <w:r>
              <w:rPr>
                <w:noProof/>
                <w:webHidden/>
              </w:rPr>
              <w:fldChar w:fldCharType="separate"/>
            </w:r>
            <w:r>
              <w:rPr>
                <w:noProof/>
                <w:webHidden/>
              </w:rPr>
              <w:t>9</w:t>
            </w:r>
            <w:r>
              <w:rPr>
                <w:noProof/>
                <w:webHidden/>
              </w:rPr>
              <w:fldChar w:fldCharType="end"/>
            </w:r>
          </w:hyperlink>
        </w:p>
        <w:p w14:paraId="5171530F" w14:textId="77777777" w:rsidR="00E40260" w:rsidRDefault="00E40260">
          <w:pPr>
            <w:pStyle w:val="TOC1"/>
            <w:tabs>
              <w:tab w:val="left" w:pos="440"/>
              <w:tab w:val="right" w:leader="dot" w:pos="9061"/>
            </w:tabs>
            <w:rPr>
              <w:rFonts w:eastAsiaTheme="minorEastAsia"/>
              <w:noProof/>
            </w:rPr>
          </w:pPr>
          <w:hyperlink w:anchor="_Toc120268878" w:history="1">
            <w:r w:rsidRPr="00157444">
              <w:rPr>
                <w:rStyle w:val="Hyperlink"/>
                <w:noProof/>
                <w:lang w:val="sr-Cyrl-CS"/>
              </w:rPr>
              <w:t>8.</w:t>
            </w:r>
            <w:r>
              <w:rPr>
                <w:rFonts w:eastAsiaTheme="minorEastAsia"/>
                <w:noProof/>
              </w:rPr>
              <w:tab/>
            </w:r>
            <w:r w:rsidRPr="00157444">
              <w:rPr>
                <w:rStyle w:val="Hyperlink"/>
                <w:noProof/>
                <w:lang w:val="sr-Cyrl-CS"/>
              </w:rPr>
              <w:t>ЗАДУЖЕНОСТ</w:t>
            </w:r>
            <w:r>
              <w:rPr>
                <w:noProof/>
                <w:webHidden/>
              </w:rPr>
              <w:tab/>
            </w:r>
            <w:r>
              <w:rPr>
                <w:noProof/>
                <w:webHidden/>
              </w:rPr>
              <w:fldChar w:fldCharType="begin"/>
            </w:r>
            <w:r>
              <w:rPr>
                <w:noProof/>
                <w:webHidden/>
              </w:rPr>
              <w:instrText xml:space="preserve"> PAGEREF _Toc120268878 \h </w:instrText>
            </w:r>
            <w:r>
              <w:rPr>
                <w:noProof/>
                <w:webHidden/>
              </w:rPr>
            </w:r>
            <w:r>
              <w:rPr>
                <w:noProof/>
                <w:webHidden/>
              </w:rPr>
              <w:fldChar w:fldCharType="separate"/>
            </w:r>
            <w:r>
              <w:rPr>
                <w:noProof/>
                <w:webHidden/>
              </w:rPr>
              <w:t>10</w:t>
            </w:r>
            <w:r>
              <w:rPr>
                <w:noProof/>
                <w:webHidden/>
              </w:rPr>
              <w:fldChar w:fldCharType="end"/>
            </w:r>
          </w:hyperlink>
        </w:p>
        <w:p w14:paraId="038C46F6" w14:textId="77777777" w:rsidR="00E40260" w:rsidRDefault="00E40260">
          <w:pPr>
            <w:pStyle w:val="TOC1"/>
            <w:tabs>
              <w:tab w:val="left" w:pos="440"/>
              <w:tab w:val="right" w:leader="dot" w:pos="9061"/>
            </w:tabs>
            <w:rPr>
              <w:rFonts w:eastAsiaTheme="minorEastAsia"/>
              <w:noProof/>
            </w:rPr>
          </w:pPr>
          <w:hyperlink w:anchor="_Toc120268879" w:history="1">
            <w:r w:rsidRPr="00157444">
              <w:rPr>
                <w:rStyle w:val="Hyperlink"/>
                <w:noProof/>
                <w:lang w:val="sr-Cyrl-CS"/>
              </w:rPr>
              <w:t>9.</w:t>
            </w:r>
            <w:r>
              <w:rPr>
                <w:rFonts w:eastAsiaTheme="minorEastAsia"/>
                <w:noProof/>
              </w:rPr>
              <w:tab/>
            </w:r>
            <w:r w:rsidRPr="00157444">
              <w:rPr>
                <w:rStyle w:val="Hyperlink"/>
                <w:noProof/>
                <w:lang w:val="sr-Cyrl-CS"/>
              </w:rPr>
              <w:t>ПЛАНИРАЊЕ ФИНАНСИЈСКИХ СРЕДСТАВА ЗА НАБАВКУ ДОБАРА, РАДОВА И УСЛУГА ЗА ОБАВЉАЊЕ ДЕЛАТНОСТИ, ТЕКУЋЕ И ИНВЕСТИЦИОНО ОДРЖАВАЊЕ И СРЕДСТВА ЗА ПОСЕБНЕ НАМЕНЕ</w:t>
            </w:r>
            <w:r>
              <w:rPr>
                <w:noProof/>
                <w:webHidden/>
              </w:rPr>
              <w:tab/>
            </w:r>
            <w:r>
              <w:rPr>
                <w:noProof/>
                <w:webHidden/>
              </w:rPr>
              <w:fldChar w:fldCharType="begin"/>
            </w:r>
            <w:r>
              <w:rPr>
                <w:noProof/>
                <w:webHidden/>
              </w:rPr>
              <w:instrText xml:space="preserve"> PAGEREF _Toc120268879 \h </w:instrText>
            </w:r>
            <w:r>
              <w:rPr>
                <w:noProof/>
                <w:webHidden/>
              </w:rPr>
            </w:r>
            <w:r>
              <w:rPr>
                <w:noProof/>
                <w:webHidden/>
              </w:rPr>
              <w:fldChar w:fldCharType="separate"/>
            </w:r>
            <w:r>
              <w:rPr>
                <w:noProof/>
                <w:webHidden/>
              </w:rPr>
              <w:t>11</w:t>
            </w:r>
            <w:r>
              <w:rPr>
                <w:noProof/>
                <w:webHidden/>
              </w:rPr>
              <w:fldChar w:fldCharType="end"/>
            </w:r>
          </w:hyperlink>
        </w:p>
        <w:p w14:paraId="378AFD0C" w14:textId="77777777" w:rsidR="00E40260" w:rsidRDefault="00E40260">
          <w:pPr>
            <w:pStyle w:val="TOC1"/>
            <w:tabs>
              <w:tab w:val="left" w:pos="660"/>
              <w:tab w:val="right" w:leader="dot" w:pos="9061"/>
            </w:tabs>
            <w:rPr>
              <w:rFonts w:eastAsiaTheme="minorEastAsia"/>
              <w:noProof/>
            </w:rPr>
          </w:pPr>
          <w:hyperlink w:anchor="_Toc120268880" w:history="1">
            <w:r w:rsidRPr="00157444">
              <w:rPr>
                <w:rStyle w:val="Hyperlink"/>
                <w:noProof/>
                <w:lang w:val="sr-Cyrl-CS"/>
              </w:rPr>
              <w:t>10.</w:t>
            </w:r>
            <w:r>
              <w:rPr>
                <w:rFonts w:eastAsiaTheme="minorEastAsia"/>
                <w:noProof/>
              </w:rPr>
              <w:tab/>
            </w:r>
            <w:r w:rsidRPr="00157444">
              <w:rPr>
                <w:rStyle w:val="Hyperlink"/>
                <w:noProof/>
                <w:lang w:val="sr-Cyrl-CS"/>
              </w:rPr>
              <w:t>ЦЕНЕ</w:t>
            </w:r>
            <w:r>
              <w:rPr>
                <w:noProof/>
                <w:webHidden/>
              </w:rPr>
              <w:tab/>
            </w:r>
            <w:r>
              <w:rPr>
                <w:noProof/>
                <w:webHidden/>
              </w:rPr>
              <w:fldChar w:fldCharType="begin"/>
            </w:r>
            <w:r>
              <w:rPr>
                <w:noProof/>
                <w:webHidden/>
              </w:rPr>
              <w:instrText xml:space="preserve"> PAGEREF _Toc120268880 \h </w:instrText>
            </w:r>
            <w:r>
              <w:rPr>
                <w:noProof/>
                <w:webHidden/>
              </w:rPr>
            </w:r>
            <w:r>
              <w:rPr>
                <w:noProof/>
                <w:webHidden/>
              </w:rPr>
              <w:fldChar w:fldCharType="separate"/>
            </w:r>
            <w:r>
              <w:rPr>
                <w:noProof/>
                <w:webHidden/>
              </w:rPr>
              <w:t>11</w:t>
            </w:r>
            <w:r>
              <w:rPr>
                <w:noProof/>
                <w:webHidden/>
              </w:rPr>
              <w:fldChar w:fldCharType="end"/>
            </w:r>
          </w:hyperlink>
        </w:p>
        <w:p w14:paraId="6A1A793E" w14:textId="77777777" w:rsidR="00E40260" w:rsidRDefault="00E40260">
          <w:pPr>
            <w:pStyle w:val="TOC1"/>
            <w:tabs>
              <w:tab w:val="left" w:pos="660"/>
              <w:tab w:val="right" w:leader="dot" w:pos="9061"/>
            </w:tabs>
            <w:rPr>
              <w:rFonts w:eastAsiaTheme="minorEastAsia"/>
              <w:noProof/>
            </w:rPr>
          </w:pPr>
          <w:hyperlink w:anchor="_Toc120268881" w:history="1">
            <w:r w:rsidRPr="00157444">
              <w:rPr>
                <w:rStyle w:val="Hyperlink"/>
                <w:noProof/>
                <w:lang w:val="sr-Cyrl-CS"/>
              </w:rPr>
              <w:t>11.</w:t>
            </w:r>
            <w:r>
              <w:rPr>
                <w:rFonts w:eastAsiaTheme="minorEastAsia"/>
                <w:noProof/>
              </w:rPr>
              <w:tab/>
            </w:r>
            <w:r w:rsidRPr="00157444">
              <w:rPr>
                <w:rStyle w:val="Hyperlink"/>
                <w:noProof/>
                <w:lang w:val="sr-Cyrl-CS"/>
              </w:rPr>
              <w:t>УПРАВЉАЊЕ РИЗИЦИМА</w:t>
            </w:r>
            <w:r>
              <w:rPr>
                <w:noProof/>
                <w:webHidden/>
              </w:rPr>
              <w:tab/>
            </w:r>
            <w:r>
              <w:rPr>
                <w:noProof/>
                <w:webHidden/>
              </w:rPr>
              <w:fldChar w:fldCharType="begin"/>
            </w:r>
            <w:r>
              <w:rPr>
                <w:noProof/>
                <w:webHidden/>
              </w:rPr>
              <w:instrText xml:space="preserve"> PAGEREF _Toc120268881 \h </w:instrText>
            </w:r>
            <w:r>
              <w:rPr>
                <w:noProof/>
                <w:webHidden/>
              </w:rPr>
            </w:r>
            <w:r>
              <w:rPr>
                <w:noProof/>
                <w:webHidden/>
              </w:rPr>
              <w:fldChar w:fldCharType="separate"/>
            </w:r>
            <w:r>
              <w:rPr>
                <w:noProof/>
                <w:webHidden/>
              </w:rPr>
              <w:t>12</w:t>
            </w:r>
            <w:r>
              <w:rPr>
                <w:noProof/>
                <w:webHidden/>
              </w:rPr>
              <w:fldChar w:fldCharType="end"/>
            </w:r>
          </w:hyperlink>
        </w:p>
        <w:p w14:paraId="14AA2F18" w14:textId="77777777" w:rsidR="00E40260" w:rsidRDefault="00E40260">
          <w:pPr>
            <w:pStyle w:val="TOC1"/>
            <w:tabs>
              <w:tab w:val="left" w:pos="660"/>
              <w:tab w:val="right" w:leader="dot" w:pos="9061"/>
            </w:tabs>
            <w:rPr>
              <w:rFonts w:eastAsiaTheme="minorEastAsia"/>
              <w:noProof/>
            </w:rPr>
          </w:pPr>
          <w:hyperlink w:anchor="_Toc120268882" w:history="1">
            <w:r w:rsidRPr="00157444">
              <w:rPr>
                <w:rStyle w:val="Hyperlink"/>
                <w:noProof/>
                <w:lang w:val="sr-Cyrl-CS"/>
              </w:rPr>
              <w:t>12.</w:t>
            </w:r>
            <w:r>
              <w:rPr>
                <w:rFonts w:eastAsiaTheme="minorEastAsia"/>
                <w:noProof/>
              </w:rPr>
              <w:tab/>
            </w:r>
            <w:r w:rsidRPr="00157444">
              <w:rPr>
                <w:rStyle w:val="Hyperlink"/>
                <w:noProof/>
                <w:lang w:val="sr-Cyrl-CS"/>
              </w:rPr>
              <w:t>ПРИЛОЗИ</w:t>
            </w:r>
            <w:r>
              <w:rPr>
                <w:noProof/>
                <w:webHidden/>
              </w:rPr>
              <w:tab/>
            </w:r>
            <w:r>
              <w:rPr>
                <w:noProof/>
                <w:webHidden/>
              </w:rPr>
              <w:fldChar w:fldCharType="begin"/>
            </w:r>
            <w:r>
              <w:rPr>
                <w:noProof/>
                <w:webHidden/>
              </w:rPr>
              <w:instrText xml:space="preserve"> PAGEREF _Toc120268882 \h </w:instrText>
            </w:r>
            <w:r>
              <w:rPr>
                <w:noProof/>
                <w:webHidden/>
              </w:rPr>
            </w:r>
            <w:r>
              <w:rPr>
                <w:noProof/>
                <w:webHidden/>
              </w:rPr>
              <w:fldChar w:fldCharType="separate"/>
            </w:r>
            <w:r>
              <w:rPr>
                <w:noProof/>
                <w:webHidden/>
              </w:rPr>
              <w:t>13</w:t>
            </w:r>
            <w:r>
              <w:rPr>
                <w:noProof/>
                <w:webHidden/>
              </w:rPr>
              <w:fldChar w:fldCharType="end"/>
            </w:r>
          </w:hyperlink>
        </w:p>
        <w:p w14:paraId="041C6604" w14:textId="26D6440B" w:rsidR="00122CD2" w:rsidRDefault="00122CD2">
          <w:r>
            <w:rPr>
              <w:b/>
              <w:bCs/>
              <w:noProof/>
            </w:rPr>
            <w:fldChar w:fldCharType="end"/>
          </w:r>
        </w:p>
      </w:sdtContent>
    </w:sdt>
    <w:p w14:paraId="0D1E099C" w14:textId="77777777" w:rsidR="003A443C" w:rsidRPr="00AA6716" w:rsidRDefault="003A443C">
      <w:pPr>
        <w:rPr>
          <w:b/>
          <w:noProof/>
          <w:sz w:val="32"/>
          <w:szCs w:val="32"/>
          <w:lang w:val="sr-Cyrl-CS"/>
        </w:rPr>
        <w:sectPr w:rsidR="003A443C" w:rsidRPr="00AA6716" w:rsidSect="00E81AAD">
          <w:footerReference w:type="even" r:id="rId8"/>
          <w:footerReference w:type="default" r:id="rId9"/>
          <w:footerReference w:type="first" r:id="rId10"/>
          <w:pgSz w:w="11907" w:h="16840" w:code="9"/>
          <w:pgMar w:top="1418" w:right="1418" w:bottom="1418" w:left="1418" w:header="709" w:footer="709" w:gutter="0"/>
          <w:cols w:space="708"/>
          <w:docGrid w:linePitch="360"/>
        </w:sectPr>
      </w:pPr>
    </w:p>
    <w:p w14:paraId="54634D75" w14:textId="77777777" w:rsidR="00923327" w:rsidRDefault="00AA6716" w:rsidP="008F0BBA">
      <w:pPr>
        <w:pStyle w:val="Heading1"/>
        <w:numPr>
          <w:ilvl w:val="0"/>
          <w:numId w:val="1"/>
        </w:numPr>
        <w:spacing w:after="360"/>
        <w:ind w:left="357" w:hanging="357"/>
        <w:rPr>
          <w:noProof/>
          <w:lang w:val="sr-Cyrl-CS"/>
        </w:rPr>
      </w:pPr>
      <w:bookmarkStart w:id="0" w:name="_Toc405808724"/>
      <w:bookmarkStart w:id="1" w:name="_Toc120268871"/>
      <w:r w:rsidRPr="002C01FF">
        <w:rPr>
          <w:noProof/>
          <w:lang w:val="sr-Cyrl-CS"/>
        </w:rPr>
        <w:lastRenderedPageBreak/>
        <w:t>МИСИЈА</w:t>
      </w:r>
      <w:r w:rsidR="00294CA0" w:rsidRPr="002C01FF">
        <w:rPr>
          <w:noProof/>
          <w:lang w:val="sr-Cyrl-CS"/>
        </w:rPr>
        <w:t xml:space="preserve">, </w:t>
      </w:r>
      <w:r w:rsidRPr="002C01FF">
        <w:rPr>
          <w:noProof/>
          <w:lang w:val="sr-Cyrl-CS"/>
        </w:rPr>
        <w:t>ВИЗИЈА</w:t>
      </w:r>
      <w:r w:rsidR="00294CA0" w:rsidRPr="002C01FF">
        <w:rPr>
          <w:noProof/>
          <w:lang w:val="sr-Cyrl-CS"/>
        </w:rPr>
        <w:t xml:space="preserve">, </w:t>
      </w:r>
      <w:r w:rsidRPr="002C01FF">
        <w:rPr>
          <w:noProof/>
          <w:lang w:val="sr-Cyrl-CS"/>
        </w:rPr>
        <w:t>ЦИЉЕВ</w:t>
      </w:r>
      <w:bookmarkEnd w:id="0"/>
      <w:r w:rsidRPr="002C01FF">
        <w:rPr>
          <w:noProof/>
          <w:lang w:val="sr-Cyrl-CS"/>
        </w:rPr>
        <w:t>И</w:t>
      </w:r>
      <w:bookmarkEnd w:id="1"/>
    </w:p>
    <w:p w14:paraId="7F1812C3" w14:textId="77777777" w:rsidR="00DA23D7" w:rsidRPr="00D060C2" w:rsidRDefault="00AA6716" w:rsidP="004E3866">
      <w:pPr>
        <w:spacing w:after="0"/>
        <w:ind w:firstLine="567"/>
        <w:rPr>
          <w:b/>
          <w:noProof/>
          <w:sz w:val="24"/>
          <w:szCs w:val="24"/>
          <w:u w:val="single"/>
          <w:lang w:val="sr-Cyrl-CS"/>
        </w:rPr>
      </w:pPr>
      <w:r w:rsidRPr="00D060C2">
        <w:rPr>
          <w:b/>
          <w:noProof/>
          <w:sz w:val="24"/>
          <w:szCs w:val="24"/>
          <w:u w:val="single"/>
          <w:lang w:val="sr-Cyrl-CS"/>
        </w:rPr>
        <w:t>Мисија</w:t>
      </w:r>
    </w:p>
    <w:p w14:paraId="5994C9B6" w14:textId="2388EE97" w:rsidR="00294CA0" w:rsidRPr="00B46BB4" w:rsidRDefault="00AA6716" w:rsidP="00B46BB4">
      <w:pPr>
        <w:spacing w:after="0"/>
        <w:ind w:firstLine="567"/>
        <w:jc w:val="both"/>
        <w:rPr>
          <w:noProof/>
          <w:sz w:val="24"/>
          <w:szCs w:val="24"/>
          <w:lang w:val="sr-Cyrl-CS"/>
        </w:rPr>
      </w:pPr>
      <w:r w:rsidRPr="00B46BB4">
        <w:rPr>
          <w:noProof/>
          <w:sz w:val="24"/>
          <w:szCs w:val="24"/>
          <w:lang w:val="sr-Cyrl-CS"/>
        </w:rPr>
        <w:t>Мисија</w:t>
      </w:r>
      <w:r w:rsidR="00294CA0" w:rsidRPr="00B46BB4">
        <w:rPr>
          <w:noProof/>
          <w:sz w:val="24"/>
          <w:szCs w:val="24"/>
          <w:lang w:val="sr-Cyrl-CS"/>
        </w:rPr>
        <w:t xml:space="preserve"> </w:t>
      </w:r>
      <w:r w:rsidR="00B46BB4" w:rsidRPr="00B46BB4">
        <w:rPr>
          <w:noProof/>
          <w:sz w:val="24"/>
          <w:szCs w:val="24"/>
          <w:lang w:val="sr-Cyrl-RS"/>
        </w:rPr>
        <w:t>П</w:t>
      </w:r>
      <w:r w:rsidRPr="00B46BB4">
        <w:rPr>
          <w:noProof/>
          <w:sz w:val="24"/>
          <w:szCs w:val="24"/>
          <w:lang w:val="sr-Cyrl-CS"/>
        </w:rPr>
        <w:t>редузећа</w:t>
      </w:r>
      <w:r w:rsidR="00294CA0" w:rsidRPr="00B46BB4">
        <w:rPr>
          <w:noProof/>
          <w:sz w:val="24"/>
          <w:szCs w:val="24"/>
          <w:lang w:val="sr-Cyrl-CS"/>
        </w:rPr>
        <w:t xml:space="preserve"> </w:t>
      </w:r>
      <w:r w:rsidRPr="00B46BB4">
        <w:rPr>
          <w:noProof/>
          <w:sz w:val="24"/>
          <w:szCs w:val="24"/>
          <w:lang w:val="sr-Cyrl-CS"/>
        </w:rPr>
        <w:t>је</w:t>
      </w:r>
      <w:r w:rsidR="00294CA0" w:rsidRPr="00B46BB4">
        <w:rPr>
          <w:noProof/>
          <w:sz w:val="24"/>
          <w:szCs w:val="24"/>
          <w:lang w:val="sr-Cyrl-CS"/>
        </w:rPr>
        <w:t xml:space="preserve"> </w:t>
      </w:r>
      <w:r w:rsidRPr="00B46BB4">
        <w:rPr>
          <w:noProof/>
          <w:sz w:val="24"/>
          <w:szCs w:val="24"/>
          <w:lang w:val="sr-Cyrl-CS"/>
        </w:rPr>
        <w:t>да</w:t>
      </w:r>
      <w:r w:rsidR="00294CA0" w:rsidRPr="00B46BB4">
        <w:rPr>
          <w:noProof/>
          <w:sz w:val="24"/>
          <w:szCs w:val="24"/>
          <w:lang w:val="sr-Cyrl-CS"/>
        </w:rPr>
        <w:t xml:space="preserve"> </w:t>
      </w:r>
      <w:r w:rsidRPr="00B46BB4">
        <w:rPr>
          <w:noProof/>
          <w:sz w:val="24"/>
          <w:szCs w:val="24"/>
          <w:lang w:val="sr-Cyrl-CS"/>
        </w:rPr>
        <w:t>кроз</w:t>
      </w:r>
      <w:r w:rsidR="00294CA0" w:rsidRPr="00B46BB4">
        <w:rPr>
          <w:noProof/>
          <w:sz w:val="24"/>
          <w:szCs w:val="24"/>
          <w:lang w:val="sr-Cyrl-CS"/>
        </w:rPr>
        <w:t xml:space="preserve"> </w:t>
      </w:r>
      <w:r w:rsidRPr="00B46BB4">
        <w:rPr>
          <w:noProof/>
          <w:sz w:val="24"/>
          <w:szCs w:val="24"/>
          <w:lang w:val="sr-Cyrl-CS"/>
        </w:rPr>
        <w:t>врхунски</w:t>
      </w:r>
      <w:r w:rsidR="00294CA0" w:rsidRPr="00B46BB4">
        <w:rPr>
          <w:noProof/>
          <w:sz w:val="24"/>
          <w:szCs w:val="24"/>
          <w:lang w:val="sr-Cyrl-CS"/>
        </w:rPr>
        <w:t xml:space="preserve"> </w:t>
      </w:r>
      <w:r w:rsidRPr="00B46BB4">
        <w:rPr>
          <w:noProof/>
          <w:sz w:val="24"/>
          <w:szCs w:val="24"/>
          <w:lang w:val="sr-Cyrl-CS"/>
        </w:rPr>
        <w:t>квалитет</w:t>
      </w:r>
      <w:r w:rsidR="00294CA0" w:rsidRPr="00B46BB4">
        <w:rPr>
          <w:noProof/>
          <w:sz w:val="24"/>
          <w:szCs w:val="24"/>
          <w:lang w:val="sr-Cyrl-CS"/>
        </w:rPr>
        <w:t xml:space="preserve"> </w:t>
      </w:r>
      <w:r w:rsidRPr="00B46BB4">
        <w:rPr>
          <w:noProof/>
          <w:sz w:val="24"/>
          <w:szCs w:val="24"/>
          <w:lang w:val="sr-Cyrl-CS"/>
        </w:rPr>
        <w:t>услуга</w:t>
      </w:r>
      <w:r w:rsidR="00294CA0" w:rsidRPr="00B46BB4">
        <w:rPr>
          <w:noProof/>
          <w:sz w:val="24"/>
          <w:szCs w:val="24"/>
          <w:lang w:val="sr-Cyrl-CS"/>
        </w:rPr>
        <w:t xml:space="preserve"> </w:t>
      </w:r>
      <w:r w:rsidRPr="00B46BB4">
        <w:rPr>
          <w:noProof/>
          <w:sz w:val="24"/>
          <w:szCs w:val="24"/>
          <w:lang w:val="sr-Cyrl-CS"/>
        </w:rPr>
        <w:t>максимално</w:t>
      </w:r>
      <w:r w:rsidR="00294CA0" w:rsidRPr="00B46BB4">
        <w:rPr>
          <w:noProof/>
          <w:sz w:val="24"/>
          <w:szCs w:val="24"/>
          <w:lang w:val="sr-Cyrl-CS"/>
        </w:rPr>
        <w:t xml:space="preserve"> </w:t>
      </w:r>
      <w:r w:rsidRPr="00B46BB4">
        <w:rPr>
          <w:noProof/>
          <w:sz w:val="24"/>
          <w:szCs w:val="24"/>
          <w:lang w:val="sr-Cyrl-CS"/>
        </w:rPr>
        <w:t>ефикасно</w:t>
      </w:r>
      <w:r w:rsidR="00294CA0" w:rsidRPr="00B46BB4">
        <w:rPr>
          <w:noProof/>
          <w:sz w:val="24"/>
          <w:szCs w:val="24"/>
          <w:lang w:val="sr-Cyrl-CS"/>
        </w:rPr>
        <w:t xml:space="preserve"> </w:t>
      </w:r>
      <w:r w:rsidRPr="00B46BB4">
        <w:rPr>
          <w:noProof/>
          <w:sz w:val="24"/>
          <w:szCs w:val="24"/>
          <w:lang w:val="sr-Cyrl-CS"/>
        </w:rPr>
        <w:t>испуњавамо</w:t>
      </w:r>
      <w:r w:rsidR="00294CA0" w:rsidRPr="00B46BB4">
        <w:rPr>
          <w:noProof/>
          <w:sz w:val="24"/>
          <w:szCs w:val="24"/>
          <w:lang w:val="sr-Cyrl-CS"/>
        </w:rPr>
        <w:t xml:space="preserve"> </w:t>
      </w:r>
      <w:r w:rsidRPr="00B46BB4">
        <w:rPr>
          <w:noProof/>
          <w:sz w:val="24"/>
          <w:szCs w:val="24"/>
          <w:lang w:val="sr-Cyrl-CS"/>
        </w:rPr>
        <w:t>потребе</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очекивања</w:t>
      </w:r>
      <w:r w:rsidR="00294CA0" w:rsidRPr="00B46BB4">
        <w:rPr>
          <w:noProof/>
          <w:sz w:val="24"/>
          <w:szCs w:val="24"/>
          <w:lang w:val="sr-Cyrl-CS"/>
        </w:rPr>
        <w:t xml:space="preserve"> </w:t>
      </w:r>
      <w:r w:rsidRPr="00B46BB4">
        <w:rPr>
          <w:noProof/>
          <w:sz w:val="24"/>
          <w:szCs w:val="24"/>
          <w:lang w:val="sr-Cyrl-CS"/>
        </w:rPr>
        <w:t>становника</w:t>
      </w:r>
      <w:r w:rsidR="00294CA0" w:rsidRPr="00B46BB4">
        <w:rPr>
          <w:noProof/>
          <w:sz w:val="24"/>
          <w:szCs w:val="24"/>
          <w:lang w:val="sr-Cyrl-CS"/>
        </w:rPr>
        <w:t xml:space="preserve"> </w:t>
      </w:r>
      <w:r w:rsidRPr="00B46BB4">
        <w:rPr>
          <w:noProof/>
          <w:sz w:val="24"/>
          <w:szCs w:val="24"/>
          <w:lang w:val="sr-Cyrl-CS"/>
        </w:rPr>
        <w:t>Косјерића</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свих</w:t>
      </w:r>
      <w:r w:rsidR="00294CA0" w:rsidRPr="00B46BB4">
        <w:rPr>
          <w:noProof/>
          <w:sz w:val="24"/>
          <w:szCs w:val="24"/>
          <w:lang w:val="sr-Cyrl-CS"/>
        </w:rPr>
        <w:t xml:space="preserve"> </w:t>
      </w:r>
      <w:r w:rsidRPr="00B46BB4">
        <w:rPr>
          <w:noProof/>
          <w:sz w:val="24"/>
          <w:szCs w:val="24"/>
          <w:lang w:val="sr-Cyrl-CS"/>
        </w:rPr>
        <w:t>оних</w:t>
      </w:r>
      <w:r w:rsidR="00294CA0" w:rsidRPr="00B46BB4">
        <w:rPr>
          <w:noProof/>
          <w:sz w:val="24"/>
          <w:szCs w:val="24"/>
          <w:lang w:val="sr-Cyrl-CS"/>
        </w:rPr>
        <w:t xml:space="preserve"> </w:t>
      </w:r>
      <w:r w:rsidRPr="00B46BB4">
        <w:rPr>
          <w:noProof/>
          <w:sz w:val="24"/>
          <w:szCs w:val="24"/>
          <w:lang w:val="sr-Cyrl-CS"/>
        </w:rPr>
        <w:t>који</w:t>
      </w:r>
      <w:r w:rsidR="00294CA0" w:rsidRPr="00B46BB4">
        <w:rPr>
          <w:noProof/>
          <w:sz w:val="24"/>
          <w:szCs w:val="24"/>
          <w:lang w:val="sr-Cyrl-CS"/>
        </w:rPr>
        <w:t xml:space="preserve"> </w:t>
      </w:r>
      <w:r w:rsidRPr="00B46BB4">
        <w:rPr>
          <w:noProof/>
          <w:sz w:val="24"/>
          <w:szCs w:val="24"/>
          <w:lang w:val="sr-Cyrl-CS"/>
        </w:rPr>
        <w:t>су</w:t>
      </w:r>
      <w:r w:rsidR="00294CA0" w:rsidRPr="00B46BB4">
        <w:rPr>
          <w:noProof/>
          <w:sz w:val="24"/>
          <w:szCs w:val="24"/>
          <w:lang w:val="sr-Cyrl-CS"/>
        </w:rPr>
        <w:t xml:space="preserve"> </w:t>
      </w:r>
      <w:r w:rsidRPr="00B46BB4">
        <w:rPr>
          <w:noProof/>
          <w:sz w:val="24"/>
          <w:szCs w:val="24"/>
          <w:lang w:val="sr-Cyrl-CS"/>
        </w:rPr>
        <w:t>упућени</w:t>
      </w:r>
      <w:r w:rsidR="00294CA0" w:rsidRPr="00B46BB4">
        <w:rPr>
          <w:noProof/>
          <w:sz w:val="24"/>
          <w:szCs w:val="24"/>
          <w:lang w:val="sr-Cyrl-CS"/>
        </w:rPr>
        <w:t xml:space="preserve"> </w:t>
      </w:r>
      <w:r w:rsidRPr="00B46BB4">
        <w:rPr>
          <w:noProof/>
          <w:sz w:val="24"/>
          <w:szCs w:val="24"/>
          <w:lang w:val="sr-Cyrl-CS"/>
        </w:rPr>
        <w:t>на</w:t>
      </w:r>
      <w:r w:rsidR="00294CA0" w:rsidRPr="00B46BB4">
        <w:rPr>
          <w:noProof/>
          <w:sz w:val="24"/>
          <w:szCs w:val="24"/>
          <w:lang w:val="sr-Cyrl-CS"/>
        </w:rPr>
        <w:t xml:space="preserve"> </w:t>
      </w:r>
      <w:r w:rsidRPr="00B46BB4">
        <w:rPr>
          <w:noProof/>
          <w:sz w:val="24"/>
          <w:szCs w:val="24"/>
          <w:lang w:val="sr-Cyrl-CS"/>
        </w:rPr>
        <w:t>ЈКП</w:t>
      </w:r>
      <w:r w:rsidR="00B46BB4" w:rsidRPr="00B46BB4">
        <w:rPr>
          <w:noProof/>
          <w:sz w:val="24"/>
          <w:szCs w:val="24"/>
          <w:lang w:val="sr-Cyrl-CS"/>
        </w:rPr>
        <w:t xml:space="preserve"> „</w:t>
      </w:r>
      <w:r w:rsidRPr="00B46BB4">
        <w:rPr>
          <w:noProof/>
          <w:sz w:val="24"/>
          <w:szCs w:val="24"/>
          <w:lang w:val="sr-Cyrl-CS"/>
        </w:rPr>
        <w:t>Градска</w:t>
      </w:r>
      <w:r w:rsidR="00966BCD" w:rsidRPr="00B46BB4">
        <w:rPr>
          <w:noProof/>
          <w:sz w:val="24"/>
          <w:szCs w:val="24"/>
          <w:lang w:val="sr-Cyrl-CS"/>
        </w:rPr>
        <w:t xml:space="preserve"> </w:t>
      </w:r>
      <w:r w:rsidRPr="00B46BB4">
        <w:rPr>
          <w:noProof/>
          <w:sz w:val="24"/>
          <w:szCs w:val="24"/>
          <w:lang w:val="sr-Cyrl-CS"/>
        </w:rPr>
        <w:t>топлана</w:t>
      </w:r>
      <w:r w:rsidR="00B46BB4" w:rsidRPr="00B46BB4">
        <w:rPr>
          <w:noProof/>
          <w:sz w:val="24"/>
          <w:szCs w:val="24"/>
          <w:lang w:val="sr-Cyrl-CS"/>
        </w:rPr>
        <w:t>“</w:t>
      </w:r>
      <w:r w:rsidR="00966BCD" w:rsidRPr="00B46BB4">
        <w:rPr>
          <w:noProof/>
          <w:sz w:val="24"/>
          <w:szCs w:val="24"/>
          <w:lang w:val="sr-Cyrl-CS"/>
        </w:rPr>
        <w:t xml:space="preserve"> </w:t>
      </w:r>
      <w:r w:rsidRPr="00B46BB4">
        <w:rPr>
          <w:noProof/>
          <w:sz w:val="24"/>
          <w:szCs w:val="24"/>
          <w:lang w:val="sr-Cyrl-CS"/>
        </w:rPr>
        <w:t>Косјерић</w:t>
      </w:r>
      <w:r w:rsidR="00966BCD" w:rsidRPr="00B46BB4">
        <w:rPr>
          <w:noProof/>
          <w:sz w:val="24"/>
          <w:szCs w:val="24"/>
          <w:lang w:val="sr-Cyrl-CS"/>
        </w:rPr>
        <w:t xml:space="preserve">, </w:t>
      </w:r>
      <w:r w:rsidRPr="00B46BB4">
        <w:rPr>
          <w:noProof/>
          <w:sz w:val="24"/>
          <w:szCs w:val="24"/>
          <w:lang w:val="sr-Cyrl-CS"/>
        </w:rPr>
        <w:t>а</w:t>
      </w:r>
      <w:r w:rsidR="00294CA0" w:rsidRPr="00B46BB4">
        <w:rPr>
          <w:noProof/>
          <w:sz w:val="24"/>
          <w:szCs w:val="24"/>
          <w:lang w:val="sr-Cyrl-CS"/>
        </w:rPr>
        <w:t xml:space="preserve"> </w:t>
      </w:r>
      <w:r w:rsidRPr="00B46BB4">
        <w:rPr>
          <w:noProof/>
          <w:sz w:val="24"/>
          <w:szCs w:val="24"/>
          <w:lang w:val="sr-Cyrl-CS"/>
        </w:rPr>
        <w:t>да</w:t>
      </w:r>
      <w:r w:rsidR="00294CA0" w:rsidRPr="00B46BB4">
        <w:rPr>
          <w:noProof/>
          <w:sz w:val="24"/>
          <w:szCs w:val="24"/>
          <w:lang w:val="sr-Cyrl-CS"/>
        </w:rPr>
        <w:t xml:space="preserve"> </w:t>
      </w:r>
      <w:r w:rsidRPr="00B46BB4">
        <w:rPr>
          <w:noProof/>
          <w:sz w:val="24"/>
          <w:szCs w:val="24"/>
          <w:lang w:val="sr-Cyrl-CS"/>
        </w:rPr>
        <w:t>при</w:t>
      </w:r>
      <w:r w:rsidR="00294CA0" w:rsidRPr="00B46BB4">
        <w:rPr>
          <w:noProof/>
          <w:sz w:val="24"/>
          <w:szCs w:val="24"/>
          <w:lang w:val="sr-Cyrl-CS"/>
        </w:rPr>
        <w:t xml:space="preserve"> </w:t>
      </w:r>
      <w:r w:rsidRPr="00B46BB4">
        <w:rPr>
          <w:noProof/>
          <w:sz w:val="24"/>
          <w:szCs w:val="24"/>
          <w:lang w:val="sr-Cyrl-CS"/>
        </w:rPr>
        <w:t>томе</w:t>
      </w:r>
      <w:r w:rsidR="00294CA0" w:rsidRPr="00B46BB4">
        <w:rPr>
          <w:noProof/>
          <w:sz w:val="24"/>
          <w:szCs w:val="24"/>
          <w:lang w:val="sr-Cyrl-CS"/>
        </w:rPr>
        <w:t xml:space="preserve"> </w:t>
      </w:r>
      <w:r w:rsidRPr="00B46BB4">
        <w:rPr>
          <w:noProof/>
          <w:sz w:val="24"/>
          <w:szCs w:val="24"/>
          <w:lang w:val="sr-Cyrl-CS"/>
        </w:rPr>
        <w:t>испуњавамо</w:t>
      </w:r>
      <w:r w:rsidR="00294CA0" w:rsidRPr="00B46BB4">
        <w:rPr>
          <w:noProof/>
          <w:sz w:val="24"/>
          <w:szCs w:val="24"/>
          <w:lang w:val="sr-Cyrl-CS"/>
        </w:rPr>
        <w:t xml:space="preserve"> </w:t>
      </w:r>
      <w:r w:rsidRPr="00B46BB4">
        <w:rPr>
          <w:noProof/>
          <w:sz w:val="24"/>
          <w:szCs w:val="24"/>
          <w:lang w:val="sr-Cyrl-CS"/>
        </w:rPr>
        <w:t>законске</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друге</w:t>
      </w:r>
      <w:r w:rsidR="00294CA0" w:rsidRPr="00B46BB4">
        <w:rPr>
          <w:noProof/>
          <w:sz w:val="24"/>
          <w:szCs w:val="24"/>
          <w:lang w:val="sr-Cyrl-CS"/>
        </w:rPr>
        <w:t xml:space="preserve"> </w:t>
      </w:r>
      <w:r w:rsidRPr="00B46BB4">
        <w:rPr>
          <w:noProof/>
          <w:sz w:val="24"/>
          <w:szCs w:val="24"/>
          <w:lang w:val="sr-Cyrl-CS"/>
        </w:rPr>
        <w:t>захтеве</w:t>
      </w:r>
      <w:r w:rsidR="00294CA0" w:rsidRPr="00B46BB4">
        <w:rPr>
          <w:noProof/>
          <w:sz w:val="24"/>
          <w:szCs w:val="24"/>
          <w:lang w:val="sr-Cyrl-CS"/>
        </w:rPr>
        <w:t xml:space="preserve"> </w:t>
      </w:r>
      <w:r w:rsidRPr="00B46BB4">
        <w:rPr>
          <w:noProof/>
          <w:sz w:val="24"/>
          <w:szCs w:val="24"/>
          <w:lang w:val="sr-Cyrl-CS"/>
        </w:rPr>
        <w:t>свих</w:t>
      </w:r>
      <w:r w:rsidR="00294CA0" w:rsidRPr="00B46BB4">
        <w:rPr>
          <w:noProof/>
          <w:sz w:val="24"/>
          <w:szCs w:val="24"/>
          <w:lang w:val="sr-Cyrl-CS"/>
        </w:rPr>
        <w:t xml:space="preserve"> </w:t>
      </w:r>
      <w:r w:rsidRPr="00B46BB4">
        <w:rPr>
          <w:noProof/>
          <w:sz w:val="24"/>
          <w:szCs w:val="24"/>
          <w:lang w:val="sr-Cyrl-CS"/>
        </w:rPr>
        <w:t>осталих</w:t>
      </w:r>
      <w:r w:rsidR="00294CA0" w:rsidRPr="00B46BB4">
        <w:rPr>
          <w:noProof/>
          <w:sz w:val="24"/>
          <w:szCs w:val="24"/>
          <w:lang w:val="sr-Cyrl-CS"/>
        </w:rPr>
        <w:t xml:space="preserve"> </w:t>
      </w:r>
      <w:r w:rsidRPr="00B46BB4">
        <w:rPr>
          <w:noProof/>
          <w:sz w:val="24"/>
          <w:szCs w:val="24"/>
          <w:lang w:val="sr-Cyrl-CS"/>
        </w:rPr>
        <w:t>заинтересованих</w:t>
      </w:r>
      <w:r w:rsidR="00294CA0" w:rsidRPr="00B46BB4">
        <w:rPr>
          <w:noProof/>
          <w:sz w:val="24"/>
          <w:szCs w:val="24"/>
          <w:lang w:val="sr-Cyrl-CS"/>
        </w:rPr>
        <w:t xml:space="preserve"> </w:t>
      </w:r>
      <w:r w:rsidRPr="00B46BB4">
        <w:rPr>
          <w:noProof/>
          <w:sz w:val="24"/>
          <w:szCs w:val="24"/>
          <w:lang w:val="sr-Cyrl-CS"/>
        </w:rPr>
        <w:t>страна</w:t>
      </w:r>
      <w:r w:rsidR="00B46BB4" w:rsidRPr="00B46BB4">
        <w:rPr>
          <w:noProof/>
          <w:sz w:val="24"/>
          <w:szCs w:val="24"/>
          <w:lang w:val="sr-Cyrl-CS"/>
        </w:rPr>
        <w:t xml:space="preserve">: </w:t>
      </w:r>
    </w:p>
    <w:p w14:paraId="3C0B2EB3" w14:textId="7A6546F7" w:rsidR="00294CA0"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Поуздано</w:t>
      </w:r>
      <w:r w:rsidR="00294CA0" w:rsidRPr="00B46BB4">
        <w:rPr>
          <w:noProof/>
          <w:sz w:val="24"/>
          <w:szCs w:val="24"/>
          <w:lang w:val="sr-Cyrl-CS"/>
        </w:rPr>
        <w:t xml:space="preserve"> </w:t>
      </w:r>
      <w:r w:rsidRPr="00B46BB4">
        <w:rPr>
          <w:noProof/>
          <w:sz w:val="24"/>
          <w:szCs w:val="24"/>
          <w:lang w:val="sr-Cyrl-CS"/>
        </w:rPr>
        <w:t>снабдевање</w:t>
      </w:r>
      <w:r w:rsidR="00294CA0" w:rsidRPr="00B46BB4">
        <w:rPr>
          <w:noProof/>
          <w:sz w:val="24"/>
          <w:szCs w:val="24"/>
          <w:lang w:val="sr-Cyrl-CS"/>
        </w:rPr>
        <w:t xml:space="preserve"> </w:t>
      </w:r>
      <w:r w:rsidRPr="00B46BB4">
        <w:rPr>
          <w:noProof/>
          <w:sz w:val="24"/>
          <w:szCs w:val="24"/>
          <w:lang w:val="sr-Cyrl-CS"/>
        </w:rPr>
        <w:t>топлотном</w:t>
      </w:r>
      <w:r w:rsidR="00294CA0" w:rsidRPr="00B46BB4">
        <w:rPr>
          <w:noProof/>
          <w:sz w:val="24"/>
          <w:szCs w:val="24"/>
          <w:lang w:val="sr-Cyrl-CS"/>
        </w:rPr>
        <w:t xml:space="preserve"> </w:t>
      </w:r>
      <w:r w:rsidRPr="00B46BB4">
        <w:rPr>
          <w:noProof/>
          <w:sz w:val="24"/>
          <w:szCs w:val="24"/>
          <w:lang w:val="sr-Cyrl-CS"/>
        </w:rPr>
        <w:t>енергијом</w:t>
      </w:r>
      <w:r w:rsidR="00294CA0" w:rsidRPr="00B46BB4">
        <w:rPr>
          <w:noProof/>
          <w:sz w:val="24"/>
          <w:szCs w:val="24"/>
          <w:lang w:val="sr-Cyrl-CS"/>
        </w:rPr>
        <w:t xml:space="preserve"> </w:t>
      </w:r>
      <w:r w:rsidRPr="00B46BB4">
        <w:rPr>
          <w:noProof/>
          <w:sz w:val="24"/>
          <w:szCs w:val="24"/>
          <w:lang w:val="sr-Cyrl-CS"/>
        </w:rPr>
        <w:t>партнера</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купаца</w:t>
      </w:r>
      <w:r w:rsidR="00294CA0" w:rsidRPr="00B46BB4">
        <w:rPr>
          <w:noProof/>
          <w:sz w:val="24"/>
          <w:szCs w:val="24"/>
          <w:lang w:val="sr-Cyrl-CS"/>
        </w:rPr>
        <w:t xml:space="preserve">, </w:t>
      </w:r>
      <w:r w:rsidRPr="00B46BB4">
        <w:rPr>
          <w:noProof/>
          <w:sz w:val="24"/>
          <w:szCs w:val="24"/>
          <w:lang w:val="sr-Cyrl-CS"/>
        </w:rPr>
        <w:t>по</w:t>
      </w:r>
      <w:r w:rsidR="00294CA0" w:rsidRPr="00B46BB4">
        <w:rPr>
          <w:noProof/>
          <w:sz w:val="24"/>
          <w:szCs w:val="24"/>
          <w:lang w:val="sr-Cyrl-CS"/>
        </w:rPr>
        <w:t xml:space="preserve"> </w:t>
      </w:r>
      <w:r w:rsidRPr="00B46BB4">
        <w:rPr>
          <w:noProof/>
          <w:sz w:val="24"/>
          <w:szCs w:val="24"/>
          <w:lang w:val="sr-Cyrl-CS"/>
        </w:rPr>
        <w:t>тржишно</w:t>
      </w:r>
      <w:r w:rsidR="00294CA0" w:rsidRPr="00B46BB4">
        <w:rPr>
          <w:noProof/>
          <w:sz w:val="24"/>
          <w:szCs w:val="24"/>
          <w:lang w:val="sr-Cyrl-CS"/>
        </w:rPr>
        <w:t xml:space="preserve"> </w:t>
      </w:r>
      <w:r w:rsidRPr="00B46BB4">
        <w:rPr>
          <w:noProof/>
          <w:sz w:val="24"/>
          <w:szCs w:val="24"/>
          <w:lang w:val="sr-Cyrl-CS"/>
        </w:rPr>
        <w:t>најповољнијим</w:t>
      </w:r>
      <w:r w:rsidR="00294CA0" w:rsidRPr="00B46BB4">
        <w:rPr>
          <w:noProof/>
          <w:sz w:val="24"/>
          <w:szCs w:val="24"/>
          <w:lang w:val="sr-Cyrl-CS"/>
        </w:rPr>
        <w:t xml:space="preserve"> </w:t>
      </w:r>
      <w:r w:rsidRPr="00B46BB4">
        <w:rPr>
          <w:noProof/>
          <w:sz w:val="24"/>
          <w:szCs w:val="24"/>
          <w:lang w:val="sr-Cyrl-CS"/>
        </w:rPr>
        <w:t>условима</w:t>
      </w:r>
      <w:r w:rsidR="00294CA0" w:rsidRPr="00B46BB4">
        <w:rPr>
          <w:noProof/>
          <w:sz w:val="24"/>
          <w:szCs w:val="24"/>
          <w:lang w:val="sr-Cyrl-CS"/>
        </w:rPr>
        <w:t xml:space="preserve">. </w:t>
      </w:r>
    </w:p>
    <w:p w14:paraId="140B4BDE" w14:textId="1A607156" w:rsidR="00FE6A16"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Стално</w:t>
      </w:r>
      <w:r w:rsidR="00294CA0" w:rsidRPr="00B46BB4">
        <w:rPr>
          <w:noProof/>
          <w:sz w:val="24"/>
          <w:szCs w:val="24"/>
          <w:lang w:val="sr-Cyrl-CS"/>
        </w:rPr>
        <w:t xml:space="preserve"> </w:t>
      </w:r>
      <w:r w:rsidRPr="00B46BB4">
        <w:rPr>
          <w:noProof/>
          <w:sz w:val="24"/>
          <w:szCs w:val="24"/>
          <w:lang w:val="sr-Cyrl-CS"/>
        </w:rPr>
        <w:t>унапређење</w:t>
      </w:r>
      <w:r w:rsidR="00294CA0" w:rsidRPr="00B46BB4">
        <w:rPr>
          <w:noProof/>
          <w:sz w:val="24"/>
          <w:szCs w:val="24"/>
          <w:lang w:val="sr-Cyrl-CS"/>
        </w:rPr>
        <w:t xml:space="preserve"> </w:t>
      </w:r>
      <w:r w:rsidRPr="00B46BB4">
        <w:rPr>
          <w:noProof/>
          <w:sz w:val="24"/>
          <w:szCs w:val="24"/>
          <w:lang w:val="sr-Cyrl-CS"/>
        </w:rPr>
        <w:t>производног</w:t>
      </w:r>
      <w:r w:rsidR="00294CA0" w:rsidRPr="00B46BB4">
        <w:rPr>
          <w:noProof/>
          <w:sz w:val="24"/>
          <w:szCs w:val="24"/>
          <w:lang w:val="sr-Cyrl-CS"/>
        </w:rPr>
        <w:t xml:space="preserve"> </w:t>
      </w:r>
      <w:r w:rsidRPr="00B46BB4">
        <w:rPr>
          <w:noProof/>
          <w:sz w:val="24"/>
          <w:szCs w:val="24"/>
          <w:lang w:val="sr-Cyrl-CS"/>
        </w:rPr>
        <w:t>процеса</w:t>
      </w:r>
      <w:r w:rsidR="00294CA0" w:rsidRPr="00B46BB4">
        <w:rPr>
          <w:noProof/>
          <w:sz w:val="24"/>
          <w:szCs w:val="24"/>
          <w:lang w:val="sr-Cyrl-CS"/>
        </w:rPr>
        <w:t xml:space="preserve">, </w:t>
      </w:r>
      <w:r w:rsidRPr="00B46BB4">
        <w:rPr>
          <w:noProof/>
          <w:sz w:val="24"/>
          <w:szCs w:val="24"/>
          <w:lang w:val="sr-Cyrl-CS"/>
        </w:rPr>
        <w:t>на</w:t>
      </w:r>
      <w:r w:rsidR="00294CA0" w:rsidRPr="00B46BB4">
        <w:rPr>
          <w:noProof/>
          <w:sz w:val="24"/>
          <w:szCs w:val="24"/>
          <w:lang w:val="sr-Cyrl-CS"/>
        </w:rPr>
        <w:t xml:space="preserve"> </w:t>
      </w:r>
      <w:r w:rsidRPr="00B46BB4">
        <w:rPr>
          <w:noProof/>
          <w:sz w:val="24"/>
          <w:szCs w:val="24"/>
          <w:lang w:val="sr-Cyrl-CS"/>
        </w:rPr>
        <w:t>задовољство</w:t>
      </w:r>
      <w:r w:rsidR="00294CA0" w:rsidRPr="00B46BB4">
        <w:rPr>
          <w:noProof/>
          <w:sz w:val="24"/>
          <w:szCs w:val="24"/>
          <w:lang w:val="sr-Cyrl-CS"/>
        </w:rPr>
        <w:t xml:space="preserve"> </w:t>
      </w:r>
      <w:r w:rsidRPr="00B46BB4">
        <w:rPr>
          <w:noProof/>
          <w:sz w:val="24"/>
          <w:szCs w:val="24"/>
          <w:lang w:val="sr-Cyrl-CS"/>
        </w:rPr>
        <w:t>партнера</w:t>
      </w:r>
      <w:r w:rsidR="00294CA0" w:rsidRPr="00B46BB4">
        <w:rPr>
          <w:noProof/>
          <w:sz w:val="24"/>
          <w:szCs w:val="24"/>
          <w:lang w:val="sr-Cyrl-CS"/>
        </w:rPr>
        <w:t xml:space="preserve">, </w:t>
      </w:r>
      <w:r w:rsidRPr="00B46BB4">
        <w:rPr>
          <w:noProof/>
          <w:sz w:val="24"/>
          <w:szCs w:val="24"/>
          <w:lang w:val="sr-Cyrl-CS"/>
        </w:rPr>
        <w:t>купаца</w:t>
      </w:r>
      <w:r w:rsidR="00FE6A16" w:rsidRPr="00B46BB4">
        <w:rPr>
          <w:noProof/>
          <w:sz w:val="24"/>
          <w:szCs w:val="24"/>
          <w:lang w:val="sr-Cyrl-CS"/>
        </w:rPr>
        <w:t xml:space="preserve"> </w:t>
      </w:r>
      <w:r w:rsidRPr="00B46BB4">
        <w:rPr>
          <w:noProof/>
          <w:sz w:val="24"/>
          <w:szCs w:val="24"/>
          <w:lang w:val="sr-Cyrl-CS"/>
        </w:rPr>
        <w:t>и</w:t>
      </w:r>
      <w:r w:rsidR="00FE6A16" w:rsidRPr="00B46BB4">
        <w:rPr>
          <w:noProof/>
          <w:sz w:val="24"/>
          <w:szCs w:val="24"/>
          <w:lang w:val="sr-Cyrl-CS"/>
        </w:rPr>
        <w:t xml:space="preserve"> </w:t>
      </w:r>
      <w:r w:rsidRPr="00B46BB4">
        <w:rPr>
          <w:noProof/>
          <w:sz w:val="24"/>
          <w:szCs w:val="24"/>
          <w:lang w:val="sr-Cyrl-CS"/>
        </w:rPr>
        <w:t>запослених</w:t>
      </w:r>
      <w:r w:rsidR="00FE6A16" w:rsidRPr="00B46BB4">
        <w:rPr>
          <w:noProof/>
          <w:sz w:val="24"/>
          <w:szCs w:val="24"/>
          <w:lang w:val="sr-Cyrl-CS"/>
        </w:rPr>
        <w:t>.</w:t>
      </w:r>
    </w:p>
    <w:p w14:paraId="106A3807" w14:textId="00E8B09C" w:rsidR="00294CA0"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Растом</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добрим</w:t>
      </w:r>
      <w:r w:rsidR="00294CA0" w:rsidRPr="00B46BB4">
        <w:rPr>
          <w:noProof/>
          <w:sz w:val="24"/>
          <w:szCs w:val="24"/>
          <w:lang w:val="sr-Cyrl-CS"/>
        </w:rPr>
        <w:t xml:space="preserve"> </w:t>
      </w:r>
      <w:r w:rsidRPr="00B46BB4">
        <w:rPr>
          <w:noProof/>
          <w:sz w:val="24"/>
          <w:szCs w:val="24"/>
          <w:lang w:val="sr-Cyrl-CS"/>
        </w:rPr>
        <w:t>пословањем</w:t>
      </w:r>
      <w:r w:rsidR="00294CA0" w:rsidRPr="00B46BB4">
        <w:rPr>
          <w:noProof/>
          <w:sz w:val="24"/>
          <w:szCs w:val="24"/>
          <w:lang w:val="sr-Cyrl-CS"/>
        </w:rPr>
        <w:t xml:space="preserve"> </w:t>
      </w:r>
      <w:r w:rsidRPr="00B46BB4">
        <w:rPr>
          <w:noProof/>
          <w:sz w:val="24"/>
          <w:szCs w:val="24"/>
          <w:lang w:val="sr-Cyrl-CS"/>
        </w:rPr>
        <w:t>осигурати</w:t>
      </w:r>
      <w:r w:rsidR="00294CA0" w:rsidRPr="00B46BB4">
        <w:rPr>
          <w:noProof/>
          <w:sz w:val="24"/>
          <w:szCs w:val="24"/>
          <w:lang w:val="sr-Cyrl-CS"/>
        </w:rPr>
        <w:t xml:space="preserve"> </w:t>
      </w:r>
      <w:r w:rsidRPr="00B46BB4">
        <w:rPr>
          <w:noProof/>
          <w:sz w:val="24"/>
          <w:szCs w:val="24"/>
          <w:lang w:val="sr-Cyrl-CS"/>
        </w:rPr>
        <w:t>добит</w:t>
      </w:r>
      <w:r w:rsidR="00294CA0" w:rsidRPr="00B46BB4">
        <w:rPr>
          <w:noProof/>
          <w:sz w:val="24"/>
          <w:szCs w:val="24"/>
          <w:lang w:val="sr-Cyrl-CS"/>
        </w:rPr>
        <w:t xml:space="preserve"> </w:t>
      </w:r>
      <w:r w:rsidRPr="00B46BB4">
        <w:rPr>
          <w:noProof/>
          <w:sz w:val="24"/>
          <w:szCs w:val="24"/>
          <w:lang w:val="sr-Cyrl-CS"/>
        </w:rPr>
        <w:t>за</w:t>
      </w:r>
      <w:r w:rsidR="00294CA0" w:rsidRPr="00B46BB4">
        <w:rPr>
          <w:noProof/>
          <w:sz w:val="24"/>
          <w:szCs w:val="24"/>
          <w:lang w:val="sr-Cyrl-CS"/>
        </w:rPr>
        <w:t xml:space="preserve"> </w:t>
      </w:r>
      <w:r w:rsidRPr="00B46BB4">
        <w:rPr>
          <w:noProof/>
          <w:sz w:val="24"/>
          <w:szCs w:val="24"/>
          <w:lang w:val="sr-Cyrl-CS"/>
        </w:rPr>
        <w:t>предузеће</w:t>
      </w:r>
      <w:r w:rsidR="00294CA0" w:rsidRPr="00B46BB4">
        <w:rPr>
          <w:noProof/>
          <w:sz w:val="24"/>
          <w:szCs w:val="24"/>
          <w:lang w:val="sr-Cyrl-CS"/>
        </w:rPr>
        <w:t xml:space="preserve">. </w:t>
      </w:r>
    </w:p>
    <w:p w14:paraId="55F416BE" w14:textId="79CC0545" w:rsidR="004E3866"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Допринос</w:t>
      </w:r>
      <w:r w:rsidR="00294CA0" w:rsidRPr="00B46BB4">
        <w:rPr>
          <w:noProof/>
          <w:sz w:val="24"/>
          <w:szCs w:val="24"/>
          <w:lang w:val="sr-Cyrl-CS"/>
        </w:rPr>
        <w:t xml:space="preserve"> </w:t>
      </w:r>
      <w:r w:rsidRPr="00B46BB4">
        <w:rPr>
          <w:noProof/>
          <w:sz w:val="24"/>
          <w:szCs w:val="24"/>
          <w:lang w:val="sr-Cyrl-CS"/>
        </w:rPr>
        <w:t>очувању</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уређењу</w:t>
      </w:r>
      <w:r w:rsidR="00294CA0" w:rsidRPr="00B46BB4">
        <w:rPr>
          <w:noProof/>
          <w:sz w:val="24"/>
          <w:szCs w:val="24"/>
          <w:lang w:val="sr-Cyrl-CS"/>
        </w:rPr>
        <w:t xml:space="preserve"> </w:t>
      </w:r>
      <w:r w:rsidRPr="00B46BB4">
        <w:rPr>
          <w:noProof/>
          <w:sz w:val="24"/>
          <w:szCs w:val="24"/>
          <w:lang w:val="sr-Cyrl-CS"/>
        </w:rPr>
        <w:t>животне</w:t>
      </w:r>
      <w:r w:rsidR="00294CA0" w:rsidRPr="00B46BB4">
        <w:rPr>
          <w:noProof/>
          <w:sz w:val="24"/>
          <w:szCs w:val="24"/>
          <w:lang w:val="sr-Cyrl-CS"/>
        </w:rPr>
        <w:t xml:space="preserve"> </w:t>
      </w:r>
      <w:r w:rsidRPr="00B46BB4">
        <w:rPr>
          <w:noProof/>
          <w:sz w:val="24"/>
          <w:szCs w:val="24"/>
          <w:lang w:val="sr-Cyrl-CS"/>
        </w:rPr>
        <w:t>средине</w:t>
      </w:r>
      <w:r w:rsidR="00294CA0" w:rsidRPr="00B46BB4">
        <w:rPr>
          <w:noProof/>
          <w:sz w:val="24"/>
          <w:szCs w:val="24"/>
          <w:lang w:val="sr-Cyrl-CS"/>
        </w:rPr>
        <w:t xml:space="preserve"> </w:t>
      </w:r>
      <w:r w:rsidRPr="00B46BB4">
        <w:rPr>
          <w:noProof/>
          <w:sz w:val="24"/>
          <w:szCs w:val="24"/>
          <w:lang w:val="sr-Cyrl-CS"/>
        </w:rPr>
        <w:t>кроз</w:t>
      </w:r>
      <w:r w:rsidR="00294CA0" w:rsidRPr="00B46BB4">
        <w:rPr>
          <w:noProof/>
          <w:sz w:val="24"/>
          <w:szCs w:val="24"/>
          <w:lang w:val="sr-Cyrl-CS"/>
        </w:rPr>
        <w:t xml:space="preserve"> </w:t>
      </w:r>
      <w:r w:rsidRPr="00B46BB4">
        <w:rPr>
          <w:noProof/>
          <w:sz w:val="24"/>
          <w:szCs w:val="24"/>
          <w:lang w:val="sr-Cyrl-CS"/>
        </w:rPr>
        <w:t>унапређење</w:t>
      </w:r>
      <w:r w:rsidR="00294CA0" w:rsidRPr="00B46BB4">
        <w:rPr>
          <w:noProof/>
          <w:sz w:val="24"/>
          <w:szCs w:val="24"/>
          <w:lang w:val="sr-Cyrl-CS"/>
        </w:rPr>
        <w:t xml:space="preserve"> </w:t>
      </w:r>
      <w:r w:rsidRPr="00B46BB4">
        <w:rPr>
          <w:noProof/>
          <w:sz w:val="24"/>
          <w:szCs w:val="24"/>
          <w:lang w:val="sr-Cyrl-CS"/>
        </w:rPr>
        <w:t>процеса</w:t>
      </w:r>
      <w:r w:rsidR="00294CA0" w:rsidRPr="00B46BB4">
        <w:rPr>
          <w:noProof/>
          <w:sz w:val="24"/>
          <w:szCs w:val="24"/>
          <w:lang w:val="sr-Cyrl-CS"/>
        </w:rPr>
        <w:t xml:space="preserve"> </w:t>
      </w:r>
      <w:r w:rsidRPr="00B46BB4">
        <w:rPr>
          <w:noProof/>
          <w:sz w:val="24"/>
          <w:szCs w:val="24"/>
          <w:lang w:val="sr-Cyrl-CS"/>
        </w:rPr>
        <w:t>производње</w:t>
      </w:r>
      <w:r w:rsidR="00294CA0" w:rsidRPr="00B46BB4">
        <w:rPr>
          <w:noProof/>
          <w:sz w:val="24"/>
          <w:szCs w:val="24"/>
          <w:lang w:val="sr-Cyrl-CS"/>
        </w:rPr>
        <w:t xml:space="preserve">, </w:t>
      </w:r>
      <w:r w:rsidRPr="00B46BB4">
        <w:rPr>
          <w:noProof/>
          <w:sz w:val="24"/>
          <w:szCs w:val="24"/>
          <w:lang w:val="sr-Cyrl-CS"/>
        </w:rPr>
        <w:t>ради</w:t>
      </w:r>
      <w:r w:rsidR="00294CA0" w:rsidRPr="00B46BB4">
        <w:rPr>
          <w:noProof/>
          <w:sz w:val="24"/>
          <w:szCs w:val="24"/>
          <w:lang w:val="sr-Cyrl-CS"/>
        </w:rPr>
        <w:t xml:space="preserve"> </w:t>
      </w:r>
      <w:r w:rsidRPr="00B46BB4">
        <w:rPr>
          <w:noProof/>
          <w:sz w:val="24"/>
          <w:szCs w:val="24"/>
          <w:lang w:val="sr-Cyrl-CS"/>
        </w:rPr>
        <w:t>смањења</w:t>
      </w:r>
      <w:r w:rsidR="00294CA0" w:rsidRPr="00B46BB4">
        <w:rPr>
          <w:noProof/>
          <w:sz w:val="24"/>
          <w:szCs w:val="24"/>
          <w:lang w:val="sr-Cyrl-CS"/>
        </w:rPr>
        <w:t xml:space="preserve"> </w:t>
      </w:r>
      <w:r w:rsidRPr="00B46BB4">
        <w:rPr>
          <w:noProof/>
          <w:sz w:val="24"/>
          <w:szCs w:val="24"/>
          <w:lang w:val="sr-Cyrl-CS"/>
        </w:rPr>
        <w:t>негативних</w:t>
      </w:r>
      <w:r w:rsidR="00294CA0" w:rsidRPr="00B46BB4">
        <w:rPr>
          <w:noProof/>
          <w:sz w:val="24"/>
          <w:szCs w:val="24"/>
          <w:lang w:val="sr-Cyrl-CS"/>
        </w:rPr>
        <w:t xml:space="preserve"> </w:t>
      </w:r>
      <w:r w:rsidRPr="00B46BB4">
        <w:rPr>
          <w:noProof/>
          <w:sz w:val="24"/>
          <w:szCs w:val="24"/>
          <w:lang w:val="sr-Cyrl-CS"/>
        </w:rPr>
        <w:t>утицаја</w:t>
      </w:r>
      <w:r w:rsidR="00294CA0" w:rsidRPr="00B46BB4">
        <w:rPr>
          <w:noProof/>
          <w:sz w:val="24"/>
          <w:szCs w:val="24"/>
          <w:lang w:val="sr-Cyrl-CS"/>
        </w:rPr>
        <w:t xml:space="preserve"> </w:t>
      </w:r>
      <w:r w:rsidRPr="00B46BB4">
        <w:rPr>
          <w:noProof/>
          <w:sz w:val="24"/>
          <w:szCs w:val="24"/>
          <w:lang w:val="sr-Cyrl-CS"/>
        </w:rPr>
        <w:t>на</w:t>
      </w:r>
      <w:r w:rsidR="00294CA0" w:rsidRPr="00B46BB4">
        <w:rPr>
          <w:noProof/>
          <w:sz w:val="24"/>
          <w:szCs w:val="24"/>
          <w:lang w:val="sr-Cyrl-CS"/>
        </w:rPr>
        <w:t xml:space="preserve"> </w:t>
      </w:r>
      <w:r w:rsidRPr="00B46BB4">
        <w:rPr>
          <w:noProof/>
          <w:sz w:val="24"/>
          <w:szCs w:val="24"/>
          <w:lang w:val="sr-Cyrl-CS"/>
        </w:rPr>
        <w:t>животну</w:t>
      </w:r>
      <w:r w:rsidR="00294CA0" w:rsidRPr="00B46BB4">
        <w:rPr>
          <w:noProof/>
          <w:sz w:val="24"/>
          <w:szCs w:val="24"/>
          <w:lang w:val="sr-Cyrl-CS"/>
        </w:rPr>
        <w:t xml:space="preserve"> </w:t>
      </w:r>
      <w:r w:rsidRPr="00B46BB4">
        <w:rPr>
          <w:noProof/>
          <w:sz w:val="24"/>
          <w:szCs w:val="24"/>
          <w:lang w:val="sr-Cyrl-CS"/>
        </w:rPr>
        <w:t>средину</w:t>
      </w:r>
      <w:r w:rsidR="00294CA0" w:rsidRPr="00B46BB4">
        <w:rPr>
          <w:noProof/>
          <w:sz w:val="24"/>
          <w:szCs w:val="24"/>
          <w:lang w:val="sr-Cyrl-CS"/>
        </w:rPr>
        <w:t xml:space="preserve"> </w:t>
      </w:r>
      <w:r w:rsidRPr="00B46BB4">
        <w:rPr>
          <w:noProof/>
          <w:sz w:val="24"/>
          <w:szCs w:val="24"/>
          <w:lang w:val="sr-Cyrl-CS"/>
        </w:rPr>
        <w:t>уз</w:t>
      </w:r>
      <w:r w:rsidR="00294CA0" w:rsidRPr="00B46BB4">
        <w:rPr>
          <w:noProof/>
          <w:sz w:val="24"/>
          <w:szCs w:val="24"/>
          <w:lang w:val="sr-Cyrl-CS"/>
        </w:rPr>
        <w:t xml:space="preserve"> </w:t>
      </w:r>
      <w:r w:rsidRPr="00B46BB4">
        <w:rPr>
          <w:noProof/>
          <w:sz w:val="24"/>
          <w:szCs w:val="24"/>
          <w:lang w:val="sr-Cyrl-CS"/>
        </w:rPr>
        <w:t>одржавање</w:t>
      </w:r>
      <w:r w:rsidR="00294CA0" w:rsidRPr="00B46BB4">
        <w:rPr>
          <w:noProof/>
          <w:sz w:val="24"/>
          <w:szCs w:val="24"/>
          <w:lang w:val="sr-Cyrl-CS"/>
        </w:rPr>
        <w:t xml:space="preserve"> </w:t>
      </w:r>
      <w:r w:rsidRPr="00B46BB4">
        <w:rPr>
          <w:noProof/>
          <w:sz w:val="24"/>
          <w:szCs w:val="24"/>
          <w:lang w:val="sr-Cyrl-CS"/>
        </w:rPr>
        <w:t>отвореног</w:t>
      </w:r>
      <w:r w:rsidR="00294CA0" w:rsidRPr="00B46BB4">
        <w:rPr>
          <w:noProof/>
          <w:sz w:val="24"/>
          <w:szCs w:val="24"/>
          <w:lang w:val="sr-Cyrl-CS"/>
        </w:rPr>
        <w:t xml:space="preserve">, </w:t>
      </w:r>
      <w:r w:rsidRPr="00B46BB4">
        <w:rPr>
          <w:noProof/>
          <w:sz w:val="24"/>
          <w:szCs w:val="24"/>
          <w:lang w:val="sr-Cyrl-CS"/>
        </w:rPr>
        <w:t>партнерског</w:t>
      </w:r>
      <w:r w:rsidR="00294CA0" w:rsidRPr="00B46BB4">
        <w:rPr>
          <w:noProof/>
          <w:sz w:val="24"/>
          <w:szCs w:val="24"/>
          <w:lang w:val="sr-Cyrl-CS"/>
        </w:rPr>
        <w:t xml:space="preserve"> </w:t>
      </w:r>
      <w:r w:rsidRPr="00B46BB4">
        <w:rPr>
          <w:noProof/>
          <w:sz w:val="24"/>
          <w:szCs w:val="24"/>
          <w:lang w:val="sr-Cyrl-CS"/>
        </w:rPr>
        <w:t>односа</w:t>
      </w:r>
      <w:r w:rsidR="00294CA0" w:rsidRPr="00B46BB4">
        <w:rPr>
          <w:noProof/>
          <w:sz w:val="24"/>
          <w:szCs w:val="24"/>
          <w:lang w:val="sr-Cyrl-CS"/>
        </w:rPr>
        <w:t xml:space="preserve"> </w:t>
      </w:r>
      <w:r w:rsidRPr="00B46BB4">
        <w:rPr>
          <w:noProof/>
          <w:sz w:val="24"/>
          <w:szCs w:val="24"/>
          <w:lang w:val="sr-Cyrl-CS"/>
        </w:rPr>
        <w:t>са</w:t>
      </w:r>
      <w:r w:rsidR="00294CA0" w:rsidRPr="00B46BB4">
        <w:rPr>
          <w:noProof/>
          <w:sz w:val="24"/>
          <w:szCs w:val="24"/>
          <w:lang w:val="sr-Cyrl-CS"/>
        </w:rPr>
        <w:t xml:space="preserve"> </w:t>
      </w:r>
      <w:r w:rsidRPr="00B46BB4">
        <w:rPr>
          <w:noProof/>
          <w:sz w:val="24"/>
          <w:szCs w:val="24"/>
          <w:lang w:val="sr-Cyrl-CS"/>
        </w:rPr>
        <w:t>заинтересованим</w:t>
      </w:r>
      <w:r w:rsidR="00294CA0" w:rsidRPr="00B46BB4">
        <w:rPr>
          <w:noProof/>
          <w:sz w:val="24"/>
          <w:szCs w:val="24"/>
          <w:lang w:val="sr-Cyrl-CS"/>
        </w:rPr>
        <w:t xml:space="preserve"> </w:t>
      </w:r>
      <w:r w:rsidRPr="00B46BB4">
        <w:rPr>
          <w:noProof/>
          <w:sz w:val="24"/>
          <w:szCs w:val="24"/>
          <w:lang w:val="sr-Cyrl-CS"/>
        </w:rPr>
        <w:t>странама</w:t>
      </w:r>
      <w:r w:rsidR="00294CA0" w:rsidRPr="00B46BB4">
        <w:rPr>
          <w:noProof/>
          <w:sz w:val="24"/>
          <w:szCs w:val="24"/>
          <w:lang w:val="sr-Cyrl-CS"/>
        </w:rPr>
        <w:t xml:space="preserve">, </w:t>
      </w:r>
      <w:r w:rsidRPr="00B46BB4">
        <w:rPr>
          <w:noProof/>
          <w:sz w:val="24"/>
          <w:szCs w:val="24"/>
          <w:lang w:val="sr-Cyrl-CS"/>
        </w:rPr>
        <w:t>едукацију</w:t>
      </w:r>
      <w:r w:rsidR="00294CA0" w:rsidRPr="00B46BB4">
        <w:rPr>
          <w:noProof/>
          <w:sz w:val="24"/>
          <w:szCs w:val="24"/>
          <w:lang w:val="sr-Cyrl-CS"/>
        </w:rPr>
        <w:t xml:space="preserve"> </w:t>
      </w:r>
      <w:r w:rsidRPr="00B46BB4">
        <w:rPr>
          <w:noProof/>
          <w:sz w:val="24"/>
          <w:szCs w:val="24"/>
          <w:lang w:val="sr-Cyrl-CS"/>
        </w:rPr>
        <w:t>запослених</w:t>
      </w:r>
      <w:r w:rsidR="00294CA0" w:rsidRPr="00B46BB4">
        <w:rPr>
          <w:noProof/>
          <w:sz w:val="24"/>
          <w:szCs w:val="24"/>
          <w:lang w:val="sr-Cyrl-CS"/>
        </w:rPr>
        <w:t xml:space="preserve">, </w:t>
      </w:r>
      <w:r w:rsidRPr="00B46BB4">
        <w:rPr>
          <w:noProof/>
          <w:sz w:val="24"/>
          <w:szCs w:val="24"/>
          <w:lang w:val="sr-Cyrl-CS"/>
        </w:rPr>
        <w:t>менаџмента</w:t>
      </w:r>
      <w:r w:rsidR="00294CA0" w:rsidRPr="00B46BB4">
        <w:rPr>
          <w:noProof/>
          <w:sz w:val="24"/>
          <w:szCs w:val="24"/>
          <w:lang w:val="sr-Cyrl-CS"/>
        </w:rPr>
        <w:t xml:space="preserve"> </w:t>
      </w:r>
      <w:r w:rsidRPr="00B46BB4">
        <w:rPr>
          <w:noProof/>
          <w:sz w:val="24"/>
          <w:szCs w:val="24"/>
          <w:lang w:val="sr-Cyrl-CS"/>
        </w:rPr>
        <w:t>и</w:t>
      </w:r>
      <w:r w:rsidR="00294CA0" w:rsidRPr="00B46BB4">
        <w:rPr>
          <w:noProof/>
          <w:sz w:val="24"/>
          <w:szCs w:val="24"/>
          <w:lang w:val="sr-Cyrl-CS"/>
        </w:rPr>
        <w:t xml:space="preserve"> </w:t>
      </w:r>
      <w:r w:rsidRPr="00B46BB4">
        <w:rPr>
          <w:noProof/>
          <w:sz w:val="24"/>
          <w:szCs w:val="24"/>
          <w:lang w:val="sr-Cyrl-CS"/>
        </w:rPr>
        <w:t>свих</w:t>
      </w:r>
      <w:r w:rsidR="00294CA0" w:rsidRPr="00B46BB4">
        <w:rPr>
          <w:noProof/>
          <w:sz w:val="24"/>
          <w:szCs w:val="24"/>
          <w:lang w:val="sr-Cyrl-CS"/>
        </w:rPr>
        <w:t xml:space="preserve"> </w:t>
      </w:r>
      <w:r w:rsidRPr="00B46BB4">
        <w:rPr>
          <w:noProof/>
          <w:sz w:val="24"/>
          <w:szCs w:val="24"/>
          <w:lang w:val="sr-Cyrl-CS"/>
        </w:rPr>
        <w:t>заинтересованих</w:t>
      </w:r>
      <w:r w:rsidR="00294CA0" w:rsidRPr="00B46BB4">
        <w:rPr>
          <w:noProof/>
          <w:sz w:val="24"/>
          <w:szCs w:val="24"/>
          <w:lang w:val="sr-Cyrl-CS"/>
        </w:rPr>
        <w:t xml:space="preserve"> </w:t>
      </w:r>
      <w:r w:rsidRPr="00B46BB4">
        <w:rPr>
          <w:noProof/>
          <w:sz w:val="24"/>
          <w:szCs w:val="24"/>
          <w:lang w:val="sr-Cyrl-CS"/>
        </w:rPr>
        <w:t>страна</w:t>
      </w:r>
      <w:r w:rsidR="00294CA0" w:rsidRPr="00B46BB4">
        <w:rPr>
          <w:noProof/>
          <w:sz w:val="24"/>
          <w:szCs w:val="24"/>
          <w:lang w:val="sr-Cyrl-CS"/>
        </w:rPr>
        <w:t>.</w:t>
      </w:r>
    </w:p>
    <w:p w14:paraId="10196BB1" w14:textId="77777777" w:rsidR="002C01FF" w:rsidRPr="00B46BB4" w:rsidRDefault="002C01FF" w:rsidP="00EC6B65">
      <w:pPr>
        <w:spacing w:after="0"/>
        <w:ind w:firstLine="567"/>
        <w:rPr>
          <w:noProof/>
          <w:sz w:val="24"/>
          <w:szCs w:val="24"/>
          <w:lang w:val="sr-Cyrl-CS"/>
        </w:rPr>
      </w:pPr>
    </w:p>
    <w:p w14:paraId="3A4511A9" w14:textId="77777777" w:rsidR="004E3866" w:rsidRPr="00D060C2" w:rsidRDefault="00AA6716" w:rsidP="00B46BB4">
      <w:pPr>
        <w:spacing w:after="0"/>
        <w:ind w:firstLine="567"/>
        <w:rPr>
          <w:b/>
          <w:noProof/>
          <w:sz w:val="24"/>
          <w:szCs w:val="24"/>
          <w:u w:val="single"/>
          <w:lang w:val="sr-Cyrl-CS"/>
        </w:rPr>
      </w:pPr>
      <w:r w:rsidRPr="00D060C2">
        <w:rPr>
          <w:b/>
          <w:noProof/>
          <w:sz w:val="24"/>
          <w:szCs w:val="24"/>
          <w:u w:val="single"/>
          <w:lang w:val="sr-Cyrl-CS"/>
        </w:rPr>
        <w:t>Визија</w:t>
      </w:r>
    </w:p>
    <w:p w14:paraId="06C34841" w14:textId="1509DEB8" w:rsidR="00EC6B65" w:rsidRPr="00B46BB4" w:rsidRDefault="00AA6716" w:rsidP="00B46BB4">
      <w:pPr>
        <w:ind w:firstLine="567"/>
        <w:jc w:val="both"/>
        <w:rPr>
          <w:noProof/>
          <w:sz w:val="24"/>
          <w:szCs w:val="24"/>
          <w:lang w:val="sr-Cyrl-CS"/>
        </w:rPr>
      </w:pPr>
      <w:r w:rsidRPr="00B46BB4">
        <w:rPr>
          <w:noProof/>
          <w:sz w:val="24"/>
          <w:szCs w:val="24"/>
          <w:lang w:val="sr-Cyrl-CS"/>
        </w:rPr>
        <w:t>Наша</w:t>
      </w:r>
      <w:r w:rsidR="00D37B26" w:rsidRPr="00B46BB4">
        <w:rPr>
          <w:noProof/>
          <w:sz w:val="24"/>
          <w:szCs w:val="24"/>
          <w:lang w:val="sr-Cyrl-CS"/>
        </w:rPr>
        <w:t xml:space="preserve"> </w:t>
      </w:r>
      <w:r w:rsidRPr="00B46BB4">
        <w:rPr>
          <w:noProof/>
          <w:sz w:val="24"/>
          <w:szCs w:val="24"/>
          <w:lang w:val="sr-Cyrl-CS"/>
        </w:rPr>
        <w:t>визија</w:t>
      </w:r>
      <w:r w:rsidR="00D37B26" w:rsidRPr="00B46BB4">
        <w:rPr>
          <w:noProof/>
          <w:sz w:val="24"/>
          <w:szCs w:val="24"/>
          <w:lang w:val="sr-Cyrl-CS"/>
        </w:rPr>
        <w:t xml:space="preserve"> </w:t>
      </w:r>
      <w:r w:rsidRPr="00B46BB4">
        <w:rPr>
          <w:noProof/>
          <w:sz w:val="24"/>
          <w:szCs w:val="24"/>
          <w:lang w:val="sr-Cyrl-CS"/>
        </w:rPr>
        <w:t>је</w:t>
      </w:r>
      <w:r w:rsidR="00D37B26" w:rsidRPr="00B46BB4">
        <w:rPr>
          <w:noProof/>
          <w:sz w:val="24"/>
          <w:szCs w:val="24"/>
          <w:lang w:val="sr-Cyrl-CS"/>
        </w:rPr>
        <w:t xml:space="preserve"> </w:t>
      </w:r>
      <w:r w:rsidRPr="00B46BB4">
        <w:rPr>
          <w:noProof/>
          <w:sz w:val="24"/>
          <w:szCs w:val="24"/>
          <w:lang w:val="sr-Cyrl-CS"/>
        </w:rPr>
        <w:t>да</w:t>
      </w:r>
      <w:r w:rsidR="00D37B26" w:rsidRPr="00B46BB4">
        <w:rPr>
          <w:noProof/>
          <w:sz w:val="24"/>
          <w:szCs w:val="24"/>
          <w:lang w:val="sr-Cyrl-CS"/>
        </w:rPr>
        <w:t xml:space="preserve"> </w:t>
      </w:r>
      <w:r w:rsidRPr="00B46BB4">
        <w:rPr>
          <w:noProof/>
          <w:sz w:val="24"/>
          <w:szCs w:val="24"/>
          <w:lang w:val="sr-Cyrl-CS"/>
        </w:rPr>
        <w:t>будемо</w:t>
      </w:r>
      <w:r w:rsidR="00D37B26" w:rsidRPr="00B46BB4">
        <w:rPr>
          <w:noProof/>
          <w:sz w:val="24"/>
          <w:szCs w:val="24"/>
          <w:lang w:val="sr-Cyrl-CS"/>
        </w:rPr>
        <w:t xml:space="preserve"> </w:t>
      </w:r>
      <w:r w:rsidRPr="00B46BB4">
        <w:rPr>
          <w:noProof/>
          <w:sz w:val="24"/>
          <w:szCs w:val="24"/>
          <w:lang w:val="sr-Cyrl-CS"/>
        </w:rPr>
        <w:t>синоним</w:t>
      </w:r>
      <w:r w:rsidR="00D37B26" w:rsidRPr="00B46BB4">
        <w:rPr>
          <w:noProof/>
          <w:sz w:val="24"/>
          <w:szCs w:val="24"/>
          <w:lang w:val="sr-Cyrl-CS"/>
        </w:rPr>
        <w:t xml:space="preserve"> </w:t>
      </w:r>
      <w:r w:rsidRPr="00B46BB4">
        <w:rPr>
          <w:noProof/>
          <w:sz w:val="24"/>
          <w:szCs w:val="24"/>
          <w:lang w:val="sr-Cyrl-CS"/>
        </w:rPr>
        <w:t>за</w:t>
      </w:r>
      <w:r w:rsidR="00D37B26" w:rsidRPr="00B46BB4">
        <w:rPr>
          <w:noProof/>
          <w:sz w:val="24"/>
          <w:szCs w:val="24"/>
          <w:lang w:val="sr-Cyrl-CS"/>
        </w:rPr>
        <w:t xml:space="preserve"> </w:t>
      </w:r>
      <w:r w:rsidRPr="00B46BB4">
        <w:rPr>
          <w:noProof/>
          <w:sz w:val="24"/>
          <w:szCs w:val="24"/>
          <w:lang w:val="sr-Cyrl-CS"/>
        </w:rPr>
        <w:t>предузеће</w:t>
      </w:r>
      <w:r w:rsidR="00D37B26" w:rsidRPr="00B46BB4">
        <w:rPr>
          <w:noProof/>
          <w:sz w:val="24"/>
          <w:szCs w:val="24"/>
          <w:lang w:val="sr-Cyrl-CS"/>
        </w:rPr>
        <w:t xml:space="preserve"> </w:t>
      </w:r>
      <w:r w:rsidRPr="00B46BB4">
        <w:rPr>
          <w:noProof/>
          <w:sz w:val="24"/>
          <w:szCs w:val="24"/>
          <w:lang w:val="sr-Cyrl-CS"/>
        </w:rPr>
        <w:t>које</w:t>
      </w:r>
      <w:r w:rsidR="00D37B26" w:rsidRPr="00B46BB4">
        <w:rPr>
          <w:noProof/>
          <w:sz w:val="24"/>
          <w:szCs w:val="24"/>
          <w:lang w:val="sr-Cyrl-CS"/>
        </w:rPr>
        <w:t xml:space="preserve"> </w:t>
      </w:r>
      <w:r w:rsidRPr="00B46BB4">
        <w:rPr>
          <w:noProof/>
          <w:sz w:val="24"/>
          <w:szCs w:val="24"/>
          <w:lang w:val="sr-Cyrl-CS"/>
        </w:rPr>
        <w:t>стално</w:t>
      </w:r>
      <w:r w:rsidR="00D37B26" w:rsidRPr="00B46BB4">
        <w:rPr>
          <w:noProof/>
          <w:sz w:val="24"/>
          <w:szCs w:val="24"/>
          <w:lang w:val="sr-Cyrl-CS"/>
        </w:rPr>
        <w:t xml:space="preserve"> </w:t>
      </w:r>
      <w:r w:rsidRPr="00B46BB4">
        <w:rPr>
          <w:noProof/>
          <w:sz w:val="24"/>
          <w:szCs w:val="24"/>
          <w:lang w:val="sr-Cyrl-CS"/>
        </w:rPr>
        <w:t>поставља</w:t>
      </w:r>
      <w:r w:rsidR="00D37B26" w:rsidRPr="00B46BB4">
        <w:rPr>
          <w:noProof/>
          <w:sz w:val="24"/>
          <w:szCs w:val="24"/>
          <w:lang w:val="sr-Cyrl-CS"/>
        </w:rPr>
        <w:t xml:space="preserve"> </w:t>
      </w:r>
      <w:r w:rsidRPr="00B46BB4">
        <w:rPr>
          <w:noProof/>
          <w:sz w:val="24"/>
          <w:szCs w:val="24"/>
          <w:lang w:val="sr-Cyrl-CS"/>
        </w:rPr>
        <w:t>више</w:t>
      </w:r>
      <w:r w:rsidR="00D37B26" w:rsidRPr="00B46BB4">
        <w:rPr>
          <w:noProof/>
          <w:sz w:val="24"/>
          <w:szCs w:val="24"/>
          <w:lang w:val="sr-Cyrl-CS"/>
        </w:rPr>
        <w:t xml:space="preserve"> </w:t>
      </w:r>
      <w:r w:rsidRPr="00B46BB4">
        <w:rPr>
          <w:noProof/>
          <w:sz w:val="24"/>
          <w:szCs w:val="24"/>
          <w:lang w:val="sr-Cyrl-CS"/>
        </w:rPr>
        <w:t>стандарде</w:t>
      </w:r>
      <w:r w:rsidR="00D37B26" w:rsidRPr="00B46BB4">
        <w:rPr>
          <w:noProof/>
          <w:sz w:val="24"/>
          <w:szCs w:val="24"/>
          <w:lang w:val="sr-Cyrl-CS"/>
        </w:rPr>
        <w:t xml:space="preserve"> </w:t>
      </w:r>
      <w:r w:rsidRPr="00B46BB4">
        <w:rPr>
          <w:noProof/>
          <w:sz w:val="24"/>
          <w:szCs w:val="24"/>
          <w:lang w:val="sr-Cyrl-CS"/>
        </w:rPr>
        <w:t>како</w:t>
      </w:r>
      <w:r w:rsidR="00D37B26" w:rsidRPr="00B46BB4">
        <w:rPr>
          <w:noProof/>
          <w:sz w:val="24"/>
          <w:szCs w:val="24"/>
          <w:lang w:val="sr-Cyrl-CS"/>
        </w:rPr>
        <w:t xml:space="preserve"> </w:t>
      </w:r>
      <w:r w:rsidRPr="00B46BB4">
        <w:rPr>
          <w:noProof/>
          <w:sz w:val="24"/>
          <w:szCs w:val="24"/>
          <w:lang w:val="sr-Cyrl-CS"/>
        </w:rPr>
        <w:t>у</w:t>
      </w:r>
      <w:r w:rsidR="00D37B26" w:rsidRPr="00B46BB4">
        <w:rPr>
          <w:noProof/>
          <w:sz w:val="24"/>
          <w:szCs w:val="24"/>
          <w:lang w:val="sr-Cyrl-CS"/>
        </w:rPr>
        <w:t xml:space="preserve"> </w:t>
      </w:r>
      <w:r w:rsidRPr="00B46BB4">
        <w:rPr>
          <w:noProof/>
          <w:sz w:val="24"/>
          <w:szCs w:val="24"/>
          <w:lang w:val="sr-Cyrl-CS"/>
        </w:rPr>
        <w:t>области</w:t>
      </w:r>
      <w:r w:rsidR="00D37B26" w:rsidRPr="00B46BB4">
        <w:rPr>
          <w:noProof/>
          <w:sz w:val="24"/>
          <w:szCs w:val="24"/>
          <w:lang w:val="sr-Cyrl-CS"/>
        </w:rPr>
        <w:t xml:space="preserve"> </w:t>
      </w:r>
      <w:r w:rsidRPr="00B46BB4">
        <w:rPr>
          <w:noProof/>
          <w:sz w:val="24"/>
          <w:szCs w:val="24"/>
          <w:lang w:val="sr-Cyrl-CS"/>
        </w:rPr>
        <w:t>пословања</w:t>
      </w:r>
      <w:r w:rsidR="00D37B26" w:rsidRPr="00B46BB4">
        <w:rPr>
          <w:noProof/>
          <w:sz w:val="24"/>
          <w:szCs w:val="24"/>
          <w:lang w:val="sr-Cyrl-CS"/>
        </w:rPr>
        <w:t xml:space="preserve">, </w:t>
      </w:r>
      <w:r w:rsidRPr="00B46BB4">
        <w:rPr>
          <w:noProof/>
          <w:sz w:val="24"/>
          <w:szCs w:val="24"/>
          <w:lang w:val="sr-Cyrl-CS"/>
        </w:rPr>
        <w:t>инвестиција</w:t>
      </w:r>
      <w:r w:rsidR="00D37B26" w:rsidRPr="00B46BB4">
        <w:rPr>
          <w:noProof/>
          <w:sz w:val="24"/>
          <w:szCs w:val="24"/>
          <w:lang w:val="sr-Cyrl-CS"/>
        </w:rPr>
        <w:t xml:space="preserve">, </w:t>
      </w:r>
      <w:r w:rsidRPr="00B46BB4">
        <w:rPr>
          <w:noProof/>
          <w:sz w:val="24"/>
          <w:szCs w:val="24"/>
          <w:lang w:val="sr-Cyrl-CS"/>
        </w:rPr>
        <w:t>тако</w:t>
      </w:r>
      <w:r w:rsidR="00D37B26" w:rsidRPr="00B46BB4">
        <w:rPr>
          <w:noProof/>
          <w:sz w:val="24"/>
          <w:szCs w:val="24"/>
          <w:lang w:val="sr-Cyrl-CS"/>
        </w:rPr>
        <w:t xml:space="preserve"> </w:t>
      </w:r>
      <w:r w:rsidRPr="00B46BB4">
        <w:rPr>
          <w:noProof/>
          <w:sz w:val="24"/>
          <w:szCs w:val="24"/>
          <w:lang w:val="sr-Cyrl-CS"/>
        </w:rPr>
        <w:t>и</w:t>
      </w:r>
      <w:r w:rsidR="00D37B26" w:rsidRPr="00B46BB4">
        <w:rPr>
          <w:noProof/>
          <w:sz w:val="24"/>
          <w:szCs w:val="24"/>
          <w:lang w:val="sr-Cyrl-CS"/>
        </w:rPr>
        <w:t xml:space="preserve"> </w:t>
      </w:r>
      <w:r w:rsidRPr="00B46BB4">
        <w:rPr>
          <w:noProof/>
          <w:sz w:val="24"/>
          <w:szCs w:val="24"/>
          <w:lang w:val="sr-Cyrl-CS"/>
        </w:rPr>
        <w:t>у</w:t>
      </w:r>
      <w:r w:rsidR="00D37B26" w:rsidRPr="00B46BB4">
        <w:rPr>
          <w:noProof/>
          <w:sz w:val="24"/>
          <w:szCs w:val="24"/>
          <w:lang w:val="sr-Cyrl-CS"/>
        </w:rPr>
        <w:t xml:space="preserve"> </w:t>
      </w:r>
      <w:r w:rsidRPr="00B46BB4">
        <w:rPr>
          <w:noProof/>
          <w:sz w:val="24"/>
          <w:szCs w:val="24"/>
          <w:lang w:val="sr-Cyrl-CS"/>
        </w:rPr>
        <w:t>области</w:t>
      </w:r>
      <w:r w:rsidR="00D37B26" w:rsidRPr="00B46BB4">
        <w:rPr>
          <w:noProof/>
          <w:sz w:val="24"/>
          <w:szCs w:val="24"/>
          <w:lang w:val="sr-Cyrl-CS"/>
        </w:rPr>
        <w:t xml:space="preserve"> </w:t>
      </w:r>
      <w:r w:rsidRPr="00B46BB4">
        <w:rPr>
          <w:noProof/>
          <w:sz w:val="24"/>
          <w:szCs w:val="24"/>
          <w:lang w:val="sr-Cyrl-CS"/>
        </w:rPr>
        <w:t>живљења</w:t>
      </w:r>
      <w:r w:rsidR="00D37B26" w:rsidRPr="00B46BB4">
        <w:rPr>
          <w:noProof/>
          <w:sz w:val="24"/>
          <w:szCs w:val="24"/>
          <w:lang w:val="sr-Cyrl-CS"/>
        </w:rPr>
        <w:t xml:space="preserve"> </w:t>
      </w:r>
      <w:r w:rsidRPr="00B46BB4">
        <w:rPr>
          <w:noProof/>
          <w:sz w:val="24"/>
          <w:szCs w:val="24"/>
          <w:lang w:val="sr-Cyrl-CS"/>
        </w:rPr>
        <w:t>и</w:t>
      </w:r>
      <w:r w:rsidR="00D37B26" w:rsidRPr="00B46BB4">
        <w:rPr>
          <w:noProof/>
          <w:sz w:val="24"/>
          <w:szCs w:val="24"/>
          <w:lang w:val="sr-Cyrl-CS"/>
        </w:rPr>
        <w:t xml:space="preserve"> </w:t>
      </w:r>
      <w:r w:rsidRPr="00B46BB4">
        <w:rPr>
          <w:noProof/>
          <w:sz w:val="24"/>
          <w:szCs w:val="24"/>
          <w:lang w:val="sr-Cyrl-CS"/>
        </w:rPr>
        <w:t>које</w:t>
      </w:r>
      <w:r w:rsidR="00D37B26" w:rsidRPr="00B46BB4">
        <w:rPr>
          <w:noProof/>
          <w:sz w:val="24"/>
          <w:szCs w:val="24"/>
          <w:lang w:val="sr-Cyrl-CS"/>
        </w:rPr>
        <w:t xml:space="preserve">, </w:t>
      </w:r>
      <w:r w:rsidRPr="00B46BB4">
        <w:rPr>
          <w:noProof/>
          <w:sz w:val="24"/>
          <w:szCs w:val="24"/>
          <w:lang w:val="sr-Cyrl-CS"/>
        </w:rPr>
        <w:t>не</w:t>
      </w:r>
      <w:r w:rsidR="00D37B26" w:rsidRPr="00B46BB4">
        <w:rPr>
          <w:noProof/>
          <w:sz w:val="24"/>
          <w:szCs w:val="24"/>
          <w:lang w:val="sr-Cyrl-CS"/>
        </w:rPr>
        <w:t xml:space="preserve"> </w:t>
      </w:r>
      <w:r w:rsidRPr="00B46BB4">
        <w:rPr>
          <w:noProof/>
          <w:sz w:val="24"/>
          <w:szCs w:val="24"/>
          <w:lang w:val="sr-Cyrl-CS"/>
        </w:rPr>
        <w:t>само</w:t>
      </w:r>
      <w:r w:rsidR="00D37B26" w:rsidRPr="00B46BB4">
        <w:rPr>
          <w:noProof/>
          <w:sz w:val="24"/>
          <w:szCs w:val="24"/>
          <w:lang w:val="sr-Cyrl-CS"/>
        </w:rPr>
        <w:t xml:space="preserve"> </w:t>
      </w:r>
      <w:r w:rsidRPr="00B46BB4">
        <w:rPr>
          <w:noProof/>
          <w:sz w:val="24"/>
          <w:szCs w:val="24"/>
          <w:lang w:val="sr-Cyrl-CS"/>
        </w:rPr>
        <w:t>да</w:t>
      </w:r>
      <w:r w:rsidR="00D37B26" w:rsidRPr="00B46BB4">
        <w:rPr>
          <w:noProof/>
          <w:sz w:val="24"/>
          <w:szCs w:val="24"/>
          <w:lang w:val="sr-Cyrl-CS"/>
        </w:rPr>
        <w:t xml:space="preserve"> </w:t>
      </w:r>
      <w:r w:rsidRPr="00B46BB4">
        <w:rPr>
          <w:noProof/>
          <w:sz w:val="24"/>
          <w:szCs w:val="24"/>
          <w:lang w:val="sr-Cyrl-CS"/>
        </w:rPr>
        <w:t>уводи</w:t>
      </w:r>
      <w:r w:rsidR="00D37B26" w:rsidRPr="00B46BB4">
        <w:rPr>
          <w:noProof/>
          <w:sz w:val="24"/>
          <w:szCs w:val="24"/>
          <w:lang w:val="sr-Cyrl-CS"/>
        </w:rPr>
        <w:t xml:space="preserve"> </w:t>
      </w:r>
      <w:r w:rsidRPr="00B46BB4">
        <w:rPr>
          <w:noProof/>
          <w:sz w:val="24"/>
          <w:szCs w:val="24"/>
          <w:lang w:val="sr-Cyrl-CS"/>
        </w:rPr>
        <w:t>нове</w:t>
      </w:r>
      <w:r w:rsidR="00D37B26" w:rsidRPr="00B46BB4">
        <w:rPr>
          <w:noProof/>
          <w:sz w:val="24"/>
          <w:szCs w:val="24"/>
          <w:lang w:val="sr-Cyrl-CS"/>
        </w:rPr>
        <w:t xml:space="preserve"> </w:t>
      </w:r>
      <w:r w:rsidRPr="00B46BB4">
        <w:rPr>
          <w:noProof/>
          <w:sz w:val="24"/>
          <w:szCs w:val="24"/>
          <w:lang w:val="sr-Cyrl-CS"/>
        </w:rPr>
        <w:t>навике</w:t>
      </w:r>
      <w:r w:rsidR="00D37B26" w:rsidRPr="00B46BB4">
        <w:rPr>
          <w:noProof/>
          <w:sz w:val="24"/>
          <w:szCs w:val="24"/>
          <w:lang w:val="sr-Cyrl-CS"/>
        </w:rPr>
        <w:t xml:space="preserve"> </w:t>
      </w:r>
      <w:r w:rsidRPr="00B46BB4">
        <w:rPr>
          <w:noProof/>
          <w:sz w:val="24"/>
          <w:szCs w:val="24"/>
          <w:lang w:val="sr-Cyrl-CS"/>
        </w:rPr>
        <w:t>и</w:t>
      </w:r>
      <w:r w:rsidR="00D37B26" w:rsidRPr="00B46BB4">
        <w:rPr>
          <w:noProof/>
          <w:sz w:val="24"/>
          <w:szCs w:val="24"/>
          <w:lang w:val="sr-Cyrl-CS"/>
        </w:rPr>
        <w:t xml:space="preserve"> </w:t>
      </w:r>
      <w:r w:rsidRPr="00B46BB4">
        <w:rPr>
          <w:noProof/>
          <w:sz w:val="24"/>
          <w:szCs w:val="24"/>
          <w:lang w:val="sr-Cyrl-CS"/>
        </w:rPr>
        <w:t>трендове</w:t>
      </w:r>
      <w:r w:rsidR="00D37B26" w:rsidRPr="00B46BB4">
        <w:rPr>
          <w:noProof/>
          <w:sz w:val="24"/>
          <w:szCs w:val="24"/>
          <w:lang w:val="sr-Cyrl-CS"/>
        </w:rPr>
        <w:t xml:space="preserve">, </w:t>
      </w:r>
      <w:r w:rsidRPr="00B46BB4">
        <w:rPr>
          <w:noProof/>
          <w:sz w:val="24"/>
          <w:szCs w:val="24"/>
          <w:lang w:val="sr-Cyrl-CS"/>
        </w:rPr>
        <w:t>него</w:t>
      </w:r>
      <w:r w:rsidR="00D37B26" w:rsidRPr="00B46BB4">
        <w:rPr>
          <w:noProof/>
          <w:sz w:val="24"/>
          <w:szCs w:val="24"/>
          <w:lang w:val="sr-Cyrl-CS"/>
        </w:rPr>
        <w:t xml:space="preserve"> </w:t>
      </w:r>
      <w:r w:rsidRPr="00B46BB4">
        <w:rPr>
          <w:noProof/>
          <w:sz w:val="24"/>
          <w:szCs w:val="24"/>
          <w:lang w:val="sr-Cyrl-CS"/>
        </w:rPr>
        <w:t>их</w:t>
      </w:r>
      <w:r w:rsidR="00D37B26" w:rsidRPr="00B46BB4">
        <w:rPr>
          <w:noProof/>
          <w:sz w:val="24"/>
          <w:szCs w:val="24"/>
          <w:lang w:val="sr-Cyrl-CS"/>
        </w:rPr>
        <w:t xml:space="preserve"> </w:t>
      </w:r>
      <w:r w:rsidRPr="00B46BB4">
        <w:rPr>
          <w:noProof/>
          <w:sz w:val="24"/>
          <w:szCs w:val="24"/>
          <w:lang w:val="sr-Cyrl-CS"/>
        </w:rPr>
        <w:t>и</w:t>
      </w:r>
      <w:r w:rsidR="00D37B26" w:rsidRPr="00B46BB4">
        <w:rPr>
          <w:noProof/>
          <w:sz w:val="24"/>
          <w:szCs w:val="24"/>
          <w:lang w:val="sr-Cyrl-CS"/>
        </w:rPr>
        <w:t xml:space="preserve"> </w:t>
      </w:r>
      <w:r w:rsidRPr="00B46BB4">
        <w:rPr>
          <w:noProof/>
          <w:sz w:val="24"/>
          <w:szCs w:val="24"/>
          <w:lang w:val="sr-Cyrl-CS"/>
        </w:rPr>
        <w:t>креира</w:t>
      </w:r>
      <w:r w:rsidR="00966BCD" w:rsidRPr="00B46BB4">
        <w:rPr>
          <w:noProof/>
          <w:sz w:val="24"/>
          <w:szCs w:val="24"/>
          <w:lang w:val="sr-Cyrl-CS"/>
        </w:rPr>
        <w:t xml:space="preserve">, </w:t>
      </w:r>
      <w:r w:rsidRPr="00B46BB4">
        <w:rPr>
          <w:noProof/>
          <w:sz w:val="24"/>
          <w:szCs w:val="24"/>
          <w:lang w:val="sr-Cyrl-CS"/>
        </w:rPr>
        <w:t>да</w:t>
      </w:r>
      <w:r w:rsidR="00D37B26" w:rsidRPr="00B46BB4">
        <w:rPr>
          <w:noProof/>
          <w:sz w:val="24"/>
          <w:szCs w:val="24"/>
          <w:lang w:val="sr-Cyrl-CS"/>
        </w:rPr>
        <w:t xml:space="preserve"> </w:t>
      </w:r>
      <w:r w:rsidRPr="00B46BB4">
        <w:rPr>
          <w:noProof/>
          <w:sz w:val="24"/>
          <w:szCs w:val="24"/>
          <w:lang w:val="sr-Cyrl-CS"/>
        </w:rPr>
        <w:t>будемо</w:t>
      </w:r>
      <w:r w:rsidR="00D37B26" w:rsidRPr="00B46BB4">
        <w:rPr>
          <w:noProof/>
          <w:sz w:val="24"/>
          <w:szCs w:val="24"/>
          <w:lang w:val="sr-Cyrl-CS"/>
        </w:rPr>
        <w:t xml:space="preserve"> </w:t>
      </w:r>
      <w:r w:rsidRPr="00B46BB4">
        <w:rPr>
          <w:noProof/>
          <w:sz w:val="24"/>
          <w:szCs w:val="24"/>
          <w:lang w:val="sr-Cyrl-CS"/>
        </w:rPr>
        <w:t>синоним</w:t>
      </w:r>
      <w:r w:rsidR="00D37B26" w:rsidRPr="00B46BB4">
        <w:rPr>
          <w:noProof/>
          <w:sz w:val="24"/>
          <w:szCs w:val="24"/>
          <w:lang w:val="sr-Cyrl-CS"/>
        </w:rPr>
        <w:t xml:space="preserve"> </w:t>
      </w:r>
      <w:r w:rsidRPr="00B46BB4">
        <w:rPr>
          <w:noProof/>
          <w:sz w:val="24"/>
          <w:szCs w:val="24"/>
          <w:lang w:val="sr-Cyrl-CS"/>
        </w:rPr>
        <w:t>за</w:t>
      </w:r>
      <w:r w:rsidR="00D37B26" w:rsidRPr="00B46BB4">
        <w:rPr>
          <w:noProof/>
          <w:sz w:val="24"/>
          <w:szCs w:val="24"/>
          <w:lang w:val="sr-Cyrl-CS"/>
        </w:rPr>
        <w:t xml:space="preserve"> </w:t>
      </w:r>
      <w:r w:rsidRPr="00B46BB4">
        <w:rPr>
          <w:noProof/>
          <w:sz w:val="24"/>
          <w:szCs w:val="24"/>
          <w:lang w:val="sr-Cyrl-CS"/>
        </w:rPr>
        <w:t>предузеће</w:t>
      </w:r>
      <w:r w:rsidR="00D37B26" w:rsidRPr="00B46BB4">
        <w:rPr>
          <w:noProof/>
          <w:sz w:val="24"/>
          <w:szCs w:val="24"/>
          <w:lang w:val="sr-Cyrl-CS"/>
        </w:rPr>
        <w:t xml:space="preserve"> </w:t>
      </w:r>
      <w:r w:rsidRPr="00B46BB4">
        <w:rPr>
          <w:noProof/>
          <w:sz w:val="24"/>
          <w:szCs w:val="24"/>
          <w:lang w:val="sr-Cyrl-CS"/>
        </w:rPr>
        <w:t>које</w:t>
      </w:r>
      <w:r w:rsidR="00D37B26" w:rsidRPr="00B46BB4">
        <w:rPr>
          <w:noProof/>
          <w:sz w:val="24"/>
          <w:szCs w:val="24"/>
          <w:lang w:val="sr-Cyrl-CS"/>
        </w:rPr>
        <w:t xml:space="preserve"> </w:t>
      </w:r>
      <w:r w:rsidRPr="00B46BB4">
        <w:rPr>
          <w:noProof/>
          <w:sz w:val="24"/>
          <w:szCs w:val="24"/>
          <w:lang w:val="sr-Cyrl-CS"/>
        </w:rPr>
        <w:t>послује</w:t>
      </w:r>
      <w:r w:rsidR="00D37B26" w:rsidRPr="00B46BB4">
        <w:rPr>
          <w:noProof/>
          <w:sz w:val="24"/>
          <w:szCs w:val="24"/>
          <w:lang w:val="sr-Cyrl-CS"/>
        </w:rPr>
        <w:t xml:space="preserve"> </w:t>
      </w:r>
      <w:r w:rsidRPr="00B46BB4">
        <w:rPr>
          <w:noProof/>
          <w:sz w:val="24"/>
          <w:szCs w:val="24"/>
          <w:lang w:val="sr-Cyrl-CS"/>
        </w:rPr>
        <w:t>у</w:t>
      </w:r>
      <w:r w:rsidR="00D37B26" w:rsidRPr="00B46BB4">
        <w:rPr>
          <w:noProof/>
          <w:sz w:val="24"/>
          <w:szCs w:val="24"/>
          <w:lang w:val="sr-Cyrl-CS"/>
        </w:rPr>
        <w:t xml:space="preserve"> </w:t>
      </w:r>
      <w:r w:rsidRPr="00B46BB4">
        <w:rPr>
          <w:noProof/>
          <w:sz w:val="24"/>
          <w:szCs w:val="24"/>
          <w:lang w:val="sr-Cyrl-CS"/>
        </w:rPr>
        <w:t>дослуху</w:t>
      </w:r>
      <w:r w:rsidR="00D37B26" w:rsidRPr="00B46BB4">
        <w:rPr>
          <w:noProof/>
          <w:sz w:val="24"/>
          <w:szCs w:val="24"/>
          <w:lang w:val="sr-Cyrl-CS"/>
        </w:rPr>
        <w:t xml:space="preserve"> </w:t>
      </w:r>
      <w:r w:rsidRPr="00B46BB4">
        <w:rPr>
          <w:noProof/>
          <w:sz w:val="24"/>
          <w:szCs w:val="24"/>
          <w:lang w:val="sr-Cyrl-CS"/>
        </w:rPr>
        <w:t>с</w:t>
      </w:r>
      <w:r w:rsidR="00D37B26" w:rsidRPr="00B46BB4">
        <w:rPr>
          <w:noProof/>
          <w:sz w:val="24"/>
          <w:szCs w:val="24"/>
          <w:lang w:val="sr-Cyrl-CS"/>
        </w:rPr>
        <w:t xml:space="preserve"> </w:t>
      </w:r>
      <w:r w:rsidRPr="00B46BB4">
        <w:rPr>
          <w:noProof/>
          <w:sz w:val="24"/>
          <w:szCs w:val="24"/>
          <w:lang w:val="sr-Cyrl-CS"/>
        </w:rPr>
        <w:t>временом</w:t>
      </w:r>
      <w:r w:rsidR="00D37B26" w:rsidRPr="00B46BB4">
        <w:rPr>
          <w:noProof/>
          <w:sz w:val="24"/>
          <w:szCs w:val="24"/>
          <w:lang w:val="sr-Cyrl-CS"/>
        </w:rPr>
        <w:t xml:space="preserve"> </w:t>
      </w:r>
      <w:r w:rsidRPr="00B46BB4">
        <w:rPr>
          <w:noProof/>
          <w:sz w:val="24"/>
          <w:szCs w:val="24"/>
          <w:lang w:val="sr-Cyrl-CS"/>
        </w:rPr>
        <w:t>које</w:t>
      </w:r>
      <w:r w:rsidR="00D37B26" w:rsidRPr="00B46BB4">
        <w:rPr>
          <w:noProof/>
          <w:sz w:val="24"/>
          <w:szCs w:val="24"/>
          <w:lang w:val="sr-Cyrl-CS"/>
        </w:rPr>
        <w:t xml:space="preserve"> </w:t>
      </w:r>
      <w:r w:rsidRPr="00B46BB4">
        <w:rPr>
          <w:noProof/>
          <w:sz w:val="24"/>
          <w:szCs w:val="24"/>
          <w:lang w:val="sr-Cyrl-CS"/>
        </w:rPr>
        <w:t>долази</w:t>
      </w:r>
      <w:r w:rsidR="00D37B26" w:rsidRPr="00B46BB4">
        <w:rPr>
          <w:noProof/>
          <w:sz w:val="24"/>
          <w:szCs w:val="24"/>
          <w:lang w:val="sr-Cyrl-CS"/>
        </w:rPr>
        <w:t>.</w:t>
      </w:r>
      <w:r w:rsidR="00B46BB4" w:rsidRPr="00B46BB4">
        <w:rPr>
          <w:noProof/>
          <w:sz w:val="24"/>
          <w:szCs w:val="24"/>
          <w:lang w:val="sr-Cyrl-CS"/>
        </w:rPr>
        <w:t xml:space="preserve"> </w:t>
      </w:r>
    </w:p>
    <w:p w14:paraId="0CB7A083" w14:textId="77777777" w:rsidR="00D37B26" w:rsidRPr="00D060C2" w:rsidRDefault="00AA6716" w:rsidP="00B46BB4">
      <w:pPr>
        <w:spacing w:after="0"/>
        <w:ind w:firstLine="567"/>
        <w:rPr>
          <w:noProof/>
          <w:sz w:val="24"/>
          <w:szCs w:val="24"/>
          <w:u w:val="single"/>
          <w:lang w:val="sr-Cyrl-CS"/>
        </w:rPr>
      </w:pPr>
      <w:r w:rsidRPr="00D060C2">
        <w:rPr>
          <w:b/>
          <w:noProof/>
          <w:sz w:val="24"/>
          <w:szCs w:val="24"/>
          <w:u w:val="single"/>
          <w:lang w:val="sr-Cyrl-CS"/>
        </w:rPr>
        <w:t>Вредности</w:t>
      </w:r>
    </w:p>
    <w:p w14:paraId="7B956C39" w14:textId="3702E8C0" w:rsidR="00EA085D" w:rsidRPr="00B46BB4" w:rsidRDefault="00AA6716" w:rsidP="00D060C2">
      <w:pPr>
        <w:spacing w:after="0"/>
        <w:ind w:firstLine="567"/>
        <w:jc w:val="both"/>
        <w:rPr>
          <w:b/>
          <w:noProof/>
          <w:sz w:val="24"/>
          <w:szCs w:val="24"/>
          <w:lang w:val="sr-Cyrl-CS"/>
        </w:rPr>
      </w:pPr>
      <w:r w:rsidRPr="00B46BB4">
        <w:rPr>
          <w:noProof/>
          <w:sz w:val="24"/>
          <w:szCs w:val="24"/>
          <w:lang w:val="sr-Cyrl-CS"/>
        </w:rPr>
        <w:t>Остварење</w:t>
      </w:r>
      <w:r w:rsidR="00EA085D" w:rsidRPr="00B46BB4">
        <w:rPr>
          <w:noProof/>
          <w:sz w:val="24"/>
          <w:szCs w:val="24"/>
          <w:lang w:val="sr-Cyrl-CS"/>
        </w:rPr>
        <w:t xml:space="preserve"> </w:t>
      </w:r>
      <w:r w:rsidRPr="00B46BB4">
        <w:rPr>
          <w:noProof/>
          <w:sz w:val="24"/>
          <w:szCs w:val="24"/>
          <w:lang w:val="sr-Cyrl-CS"/>
        </w:rPr>
        <w:t>наше</w:t>
      </w:r>
      <w:r w:rsidR="00EA085D" w:rsidRPr="00B46BB4">
        <w:rPr>
          <w:noProof/>
          <w:sz w:val="24"/>
          <w:szCs w:val="24"/>
          <w:lang w:val="sr-Cyrl-CS"/>
        </w:rPr>
        <w:t xml:space="preserve"> </w:t>
      </w:r>
      <w:r w:rsidRPr="00B46BB4">
        <w:rPr>
          <w:noProof/>
          <w:sz w:val="24"/>
          <w:szCs w:val="24"/>
          <w:lang w:val="sr-Cyrl-CS"/>
        </w:rPr>
        <w:t>мисије</w:t>
      </w:r>
      <w:r w:rsidR="00EA085D" w:rsidRPr="00B46BB4">
        <w:rPr>
          <w:noProof/>
          <w:sz w:val="24"/>
          <w:szCs w:val="24"/>
          <w:lang w:val="sr-Cyrl-CS"/>
        </w:rPr>
        <w:t xml:space="preserve"> </w:t>
      </w:r>
      <w:r w:rsidRPr="00B46BB4">
        <w:rPr>
          <w:noProof/>
          <w:sz w:val="24"/>
          <w:szCs w:val="24"/>
          <w:lang w:val="sr-Cyrl-CS"/>
        </w:rPr>
        <w:t>и</w:t>
      </w:r>
      <w:r w:rsidR="00EA085D" w:rsidRPr="00B46BB4">
        <w:rPr>
          <w:noProof/>
          <w:sz w:val="24"/>
          <w:szCs w:val="24"/>
          <w:lang w:val="sr-Cyrl-CS"/>
        </w:rPr>
        <w:t xml:space="preserve"> </w:t>
      </w:r>
      <w:r w:rsidRPr="00B46BB4">
        <w:rPr>
          <w:noProof/>
          <w:sz w:val="24"/>
          <w:szCs w:val="24"/>
          <w:lang w:val="sr-Cyrl-CS"/>
        </w:rPr>
        <w:t>визије</w:t>
      </w:r>
      <w:r w:rsidR="00EA085D" w:rsidRPr="00B46BB4">
        <w:rPr>
          <w:noProof/>
          <w:sz w:val="24"/>
          <w:szCs w:val="24"/>
          <w:lang w:val="sr-Cyrl-CS"/>
        </w:rPr>
        <w:t xml:space="preserve"> </w:t>
      </w:r>
      <w:r w:rsidRPr="00B46BB4">
        <w:rPr>
          <w:noProof/>
          <w:sz w:val="24"/>
          <w:szCs w:val="24"/>
          <w:lang w:val="sr-Cyrl-CS"/>
        </w:rPr>
        <w:t>је</w:t>
      </w:r>
      <w:r w:rsidR="00EA085D" w:rsidRPr="00B46BB4">
        <w:rPr>
          <w:noProof/>
          <w:sz w:val="24"/>
          <w:szCs w:val="24"/>
          <w:lang w:val="sr-Cyrl-CS"/>
        </w:rPr>
        <w:t xml:space="preserve"> </w:t>
      </w:r>
      <w:r w:rsidRPr="00B46BB4">
        <w:rPr>
          <w:noProof/>
          <w:sz w:val="24"/>
          <w:szCs w:val="24"/>
          <w:lang w:val="sr-Cyrl-CS"/>
        </w:rPr>
        <w:t>могуће</w:t>
      </w:r>
      <w:r w:rsidR="00EA085D" w:rsidRPr="00B46BB4">
        <w:rPr>
          <w:noProof/>
          <w:sz w:val="24"/>
          <w:szCs w:val="24"/>
          <w:lang w:val="sr-Cyrl-CS"/>
        </w:rPr>
        <w:t xml:space="preserve"> </w:t>
      </w:r>
      <w:r w:rsidRPr="00B46BB4">
        <w:rPr>
          <w:noProof/>
          <w:sz w:val="24"/>
          <w:szCs w:val="24"/>
          <w:lang w:val="sr-Cyrl-CS"/>
        </w:rPr>
        <w:t>кроз</w:t>
      </w:r>
      <w:r w:rsidR="00EA085D" w:rsidRPr="00B46BB4">
        <w:rPr>
          <w:noProof/>
          <w:sz w:val="24"/>
          <w:szCs w:val="24"/>
          <w:lang w:val="sr-Cyrl-CS"/>
        </w:rPr>
        <w:t xml:space="preserve"> </w:t>
      </w:r>
      <w:r w:rsidRPr="00B46BB4">
        <w:rPr>
          <w:noProof/>
          <w:sz w:val="24"/>
          <w:szCs w:val="24"/>
          <w:lang w:val="sr-Cyrl-CS"/>
        </w:rPr>
        <w:t>дугорочну</w:t>
      </w:r>
      <w:r w:rsidR="00EA085D" w:rsidRPr="00B46BB4">
        <w:rPr>
          <w:noProof/>
          <w:sz w:val="24"/>
          <w:szCs w:val="24"/>
          <w:lang w:val="sr-Cyrl-CS"/>
        </w:rPr>
        <w:t xml:space="preserve"> </w:t>
      </w:r>
      <w:r w:rsidRPr="00B46BB4">
        <w:rPr>
          <w:noProof/>
          <w:sz w:val="24"/>
          <w:szCs w:val="24"/>
          <w:lang w:val="sr-Cyrl-CS"/>
        </w:rPr>
        <w:t>одрживост</w:t>
      </w:r>
      <w:r w:rsidR="00EA085D" w:rsidRPr="00B46BB4">
        <w:rPr>
          <w:noProof/>
          <w:sz w:val="24"/>
          <w:szCs w:val="24"/>
          <w:lang w:val="sr-Cyrl-CS"/>
        </w:rPr>
        <w:t xml:space="preserve"> </w:t>
      </w:r>
      <w:r w:rsidRPr="00B46BB4">
        <w:rPr>
          <w:noProof/>
          <w:sz w:val="24"/>
          <w:szCs w:val="24"/>
          <w:lang w:val="sr-Cyrl-CS"/>
        </w:rPr>
        <w:t>нашег</w:t>
      </w:r>
      <w:r w:rsidR="00B46BB4">
        <w:rPr>
          <w:noProof/>
          <w:sz w:val="24"/>
          <w:szCs w:val="24"/>
          <w:lang w:val="sr-Cyrl-CS"/>
        </w:rPr>
        <w:t xml:space="preserve"> </w:t>
      </w:r>
      <w:r w:rsidRPr="00B46BB4">
        <w:rPr>
          <w:noProof/>
          <w:sz w:val="24"/>
          <w:szCs w:val="24"/>
          <w:lang w:val="sr-Cyrl-CS"/>
        </w:rPr>
        <w:t>успешног</w:t>
      </w:r>
      <w:r w:rsidR="00EA085D" w:rsidRPr="00B46BB4">
        <w:rPr>
          <w:noProof/>
          <w:sz w:val="24"/>
          <w:szCs w:val="24"/>
          <w:lang w:val="sr-Cyrl-CS"/>
        </w:rPr>
        <w:t xml:space="preserve"> </w:t>
      </w:r>
      <w:r w:rsidRPr="00B46BB4">
        <w:rPr>
          <w:noProof/>
          <w:sz w:val="24"/>
          <w:szCs w:val="24"/>
          <w:lang w:val="sr-Cyrl-CS"/>
        </w:rPr>
        <w:t>рада</w:t>
      </w:r>
      <w:r w:rsidR="00EA085D" w:rsidRPr="00B46BB4">
        <w:rPr>
          <w:noProof/>
          <w:sz w:val="24"/>
          <w:szCs w:val="24"/>
          <w:lang w:val="sr-Cyrl-CS"/>
        </w:rPr>
        <w:t xml:space="preserve"> </w:t>
      </w:r>
      <w:r w:rsidRPr="00B46BB4">
        <w:rPr>
          <w:noProof/>
          <w:sz w:val="24"/>
          <w:szCs w:val="24"/>
          <w:lang w:val="sr-Cyrl-CS"/>
        </w:rPr>
        <w:t>базираног</w:t>
      </w:r>
      <w:r w:rsidR="00EA085D" w:rsidRPr="00B46BB4">
        <w:rPr>
          <w:noProof/>
          <w:sz w:val="24"/>
          <w:szCs w:val="24"/>
          <w:lang w:val="sr-Cyrl-CS"/>
        </w:rPr>
        <w:t xml:space="preserve"> </w:t>
      </w:r>
      <w:r w:rsidRPr="00B46BB4">
        <w:rPr>
          <w:noProof/>
          <w:sz w:val="24"/>
          <w:szCs w:val="24"/>
          <w:lang w:val="sr-Cyrl-CS"/>
        </w:rPr>
        <w:t>на</w:t>
      </w:r>
      <w:r w:rsidR="00EA085D" w:rsidRPr="00B46BB4">
        <w:rPr>
          <w:noProof/>
          <w:sz w:val="24"/>
          <w:szCs w:val="24"/>
          <w:lang w:val="sr-Cyrl-CS"/>
        </w:rPr>
        <w:t xml:space="preserve"> </w:t>
      </w:r>
      <w:r w:rsidRPr="00B46BB4">
        <w:rPr>
          <w:noProof/>
          <w:sz w:val="24"/>
          <w:szCs w:val="24"/>
          <w:lang w:val="sr-Cyrl-CS"/>
        </w:rPr>
        <w:t>привржености</w:t>
      </w:r>
      <w:r w:rsidR="00EA085D" w:rsidRPr="00B46BB4">
        <w:rPr>
          <w:noProof/>
          <w:sz w:val="24"/>
          <w:szCs w:val="24"/>
          <w:lang w:val="sr-Cyrl-CS"/>
        </w:rPr>
        <w:t xml:space="preserve"> </w:t>
      </w:r>
      <w:r w:rsidRPr="00B46BB4">
        <w:rPr>
          <w:noProof/>
          <w:sz w:val="24"/>
          <w:szCs w:val="24"/>
          <w:lang w:val="sr-Cyrl-CS"/>
        </w:rPr>
        <w:t>свих</w:t>
      </w:r>
      <w:r w:rsidR="00EA085D" w:rsidRPr="00B46BB4">
        <w:rPr>
          <w:noProof/>
          <w:sz w:val="24"/>
          <w:szCs w:val="24"/>
          <w:lang w:val="sr-Cyrl-CS"/>
        </w:rPr>
        <w:t xml:space="preserve"> </w:t>
      </w:r>
      <w:r w:rsidRPr="00B46BB4">
        <w:rPr>
          <w:noProof/>
          <w:sz w:val="24"/>
          <w:szCs w:val="24"/>
          <w:lang w:val="sr-Cyrl-CS"/>
        </w:rPr>
        <w:t>запослених</w:t>
      </w:r>
      <w:r w:rsidR="00EA085D" w:rsidRPr="00B46BB4">
        <w:rPr>
          <w:noProof/>
          <w:sz w:val="24"/>
          <w:szCs w:val="24"/>
          <w:lang w:val="sr-Cyrl-CS"/>
        </w:rPr>
        <w:t xml:space="preserve"> </w:t>
      </w:r>
      <w:r w:rsidRPr="00B46BB4">
        <w:rPr>
          <w:noProof/>
          <w:sz w:val="24"/>
          <w:szCs w:val="24"/>
          <w:lang w:val="sr-Cyrl-CS"/>
        </w:rPr>
        <w:t>следећим</w:t>
      </w:r>
      <w:r w:rsidR="00EA085D" w:rsidRPr="00B46BB4">
        <w:rPr>
          <w:noProof/>
          <w:sz w:val="24"/>
          <w:szCs w:val="24"/>
          <w:lang w:val="sr-Cyrl-CS"/>
        </w:rPr>
        <w:t xml:space="preserve"> </w:t>
      </w:r>
      <w:r w:rsidRPr="00B46BB4">
        <w:rPr>
          <w:noProof/>
          <w:sz w:val="24"/>
          <w:szCs w:val="24"/>
          <w:lang w:val="sr-Cyrl-CS"/>
        </w:rPr>
        <w:t>вредностима</w:t>
      </w:r>
      <w:r w:rsidR="00EA085D" w:rsidRPr="00B46BB4">
        <w:rPr>
          <w:noProof/>
          <w:sz w:val="24"/>
          <w:szCs w:val="24"/>
          <w:lang w:val="sr-Cyrl-CS"/>
        </w:rPr>
        <w:t>:</w:t>
      </w:r>
    </w:p>
    <w:p w14:paraId="2E65AE1C" w14:textId="05B0C714"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з</w:t>
      </w:r>
      <w:r w:rsidR="00AA6716" w:rsidRPr="00D060C2">
        <w:rPr>
          <w:noProof/>
          <w:sz w:val="24"/>
          <w:szCs w:val="24"/>
          <w:lang w:val="sr-Cyrl-CS"/>
        </w:rPr>
        <w:t>аконито</w:t>
      </w:r>
      <w:r w:rsidR="00D37B26" w:rsidRPr="00D060C2">
        <w:rPr>
          <w:noProof/>
          <w:sz w:val="24"/>
          <w:szCs w:val="24"/>
          <w:lang w:val="sr-Cyrl-CS"/>
        </w:rPr>
        <w:t xml:space="preserve"> </w:t>
      </w:r>
      <w:r w:rsidR="00AA6716" w:rsidRPr="00D060C2">
        <w:rPr>
          <w:noProof/>
          <w:sz w:val="24"/>
          <w:szCs w:val="24"/>
          <w:lang w:val="sr-Cyrl-CS"/>
        </w:rPr>
        <w:t>вршења</w:t>
      </w:r>
      <w:r w:rsidR="00D37B26" w:rsidRPr="00D060C2">
        <w:rPr>
          <w:noProof/>
          <w:sz w:val="24"/>
          <w:szCs w:val="24"/>
          <w:lang w:val="sr-Cyrl-CS"/>
        </w:rPr>
        <w:t xml:space="preserve"> </w:t>
      </w:r>
      <w:r w:rsidR="00AA6716" w:rsidRPr="00D060C2">
        <w:rPr>
          <w:noProof/>
          <w:sz w:val="24"/>
          <w:szCs w:val="24"/>
          <w:lang w:val="sr-Cyrl-CS"/>
        </w:rPr>
        <w:t>услуга</w:t>
      </w:r>
      <w:r w:rsidR="00D37B26" w:rsidRPr="00D060C2">
        <w:rPr>
          <w:noProof/>
          <w:sz w:val="24"/>
          <w:szCs w:val="24"/>
          <w:lang w:val="sr-Cyrl-CS"/>
        </w:rPr>
        <w:t xml:space="preserve"> </w:t>
      </w:r>
      <w:r w:rsidR="00AA6716" w:rsidRPr="00D060C2">
        <w:rPr>
          <w:noProof/>
          <w:sz w:val="24"/>
          <w:szCs w:val="24"/>
          <w:lang w:val="sr-Cyrl-CS"/>
        </w:rPr>
        <w:t>у</w:t>
      </w:r>
      <w:r w:rsidR="00D37B26" w:rsidRPr="00D060C2">
        <w:rPr>
          <w:noProof/>
          <w:sz w:val="24"/>
          <w:szCs w:val="24"/>
          <w:lang w:val="sr-Cyrl-CS"/>
        </w:rPr>
        <w:t xml:space="preserve"> </w:t>
      </w:r>
      <w:r w:rsidR="00AA6716" w:rsidRPr="00D060C2">
        <w:rPr>
          <w:noProof/>
          <w:sz w:val="24"/>
          <w:szCs w:val="24"/>
          <w:lang w:val="sr-Cyrl-CS"/>
        </w:rPr>
        <w:t>складу</w:t>
      </w:r>
      <w:r w:rsidR="00D37B26" w:rsidRPr="00D060C2">
        <w:rPr>
          <w:noProof/>
          <w:sz w:val="24"/>
          <w:szCs w:val="24"/>
          <w:lang w:val="sr-Cyrl-CS"/>
        </w:rPr>
        <w:t xml:space="preserve"> </w:t>
      </w:r>
      <w:r w:rsidR="00AA6716" w:rsidRPr="00D060C2">
        <w:rPr>
          <w:noProof/>
          <w:sz w:val="24"/>
          <w:szCs w:val="24"/>
          <w:lang w:val="sr-Cyrl-CS"/>
        </w:rPr>
        <w:t>са</w:t>
      </w:r>
      <w:r w:rsidR="00D37B26" w:rsidRPr="00D060C2">
        <w:rPr>
          <w:noProof/>
          <w:sz w:val="24"/>
          <w:szCs w:val="24"/>
          <w:lang w:val="sr-Cyrl-CS"/>
        </w:rPr>
        <w:t xml:space="preserve"> </w:t>
      </w:r>
      <w:r w:rsidR="00AA6716" w:rsidRPr="00D060C2">
        <w:rPr>
          <w:noProof/>
          <w:sz w:val="24"/>
          <w:szCs w:val="24"/>
          <w:lang w:val="sr-Cyrl-CS"/>
        </w:rPr>
        <w:t>потребама</w:t>
      </w:r>
      <w:r w:rsidR="00D37B26" w:rsidRPr="00D060C2">
        <w:rPr>
          <w:noProof/>
          <w:sz w:val="24"/>
          <w:szCs w:val="24"/>
          <w:lang w:val="sr-Cyrl-CS"/>
        </w:rPr>
        <w:t xml:space="preserve"> </w:t>
      </w:r>
      <w:r w:rsidR="00AA6716" w:rsidRPr="00D060C2">
        <w:rPr>
          <w:noProof/>
          <w:sz w:val="24"/>
          <w:szCs w:val="24"/>
          <w:lang w:val="sr-Cyrl-CS"/>
        </w:rPr>
        <w:t>и</w:t>
      </w:r>
      <w:r w:rsidR="00D37B26" w:rsidRPr="00D060C2">
        <w:rPr>
          <w:noProof/>
          <w:sz w:val="24"/>
          <w:szCs w:val="24"/>
          <w:lang w:val="sr-Cyrl-CS"/>
        </w:rPr>
        <w:t xml:space="preserve"> </w:t>
      </w:r>
      <w:r w:rsidR="00AA6716" w:rsidRPr="00D060C2">
        <w:rPr>
          <w:noProof/>
          <w:sz w:val="24"/>
          <w:szCs w:val="24"/>
          <w:lang w:val="sr-Cyrl-CS"/>
        </w:rPr>
        <w:t>очекивањима</w:t>
      </w:r>
      <w:r w:rsidR="00D37B26" w:rsidRPr="00D060C2">
        <w:rPr>
          <w:noProof/>
          <w:sz w:val="24"/>
          <w:szCs w:val="24"/>
          <w:lang w:val="sr-Cyrl-CS"/>
        </w:rPr>
        <w:t xml:space="preserve"> </w:t>
      </w:r>
      <w:r w:rsidR="00AA6716" w:rsidRPr="00D060C2">
        <w:rPr>
          <w:noProof/>
          <w:sz w:val="24"/>
          <w:szCs w:val="24"/>
          <w:lang w:val="sr-Cyrl-CS"/>
        </w:rPr>
        <w:t>грађана</w:t>
      </w:r>
      <w:r w:rsidR="00D37B26" w:rsidRPr="00D060C2">
        <w:rPr>
          <w:noProof/>
          <w:sz w:val="24"/>
          <w:szCs w:val="24"/>
          <w:lang w:val="sr-Cyrl-CS"/>
        </w:rPr>
        <w:t>;</w:t>
      </w:r>
    </w:p>
    <w:p w14:paraId="0DD53520" w14:textId="710B5E85"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о</w:t>
      </w:r>
      <w:r w:rsidR="00AA6716" w:rsidRPr="00D060C2">
        <w:rPr>
          <w:noProof/>
          <w:sz w:val="24"/>
          <w:szCs w:val="24"/>
          <w:lang w:val="sr-Cyrl-CS"/>
        </w:rPr>
        <w:t>дговорност</w:t>
      </w:r>
      <w:r w:rsidR="00D37B26" w:rsidRPr="00D060C2">
        <w:rPr>
          <w:noProof/>
          <w:sz w:val="24"/>
          <w:szCs w:val="24"/>
          <w:lang w:val="sr-Cyrl-CS"/>
        </w:rPr>
        <w:t xml:space="preserve"> </w:t>
      </w:r>
      <w:r w:rsidR="00AA6716" w:rsidRPr="00D060C2">
        <w:rPr>
          <w:noProof/>
          <w:sz w:val="24"/>
          <w:szCs w:val="24"/>
          <w:lang w:val="sr-Cyrl-CS"/>
        </w:rPr>
        <w:t>за</w:t>
      </w:r>
      <w:r w:rsidR="00D37B26" w:rsidRPr="00D060C2">
        <w:rPr>
          <w:noProof/>
          <w:sz w:val="24"/>
          <w:szCs w:val="24"/>
          <w:lang w:val="sr-Cyrl-CS"/>
        </w:rPr>
        <w:t xml:space="preserve"> </w:t>
      </w:r>
      <w:r w:rsidR="00AA6716" w:rsidRPr="00D060C2">
        <w:rPr>
          <w:noProof/>
          <w:sz w:val="24"/>
          <w:szCs w:val="24"/>
          <w:lang w:val="sr-Cyrl-CS"/>
        </w:rPr>
        <w:t>брз</w:t>
      </w:r>
      <w:r w:rsidR="00D37B26" w:rsidRPr="00D060C2">
        <w:rPr>
          <w:noProof/>
          <w:sz w:val="24"/>
          <w:szCs w:val="24"/>
          <w:lang w:val="sr-Cyrl-CS"/>
        </w:rPr>
        <w:t xml:space="preserve"> </w:t>
      </w:r>
      <w:r w:rsidR="00AA6716" w:rsidRPr="00D060C2">
        <w:rPr>
          <w:noProof/>
          <w:sz w:val="24"/>
          <w:szCs w:val="24"/>
          <w:lang w:val="sr-Cyrl-CS"/>
        </w:rPr>
        <w:t>одзив</w:t>
      </w:r>
      <w:r w:rsidR="00D37B26" w:rsidRPr="00D060C2">
        <w:rPr>
          <w:noProof/>
          <w:sz w:val="24"/>
          <w:szCs w:val="24"/>
          <w:lang w:val="sr-Cyrl-CS"/>
        </w:rPr>
        <w:t xml:space="preserve"> </w:t>
      </w:r>
      <w:r w:rsidR="00AA6716" w:rsidRPr="00D060C2">
        <w:rPr>
          <w:noProof/>
          <w:sz w:val="24"/>
          <w:szCs w:val="24"/>
          <w:lang w:val="sr-Cyrl-CS"/>
        </w:rPr>
        <w:t>и</w:t>
      </w:r>
      <w:r w:rsidR="00D37B26" w:rsidRPr="00D060C2">
        <w:rPr>
          <w:noProof/>
          <w:sz w:val="24"/>
          <w:szCs w:val="24"/>
          <w:lang w:val="sr-Cyrl-CS"/>
        </w:rPr>
        <w:t xml:space="preserve"> </w:t>
      </w:r>
      <w:r w:rsidR="00AA6716" w:rsidRPr="00D060C2">
        <w:rPr>
          <w:noProof/>
          <w:sz w:val="24"/>
          <w:szCs w:val="24"/>
          <w:lang w:val="sr-Cyrl-CS"/>
        </w:rPr>
        <w:t>максимизирање</w:t>
      </w:r>
      <w:r w:rsidR="00D37B26" w:rsidRPr="00D060C2">
        <w:rPr>
          <w:noProof/>
          <w:sz w:val="24"/>
          <w:szCs w:val="24"/>
          <w:lang w:val="sr-Cyrl-CS"/>
        </w:rPr>
        <w:t xml:space="preserve"> </w:t>
      </w:r>
      <w:r w:rsidR="00AA6716" w:rsidRPr="00D060C2">
        <w:rPr>
          <w:noProof/>
          <w:sz w:val="24"/>
          <w:szCs w:val="24"/>
          <w:lang w:val="sr-Cyrl-CS"/>
        </w:rPr>
        <w:t>ефикасности</w:t>
      </w:r>
      <w:r w:rsidR="00D37B26" w:rsidRPr="00D060C2">
        <w:rPr>
          <w:noProof/>
          <w:sz w:val="24"/>
          <w:szCs w:val="24"/>
          <w:lang w:val="sr-Cyrl-CS"/>
        </w:rPr>
        <w:t xml:space="preserve"> </w:t>
      </w:r>
      <w:r w:rsidR="00AA6716" w:rsidRPr="00D060C2">
        <w:rPr>
          <w:noProof/>
          <w:sz w:val="24"/>
          <w:szCs w:val="24"/>
          <w:lang w:val="sr-Cyrl-CS"/>
        </w:rPr>
        <w:t>у</w:t>
      </w:r>
      <w:r w:rsidR="00D37B26" w:rsidRPr="00D060C2">
        <w:rPr>
          <w:noProof/>
          <w:sz w:val="24"/>
          <w:szCs w:val="24"/>
          <w:lang w:val="sr-Cyrl-CS"/>
        </w:rPr>
        <w:t xml:space="preserve"> </w:t>
      </w:r>
      <w:r w:rsidR="00AA6716" w:rsidRPr="00D060C2">
        <w:rPr>
          <w:noProof/>
          <w:sz w:val="24"/>
          <w:szCs w:val="24"/>
          <w:lang w:val="sr-Cyrl-CS"/>
        </w:rPr>
        <w:t>пружању</w:t>
      </w:r>
      <w:r w:rsidR="00D37B26" w:rsidRPr="00D060C2">
        <w:rPr>
          <w:noProof/>
          <w:sz w:val="24"/>
          <w:szCs w:val="24"/>
          <w:lang w:val="sr-Cyrl-CS"/>
        </w:rPr>
        <w:t xml:space="preserve"> </w:t>
      </w:r>
      <w:r w:rsidR="00AA6716" w:rsidRPr="00D060C2">
        <w:rPr>
          <w:noProof/>
          <w:sz w:val="24"/>
          <w:szCs w:val="24"/>
          <w:lang w:val="sr-Cyrl-CS"/>
        </w:rPr>
        <w:t>услуга</w:t>
      </w:r>
      <w:r w:rsidR="00D37B26" w:rsidRPr="00D060C2">
        <w:rPr>
          <w:noProof/>
          <w:sz w:val="24"/>
          <w:szCs w:val="24"/>
          <w:lang w:val="sr-Cyrl-CS"/>
        </w:rPr>
        <w:t>;</w:t>
      </w:r>
    </w:p>
    <w:p w14:paraId="4763D501" w14:textId="1C4C1453"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е</w:t>
      </w:r>
      <w:r w:rsidR="00AA6716" w:rsidRPr="00D060C2">
        <w:rPr>
          <w:noProof/>
          <w:sz w:val="24"/>
          <w:szCs w:val="24"/>
          <w:lang w:val="sr-Cyrl-CS"/>
        </w:rPr>
        <w:t>лиминисање</w:t>
      </w:r>
      <w:r w:rsidR="00D37B26" w:rsidRPr="00D060C2">
        <w:rPr>
          <w:noProof/>
          <w:sz w:val="24"/>
          <w:szCs w:val="24"/>
          <w:lang w:val="sr-Cyrl-CS"/>
        </w:rPr>
        <w:t xml:space="preserve"> </w:t>
      </w:r>
      <w:r w:rsidR="00AA6716" w:rsidRPr="00D060C2">
        <w:rPr>
          <w:noProof/>
          <w:sz w:val="24"/>
          <w:szCs w:val="24"/>
          <w:lang w:val="sr-Cyrl-CS"/>
        </w:rPr>
        <w:t>дуплирања</w:t>
      </w:r>
      <w:r w:rsidR="00D37B26" w:rsidRPr="00D060C2">
        <w:rPr>
          <w:noProof/>
          <w:sz w:val="24"/>
          <w:szCs w:val="24"/>
          <w:lang w:val="sr-Cyrl-CS"/>
        </w:rPr>
        <w:t xml:space="preserve"> </w:t>
      </w:r>
      <w:r w:rsidR="00AA6716" w:rsidRPr="00D060C2">
        <w:rPr>
          <w:noProof/>
          <w:sz w:val="24"/>
          <w:szCs w:val="24"/>
          <w:lang w:val="sr-Cyrl-CS"/>
        </w:rPr>
        <w:t>задатака</w:t>
      </w:r>
      <w:r w:rsidR="00D37B26" w:rsidRPr="00D060C2">
        <w:rPr>
          <w:noProof/>
          <w:sz w:val="24"/>
          <w:szCs w:val="24"/>
          <w:lang w:val="sr-Cyrl-CS"/>
        </w:rPr>
        <w:t xml:space="preserve"> </w:t>
      </w:r>
      <w:r w:rsidR="00AA6716" w:rsidRPr="00D060C2">
        <w:rPr>
          <w:noProof/>
          <w:sz w:val="24"/>
          <w:szCs w:val="24"/>
          <w:lang w:val="sr-Cyrl-CS"/>
        </w:rPr>
        <w:t>и</w:t>
      </w:r>
      <w:r w:rsidR="00D37B26" w:rsidRPr="00D060C2">
        <w:rPr>
          <w:noProof/>
          <w:sz w:val="24"/>
          <w:szCs w:val="24"/>
          <w:lang w:val="sr-Cyrl-CS"/>
        </w:rPr>
        <w:t xml:space="preserve"> </w:t>
      </w:r>
      <w:r w:rsidR="00AA6716" w:rsidRPr="00D060C2">
        <w:rPr>
          <w:noProof/>
          <w:sz w:val="24"/>
          <w:szCs w:val="24"/>
          <w:lang w:val="sr-Cyrl-CS"/>
        </w:rPr>
        <w:t>надлежности</w:t>
      </w:r>
      <w:r w:rsidR="00D37B26" w:rsidRPr="00D060C2">
        <w:rPr>
          <w:noProof/>
          <w:sz w:val="24"/>
          <w:szCs w:val="24"/>
          <w:lang w:val="sr-Cyrl-CS"/>
        </w:rPr>
        <w:t>;</w:t>
      </w:r>
    </w:p>
    <w:p w14:paraId="5BEF7309" w14:textId="6091E38E"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ев</w:t>
      </w:r>
      <w:r w:rsidR="00AA6716" w:rsidRPr="00D060C2">
        <w:rPr>
          <w:noProof/>
          <w:sz w:val="24"/>
          <w:szCs w:val="24"/>
          <w:lang w:val="sr-Cyrl-CS"/>
        </w:rPr>
        <w:t>сок</w:t>
      </w:r>
      <w:r w:rsidR="00D37B26" w:rsidRPr="00D060C2">
        <w:rPr>
          <w:noProof/>
          <w:sz w:val="24"/>
          <w:szCs w:val="24"/>
          <w:lang w:val="sr-Cyrl-CS"/>
        </w:rPr>
        <w:t xml:space="preserve"> </w:t>
      </w:r>
      <w:r w:rsidR="00AA6716" w:rsidRPr="00D060C2">
        <w:rPr>
          <w:noProof/>
          <w:sz w:val="24"/>
          <w:szCs w:val="24"/>
          <w:lang w:val="sr-Cyrl-CS"/>
        </w:rPr>
        <w:t>ниво</w:t>
      </w:r>
      <w:r w:rsidR="00D37B26" w:rsidRPr="00D060C2">
        <w:rPr>
          <w:noProof/>
          <w:sz w:val="24"/>
          <w:szCs w:val="24"/>
          <w:lang w:val="sr-Cyrl-CS"/>
        </w:rPr>
        <w:t xml:space="preserve"> </w:t>
      </w:r>
      <w:r w:rsidR="00AA6716" w:rsidRPr="00D060C2">
        <w:rPr>
          <w:noProof/>
          <w:sz w:val="24"/>
          <w:szCs w:val="24"/>
          <w:lang w:val="sr-Cyrl-CS"/>
        </w:rPr>
        <w:t>професионализма</w:t>
      </w:r>
      <w:r w:rsidR="00D37B26" w:rsidRPr="00D060C2">
        <w:rPr>
          <w:noProof/>
          <w:sz w:val="24"/>
          <w:szCs w:val="24"/>
          <w:lang w:val="sr-Cyrl-CS"/>
        </w:rPr>
        <w:t xml:space="preserve">, </w:t>
      </w:r>
      <w:r w:rsidR="00AA6716" w:rsidRPr="00D060C2">
        <w:rPr>
          <w:noProof/>
          <w:sz w:val="24"/>
          <w:szCs w:val="24"/>
          <w:lang w:val="sr-Cyrl-CS"/>
        </w:rPr>
        <w:t>љубазности</w:t>
      </w:r>
      <w:r w:rsidR="00D37B26" w:rsidRPr="00D060C2">
        <w:rPr>
          <w:noProof/>
          <w:sz w:val="24"/>
          <w:szCs w:val="24"/>
          <w:lang w:val="sr-Cyrl-CS"/>
        </w:rPr>
        <w:t xml:space="preserve"> </w:t>
      </w:r>
      <w:r w:rsidR="00AA6716" w:rsidRPr="00D060C2">
        <w:rPr>
          <w:noProof/>
          <w:sz w:val="24"/>
          <w:szCs w:val="24"/>
          <w:lang w:val="sr-Cyrl-CS"/>
        </w:rPr>
        <w:t>и</w:t>
      </w:r>
      <w:r w:rsidR="00D37B26" w:rsidRPr="00D060C2">
        <w:rPr>
          <w:noProof/>
          <w:sz w:val="24"/>
          <w:szCs w:val="24"/>
          <w:lang w:val="sr-Cyrl-CS"/>
        </w:rPr>
        <w:t xml:space="preserve"> </w:t>
      </w:r>
      <w:r w:rsidR="00AA6716" w:rsidRPr="00D060C2">
        <w:rPr>
          <w:noProof/>
          <w:sz w:val="24"/>
          <w:szCs w:val="24"/>
          <w:lang w:val="sr-Cyrl-CS"/>
        </w:rPr>
        <w:t>услужности</w:t>
      </w:r>
      <w:r w:rsidR="00D37B26" w:rsidRPr="00D060C2">
        <w:rPr>
          <w:noProof/>
          <w:sz w:val="24"/>
          <w:szCs w:val="24"/>
          <w:lang w:val="sr-Cyrl-CS"/>
        </w:rPr>
        <w:t xml:space="preserve"> </w:t>
      </w:r>
      <w:r w:rsidR="00AA6716" w:rsidRPr="00D060C2">
        <w:rPr>
          <w:noProof/>
          <w:sz w:val="24"/>
          <w:szCs w:val="24"/>
          <w:lang w:val="sr-Cyrl-CS"/>
        </w:rPr>
        <w:t>који</w:t>
      </w:r>
      <w:r w:rsidR="00D37B26" w:rsidRPr="00D060C2">
        <w:rPr>
          <w:noProof/>
          <w:sz w:val="24"/>
          <w:szCs w:val="24"/>
          <w:lang w:val="sr-Cyrl-CS"/>
        </w:rPr>
        <w:t xml:space="preserve"> </w:t>
      </w:r>
      <w:r w:rsidR="00AA6716" w:rsidRPr="00D060C2">
        <w:rPr>
          <w:noProof/>
          <w:sz w:val="24"/>
          <w:szCs w:val="24"/>
          <w:lang w:val="sr-Cyrl-CS"/>
        </w:rPr>
        <w:t>помажу</w:t>
      </w:r>
      <w:r w:rsidR="00D37B26" w:rsidRPr="00D060C2">
        <w:rPr>
          <w:noProof/>
          <w:sz w:val="24"/>
          <w:szCs w:val="24"/>
          <w:lang w:val="sr-Cyrl-CS"/>
        </w:rPr>
        <w:t xml:space="preserve"> </w:t>
      </w:r>
      <w:r w:rsidR="00AA6716" w:rsidRPr="00D060C2">
        <w:rPr>
          <w:noProof/>
          <w:sz w:val="24"/>
          <w:szCs w:val="24"/>
          <w:lang w:val="sr-Cyrl-CS"/>
        </w:rPr>
        <w:t>да</w:t>
      </w:r>
      <w:r w:rsidR="00D37B26" w:rsidRPr="00D060C2">
        <w:rPr>
          <w:noProof/>
          <w:sz w:val="24"/>
          <w:szCs w:val="24"/>
          <w:lang w:val="sr-Cyrl-CS"/>
        </w:rPr>
        <w:t xml:space="preserve"> </w:t>
      </w:r>
      <w:r w:rsidR="00AA6716" w:rsidRPr="00D060C2">
        <w:rPr>
          <w:noProof/>
          <w:sz w:val="24"/>
          <w:szCs w:val="24"/>
          <w:lang w:val="sr-Cyrl-CS"/>
        </w:rPr>
        <w:t>грађанин</w:t>
      </w:r>
      <w:r w:rsidR="00D37B26" w:rsidRPr="00D060C2">
        <w:rPr>
          <w:noProof/>
          <w:sz w:val="24"/>
          <w:szCs w:val="24"/>
          <w:lang w:val="sr-Cyrl-CS"/>
        </w:rPr>
        <w:t xml:space="preserve"> </w:t>
      </w:r>
      <w:r w:rsidR="00AA6716" w:rsidRPr="00D060C2">
        <w:rPr>
          <w:noProof/>
          <w:sz w:val="24"/>
          <w:szCs w:val="24"/>
          <w:lang w:val="sr-Cyrl-CS"/>
        </w:rPr>
        <w:t>што</w:t>
      </w:r>
      <w:r w:rsidR="00D37B26" w:rsidRPr="00D060C2">
        <w:rPr>
          <w:noProof/>
          <w:sz w:val="24"/>
          <w:szCs w:val="24"/>
          <w:lang w:val="sr-Cyrl-CS"/>
        </w:rPr>
        <w:t xml:space="preserve"> </w:t>
      </w:r>
      <w:r w:rsidR="00AA6716" w:rsidRPr="00D060C2">
        <w:rPr>
          <w:noProof/>
          <w:sz w:val="24"/>
          <w:szCs w:val="24"/>
          <w:lang w:val="sr-Cyrl-CS"/>
        </w:rPr>
        <w:t>лакше</w:t>
      </w:r>
      <w:r w:rsidR="00D37B26" w:rsidRPr="00D060C2">
        <w:rPr>
          <w:noProof/>
          <w:sz w:val="24"/>
          <w:szCs w:val="24"/>
          <w:lang w:val="sr-Cyrl-CS"/>
        </w:rPr>
        <w:t xml:space="preserve"> </w:t>
      </w:r>
      <w:r w:rsidR="00EF7850" w:rsidRPr="00D060C2">
        <w:rPr>
          <w:noProof/>
          <w:sz w:val="24"/>
          <w:szCs w:val="24"/>
          <w:lang w:val="sr-Cyrl-CS"/>
        </w:rPr>
        <w:t xml:space="preserve"> </w:t>
      </w:r>
      <w:r w:rsidR="00AA6716" w:rsidRPr="00D060C2">
        <w:rPr>
          <w:noProof/>
          <w:sz w:val="24"/>
          <w:szCs w:val="24"/>
          <w:lang w:val="sr-Cyrl-CS"/>
        </w:rPr>
        <w:t>оствари</w:t>
      </w:r>
      <w:r w:rsidR="00EF7850" w:rsidRPr="00D060C2">
        <w:rPr>
          <w:noProof/>
          <w:sz w:val="24"/>
          <w:szCs w:val="24"/>
          <w:lang w:val="sr-Cyrl-CS"/>
        </w:rPr>
        <w:t xml:space="preserve"> </w:t>
      </w:r>
      <w:r w:rsidR="00AA6716" w:rsidRPr="00D060C2">
        <w:rPr>
          <w:noProof/>
          <w:sz w:val="24"/>
          <w:szCs w:val="24"/>
          <w:lang w:val="sr-Cyrl-CS"/>
        </w:rPr>
        <w:t>своја</w:t>
      </w:r>
      <w:r w:rsidR="00EF7850" w:rsidRPr="00D060C2">
        <w:rPr>
          <w:noProof/>
          <w:sz w:val="24"/>
          <w:szCs w:val="24"/>
          <w:lang w:val="sr-Cyrl-CS"/>
        </w:rPr>
        <w:t xml:space="preserve"> </w:t>
      </w:r>
      <w:r w:rsidR="00AA6716" w:rsidRPr="00D060C2">
        <w:rPr>
          <w:noProof/>
          <w:sz w:val="24"/>
          <w:szCs w:val="24"/>
          <w:lang w:val="sr-Cyrl-CS"/>
        </w:rPr>
        <w:t>права</w:t>
      </w:r>
      <w:r w:rsidR="00EF7850" w:rsidRPr="00D060C2">
        <w:rPr>
          <w:noProof/>
          <w:sz w:val="24"/>
          <w:szCs w:val="24"/>
          <w:lang w:val="sr-Cyrl-CS"/>
        </w:rPr>
        <w:t xml:space="preserve">, </w:t>
      </w:r>
      <w:r w:rsidR="00AA6716" w:rsidRPr="00D060C2">
        <w:rPr>
          <w:noProof/>
          <w:sz w:val="24"/>
          <w:szCs w:val="24"/>
          <w:lang w:val="sr-Cyrl-CS"/>
        </w:rPr>
        <w:t>као</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транспарентност</w:t>
      </w:r>
      <w:r w:rsidR="00EF7850" w:rsidRPr="00D060C2">
        <w:rPr>
          <w:noProof/>
          <w:sz w:val="24"/>
          <w:szCs w:val="24"/>
          <w:lang w:val="sr-Cyrl-CS"/>
        </w:rPr>
        <w:t xml:space="preserve">  </w:t>
      </w:r>
      <w:r w:rsidR="00AA6716" w:rsidRPr="00D060C2">
        <w:rPr>
          <w:noProof/>
          <w:sz w:val="24"/>
          <w:szCs w:val="24"/>
          <w:lang w:val="sr-Cyrl-CS"/>
        </w:rPr>
        <w:t>у</w:t>
      </w:r>
      <w:r w:rsidR="00EF7850" w:rsidRPr="00D060C2">
        <w:rPr>
          <w:noProof/>
          <w:sz w:val="24"/>
          <w:szCs w:val="24"/>
          <w:lang w:val="sr-Cyrl-CS"/>
        </w:rPr>
        <w:t xml:space="preserve"> </w:t>
      </w:r>
      <w:r w:rsidR="00AA6716" w:rsidRPr="00D060C2">
        <w:rPr>
          <w:noProof/>
          <w:sz w:val="24"/>
          <w:szCs w:val="24"/>
          <w:lang w:val="sr-Cyrl-CS"/>
        </w:rPr>
        <w:t>раду</w:t>
      </w:r>
      <w:r w:rsidR="00EF7850" w:rsidRPr="00D060C2">
        <w:rPr>
          <w:noProof/>
          <w:sz w:val="24"/>
          <w:szCs w:val="24"/>
          <w:lang w:val="sr-Cyrl-CS"/>
        </w:rPr>
        <w:t xml:space="preserve"> </w:t>
      </w:r>
      <w:r w:rsidR="00AA6716" w:rsidRPr="00D060C2">
        <w:rPr>
          <w:noProof/>
          <w:sz w:val="24"/>
          <w:szCs w:val="24"/>
          <w:lang w:val="sr-Cyrl-CS"/>
        </w:rPr>
        <w:t>самог</w:t>
      </w:r>
      <w:r w:rsidR="00EF7850" w:rsidRPr="00D060C2">
        <w:rPr>
          <w:noProof/>
          <w:sz w:val="24"/>
          <w:szCs w:val="24"/>
          <w:lang w:val="sr-Cyrl-CS"/>
        </w:rPr>
        <w:t xml:space="preserve"> </w:t>
      </w:r>
      <w:r w:rsidR="00AA6716" w:rsidRPr="00D060C2">
        <w:rPr>
          <w:noProof/>
          <w:sz w:val="24"/>
          <w:szCs w:val="24"/>
          <w:lang w:val="sr-Cyrl-CS"/>
        </w:rPr>
        <w:t>предузећа</w:t>
      </w:r>
      <w:r w:rsidR="00EF7850" w:rsidRPr="00D060C2">
        <w:rPr>
          <w:noProof/>
          <w:sz w:val="24"/>
          <w:szCs w:val="24"/>
          <w:lang w:val="sr-Cyrl-CS"/>
        </w:rPr>
        <w:t>;</w:t>
      </w:r>
    </w:p>
    <w:p w14:paraId="0C1CFAC9" w14:textId="68996328"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г</w:t>
      </w:r>
      <w:r w:rsidR="00AA6716" w:rsidRPr="00D060C2">
        <w:rPr>
          <w:noProof/>
          <w:sz w:val="24"/>
          <w:szCs w:val="24"/>
          <w:lang w:val="sr-Cyrl-CS"/>
        </w:rPr>
        <w:t>рађење</w:t>
      </w:r>
      <w:r w:rsidR="00EF7850" w:rsidRPr="00D060C2">
        <w:rPr>
          <w:noProof/>
          <w:sz w:val="24"/>
          <w:szCs w:val="24"/>
          <w:lang w:val="sr-Cyrl-CS"/>
        </w:rPr>
        <w:t xml:space="preserve"> </w:t>
      </w:r>
      <w:r w:rsidR="00AA6716" w:rsidRPr="00D060C2">
        <w:rPr>
          <w:noProof/>
          <w:sz w:val="24"/>
          <w:szCs w:val="24"/>
          <w:lang w:val="sr-Cyrl-CS"/>
        </w:rPr>
        <w:t>процеса</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система</w:t>
      </w:r>
      <w:r w:rsidR="00EF7850" w:rsidRPr="00D060C2">
        <w:rPr>
          <w:noProof/>
          <w:sz w:val="24"/>
          <w:szCs w:val="24"/>
          <w:lang w:val="sr-Cyrl-CS"/>
        </w:rPr>
        <w:t xml:space="preserve"> </w:t>
      </w:r>
      <w:r w:rsidR="00AA6716" w:rsidRPr="00D060C2">
        <w:rPr>
          <w:noProof/>
          <w:sz w:val="24"/>
          <w:szCs w:val="24"/>
          <w:lang w:val="sr-Cyrl-CS"/>
        </w:rPr>
        <w:t>базираних</w:t>
      </w:r>
      <w:r w:rsidR="00EF7850" w:rsidRPr="00D060C2">
        <w:rPr>
          <w:noProof/>
          <w:sz w:val="24"/>
          <w:szCs w:val="24"/>
          <w:lang w:val="sr-Cyrl-CS"/>
        </w:rPr>
        <w:t xml:space="preserve"> </w:t>
      </w:r>
      <w:r w:rsidR="00AA6716" w:rsidRPr="00D060C2">
        <w:rPr>
          <w:noProof/>
          <w:sz w:val="24"/>
          <w:szCs w:val="24"/>
          <w:lang w:val="sr-Cyrl-CS"/>
        </w:rPr>
        <w:t>на</w:t>
      </w:r>
      <w:r w:rsidR="00EF7850" w:rsidRPr="00D060C2">
        <w:rPr>
          <w:noProof/>
          <w:sz w:val="24"/>
          <w:szCs w:val="24"/>
          <w:lang w:val="sr-Cyrl-CS"/>
        </w:rPr>
        <w:t xml:space="preserve"> </w:t>
      </w:r>
      <w:r w:rsidR="00AA6716" w:rsidRPr="00D060C2">
        <w:rPr>
          <w:noProof/>
          <w:sz w:val="24"/>
          <w:szCs w:val="24"/>
          <w:lang w:val="sr-Cyrl-CS"/>
        </w:rPr>
        <w:t>потребама</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очекивањима</w:t>
      </w:r>
      <w:r w:rsidR="00EF7850" w:rsidRPr="00D060C2">
        <w:rPr>
          <w:noProof/>
          <w:sz w:val="24"/>
          <w:szCs w:val="24"/>
          <w:lang w:val="sr-Cyrl-CS"/>
        </w:rPr>
        <w:t xml:space="preserve"> </w:t>
      </w:r>
      <w:r w:rsidR="00AA6716" w:rsidRPr="00D060C2">
        <w:rPr>
          <w:noProof/>
          <w:sz w:val="24"/>
          <w:szCs w:val="24"/>
          <w:lang w:val="sr-Cyrl-CS"/>
        </w:rPr>
        <w:t>грађана</w:t>
      </w:r>
      <w:r w:rsidR="00EF7850" w:rsidRPr="00D060C2">
        <w:rPr>
          <w:noProof/>
          <w:sz w:val="24"/>
          <w:szCs w:val="24"/>
          <w:lang w:val="sr-Cyrl-CS"/>
        </w:rPr>
        <w:t>;</w:t>
      </w:r>
    </w:p>
    <w:p w14:paraId="4ECDB4AE" w14:textId="24366EBC"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у</w:t>
      </w:r>
      <w:r w:rsidR="00AA6716" w:rsidRPr="00D060C2">
        <w:rPr>
          <w:noProof/>
          <w:sz w:val="24"/>
          <w:szCs w:val="24"/>
          <w:lang w:val="sr-Cyrl-CS"/>
        </w:rPr>
        <w:t>напређење</w:t>
      </w:r>
      <w:r w:rsidR="00EF7850" w:rsidRPr="00D060C2">
        <w:rPr>
          <w:noProof/>
          <w:sz w:val="24"/>
          <w:szCs w:val="24"/>
          <w:lang w:val="sr-Cyrl-CS"/>
        </w:rPr>
        <w:t xml:space="preserve"> </w:t>
      </w:r>
      <w:r w:rsidR="00AA6716" w:rsidRPr="00D060C2">
        <w:rPr>
          <w:noProof/>
          <w:sz w:val="24"/>
          <w:szCs w:val="24"/>
          <w:lang w:val="sr-Cyrl-CS"/>
        </w:rPr>
        <w:t>електронске</w:t>
      </w:r>
      <w:r w:rsidR="00EF7850" w:rsidRPr="00D060C2">
        <w:rPr>
          <w:noProof/>
          <w:sz w:val="24"/>
          <w:szCs w:val="24"/>
          <w:lang w:val="sr-Cyrl-CS"/>
        </w:rPr>
        <w:t xml:space="preserve"> </w:t>
      </w:r>
      <w:r w:rsidR="00AA6716" w:rsidRPr="00D060C2">
        <w:rPr>
          <w:noProof/>
          <w:sz w:val="24"/>
          <w:szCs w:val="24"/>
          <w:lang w:val="sr-Cyrl-CS"/>
        </w:rPr>
        <w:t>комуникације</w:t>
      </w:r>
      <w:r w:rsidR="00EF7850" w:rsidRPr="00D060C2">
        <w:rPr>
          <w:noProof/>
          <w:sz w:val="24"/>
          <w:szCs w:val="24"/>
          <w:lang w:val="sr-Cyrl-CS"/>
        </w:rPr>
        <w:t xml:space="preserve"> </w:t>
      </w:r>
      <w:r w:rsidR="00AA6716" w:rsidRPr="00D060C2">
        <w:rPr>
          <w:noProof/>
          <w:sz w:val="24"/>
          <w:szCs w:val="24"/>
          <w:lang w:val="sr-Cyrl-CS"/>
        </w:rPr>
        <w:t>за</w:t>
      </w:r>
      <w:r w:rsidR="00EF7850" w:rsidRPr="00D060C2">
        <w:rPr>
          <w:noProof/>
          <w:sz w:val="24"/>
          <w:szCs w:val="24"/>
          <w:lang w:val="sr-Cyrl-CS"/>
        </w:rPr>
        <w:t xml:space="preserve"> </w:t>
      </w:r>
      <w:r w:rsidR="00AA6716" w:rsidRPr="00D060C2">
        <w:rPr>
          <w:noProof/>
          <w:sz w:val="24"/>
          <w:szCs w:val="24"/>
          <w:lang w:val="sr-Cyrl-CS"/>
        </w:rPr>
        <w:t>потпуно</w:t>
      </w:r>
      <w:r w:rsidR="00EF7850" w:rsidRPr="00D060C2">
        <w:rPr>
          <w:noProof/>
          <w:sz w:val="24"/>
          <w:szCs w:val="24"/>
          <w:lang w:val="sr-Cyrl-CS"/>
        </w:rPr>
        <w:t xml:space="preserve"> </w:t>
      </w:r>
      <w:r w:rsidR="00AA6716" w:rsidRPr="00D060C2">
        <w:rPr>
          <w:noProof/>
          <w:sz w:val="24"/>
          <w:szCs w:val="24"/>
          <w:lang w:val="sr-Cyrl-CS"/>
        </w:rPr>
        <w:t>решавање</w:t>
      </w:r>
      <w:r w:rsidR="00EF7850" w:rsidRPr="00D060C2">
        <w:rPr>
          <w:noProof/>
          <w:sz w:val="24"/>
          <w:szCs w:val="24"/>
          <w:lang w:val="sr-Cyrl-CS"/>
        </w:rPr>
        <w:t xml:space="preserve"> </w:t>
      </w:r>
      <w:r w:rsidR="00AA6716" w:rsidRPr="00D060C2">
        <w:rPr>
          <w:noProof/>
          <w:sz w:val="24"/>
          <w:szCs w:val="24"/>
          <w:lang w:val="sr-Cyrl-CS"/>
        </w:rPr>
        <w:t>захтева</w:t>
      </w:r>
      <w:r w:rsidR="00EF7850" w:rsidRPr="00D060C2">
        <w:rPr>
          <w:noProof/>
          <w:sz w:val="24"/>
          <w:szCs w:val="24"/>
          <w:lang w:val="sr-Cyrl-CS"/>
        </w:rPr>
        <w:t xml:space="preserve"> </w:t>
      </w:r>
      <w:r w:rsidR="00AA6716" w:rsidRPr="00D060C2">
        <w:rPr>
          <w:noProof/>
          <w:sz w:val="24"/>
          <w:szCs w:val="24"/>
          <w:lang w:val="sr-Cyrl-CS"/>
        </w:rPr>
        <w:t>на</w:t>
      </w:r>
      <w:r w:rsidR="00EF7850" w:rsidRPr="00D060C2">
        <w:rPr>
          <w:noProof/>
          <w:sz w:val="24"/>
          <w:szCs w:val="24"/>
          <w:lang w:val="sr-Cyrl-CS"/>
        </w:rPr>
        <w:t xml:space="preserve"> </w:t>
      </w:r>
      <w:r w:rsidR="00AA6716" w:rsidRPr="00D060C2">
        <w:rPr>
          <w:noProof/>
          <w:sz w:val="24"/>
          <w:szCs w:val="24"/>
          <w:lang w:val="sr-Cyrl-CS"/>
        </w:rPr>
        <w:t>даљину</w:t>
      </w:r>
      <w:r w:rsidR="00EF7850" w:rsidRPr="00D060C2">
        <w:rPr>
          <w:noProof/>
          <w:sz w:val="24"/>
          <w:szCs w:val="24"/>
          <w:lang w:val="sr-Cyrl-CS"/>
        </w:rPr>
        <w:t>;</w:t>
      </w:r>
    </w:p>
    <w:p w14:paraId="449951E0" w14:textId="6250626E"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р</w:t>
      </w:r>
      <w:r w:rsidR="00AA6716" w:rsidRPr="00D060C2">
        <w:rPr>
          <w:noProof/>
          <w:sz w:val="24"/>
          <w:szCs w:val="24"/>
          <w:lang w:val="sr-Cyrl-CS"/>
        </w:rPr>
        <w:t>азвој</w:t>
      </w:r>
      <w:r w:rsidR="00EF7850" w:rsidRPr="00D060C2">
        <w:rPr>
          <w:noProof/>
          <w:sz w:val="24"/>
          <w:szCs w:val="24"/>
          <w:lang w:val="sr-Cyrl-CS"/>
        </w:rPr>
        <w:t xml:space="preserve">, </w:t>
      </w:r>
      <w:r w:rsidR="00AA6716" w:rsidRPr="00D060C2">
        <w:rPr>
          <w:noProof/>
          <w:sz w:val="24"/>
          <w:szCs w:val="24"/>
          <w:lang w:val="sr-Cyrl-CS"/>
        </w:rPr>
        <w:t>подстицање</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поштовање</w:t>
      </w:r>
      <w:r w:rsidR="00EF7850" w:rsidRPr="00D060C2">
        <w:rPr>
          <w:noProof/>
          <w:sz w:val="24"/>
          <w:szCs w:val="24"/>
          <w:lang w:val="sr-Cyrl-CS"/>
        </w:rPr>
        <w:t xml:space="preserve"> </w:t>
      </w:r>
      <w:r w:rsidR="00AA6716" w:rsidRPr="00D060C2">
        <w:rPr>
          <w:noProof/>
          <w:sz w:val="24"/>
          <w:szCs w:val="24"/>
          <w:lang w:val="sr-Cyrl-CS"/>
        </w:rPr>
        <w:t>могућности</w:t>
      </w:r>
      <w:r w:rsidR="00EF7850" w:rsidRPr="00D060C2">
        <w:rPr>
          <w:noProof/>
          <w:sz w:val="24"/>
          <w:szCs w:val="24"/>
          <w:lang w:val="sr-Cyrl-CS"/>
        </w:rPr>
        <w:t xml:space="preserve">, </w:t>
      </w:r>
      <w:r w:rsidR="00AA6716" w:rsidRPr="00D060C2">
        <w:rPr>
          <w:noProof/>
          <w:sz w:val="24"/>
          <w:szCs w:val="24"/>
          <w:lang w:val="sr-Cyrl-CS"/>
        </w:rPr>
        <w:t>иницијатива</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идеја</w:t>
      </w:r>
      <w:r w:rsidR="00EF7850" w:rsidRPr="00D060C2">
        <w:rPr>
          <w:noProof/>
          <w:sz w:val="24"/>
          <w:szCs w:val="24"/>
          <w:lang w:val="sr-Cyrl-CS"/>
        </w:rPr>
        <w:t xml:space="preserve"> </w:t>
      </w:r>
      <w:r w:rsidR="00AA6716" w:rsidRPr="00D060C2">
        <w:rPr>
          <w:noProof/>
          <w:sz w:val="24"/>
          <w:szCs w:val="24"/>
          <w:lang w:val="sr-Cyrl-CS"/>
        </w:rPr>
        <w:t>запослених</w:t>
      </w:r>
      <w:r w:rsidR="00EF7850" w:rsidRPr="00D060C2">
        <w:rPr>
          <w:noProof/>
          <w:sz w:val="24"/>
          <w:szCs w:val="24"/>
          <w:lang w:val="sr-Cyrl-CS"/>
        </w:rPr>
        <w:t xml:space="preserve"> </w:t>
      </w:r>
      <w:r w:rsidR="00AA6716" w:rsidRPr="00D060C2">
        <w:rPr>
          <w:noProof/>
          <w:sz w:val="24"/>
          <w:szCs w:val="24"/>
          <w:lang w:val="sr-Cyrl-CS"/>
        </w:rPr>
        <w:t>у</w:t>
      </w:r>
      <w:r w:rsidR="00EF7850" w:rsidRPr="00D060C2">
        <w:rPr>
          <w:noProof/>
          <w:sz w:val="24"/>
          <w:szCs w:val="24"/>
          <w:lang w:val="sr-Cyrl-CS"/>
        </w:rPr>
        <w:t xml:space="preserve"> </w:t>
      </w:r>
      <w:r w:rsidR="00AA6716" w:rsidRPr="00D060C2">
        <w:rPr>
          <w:noProof/>
          <w:sz w:val="24"/>
          <w:szCs w:val="24"/>
          <w:lang w:val="sr-Cyrl-CS"/>
        </w:rPr>
        <w:t>предузећу</w:t>
      </w:r>
      <w:r w:rsidR="00EF7850" w:rsidRPr="00D060C2">
        <w:rPr>
          <w:noProof/>
          <w:sz w:val="24"/>
          <w:szCs w:val="24"/>
          <w:lang w:val="sr-Cyrl-CS"/>
        </w:rPr>
        <w:t>;</w:t>
      </w:r>
    </w:p>
    <w:p w14:paraId="48E6CFF9" w14:textId="2CF01C45"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у</w:t>
      </w:r>
      <w:r w:rsidR="00AA6716" w:rsidRPr="00D060C2">
        <w:rPr>
          <w:noProof/>
          <w:sz w:val="24"/>
          <w:szCs w:val="24"/>
          <w:lang w:val="sr-Cyrl-CS"/>
        </w:rPr>
        <w:t>чење</w:t>
      </w:r>
      <w:r w:rsidR="00EF7850" w:rsidRPr="00D060C2">
        <w:rPr>
          <w:noProof/>
          <w:sz w:val="24"/>
          <w:szCs w:val="24"/>
          <w:lang w:val="sr-Cyrl-CS"/>
        </w:rPr>
        <w:t xml:space="preserve"> </w:t>
      </w:r>
      <w:r w:rsidR="00AA6716" w:rsidRPr="00D060C2">
        <w:rPr>
          <w:noProof/>
          <w:sz w:val="24"/>
          <w:szCs w:val="24"/>
          <w:lang w:val="sr-Cyrl-CS"/>
        </w:rPr>
        <w:t>од</w:t>
      </w:r>
      <w:r w:rsidR="00EF7850" w:rsidRPr="00D060C2">
        <w:rPr>
          <w:noProof/>
          <w:sz w:val="24"/>
          <w:szCs w:val="24"/>
          <w:lang w:val="sr-Cyrl-CS"/>
        </w:rPr>
        <w:t xml:space="preserve"> </w:t>
      </w:r>
      <w:r w:rsidR="00AA6716" w:rsidRPr="00D060C2">
        <w:rPr>
          <w:noProof/>
          <w:sz w:val="24"/>
          <w:szCs w:val="24"/>
          <w:lang w:val="sr-Cyrl-CS"/>
        </w:rPr>
        <w:t>добре</w:t>
      </w:r>
      <w:r w:rsidR="00EF7850" w:rsidRPr="00D060C2">
        <w:rPr>
          <w:noProof/>
          <w:sz w:val="24"/>
          <w:szCs w:val="24"/>
          <w:lang w:val="sr-Cyrl-CS"/>
        </w:rPr>
        <w:t xml:space="preserve"> </w:t>
      </w:r>
      <w:r w:rsidR="00AA6716" w:rsidRPr="00D060C2">
        <w:rPr>
          <w:noProof/>
          <w:sz w:val="24"/>
          <w:szCs w:val="24"/>
          <w:lang w:val="sr-Cyrl-CS"/>
        </w:rPr>
        <w:t>праксе</w:t>
      </w:r>
      <w:r w:rsidR="00EF7850" w:rsidRPr="00D060C2">
        <w:rPr>
          <w:noProof/>
          <w:sz w:val="24"/>
          <w:szCs w:val="24"/>
          <w:lang w:val="sr-Cyrl-CS"/>
        </w:rPr>
        <w:t xml:space="preserve"> </w:t>
      </w:r>
      <w:r w:rsidR="00AA6716" w:rsidRPr="00D060C2">
        <w:rPr>
          <w:noProof/>
          <w:sz w:val="24"/>
          <w:szCs w:val="24"/>
          <w:lang w:val="sr-Cyrl-CS"/>
        </w:rPr>
        <w:t>предузећа</w:t>
      </w:r>
      <w:r w:rsidR="00EF7850" w:rsidRPr="00D060C2">
        <w:rPr>
          <w:noProof/>
          <w:sz w:val="24"/>
          <w:szCs w:val="24"/>
          <w:lang w:val="sr-Cyrl-CS"/>
        </w:rPr>
        <w:t xml:space="preserve"> </w:t>
      </w:r>
      <w:r w:rsidR="00AA6716" w:rsidRPr="00D060C2">
        <w:rPr>
          <w:noProof/>
          <w:sz w:val="24"/>
          <w:szCs w:val="24"/>
          <w:lang w:val="sr-Cyrl-CS"/>
        </w:rPr>
        <w:t>из</w:t>
      </w:r>
      <w:r w:rsidR="00EF7850" w:rsidRPr="00D060C2">
        <w:rPr>
          <w:noProof/>
          <w:sz w:val="24"/>
          <w:szCs w:val="24"/>
          <w:lang w:val="sr-Cyrl-CS"/>
        </w:rPr>
        <w:t xml:space="preserve"> </w:t>
      </w:r>
      <w:r w:rsidR="00AA6716" w:rsidRPr="00D060C2">
        <w:rPr>
          <w:noProof/>
          <w:sz w:val="24"/>
          <w:szCs w:val="24"/>
          <w:lang w:val="sr-Cyrl-CS"/>
        </w:rPr>
        <w:t>наше</w:t>
      </w:r>
      <w:r w:rsidR="00EF7850" w:rsidRPr="00D060C2">
        <w:rPr>
          <w:noProof/>
          <w:sz w:val="24"/>
          <w:szCs w:val="24"/>
          <w:lang w:val="sr-Cyrl-CS"/>
        </w:rPr>
        <w:t xml:space="preserve"> </w:t>
      </w:r>
      <w:r w:rsidR="00AA6716" w:rsidRPr="00D060C2">
        <w:rPr>
          <w:noProof/>
          <w:sz w:val="24"/>
          <w:szCs w:val="24"/>
          <w:lang w:val="sr-Cyrl-CS"/>
        </w:rPr>
        <w:t>области</w:t>
      </w:r>
      <w:r w:rsidR="00EF7850" w:rsidRPr="00D060C2">
        <w:rPr>
          <w:noProof/>
          <w:sz w:val="24"/>
          <w:szCs w:val="24"/>
          <w:lang w:val="sr-Cyrl-CS"/>
        </w:rPr>
        <w:t xml:space="preserve"> </w:t>
      </w:r>
      <w:r w:rsidR="00AA6716" w:rsidRPr="00D060C2">
        <w:rPr>
          <w:noProof/>
          <w:sz w:val="24"/>
          <w:szCs w:val="24"/>
          <w:lang w:val="sr-Cyrl-CS"/>
        </w:rPr>
        <w:t>код</w:t>
      </w:r>
      <w:r w:rsidR="00EF7850" w:rsidRPr="00D060C2">
        <w:rPr>
          <w:noProof/>
          <w:sz w:val="24"/>
          <w:szCs w:val="24"/>
          <w:lang w:val="sr-Cyrl-CS"/>
        </w:rPr>
        <w:t xml:space="preserve"> </w:t>
      </w:r>
      <w:r w:rsidR="00AA6716" w:rsidRPr="00D060C2">
        <w:rPr>
          <w:noProof/>
          <w:sz w:val="24"/>
          <w:szCs w:val="24"/>
          <w:lang w:val="sr-Cyrl-CS"/>
        </w:rPr>
        <w:t>нас</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у</w:t>
      </w:r>
      <w:r w:rsidR="00EF7850" w:rsidRPr="00D060C2">
        <w:rPr>
          <w:noProof/>
          <w:sz w:val="24"/>
          <w:szCs w:val="24"/>
          <w:lang w:val="sr-Cyrl-CS"/>
        </w:rPr>
        <w:t xml:space="preserve"> </w:t>
      </w:r>
      <w:r w:rsidR="00AA6716" w:rsidRPr="00D060C2">
        <w:rPr>
          <w:noProof/>
          <w:sz w:val="24"/>
          <w:szCs w:val="24"/>
          <w:lang w:val="sr-Cyrl-CS"/>
        </w:rPr>
        <w:t>свету</w:t>
      </w:r>
      <w:r w:rsidR="00EF7850" w:rsidRPr="00D060C2">
        <w:rPr>
          <w:noProof/>
          <w:sz w:val="24"/>
          <w:szCs w:val="24"/>
          <w:lang w:val="sr-Cyrl-CS"/>
        </w:rPr>
        <w:t>;</w:t>
      </w:r>
    </w:p>
    <w:p w14:paraId="59C555E0" w14:textId="3A1A3218" w:rsidR="001D151E"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д</w:t>
      </w:r>
      <w:r w:rsidR="00AA6716" w:rsidRPr="00D060C2">
        <w:rPr>
          <w:noProof/>
          <w:sz w:val="24"/>
          <w:szCs w:val="24"/>
          <w:lang w:val="sr-Cyrl-CS"/>
        </w:rPr>
        <w:t>оношење</w:t>
      </w:r>
      <w:r w:rsidR="00EF7850" w:rsidRPr="00D060C2">
        <w:rPr>
          <w:noProof/>
          <w:sz w:val="24"/>
          <w:szCs w:val="24"/>
          <w:lang w:val="sr-Cyrl-CS"/>
        </w:rPr>
        <w:t xml:space="preserve"> </w:t>
      </w:r>
      <w:r w:rsidR="00AA6716" w:rsidRPr="00D060C2">
        <w:rPr>
          <w:noProof/>
          <w:sz w:val="24"/>
          <w:szCs w:val="24"/>
          <w:lang w:val="sr-Cyrl-CS"/>
        </w:rPr>
        <w:t>одлука</w:t>
      </w:r>
      <w:r w:rsidR="00EF7850" w:rsidRPr="00D060C2">
        <w:rPr>
          <w:noProof/>
          <w:sz w:val="24"/>
          <w:szCs w:val="24"/>
          <w:lang w:val="sr-Cyrl-CS"/>
        </w:rPr>
        <w:t xml:space="preserve"> </w:t>
      </w:r>
      <w:r w:rsidR="00AA6716" w:rsidRPr="00D060C2">
        <w:rPr>
          <w:noProof/>
          <w:sz w:val="24"/>
          <w:szCs w:val="24"/>
          <w:lang w:val="sr-Cyrl-CS"/>
        </w:rPr>
        <w:t>на</w:t>
      </w:r>
      <w:r w:rsidR="00EF7850" w:rsidRPr="00D060C2">
        <w:rPr>
          <w:noProof/>
          <w:sz w:val="24"/>
          <w:szCs w:val="24"/>
          <w:lang w:val="sr-Cyrl-CS"/>
        </w:rPr>
        <w:t xml:space="preserve"> </w:t>
      </w:r>
      <w:r w:rsidR="00AA6716" w:rsidRPr="00D060C2">
        <w:rPr>
          <w:noProof/>
          <w:sz w:val="24"/>
          <w:szCs w:val="24"/>
          <w:lang w:val="sr-Cyrl-CS"/>
        </w:rPr>
        <w:t>бази</w:t>
      </w:r>
      <w:r w:rsidR="00EF7850" w:rsidRPr="00D060C2">
        <w:rPr>
          <w:noProof/>
          <w:sz w:val="24"/>
          <w:szCs w:val="24"/>
          <w:lang w:val="sr-Cyrl-CS"/>
        </w:rPr>
        <w:t xml:space="preserve"> </w:t>
      </w:r>
      <w:r w:rsidR="00AA6716" w:rsidRPr="00D060C2">
        <w:rPr>
          <w:noProof/>
          <w:sz w:val="24"/>
          <w:szCs w:val="24"/>
          <w:lang w:val="sr-Cyrl-CS"/>
        </w:rPr>
        <w:t>анализа</w:t>
      </w:r>
      <w:r w:rsidR="00EF7850" w:rsidRPr="00D060C2">
        <w:rPr>
          <w:noProof/>
          <w:sz w:val="24"/>
          <w:szCs w:val="24"/>
          <w:lang w:val="sr-Cyrl-CS"/>
        </w:rPr>
        <w:t xml:space="preserve"> </w:t>
      </w:r>
      <w:r w:rsidR="00AA6716" w:rsidRPr="00D060C2">
        <w:rPr>
          <w:noProof/>
          <w:sz w:val="24"/>
          <w:szCs w:val="24"/>
          <w:lang w:val="sr-Cyrl-CS"/>
        </w:rPr>
        <w:t>објективних</w:t>
      </w:r>
      <w:r w:rsidR="00EF7850" w:rsidRPr="00D060C2">
        <w:rPr>
          <w:noProof/>
          <w:sz w:val="24"/>
          <w:szCs w:val="24"/>
          <w:lang w:val="sr-Cyrl-CS"/>
        </w:rPr>
        <w:t xml:space="preserve"> </w:t>
      </w:r>
      <w:r w:rsidR="00AA6716" w:rsidRPr="00D060C2">
        <w:rPr>
          <w:noProof/>
          <w:sz w:val="24"/>
          <w:szCs w:val="24"/>
          <w:lang w:val="sr-Cyrl-CS"/>
        </w:rPr>
        <w:t>чињеница</w:t>
      </w:r>
      <w:r w:rsidR="00EF7850" w:rsidRPr="00D060C2">
        <w:rPr>
          <w:noProof/>
          <w:sz w:val="24"/>
          <w:szCs w:val="24"/>
          <w:lang w:val="sr-Cyrl-CS"/>
        </w:rPr>
        <w:t>;</w:t>
      </w:r>
    </w:p>
    <w:p w14:paraId="027C6B17" w14:textId="2132F1C6" w:rsidR="00897F6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о</w:t>
      </w:r>
      <w:r w:rsidR="00AA6716" w:rsidRPr="00D060C2">
        <w:rPr>
          <w:noProof/>
          <w:sz w:val="24"/>
          <w:szCs w:val="24"/>
          <w:lang w:val="sr-Cyrl-CS"/>
        </w:rPr>
        <w:t>дговоран</w:t>
      </w:r>
      <w:r w:rsidR="00EF7850" w:rsidRPr="00D060C2">
        <w:rPr>
          <w:noProof/>
          <w:sz w:val="24"/>
          <w:szCs w:val="24"/>
          <w:lang w:val="sr-Cyrl-CS"/>
        </w:rPr>
        <w:t xml:space="preserve"> </w:t>
      </w:r>
      <w:r w:rsidR="00AA6716" w:rsidRPr="00D060C2">
        <w:rPr>
          <w:noProof/>
          <w:sz w:val="24"/>
          <w:szCs w:val="24"/>
          <w:lang w:val="sr-Cyrl-CS"/>
        </w:rPr>
        <w:t>однос</w:t>
      </w:r>
      <w:r w:rsidR="00EF7850" w:rsidRPr="00D060C2">
        <w:rPr>
          <w:noProof/>
          <w:sz w:val="24"/>
          <w:szCs w:val="24"/>
          <w:lang w:val="sr-Cyrl-CS"/>
        </w:rPr>
        <w:t xml:space="preserve"> </w:t>
      </w:r>
      <w:r w:rsidR="00AA6716" w:rsidRPr="00D060C2">
        <w:rPr>
          <w:noProof/>
          <w:sz w:val="24"/>
          <w:szCs w:val="24"/>
          <w:lang w:val="sr-Cyrl-CS"/>
        </w:rPr>
        <w:t>према</w:t>
      </w:r>
      <w:r w:rsidR="00EF7850" w:rsidRPr="00D060C2">
        <w:rPr>
          <w:noProof/>
          <w:sz w:val="24"/>
          <w:szCs w:val="24"/>
          <w:lang w:val="sr-Cyrl-CS"/>
        </w:rPr>
        <w:t xml:space="preserve"> </w:t>
      </w:r>
      <w:r w:rsidR="00AA6716" w:rsidRPr="00D060C2">
        <w:rPr>
          <w:noProof/>
          <w:sz w:val="24"/>
          <w:szCs w:val="24"/>
          <w:lang w:val="sr-Cyrl-CS"/>
        </w:rPr>
        <w:t>животној</w:t>
      </w:r>
      <w:r w:rsidR="00EF7850" w:rsidRPr="00D060C2">
        <w:rPr>
          <w:noProof/>
          <w:sz w:val="24"/>
          <w:szCs w:val="24"/>
          <w:lang w:val="sr-Cyrl-CS"/>
        </w:rPr>
        <w:t xml:space="preserve"> </w:t>
      </w:r>
      <w:r w:rsidR="00AA6716" w:rsidRPr="00D060C2">
        <w:rPr>
          <w:noProof/>
          <w:sz w:val="24"/>
          <w:szCs w:val="24"/>
          <w:lang w:val="sr-Cyrl-CS"/>
        </w:rPr>
        <w:t>средини</w:t>
      </w:r>
      <w:r w:rsidR="00EF7850" w:rsidRPr="00D060C2">
        <w:rPr>
          <w:noProof/>
          <w:sz w:val="24"/>
          <w:szCs w:val="24"/>
          <w:lang w:val="sr-Cyrl-CS"/>
        </w:rPr>
        <w:t xml:space="preserve"> </w:t>
      </w:r>
      <w:r w:rsidR="00AA6716" w:rsidRPr="00D060C2">
        <w:rPr>
          <w:noProof/>
          <w:sz w:val="24"/>
          <w:szCs w:val="24"/>
          <w:lang w:val="sr-Cyrl-CS"/>
        </w:rPr>
        <w:t>и</w:t>
      </w:r>
      <w:r w:rsidR="00EF7850" w:rsidRPr="00D060C2">
        <w:rPr>
          <w:noProof/>
          <w:sz w:val="24"/>
          <w:szCs w:val="24"/>
          <w:lang w:val="sr-Cyrl-CS"/>
        </w:rPr>
        <w:t xml:space="preserve"> </w:t>
      </w:r>
      <w:r w:rsidR="00AA6716" w:rsidRPr="00D060C2">
        <w:rPr>
          <w:noProof/>
          <w:sz w:val="24"/>
          <w:szCs w:val="24"/>
          <w:lang w:val="sr-Cyrl-CS"/>
        </w:rPr>
        <w:t>њено</w:t>
      </w:r>
      <w:r w:rsidR="00EF7850" w:rsidRPr="00D060C2">
        <w:rPr>
          <w:noProof/>
          <w:sz w:val="24"/>
          <w:szCs w:val="24"/>
          <w:lang w:val="sr-Cyrl-CS"/>
        </w:rPr>
        <w:t xml:space="preserve"> </w:t>
      </w:r>
      <w:r w:rsidR="00AA6716" w:rsidRPr="00D060C2">
        <w:rPr>
          <w:noProof/>
          <w:sz w:val="24"/>
          <w:szCs w:val="24"/>
          <w:lang w:val="sr-Cyrl-CS"/>
        </w:rPr>
        <w:t>унапређење</w:t>
      </w:r>
      <w:r w:rsidR="00EF7850" w:rsidRPr="00D060C2">
        <w:rPr>
          <w:noProof/>
          <w:sz w:val="24"/>
          <w:szCs w:val="24"/>
          <w:lang w:val="sr-Cyrl-CS"/>
        </w:rPr>
        <w:t>.</w:t>
      </w:r>
    </w:p>
    <w:p w14:paraId="7A24F65E" w14:textId="77777777" w:rsidR="004E3866" w:rsidRPr="00AA6716" w:rsidRDefault="004E3866" w:rsidP="00B46BB4">
      <w:pPr>
        <w:spacing w:after="0"/>
        <w:jc w:val="both"/>
        <w:rPr>
          <w:noProof/>
          <w:sz w:val="24"/>
          <w:szCs w:val="24"/>
          <w:lang w:val="sr-Cyrl-CS"/>
        </w:rPr>
      </w:pPr>
    </w:p>
    <w:p w14:paraId="770C6A03" w14:textId="01D5C581" w:rsidR="00EC6B65" w:rsidRDefault="00EC6B65" w:rsidP="00D37B26">
      <w:pPr>
        <w:spacing w:after="0"/>
        <w:rPr>
          <w:noProof/>
          <w:sz w:val="24"/>
          <w:szCs w:val="24"/>
          <w:lang w:val="sr-Cyrl-CS"/>
        </w:rPr>
      </w:pPr>
    </w:p>
    <w:p w14:paraId="01068BDB" w14:textId="77777777" w:rsidR="00D060C2" w:rsidRDefault="00D060C2" w:rsidP="00D37B26">
      <w:pPr>
        <w:spacing w:after="0"/>
        <w:rPr>
          <w:noProof/>
          <w:sz w:val="24"/>
          <w:szCs w:val="24"/>
          <w:lang w:val="sr-Cyrl-CS"/>
        </w:rPr>
      </w:pPr>
    </w:p>
    <w:p w14:paraId="436C9694" w14:textId="77777777" w:rsidR="00D060C2" w:rsidRPr="00AA6716" w:rsidRDefault="00D060C2" w:rsidP="00D060C2">
      <w:pPr>
        <w:spacing w:after="0"/>
        <w:jc w:val="right"/>
        <w:rPr>
          <w:noProof/>
          <w:sz w:val="24"/>
          <w:szCs w:val="24"/>
          <w:lang w:val="sr-Cyrl-CS"/>
        </w:rPr>
      </w:pPr>
    </w:p>
    <w:p w14:paraId="324BDB38" w14:textId="77777777" w:rsidR="00DA23D7" w:rsidRPr="00D060C2" w:rsidRDefault="00AA6716" w:rsidP="00D060C2">
      <w:pPr>
        <w:spacing w:after="0"/>
        <w:ind w:firstLine="567"/>
        <w:jc w:val="both"/>
        <w:rPr>
          <w:b/>
          <w:noProof/>
          <w:sz w:val="24"/>
          <w:szCs w:val="24"/>
          <w:u w:val="single"/>
          <w:lang w:val="sr-Cyrl-CS"/>
        </w:rPr>
      </w:pPr>
      <w:r w:rsidRPr="00D060C2">
        <w:rPr>
          <w:b/>
          <w:noProof/>
          <w:sz w:val="24"/>
          <w:szCs w:val="24"/>
          <w:u w:val="single"/>
          <w:lang w:val="sr-Cyrl-CS"/>
        </w:rPr>
        <w:lastRenderedPageBreak/>
        <w:t>Пословни</w:t>
      </w:r>
      <w:r w:rsidR="004253E4" w:rsidRPr="00D060C2">
        <w:rPr>
          <w:b/>
          <w:noProof/>
          <w:sz w:val="24"/>
          <w:szCs w:val="24"/>
          <w:u w:val="single"/>
          <w:lang w:val="sr-Cyrl-CS"/>
        </w:rPr>
        <w:t xml:space="preserve"> </w:t>
      </w:r>
      <w:r w:rsidRPr="00D060C2">
        <w:rPr>
          <w:b/>
          <w:noProof/>
          <w:sz w:val="24"/>
          <w:szCs w:val="24"/>
          <w:u w:val="single"/>
          <w:lang w:val="sr-Cyrl-CS"/>
        </w:rPr>
        <w:t>циљеви</w:t>
      </w:r>
    </w:p>
    <w:p w14:paraId="2325BD00" w14:textId="5D6F4016"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табилан</w:t>
      </w:r>
      <w:r w:rsidR="004253E4" w:rsidRPr="00D060C2">
        <w:rPr>
          <w:noProof/>
          <w:sz w:val="24"/>
          <w:szCs w:val="24"/>
          <w:lang w:val="sr-Cyrl-CS"/>
        </w:rPr>
        <w:t xml:space="preserve"> </w:t>
      </w:r>
      <w:r w:rsidR="00AA6716" w:rsidRPr="00D060C2">
        <w:rPr>
          <w:noProof/>
          <w:sz w:val="24"/>
          <w:szCs w:val="24"/>
          <w:lang w:val="sr-Cyrl-CS"/>
        </w:rPr>
        <w:t>развој</w:t>
      </w:r>
      <w:r w:rsidR="004253E4" w:rsidRPr="00D060C2">
        <w:rPr>
          <w:noProof/>
          <w:sz w:val="24"/>
          <w:szCs w:val="24"/>
          <w:lang w:val="sr-Cyrl-CS"/>
        </w:rPr>
        <w:t xml:space="preserve"> </w:t>
      </w:r>
      <w:r w:rsidR="00AA6716" w:rsidRPr="00D060C2">
        <w:rPr>
          <w:noProof/>
          <w:sz w:val="24"/>
          <w:szCs w:val="24"/>
          <w:lang w:val="sr-Cyrl-CS"/>
        </w:rPr>
        <w:t>предузећа</w:t>
      </w:r>
      <w:r w:rsidR="004253E4" w:rsidRPr="00D060C2">
        <w:rPr>
          <w:noProof/>
          <w:sz w:val="24"/>
          <w:szCs w:val="24"/>
          <w:lang w:val="sr-Cyrl-CS"/>
        </w:rPr>
        <w:t xml:space="preserve"> </w:t>
      </w:r>
      <w:r w:rsidR="00AA6716" w:rsidRPr="00D060C2">
        <w:rPr>
          <w:noProof/>
          <w:sz w:val="24"/>
          <w:szCs w:val="24"/>
          <w:lang w:val="sr-Cyrl-CS"/>
        </w:rPr>
        <w:t>и</w:t>
      </w:r>
      <w:r w:rsidR="004253E4" w:rsidRPr="00D060C2">
        <w:rPr>
          <w:noProof/>
          <w:sz w:val="24"/>
          <w:szCs w:val="24"/>
          <w:lang w:val="sr-Cyrl-CS"/>
        </w:rPr>
        <w:t xml:space="preserve"> </w:t>
      </w:r>
      <w:r w:rsidR="00AA6716" w:rsidRPr="00D060C2">
        <w:rPr>
          <w:noProof/>
          <w:sz w:val="24"/>
          <w:szCs w:val="24"/>
          <w:lang w:val="sr-Cyrl-CS"/>
        </w:rPr>
        <w:t>профитабилно</w:t>
      </w:r>
      <w:r w:rsidR="004253E4" w:rsidRPr="00D060C2">
        <w:rPr>
          <w:noProof/>
          <w:sz w:val="24"/>
          <w:szCs w:val="24"/>
          <w:lang w:val="sr-Cyrl-CS"/>
        </w:rPr>
        <w:t xml:space="preserve"> </w:t>
      </w:r>
      <w:r w:rsidR="00AA6716" w:rsidRPr="00D060C2">
        <w:rPr>
          <w:noProof/>
          <w:sz w:val="24"/>
          <w:szCs w:val="24"/>
          <w:lang w:val="sr-Cyrl-CS"/>
        </w:rPr>
        <w:t>пословање</w:t>
      </w:r>
      <w:r w:rsidR="004253E4" w:rsidRPr="00D060C2">
        <w:rPr>
          <w:noProof/>
          <w:sz w:val="24"/>
          <w:szCs w:val="24"/>
          <w:lang w:val="sr-Cyrl-CS"/>
        </w:rPr>
        <w:t>;</w:t>
      </w:r>
    </w:p>
    <w:p w14:paraId="79D071AD" w14:textId="16017875"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д</w:t>
      </w:r>
      <w:r w:rsidR="00AA6716" w:rsidRPr="00D060C2">
        <w:rPr>
          <w:noProof/>
          <w:sz w:val="24"/>
          <w:szCs w:val="24"/>
          <w:lang w:val="sr-Cyrl-CS"/>
        </w:rPr>
        <w:t>а</w:t>
      </w:r>
      <w:r w:rsidR="004253E4" w:rsidRPr="00D060C2">
        <w:rPr>
          <w:noProof/>
          <w:sz w:val="24"/>
          <w:szCs w:val="24"/>
          <w:lang w:val="sr-Cyrl-CS"/>
        </w:rPr>
        <w:t xml:space="preserve"> </w:t>
      </w:r>
      <w:r w:rsidR="00AA6716" w:rsidRPr="00D060C2">
        <w:rPr>
          <w:noProof/>
          <w:sz w:val="24"/>
          <w:szCs w:val="24"/>
          <w:lang w:val="sr-Cyrl-CS"/>
        </w:rPr>
        <w:t>се</w:t>
      </w:r>
      <w:r w:rsidR="004253E4" w:rsidRPr="00D060C2">
        <w:rPr>
          <w:noProof/>
          <w:sz w:val="24"/>
          <w:szCs w:val="24"/>
          <w:lang w:val="sr-Cyrl-CS"/>
        </w:rPr>
        <w:t xml:space="preserve"> </w:t>
      </w:r>
      <w:r w:rsidR="00AA6716" w:rsidRPr="00D060C2">
        <w:rPr>
          <w:noProof/>
          <w:sz w:val="24"/>
          <w:szCs w:val="24"/>
          <w:lang w:val="sr-Cyrl-CS"/>
        </w:rPr>
        <w:t>са</w:t>
      </w:r>
      <w:r w:rsidR="004253E4" w:rsidRPr="00D060C2">
        <w:rPr>
          <w:noProof/>
          <w:sz w:val="24"/>
          <w:szCs w:val="24"/>
          <w:lang w:val="sr-Cyrl-CS"/>
        </w:rPr>
        <w:t xml:space="preserve"> </w:t>
      </w:r>
      <w:r w:rsidR="00AA6716" w:rsidRPr="00D060C2">
        <w:rPr>
          <w:noProof/>
          <w:sz w:val="24"/>
          <w:szCs w:val="24"/>
          <w:lang w:val="sr-Cyrl-CS"/>
        </w:rPr>
        <w:t>што</w:t>
      </w:r>
      <w:r w:rsidR="004253E4" w:rsidRPr="00D060C2">
        <w:rPr>
          <w:noProof/>
          <w:sz w:val="24"/>
          <w:szCs w:val="24"/>
          <w:lang w:val="sr-Cyrl-CS"/>
        </w:rPr>
        <w:t xml:space="preserve"> </w:t>
      </w:r>
      <w:r w:rsidR="00AA6716" w:rsidRPr="00D060C2">
        <w:rPr>
          <w:noProof/>
          <w:sz w:val="24"/>
          <w:szCs w:val="24"/>
          <w:lang w:val="sr-Cyrl-CS"/>
        </w:rPr>
        <w:t>мање</w:t>
      </w:r>
      <w:r w:rsidR="004253E4" w:rsidRPr="00D060C2">
        <w:rPr>
          <w:noProof/>
          <w:sz w:val="24"/>
          <w:szCs w:val="24"/>
          <w:lang w:val="sr-Cyrl-CS"/>
        </w:rPr>
        <w:t xml:space="preserve"> </w:t>
      </w:r>
      <w:r w:rsidR="00AA6716" w:rsidRPr="00D060C2">
        <w:rPr>
          <w:noProof/>
          <w:sz w:val="24"/>
          <w:szCs w:val="24"/>
          <w:lang w:val="sr-Cyrl-CS"/>
        </w:rPr>
        <w:t>улагања</w:t>
      </w:r>
      <w:r w:rsidR="004253E4" w:rsidRPr="00D060C2">
        <w:rPr>
          <w:noProof/>
          <w:sz w:val="24"/>
          <w:szCs w:val="24"/>
          <w:lang w:val="sr-Cyrl-CS"/>
        </w:rPr>
        <w:t xml:space="preserve"> </w:t>
      </w:r>
      <w:r w:rsidR="00AA6716" w:rsidRPr="00D060C2">
        <w:rPr>
          <w:noProof/>
          <w:sz w:val="24"/>
          <w:szCs w:val="24"/>
          <w:lang w:val="sr-Cyrl-CS"/>
        </w:rPr>
        <w:t>у</w:t>
      </w:r>
      <w:r w:rsidR="004253E4" w:rsidRPr="00D060C2">
        <w:rPr>
          <w:noProof/>
          <w:sz w:val="24"/>
          <w:szCs w:val="24"/>
          <w:lang w:val="sr-Cyrl-CS"/>
        </w:rPr>
        <w:t xml:space="preserve"> </w:t>
      </w:r>
      <w:r w:rsidR="00AA6716" w:rsidRPr="00D060C2">
        <w:rPr>
          <w:noProof/>
          <w:sz w:val="24"/>
          <w:szCs w:val="24"/>
          <w:lang w:val="sr-Cyrl-CS"/>
        </w:rPr>
        <w:t>елементе</w:t>
      </w:r>
      <w:r w:rsidR="004253E4" w:rsidRPr="00D060C2">
        <w:rPr>
          <w:noProof/>
          <w:sz w:val="24"/>
          <w:szCs w:val="24"/>
          <w:lang w:val="sr-Cyrl-CS"/>
        </w:rPr>
        <w:t xml:space="preserve"> </w:t>
      </w:r>
      <w:r w:rsidR="00AA6716" w:rsidRPr="00D060C2">
        <w:rPr>
          <w:noProof/>
          <w:sz w:val="24"/>
          <w:szCs w:val="24"/>
          <w:lang w:val="sr-Cyrl-CS"/>
        </w:rPr>
        <w:t>производње</w:t>
      </w:r>
      <w:r w:rsidR="004253E4" w:rsidRPr="00D060C2">
        <w:rPr>
          <w:noProof/>
          <w:sz w:val="24"/>
          <w:szCs w:val="24"/>
          <w:lang w:val="sr-Cyrl-CS"/>
        </w:rPr>
        <w:t xml:space="preserve"> </w:t>
      </w:r>
      <w:r w:rsidR="00AA6716" w:rsidRPr="00D060C2">
        <w:rPr>
          <w:noProof/>
          <w:sz w:val="24"/>
          <w:szCs w:val="24"/>
          <w:lang w:val="sr-Cyrl-CS"/>
        </w:rPr>
        <w:t>остваре</w:t>
      </w:r>
      <w:r w:rsidR="004253E4" w:rsidRPr="00D060C2">
        <w:rPr>
          <w:noProof/>
          <w:sz w:val="24"/>
          <w:szCs w:val="24"/>
          <w:lang w:val="sr-Cyrl-CS"/>
        </w:rPr>
        <w:t xml:space="preserve"> </w:t>
      </w:r>
      <w:r w:rsidR="00AA6716" w:rsidRPr="00D060C2">
        <w:rPr>
          <w:noProof/>
          <w:sz w:val="24"/>
          <w:szCs w:val="24"/>
          <w:lang w:val="sr-Cyrl-CS"/>
        </w:rPr>
        <w:t>што</w:t>
      </w:r>
      <w:r w:rsidR="004253E4" w:rsidRPr="00D060C2">
        <w:rPr>
          <w:noProof/>
          <w:sz w:val="24"/>
          <w:szCs w:val="24"/>
          <w:lang w:val="sr-Cyrl-CS"/>
        </w:rPr>
        <w:t xml:space="preserve"> </w:t>
      </w:r>
      <w:r w:rsidR="00AA6716" w:rsidRPr="00D060C2">
        <w:rPr>
          <w:noProof/>
          <w:sz w:val="24"/>
          <w:szCs w:val="24"/>
          <w:lang w:val="sr-Cyrl-CS"/>
        </w:rPr>
        <w:t>бољи</w:t>
      </w:r>
      <w:r w:rsidR="004253E4" w:rsidRPr="00D060C2">
        <w:rPr>
          <w:noProof/>
          <w:sz w:val="24"/>
          <w:szCs w:val="24"/>
          <w:lang w:val="sr-Cyrl-CS"/>
        </w:rPr>
        <w:t xml:space="preserve"> </w:t>
      </w:r>
      <w:r w:rsidR="00AA6716" w:rsidRPr="00D060C2">
        <w:rPr>
          <w:noProof/>
          <w:sz w:val="24"/>
          <w:szCs w:val="24"/>
          <w:lang w:val="sr-Cyrl-CS"/>
        </w:rPr>
        <w:t>резултати</w:t>
      </w:r>
      <w:r w:rsidR="004253E4" w:rsidRPr="00D060C2">
        <w:rPr>
          <w:noProof/>
          <w:sz w:val="24"/>
          <w:szCs w:val="24"/>
          <w:lang w:val="sr-Cyrl-CS"/>
        </w:rPr>
        <w:t>;</w:t>
      </w:r>
    </w:p>
    <w:p w14:paraId="4CA60164" w14:textId="56F6F29F"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о</w:t>
      </w:r>
      <w:r w:rsidR="00AA6716" w:rsidRPr="00D060C2">
        <w:rPr>
          <w:noProof/>
          <w:sz w:val="24"/>
          <w:szCs w:val="24"/>
          <w:lang w:val="sr-Cyrl-CS"/>
        </w:rPr>
        <w:t>безбедити</w:t>
      </w:r>
      <w:r w:rsidR="004253E4" w:rsidRPr="00D060C2">
        <w:rPr>
          <w:noProof/>
          <w:sz w:val="24"/>
          <w:szCs w:val="24"/>
          <w:lang w:val="sr-Cyrl-CS"/>
        </w:rPr>
        <w:t xml:space="preserve"> </w:t>
      </w:r>
      <w:r w:rsidR="00AA6716" w:rsidRPr="00D060C2">
        <w:rPr>
          <w:noProof/>
          <w:sz w:val="24"/>
          <w:szCs w:val="24"/>
          <w:lang w:val="sr-Cyrl-CS"/>
        </w:rPr>
        <w:t>сопствени</w:t>
      </w:r>
      <w:r w:rsidR="004253E4" w:rsidRPr="00D060C2">
        <w:rPr>
          <w:noProof/>
          <w:sz w:val="24"/>
          <w:szCs w:val="24"/>
          <w:lang w:val="sr-Cyrl-CS"/>
        </w:rPr>
        <w:t xml:space="preserve"> </w:t>
      </w:r>
      <w:r w:rsidR="00AA6716" w:rsidRPr="00D060C2">
        <w:rPr>
          <w:noProof/>
          <w:sz w:val="24"/>
          <w:szCs w:val="24"/>
          <w:lang w:val="sr-Cyrl-CS"/>
        </w:rPr>
        <w:t>развој</w:t>
      </w:r>
      <w:r w:rsidR="004253E4" w:rsidRPr="00D060C2">
        <w:rPr>
          <w:noProof/>
          <w:sz w:val="24"/>
          <w:szCs w:val="24"/>
          <w:lang w:val="sr-Cyrl-CS"/>
        </w:rPr>
        <w:t xml:space="preserve">, </w:t>
      </w:r>
      <w:r w:rsidR="00AA6716" w:rsidRPr="00D060C2">
        <w:rPr>
          <w:noProof/>
          <w:sz w:val="24"/>
          <w:szCs w:val="24"/>
          <w:lang w:val="sr-Cyrl-CS"/>
        </w:rPr>
        <w:t>проширењем</w:t>
      </w:r>
      <w:r w:rsidR="004253E4" w:rsidRPr="00D060C2">
        <w:rPr>
          <w:noProof/>
          <w:sz w:val="24"/>
          <w:szCs w:val="24"/>
          <w:lang w:val="sr-Cyrl-CS"/>
        </w:rPr>
        <w:t xml:space="preserve"> </w:t>
      </w:r>
      <w:r w:rsidR="00AA6716" w:rsidRPr="00D060C2">
        <w:rPr>
          <w:noProof/>
          <w:sz w:val="24"/>
          <w:szCs w:val="24"/>
          <w:lang w:val="sr-Cyrl-CS"/>
        </w:rPr>
        <w:t>постојећих</w:t>
      </w:r>
      <w:r w:rsidR="004253E4" w:rsidRPr="00D060C2">
        <w:rPr>
          <w:noProof/>
          <w:sz w:val="24"/>
          <w:szCs w:val="24"/>
          <w:lang w:val="sr-Cyrl-CS"/>
        </w:rPr>
        <w:t xml:space="preserve"> </w:t>
      </w:r>
      <w:r w:rsidR="00AA6716" w:rsidRPr="00D060C2">
        <w:rPr>
          <w:noProof/>
          <w:sz w:val="24"/>
          <w:szCs w:val="24"/>
          <w:lang w:val="sr-Cyrl-CS"/>
        </w:rPr>
        <w:t>капацитета</w:t>
      </w:r>
      <w:r w:rsidR="004253E4" w:rsidRPr="00D060C2">
        <w:rPr>
          <w:noProof/>
          <w:sz w:val="24"/>
          <w:szCs w:val="24"/>
          <w:lang w:val="sr-Cyrl-CS"/>
        </w:rPr>
        <w:t>;</w:t>
      </w:r>
    </w:p>
    <w:p w14:paraId="179049CC" w14:textId="11704C93"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о</w:t>
      </w:r>
      <w:r w:rsidR="00AA6716" w:rsidRPr="00D060C2">
        <w:rPr>
          <w:noProof/>
          <w:sz w:val="24"/>
          <w:szCs w:val="24"/>
          <w:lang w:val="sr-Cyrl-CS"/>
        </w:rPr>
        <w:t>стварити</w:t>
      </w:r>
      <w:r w:rsidR="004253E4" w:rsidRPr="00D060C2">
        <w:rPr>
          <w:noProof/>
          <w:sz w:val="24"/>
          <w:szCs w:val="24"/>
          <w:lang w:val="sr-Cyrl-CS"/>
        </w:rPr>
        <w:t xml:space="preserve"> </w:t>
      </w:r>
      <w:r w:rsidR="00AA6716" w:rsidRPr="00D060C2">
        <w:rPr>
          <w:noProof/>
          <w:sz w:val="24"/>
          <w:szCs w:val="24"/>
          <w:lang w:val="sr-Cyrl-CS"/>
        </w:rPr>
        <w:t>задовољење</w:t>
      </w:r>
      <w:r w:rsidR="004253E4" w:rsidRPr="00D060C2">
        <w:rPr>
          <w:noProof/>
          <w:sz w:val="24"/>
          <w:szCs w:val="24"/>
          <w:lang w:val="sr-Cyrl-CS"/>
        </w:rPr>
        <w:t xml:space="preserve"> </w:t>
      </w:r>
      <w:r w:rsidR="00AA6716" w:rsidRPr="00D060C2">
        <w:rPr>
          <w:noProof/>
          <w:sz w:val="24"/>
          <w:szCs w:val="24"/>
          <w:lang w:val="sr-Cyrl-CS"/>
        </w:rPr>
        <w:t>економских</w:t>
      </w:r>
      <w:r w:rsidR="004253E4" w:rsidRPr="00D060C2">
        <w:rPr>
          <w:noProof/>
          <w:sz w:val="24"/>
          <w:szCs w:val="24"/>
          <w:lang w:val="sr-Cyrl-CS"/>
        </w:rPr>
        <w:t xml:space="preserve"> </w:t>
      </w:r>
      <w:r w:rsidR="00AA6716" w:rsidRPr="00D060C2">
        <w:rPr>
          <w:noProof/>
          <w:sz w:val="24"/>
          <w:szCs w:val="24"/>
          <w:lang w:val="sr-Cyrl-CS"/>
        </w:rPr>
        <w:t>потреба</w:t>
      </w:r>
      <w:r w:rsidR="004253E4" w:rsidRPr="00D060C2">
        <w:rPr>
          <w:noProof/>
          <w:sz w:val="24"/>
          <w:szCs w:val="24"/>
          <w:lang w:val="sr-Cyrl-CS"/>
        </w:rPr>
        <w:t xml:space="preserve"> </w:t>
      </w:r>
      <w:r w:rsidR="00AA6716" w:rsidRPr="00D060C2">
        <w:rPr>
          <w:noProof/>
          <w:sz w:val="24"/>
          <w:szCs w:val="24"/>
          <w:lang w:val="sr-Cyrl-CS"/>
        </w:rPr>
        <w:t>радног</w:t>
      </w:r>
      <w:r w:rsidR="00C80381" w:rsidRPr="00D060C2">
        <w:rPr>
          <w:noProof/>
          <w:sz w:val="24"/>
          <w:szCs w:val="24"/>
          <w:lang w:val="sr-Cyrl-CS"/>
        </w:rPr>
        <w:t xml:space="preserve"> </w:t>
      </w:r>
      <w:r w:rsidR="00AA6716" w:rsidRPr="00D060C2">
        <w:rPr>
          <w:noProof/>
          <w:sz w:val="24"/>
          <w:szCs w:val="24"/>
          <w:lang w:val="sr-Cyrl-CS"/>
        </w:rPr>
        <w:t>колектива</w:t>
      </w:r>
      <w:r w:rsidR="00C80381" w:rsidRPr="00D060C2">
        <w:rPr>
          <w:noProof/>
          <w:sz w:val="24"/>
          <w:szCs w:val="24"/>
          <w:lang w:val="sr-Cyrl-CS"/>
        </w:rPr>
        <w:t xml:space="preserve">, </w:t>
      </w:r>
      <w:r w:rsidR="00AA6716" w:rsidRPr="00D060C2">
        <w:rPr>
          <w:noProof/>
          <w:sz w:val="24"/>
          <w:szCs w:val="24"/>
          <w:lang w:val="sr-Cyrl-CS"/>
        </w:rPr>
        <w:t>путем</w:t>
      </w:r>
      <w:r w:rsidR="00C80381" w:rsidRPr="00D060C2">
        <w:rPr>
          <w:noProof/>
          <w:sz w:val="24"/>
          <w:szCs w:val="24"/>
          <w:lang w:val="sr-Cyrl-CS"/>
        </w:rPr>
        <w:t xml:space="preserve"> </w:t>
      </w:r>
      <w:r w:rsidR="00AA6716" w:rsidRPr="00D060C2">
        <w:rPr>
          <w:noProof/>
          <w:sz w:val="24"/>
          <w:szCs w:val="24"/>
          <w:lang w:val="sr-Cyrl-CS"/>
        </w:rPr>
        <w:t>одговарајућих</w:t>
      </w:r>
      <w:r w:rsidR="00C80381" w:rsidRPr="00D060C2">
        <w:rPr>
          <w:noProof/>
          <w:sz w:val="24"/>
          <w:szCs w:val="24"/>
          <w:lang w:val="sr-Cyrl-CS"/>
        </w:rPr>
        <w:t xml:space="preserve"> </w:t>
      </w:r>
      <w:r w:rsidR="00AA6716" w:rsidRPr="00D060C2">
        <w:rPr>
          <w:noProof/>
          <w:sz w:val="24"/>
          <w:szCs w:val="24"/>
          <w:lang w:val="sr-Cyrl-CS"/>
        </w:rPr>
        <w:t>зарада</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услова</w:t>
      </w:r>
      <w:r w:rsidR="00C80381" w:rsidRPr="00D060C2">
        <w:rPr>
          <w:noProof/>
          <w:sz w:val="24"/>
          <w:szCs w:val="24"/>
          <w:lang w:val="sr-Cyrl-CS"/>
        </w:rPr>
        <w:t xml:space="preserve"> </w:t>
      </w:r>
      <w:r w:rsidR="00AA6716" w:rsidRPr="00D060C2">
        <w:rPr>
          <w:noProof/>
          <w:sz w:val="24"/>
          <w:szCs w:val="24"/>
          <w:lang w:val="sr-Cyrl-CS"/>
        </w:rPr>
        <w:t>рада</w:t>
      </w:r>
      <w:r w:rsidR="00C80381" w:rsidRPr="00D060C2">
        <w:rPr>
          <w:noProof/>
          <w:sz w:val="24"/>
          <w:szCs w:val="24"/>
          <w:lang w:val="sr-Cyrl-CS"/>
        </w:rPr>
        <w:t>;</w:t>
      </w:r>
    </w:p>
    <w:p w14:paraId="156BE33D" w14:textId="6DA11109"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к</w:t>
      </w:r>
      <w:r w:rsidR="00AA6716" w:rsidRPr="00D060C2">
        <w:rPr>
          <w:noProof/>
          <w:sz w:val="24"/>
          <w:szCs w:val="24"/>
          <w:lang w:val="sr-Cyrl-CS"/>
        </w:rPr>
        <w:t>валитет</w:t>
      </w:r>
      <w:r w:rsidR="00C80381" w:rsidRPr="00D060C2">
        <w:rPr>
          <w:noProof/>
          <w:sz w:val="24"/>
          <w:szCs w:val="24"/>
          <w:lang w:val="sr-Cyrl-CS"/>
        </w:rPr>
        <w:t xml:space="preserve"> </w:t>
      </w:r>
      <w:r w:rsidR="00AA6716" w:rsidRPr="00D060C2">
        <w:rPr>
          <w:noProof/>
          <w:sz w:val="24"/>
          <w:szCs w:val="24"/>
          <w:lang w:val="sr-Cyrl-CS"/>
        </w:rPr>
        <w:t>као</w:t>
      </w:r>
      <w:r w:rsidR="00C80381" w:rsidRPr="00D060C2">
        <w:rPr>
          <w:noProof/>
          <w:sz w:val="24"/>
          <w:szCs w:val="24"/>
          <w:lang w:val="sr-Cyrl-CS"/>
        </w:rPr>
        <w:t xml:space="preserve"> </w:t>
      </w:r>
      <w:r w:rsidR="00AA6716" w:rsidRPr="00D060C2">
        <w:rPr>
          <w:noProof/>
          <w:sz w:val="24"/>
          <w:szCs w:val="24"/>
          <w:lang w:val="sr-Cyrl-CS"/>
        </w:rPr>
        <w:t>препознатљив</w:t>
      </w:r>
      <w:r w:rsidR="00C80381" w:rsidRPr="00D060C2">
        <w:rPr>
          <w:noProof/>
          <w:sz w:val="24"/>
          <w:szCs w:val="24"/>
          <w:lang w:val="sr-Cyrl-CS"/>
        </w:rPr>
        <w:t xml:space="preserve"> </w:t>
      </w:r>
      <w:r w:rsidR="00AA6716" w:rsidRPr="00D060C2">
        <w:rPr>
          <w:noProof/>
          <w:sz w:val="24"/>
          <w:szCs w:val="24"/>
          <w:lang w:val="sr-Cyrl-CS"/>
        </w:rPr>
        <w:t>атрибут</w:t>
      </w:r>
      <w:r w:rsidR="00C80381" w:rsidRPr="00D060C2">
        <w:rPr>
          <w:noProof/>
          <w:sz w:val="24"/>
          <w:szCs w:val="24"/>
          <w:lang w:val="sr-Cyrl-CS"/>
        </w:rPr>
        <w:t xml:space="preserve"> </w:t>
      </w:r>
      <w:r w:rsidR="00AA6716" w:rsidRPr="00D060C2">
        <w:rPr>
          <w:noProof/>
          <w:sz w:val="24"/>
          <w:szCs w:val="24"/>
          <w:lang w:val="sr-Cyrl-CS"/>
        </w:rPr>
        <w:t>предузећа</w:t>
      </w:r>
      <w:r w:rsidR="00C80381" w:rsidRPr="00D060C2">
        <w:rPr>
          <w:noProof/>
          <w:sz w:val="24"/>
          <w:szCs w:val="24"/>
          <w:lang w:val="sr-Cyrl-CS"/>
        </w:rPr>
        <w:t>;</w:t>
      </w:r>
    </w:p>
    <w:p w14:paraId="66F9639D" w14:textId="64FD0DF7"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тално</w:t>
      </w:r>
      <w:r w:rsidR="00C80381" w:rsidRPr="00D060C2">
        <w:rPr>
          <w:noProof/>
          <w:sz w:val="24"/>
          <w:szCs w:val="24"/>
          <w:lang w:val="sr-Cyrl-CS"/>
        </w:rPr>
        <w:t xml:space="preserve"> </w:t>
      </w:r>
      <w:r w:rsidR="00AA6716" w:rsidRPr="00D060C2">
        <w:rPr>
          <w:noProof/>
          <w:sz w:val="24"/>
          <w:szCs w:val="24"/>
          <w:lang w:val="sr-Cyrl-CS"/>
        </w:rPr>
        <w:t>преиспитивање</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побољшавање</w:t>
      </w:r>
      <w:r w:rsidR="00C80381" w:rsidRPr="00D060C2">
        <w:rPr>
          <w:noProof/>
          <w:sz w:val="24"/>
          <w:szCs w:val="24"/>
          <w:lang w:val="sr-Cyrl-CS"/>
        </w:rPr>
        <w:t xml:space="preserve"> </w:t>
      </w:r>
      <w:r w:rsidR="00AA6716" w:rsidRPr="00D060C2">
        <w:rPr>
          <w:noProof/>
          <w:sz w:val="24"/>
          <w:szCs w:val="24"/>
          <w:lang w:val="sr-Cyrl-CS"/>
        </w:rPr>
        <w:t>квалитета</w:t>
      </w:r>
      <w:r w:rsidR="00C80381" w:rsidRPr="00D060C2">
        <w:rPr>
          <w:noProof/>
          <w:sz w:val="24"/>
          <w:szCs w:val="24"/>
          <w:lang w:val="sr-Cyrl-CS"/>
        </w:rPr>
        <w:t xml:space="preserve"> </w:t>
      </w:r>
      <w:r w:rsidR="00AA6716" w:rsidRPr="00D060C2">
        <w:rPr>
          <w:noProof/>
          <w:sz w:val="24"/>
          <w:szCs w:val="24"/>
          <w:lang w:val="sr-Cyrl-CS"/>
        </w:rPr>
        <w:t>пословања</w:t>
      </w:r>
      <w:r w:rsidR="00C80381" w:rsidRPr="00D060C2">
        <w:rPr>
          <w:noProof/>
          <w:sz w:val="24"/>
          <w:szCs w:val="24"/>
          <w:lang w:val="sr-Cyrl-CS"/>
        </w:rPr>
        <w:t>;</w:t>
      </w:r>
    </w:p>
    <w:p w14:paraId="086F70AE" w14:textId="363BCF59"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п</w:t>
      </w:r>
      <w:r w:rsidR="00AA6716" w:rsidRPr="00D060C2">
        <w:rPr>
          <w:noProof/>
          <w:sz w:val="24"/>
          <w:szCs w:val="24"/>
          <w:lang w:val="sr-Cyrl-CS"/>
        </w:rPr>
        <w:t>артнерски</w:t>
      </w:r>
      <w:r w:rsidR="00C80381" w:rsidRPr="00D060C2">
        <w:rPr>
          <w:noProof/>
          <w:sz w:val="24"/>
          <w:szCs w:val="24"/>
          <w:lang w:val="sr-Cyrl-CS"/>
        </w:rPr>
        <w:t xml:space="preserve"> </w:t>
      </w:r>
      <w:r w:rsidR="00AA6716" w:rsidRPr="00D060C2">
        <w:rPr>
          <w:noProof/>
          <w:sz w:val="24"/>
          <w:szCs w:val="24"/>
          <w:lang w:val="sr-Cyrl-CS"/>
        </w:rPr>
        <w:t>односи</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поверење</w:t>
      </w:r>
      <w:r w:rsidR="00C80381" w:rsidRPr="00D060C2">
        <w:rPr>
          <w:noProof/>
          <w:sz w:val="24"/>
          <w:szCs w:val="24"/>
          <w:lang w:val="sr-Cyrl-CS"/>
        </w:rPr>
        <w:t xml:space="preserve"> </w:t>
      </w:r>
      <w:r w:rsidR="00AA6716" w:rsidRPr="00D060C2">
        <w:rPr>
          <w:noProof/>
          <w:sz w:val="24"/>
          <w:szCs w:val="24"/>
          <w:lang w:val="sr-Cyrl-CS"/>
        </w:rPr>
        <w:t>купаца</w:t>
      </w:r>
      <w:r w:rsidR="00C80381" w:rsidRPr="00D060C2">
        <w:rPr>
          <w:noProof/>
          <w:sz w:val="24"/>
          <w:szCs w:val="24"/>
          <w:lang w:val="sr-Cyrl-CS"/>
        </w:rPr>
        <w:t>;</w:t>
      </w:r>
    </w:p>
    <w:p w14:paraId="3642733E" w14:textId="005210C5"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п</w:t>
      </w:r>
      <w:r w:rsidR="00AA6716" w:rsidRPr="00D060C2">
        <w:rPr>
          <w:noProof/>
          <w:sz w:val="24"/>
          <w:szCs w:val="24"/>
          <w:lang w:val="sr-Cyrl-CS"/>
        </w:rPr>
        <w:t>отребе</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захтеве</w:t>
      </w:r>
      <w:r w:rsidR="00C80381" w:rsidRPr="00D060C2">
        <w:rPr>
          <w:noProof/>
          <w:sz w:val="24"/>
          <w:szCs w:val="24"/>
          <w:lang w:val="sr-Cyrl-CS"/>
        </w:rPr>
        <w:t xml:space="preserve"> </w:t>
      </w:r>
      <w:r w:rsidR="00AA6716" w:rsidRPr="00D060C2">
        <w:rPr>
          <w:noProof/>
          <w:sz w:val="24"/>
          <w:szCs w:val="24"/>
          <w:lang w:val="sr-Cyrl-CS"/>
        </w:rPr>
        <w:t>партнера</w:t>
      </w:r>
      <w:r w:rsidR="00C80381" w:rsidRPr="00D060C2">
        <w:rPr>
          <w:noProof/>
          <w:sz w:val="24"/>
          <w:szCs w:val="24"/>
          <w:lang w:val="sr-Cyrl-CS"/>
        </w:rPr>
        <w:t xml:space="preserve"> </w:t>
      </w:r>
      <w:r w:rsidR="00AA6716" w:rsidRPr="00D060C2">
        <w:rPr>
          <w:noProof/>
          <w:sz w:val="24"/>
          <w:szCs w:val="24"/>
          <w:lang w:val="sr-Cyrl-CS"/>
        </w:rPr>
        <w:t>уважити</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на</w:t>
      </w:r>
      <w:r w:rsidR="00C80381" w:rsidRPr="00D060C2">
        <w:rPr>
          <w:noProof/>
          <w:sz w:val="24"/>
          <w:szCs w:val="24"/>
          <w:lang w:val="sr-Cyrl-CS"/>
        </w:rPr>
        <w:t xml:space="preserve"> </w:t>
      </w:r>
      <w:r w:rsidR="00AA6716" w:rsidRPr="00D060C2">
        <w:rPr>
          <w:noProof/>
          <w:sz w:val="24"/>
          <w:szCs w:val="24"/>
          <w:lang w:val="sr-Cyrl-CS"/>
        </w:rPr>
        <w:t>њих</w:t>
      </w:r>
      <w:r w:rsidR="00C80381" w:rsidRPr="00D060C2">
        <w:rPr>
          <w:noProof/>
          <w:sz w:val="24"/>
          <w:szCs w:val="24"/>
          <w:lang w:val="sr-Cyrl-CS"/>
        </w:rPr>
        <w:t xml:space="preserve"> </w:t>
      </w:r>
      <w:r w:rsidR="00AA6716" w:rsidRPr="00D060C2">
        <w:rPr>
          <w:noProof/>
          <w:sz w:val="24"/>
          <w:szCs w:val="24"/>
          <w:lang w:val="sr-Cyrl-CS"/>
        </w:rPr>
        <w:t>одговорити</w:t>
      </w:r>
      <w:r w:rsidR="00C80381" w:rsidRPr="00D060C2">
        <w:rPr>
          <w:noProof/>
          <w:sz w:val="24"/>
          <w:szCs w:val="24"/>
          <w:lang w:val="sr-Cyrl-CS"/>
        </w:rPr>
        <w:t xml:space="preserve"> </w:t>
      </w:r>
      <w:r w:rsidR="00AA6716" w:rsidRPr="00D060C2">
        <w:rPr>
          <w:noProof/>
          <w:sz w:val="24"/>
          <w:szCs w:val="24"/>
          <w:lang w:val="sr-Cyrl-CS"/>
        </w:rPr>
        <w:t>са</w:t>
      </w:r>
      <w:r w:rsidR="00C80381" w:rsidRPr="00D060C2">
        <w:rPr>
          <w:noProof/>
          <w:sz w:val="24"/>
          <w:szCs w:val="24"/>
          <w:lang w:val="sr-Cyrl-CS"/>
        </w:rPr>
        <w:t xml:space="preserve"> </w:t>
      </w:r>
      <w:r w:rsidR="00AA6716" w:rsidRPr="00D060C2">
        <w:rPr>
          <w:noProof/>
          <w:sz w:val="24"/>
          <w:szCs w:val="24"/>
          <w:lang w:val="sr-Cyrl-CS"/>
        </w:rPr>
        <w:t>најбољим</w:t>
      </w:r>
      <w:r w:rsidR="00C80381" w:rsidRPr="00D060C2">
        <w:rPr>
          <w:noProof/>
          <w:sz w:val="24"/>
          <w:szCs w:val="24"/>
          <w:lang w:val="sr-Cyrl-CS"/>
        </w:rPr>
        <w:t xml:space="preserve"> </w:t>
      </w:r>
      <w:r w:rsidR="00AA6716" w:rsidRPr="00D060C2">
        <w:rPr>
          <w:noProof/>
          <w:sz w:val="24"/>
          <w:szCs w:val="24"/>
          <w:lang w:val="sr-Cyrl-CS"/>
        </w:rPr>
        <w:t>могућим</w:t>
      </w:r>
      <w:r w:rsidR="00C80381" w:rsidRPr="00D060C2">
        <w:rPr>
          <w:noProof/>
          <w:sz w:val="24"/>
          <w:szCs w:val="24"/>
          <w:lang w:val="sr-Cyrl-CS"/>
        </w:rPr>
        <w:t xml:space="preserve"> </w:t>
      </w:r>
      <w:r w:rsidR="00AA6716" w:rsidRPr="00D060C2">
        <w:rPr>
          <w:noProof/>
          <w:sz w:val="24"/>
          <w:szCs w:val="24"/>
          <w:lang w:val="sr-Cyrl-CS"/>
        </w:rPr>
        <w:t>решењима</w:t>
      </w:r>
      <w:r w:rsidR="00C80381" w:rsidRPr="00D060C2">
        <w:rPr>
          <w:noProof/>
          <w:sz w:val="24"/>
          <w:szCs w:val="24"/>
          <w:lang w:val="sr-Cyrl-CS"/>
        </w:rPr>
        <w:t xml:space="preserve">, </w:t>
      </w:r>
      <w:r w:rsidR="00AA6716" w:rsidRPr="00D060C2">
        <w:rPr>
          <w:noProof/>
          <w:sz w:val="24"/>
          <w:szCs w:val="24"/>
          <w:lang w:val="sr-Cyrl-CS"/>
        </w:rPr>
        <w:t>било</w:t>
      </w:r>
      <w:r w:rsidR="00C80381" w:rsidRPr="00D060C2">
        <w:rPr>
          <w:noProof/>
          <w:sz w:val="24"/>
          <w:szCs w:val="24"/>
          <w:lang w:val="sr-Cyrl-CS"/>
        </w:rPr>
        <w:t xml:space="preserve"> </w:t>
      </w:r>
      <w:r w:rsidR="00AA6716" w:rsidRPr="00D060C2">
        <w:rPr>
          <w:noProof/>
          <w:sz w:val="24"/>
          <w:szCs w:val="24"/>
          <w:lang w:val="sr-Cyrl-CS"/>
        </w:rPr>
        <w:t>где</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било</w:t>
      </w:r>
      <w:r w:rsidR="00C80381" w:rsidRPr="00D060C2">
        <w:rPr>
          <w:noProof/>
          <w:sz w:val="24"/>
          <w:szCs w:val="24"/>
          <w:lang w:val="sr-Cyrl-CS"/>
        </w:rPr>
        <w:t xml:space="preserve"> </w:t>
      </w:r>
      <w:r w:rsidR="00AA6716" w:rsidRPr="00D060C2">
        <w:rPr>
          <w:noProof/>
          <w:sz w:val="24"/>
          <w:szCs w:val="24"/>
          <w:lang w:val="sr-Cyrl-CS"/>
        </w:rPr>
        <w:t>када</w:t>
      </w:r>
      <w:r w:rsidR="00C80381" w:rsidRPr="00D060C2">
        <w:rPr>
          <w:noProof/>
          <w:sz w:val="24"/>
          <w:szCs w:val="24"/>
          <w:lang w:val="sr-Cyrl-CS"/>
        </w:rPr>
        <w:t>;</w:t>
      </w:r>
    </w:p>
    <w:p w14:paraId="2E4BD58F" w14:textId="03CF0009"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тварати</w:t>
      </w:r>
      <w:r w:rsidR="00C80381" w:rsidRPr="00D060C2">
        <w:rPr>
          <w:noProof/>
          <w:sz w:val="24"/>
          <w:szCs w:val="24"/>
          <w:lang w:val="sr-Cyrl-CS"/>
        </w:rPr>
        <w:t xml:space="preserve"> </w:t>
      </w:r>
      <w:r w:rsidR="00AA6716" w:rsidRPr="00D060C2">
        <w:rPr>
          <w:noProof/>
          <w:sz w:val="24"/>
          <w:szCs w:val="24"/>
          <w:lang w:val="sr-Cyrl-CS"/>
        </w:rPr>
        <w:t>природно</w:t>
      </w:r>
      <w:r w:rsidR="00C80381" w:rsidRPr="00D060C2">
        <w:rPr>
          <w:noProof/>
          <w:sz w:val="24"/>
          <w:szCs w:val="24"/>
          <w:lang w:val="sr-Cyrl-CS"/>
        </w:rPr>
        <w:t xml:space="preserve"> </w:t>
      </w:r>
      <w:r w:rsidR="00AA6716" w:rsidRPr="00D060C2">
        <w:rPr>
          <w:noProof/>
          <w:sz w:val="24"/>
          <w:szCs w:val="24"/>
          <w:lang w:val="sr-Cyrl-CS"/>
        </w:rPr>
        <w:t>радно</w:t>
      </w:r>
      <w:r w:rsidR="00C80381" w:rsidRPr="00D060C2">
        <w:rPr>
          <w:noProof/>
          <w:sz w:val="24"/>
          <w:szCs w:val="24"/>
          <w:lang w:val="sr-Cyrl-CS"/>
        </w:rPr>
        <w:t xml:space="preserve"> </w:t>
      </w:r>
      <w:r w:rsidR="00AA6716" w:rsidRPr="00D060C2">
        <w:rPr>
          <w:noProof/>
          <w:sz w:val="24"/>
          <w:szCs w:val="24"/>
          <w:lang w:val="sr-Cyrl-CS"/>
        </w:rPr>
        <w:t>окружење</w:t>
      </w:r>
      <w:r w:rsidR="00C80381" w:rsidRPr="00D060C2">
        <w:rPr>
          <w:noProof/>
          <w:sz w:val="24"/>
          <w:szCs w:val="24"/>
          <w:lang w:val="sr-Cyrl-CS"/>
        </w:rPr>
        <w:t xml:space="preserve"> </w:t>
      </w:r>
      <w:r w:rsidR="00AA6716" w:rsidRPr="00D060C2">
        <w:rPr>
          <w:noProof/>
          <w:sz w:val="24"/>
          <w:szCs w:val="24"/>
          <w:lang w:val="sr-Cyrl-CS"/>
        </w:rPr>
        <w:t>за</w:t>
      </w:r>
      <w:r w:rsidR="00C80381" w:rsidRPr="00D060C2">
        <w:rPr>
          <w:noProof/>
          <w:sz w:val="24"/>
          <w:szCs w:val="24"/>
          <w:lang w:val="sr-Cyrl-CS"/>
        </w:rPr>
        <w:t xml:space="preserve"> </w:t>
      </w:r>
      <w:r w:rsidR="00AA6716" w:rsidRPr="00D060C2">
        <w:rPr>
          <w:noProof/>
          <w:sz w:val="24"/>
          <w:szCs w:val="24"/>
          <w:lang w:val="sr-Cyrl-CS"/>
        </w:rPr>
        <w:t>најбоље</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најстручније</w:t>
      </w:r>
      <w:r w:rsidR="00C80381" w:rsidRPr="00D060C2">
        <w:rPr>
          <w:noProof/>
          <w:sz w:val="24"/>
          <w:szCs w:val="24"/>
          <w:lang w:val="sr-Cyrl-CS"/>
        </w:rPr>
        <w:t xml:space="preserve"> </w:t>
      </w:r>
      <w:r w:rsidR="00AA6716" w:rsidRPr="00D060C2">
        <w:rPr>
          <w:noProof/>
          <w:sz w:val="24"/>
          <w:szCs w:val="24"/>
          <w:lang w:val="sr-Cyrl-CS"/>
        </w:rPr>
        <w:t>кадрове</w:t>
      </w:r>
      <w:r w:rsidR="00C80381" w:rsidRPr="00D060C2">
        <w:rPr>
          <w:noProof/>
          <w:sz w:val="24"/>
          <w:szCs w:val="24"/>
          <w:lang w:val="sr-Cyrl-CS"/>
        </w:rPr>
        <w:t xml:space="preserve"> </w:t>
      </w:r>
      <w:r w:rsidR="00AA6716" w:rsidRPr="00D060C2">
        <w:rPr>
          <w:noProof/>
          <w:sz w:val="24"/>
          <w:szCs w:val="24"/>
          <w:lang w:val="sr-Cyrl-CS"/>
        </w:rPr>
        <w:t>неговањем</w:t>
      </w:r>
      <w:r w:rsidR="00C80381" w:rsidRPr="00D060C2">
        <w:rPr>
          <w:noProof/>
          <w:sz w:val="24"/>
          <w:szCs w:val="24"/>
          <w:lang w:val="sr-Cyrl-CS"/>
        </w:rPr>
        <w:t xml:space="preserve"> </w:t>
      </w:r>
      <w:r w:rsidR="00AA6716" w:rsidRPr="00D060C2">
        <w:rPr>
          <w:noProof/>
          <w:sz w:val="24"/>
          <w:szCs w:val="24"/>
          <w:lang w:val="sr-Cyrl-CS"/>
        </w:rPr>
        <w:t>културе</w:t>
      </w:r>
      <w:r w:rsidR="00C80381" w:rsidRPr="00D060C2">
        <w:rPr>
          <w:noProof/>
          <w:sz w:val="24"/>
          <w:szCs w:val="24"/>
          <w:lang w:val="sr-Cyrl-CS"/>
        </w:rPr>
        <w:t xml:space="preserve"> </w:t>
      </w:r>
      <w:r w:rsidR="00AA6716" w:rsidRPr="00D060C2">
        <w:rPr>
          <w:noProof/>
          <w:sz w:val="24"/>
          <w:szCs w:val="24"/>
          <w:lang w:val="sr-Cyrl-CS"/>
        </w:rPr>
        <w:t>предузећа</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перманентним</w:t>
      </w:r>
      <w:r w:rsidR="00C80381" w:rsidRPr="00D060C2">
        <w:rPr>
          <w:noProof/>
          <w:sz w:val="24"/>
          <w:szCs w:val="24"/>
          <w:lang w:val="sr-Cyrl-CS"/>
        </w:rPr>
        <w:t xml:space="preserve"> </w:t>
      </w:r>
      <w:r w:rsidR="00AA6716" w:rsidRPr="00D060C2">
        <w:rPr>
          <w:noProof/>
          <w:sz w:val="24"/>
          <w:szCs w:val="24"/>
          <w:lang w:val="sr-Cyrl-CS"/>
        </w:rPr>
        <w:t>едуковањем</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стручним</w:t>
      </w:r>
      <w:r w:rsidR="00C80381" w:rsidRPr="00D060C2">
        <w:rPr>
          <w:noProof/>
          <w:sz w:val="24"/>
          <w:szCs w:val="24"/>
          <w:lang w:val="sr-Cyrl-CS"/>
        </w:rPr>
        <w:t xml:space="preserve"> </w:t>
      </w:r>
      <w:r w:rsidR="00AA6716" w:rsidRPr="00D060C2">
        <w:rPr>
          <w:noProof/>
          <w:sz w:val="24"/>
          <w:szCs w:val="24"/>
          <w:lang w:val="sr-Cyrl-CS"/>
        </w:rPr>
        <w:t>усавршавањем</w:t>
      </w:r>
      <w:r w:rsidR="00C80381" w:rsidRPr="00D060C2">
        <w:rPr>
          <w:noProof/>
          <w:sz w:val="24"/>
          <w:szCs w:val="24"/>
          <w:lang w:val="sr-Cyrl-CS"/>
        </w:rPr>
        <w:t>;</w:t>
      </w:r>
    </w:p>
    <w:p w14:paraId="2E4CA618" w14:textId="5678C2B6"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у</w:t>
      </w:r>
      <w:r w:rsidR="00AA6716" w:rsidRPr="00D060C2">
        <w:rPr>
          <w:noProof/>
          <w:sz w:val="24"/>
          <w:szCs w:val="24"/>
          <w:lang w:val="sr-Cyrl-CS"/>
        </w:rPr>
        <w:t>градити</w:t>
      </w:r>
      <w:r w:rsidR="00966BCD" w:rsidRPr="00D060C2">
        <w:rPr>
          <w:noProof/>
          <w:sz w:val="24"/>
          <w:szCs w:val="24"/>
          <w:lang w:val="sr-Cyrl-CS"/>
        </w:rPr>
        <w:t xml:space="preserve"> </w:t>
      </w:r>
      <w:r w:rsidR="00AA6716" w:rsidRPr="00D060C2">
        <w:rPr>
          <w:noProof/>
          <w:sz w:val="24"/>
          <w:szCs w:val="24"/>
          <w:lang w:val="sr-Cyrl-CS"/>
        </w:rPr>
        <w:t>нова</w:t>
      </w:r>
      <w:r w:rsidR="00966BCD" w:rsidRPr="00D060C2">
        <w:rPr>
          <w:noProof/>
          <w:sz w:val="24"/>
          <w:szCs w:val="24"/>
          <w:lang w:val="sr-Cyrl-CS"/>
        </w:rPr>
        <w:t xml:space="preserve"> </w:t>
      </w:r>
      <w:r w:rsidR="00AA6716" w:rsidRPr="00D060C2">
        <w:rPr>
          <w:noProof/>
          <w:sz w:val="24"/>
          <w:szCs w:val="24"/>
          <w:lang w:val="sr-Cyrl-CS"/>
        </w:rPr>
        <w:t>знања</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технологије</w:t>
      </w:r>
      <w:r w:rsidR="00C80381" w:rsidRPr="00D060C2">
        <w:rPr>
          <w:noProof/>
          <w:sz w:val="24"/>
          <w:szCs w:val="24"/>
          <w:lang w:val="sr-Cyrl-CS"/>
        </w:rPr>
        <w:t xml:space="preserve"> </w:t>
      </w:r>
      <w:r w:rsidR="00AA6716" w:rsidRPr="00D060C2">
        <w:rPr>
          <w:noProof/>
          <w:sz w:val="24"/>
          <w:szCs w:val="24"/>
          <w:lang w:val="sr-Cyrl-CS"/>
        </w:rPr>
        <w:t>као</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најбољу</w:t>
      </w:r>
      <w:r w:rsidR="00C80381" w:rsidRPr="00D060C2">
        <w:rPr>
          <w:noProof/>
          <w:sz w:val="24"/>
          <w:szCs w:val="24"/>
          <w:lang w:val="sr-Cyrl-CS"/>
        </w:rPr>
        <w:t xml:space="preserve"> </w:t>
      </w:r>
      <w:r w:rsidR="00AA6716" w:rsidRPr="00D060C2">
        <w:rPr>
          <w:noProof/>
          <w:sz w:val="24"/>
          <w:szCs w:val="24"/>
          <w:lang w:val="sr-Cyrl-CS"/>
        </w:rPr>
        <w:t>светску</w:t>
      </w:r>
      <w:r w:rsidR="00C80381" w:rsidRPr="00D060C2">
        <w:rPr>
          <w:noProof/>
          <w:sz w:val="24"/>
          <w:szCs w:val="24"/>
          <w:lang w:val="sr-Cyrl-CS"/>
        </w:rPr>
        <w:t xml:space="preserve"> </w:t>
      </w:r>
      <w:r w:rsidR="00AA6716" w:rsidRPr="00D060C2">
        <w:rPr>
          <w:noProof/>
          <w:sz w:val="24"/>
          <w:szCs w:val="24"/>
          <w:lang w:val="sr-Cyrl-CS"/>
        </w:rPr>
        <w:t>праксу</w:t>
      </w:r>
      <w:r w:rsidR="00C80381" w:rsidRPr="00D060C2">
        <w:rPr>
          <w:noProof/>
          <w:sz w:val="24"/>
          <w:szCs w:val="24"/>
          <w:lang w:val="sr-Cyrl-CS"/>
        </w:rPr>
        <w:t xml:space="preserve"> </w:t>
      </w:r>
      <w:r w:rsidR="00AA6716" w:rsidRPr="00D060C2">
        <w:rPr>
          <w:noProof/>
          <w:sz w:val="24"/>
          <w:szCs w:val="24"/>
          <w:lang w:val="sr-Cyrl-CS"/>
        </w:rPr>
        <w:t>у</w:t>
      </w:r>
      <w:r w:rsidR="00C80381" w:rsidRPr="00D060C2">
        <w:rPr>
          <w:noProof/>
          <w:sz w:val="24"/>
          <w:szCs w:val="24"/>
          <w:lang w:val="sr-Cyrl-CS"/>
        </w:rPr>
        <w:t xml:space="preserve"> </w:t>
      </w:r>
      <w:r w:rsidR="00AA6716" w:rsidRPr="00D060C2">
        <w:rPr>
          <w:noProof/>
          <w:sz w:val="24"/>
          <w:szCs w:val="24"/>
          <w:lang w:val="sr-Cyrl-CS"/>
        </w:rPr>
        <w:t>сваку</w:t>
      </w:r>
      <w:r w:rsidR="00C80381" w:rsidRPr="00D060C2">
        <w:rPr>
          <w:noProof/>
          <w:sz w:val="24"/>
          <w:szCs w:val="24"/>
          <w:lang w:val="sr-Cyrl-CS"/>
        </w:rPr>
        <w:t xml:space="preserve"> </w:t>
      </w:r>
      <w:r w:rsidR="00AA6716" w:rsidRPr="00D060C2">
        <w:rPr>
          <w:noProof/>
          <w:sz w:val="24"/>
          <w:szCs w:val="24"/>
          <w:lang w:val="sr-Cyrl-CS"/>
        </w:rPr>
        <w:t>нашу</w:t>
      </w:r>
      <w:r w:rsidR="00C80381" w:rsidRPr="00D060C2">
        <w:rPr>
          <w:noProof/>
          <w:sz w:val="24"/>
          <w:szCs w:val="24"/>
          <w:lang w:val="sr-Cyrl-CS"/>
        </w:rPr>
        <w:t xml:space="preserve"> </w:t>
      </w:r>
      <w:r w:rsidR="00AA6716" w:rsidRPr="00D060C2">
        <w:rPr>
          <w:noProof/>
          <w:sz w:val="24"/>
          <w:szCs w:val="24"/>
          <w:lang w:val="sr-Cyrl-CS"/>
        </w:rPr>
        <w:t>услугу</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производ</w:t>
      </w:r>
      <w:r w:rsidR="00C80381" w:rsidRPr="00D060C2">
        <w:rPr>
          <w:noProof/>
          <w:sz w:val="24"/>
          <w:szCs w:val="24"/>
          <w:lang w:val="sr-Cyrl-CS"/>
        </w:rPr>
        <w:t>;</w:t>
      </w:r>
    </w:p>
    <w:p w14:paraId="4D8CA3B6" w14:textId="39ADC38D"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о</w:t>
      </w:r>
      <w:r w:rsidR="00AA6716" w:rsidRPr="00D060C2">
        <w:rPr>
          <w:noProof/>
          <w:sz w:val="24"/>
          <w:szCs w:val="24"/>
          <w:lang w:val="sr-Cyrl-CS"/>
        </w:rPr>
        <w:t>могућити</w:t>
      </w:r>
      <w:r w:rsidR="00C80381" w:rsidRPr="00D060C2">
        <w:rPr>
          <w:noProof/>
          <w:sz w:val="24"/>
          <w:szCs w:val="24"/>
          <w:lang w:val="sr-Cyrl-CS"/>
        </w:rPr>
        <w:t xml:space="preserve"> </w:t>
      </w:r>
      <w:r w:rsidR="00AA6716" w:rsidRPr="00D060C2">
        <w:rPr>
          <w:noProof/>
          <w:sz w:val="24"/>
          <w:szCs w:val="24"/>
          <w:lang w:val="sr-Cyrl-CS"/>
        </w:rPr>
        <w:t>својим</w:t>
      </w:r>
      <w:r w:rsidR="00C80381" w:rsidRPr="00D060C2">
        <w:rPr>
          <w:noProof/>
          <w:sz w:val="24"/>
          <w:szCs w:val="24"/>
          <w:lang w:val="sr-Cyrl-CS"/>
        </w:rPr>
        <w:t xml:space="preserve"> </w:t>
      </w:r>
      <w:r w:rsidR="00AA6716" w:rsidRPr="00D060C2">
        <w:rPr>
          <w:noProof/>
          <w:sz w:val="24"/>
          <w:szCs w:val="24"/>
          <w:lang w:val="sr-Cyrl-CS"/>
        </w:rPr>
        <w:t>понашањем</w:t>
      </w:r>
      <w:r w:rsidR="00C80381" w:rsidRPr="00D060C2">
        <w:rPr>
          <w:noProof/>
          <w:sz w:val="24"/>
          <w:szCs w:val="24"/>
          <w:lang w:val="sr-Cyrl-CS"/>
        </w:rPr>
        <w:t xml:space="preserve">, </w:t>
      </w:r>
      <w:r w:rsidR="00AA6716" w:rsidRPr="00D060C2">
        <w:rPr>
          <w:noProof/>
          <w:sz w:val="24"/>
          <w:szCs w:val="24"/>
          <w:lang w:val="sr-Cyrl-CS"/>
        </w:rPr>
        <w:t>компетентношћу</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деловањем</w:t>
      </w:r>
      <w:r w:rsidR="00C80381" w:rsidRPr="00D060C2">
        <w:rPr>
          <w:noProof/>
          <w:sz w:val="24"/>
          <w:szCs w:val="24"/>
          <w:lang w:val="sr-Cyrl-CS"/>
        </w:rPr>
        <w:t xml:space="preserve"> </w:t>
      </w:r>
      <w:r w:rsidR="00AA6716" w:rsidRPr="00D060C2">
        <w:rPr>
          <w:noProof/>
          <w:sz w:val="24"/>
          <w:szCs w:val="24"/>
          <w:lang w:val="sr-Cyrl-CS"/>
        </w:rPr>
        <w:t>сваком</w:t>
      </w:r>
      <w:r w:rsidR="00C80381" w:rsidRPr="00D060C2">
        <w:rPr>
          <w:noProof/>
          <w:sz w:val="24"/>
          <w:szCs w:val="24"/>
          <w:lang w:val="sr-Cyrl-CS"/>
        </w:rPr>
        <w:t xml:space="preserve"> </w:t>
      </w:r>
      <w:r w:rsidR="00AA6716" w:rsidRPr="00D060C2">
        <w:rPr>
          <w:noProof/>
          <w:sz w:val="24"/>
          <w:szCs w:val="24"/>
          <w:lang w:val="sr-Cyrl-CS"/>
        </w:rPr>
        <w:t>нашем</w:t>
      </w:r>
      <w:r w:rsidR="00C80381" w:rsidRPr="00D060C2">
        <w:rPr>
          <w:noProof/>
          <w:sz w:val="24"/>
          <w:szCs w:val="24"/>
          <w:lang w:val="sr-Cyrl-CS"/>
        </w:rPr>
        <w:t xml:space="preserve"> </w:t>
      </w:r>
      <w:r w:rsidR="00AA6716" w:rsidRPr="00D060C2">
        <w:rPr>
          <w:noProof/>
          <w:sz w:val="24"/>
          <w:szCs w:val="24"/>
          <w:lang w:val="sr-Cyrl-CS"/>
        </w:rPr>
        <w:t>партнеру</w:t>
      </w:r>
      <w:r w:rsidR="00C80381" w:rsidRPr="00D060C2">
        <w:rPr>
          <w:noProof/>
          <w:sz w:val="24"/>
          <w:szCs w:val="24"/>
          <w:lang w:val="sr-Cyrl-CS"/>
        </w:rPr>
        <w:t xml:space="preserve"> </w:t>
      </w:r>
      <w:r w:rsidR="00AA6716" w:rsidRPr="00D060C2">
        <w:rPr>
          <w:noProof/>
          <w:sz w:val="24"/>
          <w:szCs w:val="24"/>
          <w:lang w:val="sr-Cyrl-CS"/>
        </w:rPr>
        <w:t>безрезервно</w:t>
      </w:r>
      <w:r w:rsidR="00C80381" w:rsidRPr="00D060C2">
        <w:rPr>
          <w:noProof/>
          <w:sz w:val="24"/>
          <w:szCs w:val="24"/>
          <w:lang w:val="sr-Cyrl-CS"/>
        </w:rPr>
        <w:t xml:space="preserve"> </w:t>
      </w:r>
      <w:r w:rsidR="00AA6716" w:rsidRPr="00D060C2">
        <w:rPr>
          <w:noProof/>
          <w:sz w:val="24"/>
          <w:szCs w:val="24"/>
          <w:lang w:val="sr-Cyrl-CS"/>
        </w:rPr>
        <w:t>поверење</w:t>
      </w:r>
      <w:r w:rsidR="00C80381" w:rsidRPr="00D060C2">
        <w:rPr>
          <w:noProof/>
          <w:sz w:val="24"/>
          <w:szCs w:val="24"/>
          <w:lang w:val="sr-Cyrl-CS"/>
        </w:rPr>
        <w:t xml:space="preserve"> </w:t>
      </w:r>
      <w:r w:rsidR="00AA6716" w:rsidRPr="00D060C2">
        <w:rPr>
          <w:noProof/>
          <w:sz w:val="24"/>
          <w:szCs w:val="24"/>
          <w:lang w:val="sr-Cyrl-CS"/>
        </w:rPr>
        <w:t>у</w:t>
      </w:r>
      <w:r w:rsidR="00C80381" w:rsidRPr="00D060C2">
        <w:rPr>
          <w:noProof/>
          <w:sz w:val="24"/>
          <w:szCs w:val="24"/>
          <w:lang w:val="sr-Cyrl-CS"/>
        </w:rPr>
        <w:t xml:space="preserve"> </w:t>
      </w:r>
      <w:r w:rsidR="00AA6716" w:rsidRPr="00D060C2">
        <w:rPr>
          <w:noProof/>
          <w:sz w:val="24"/>
          <w:szCs w:val="24"/>
          <w:lang w:val="sr-Cyrl-CS"/>
        </w:rPr>
        <w:t>наш</w:t>
      </w:r>
      <w:r w:rsidR="00C80381" w:rsidRPr="00D060C2">
        <w:rPr>
          <w:noProof/>
          <w:sz w:val="24"/>
          <w:szCs w:val="24"/>
          <w:lang w:val="sr-Cyrl-CS"/>
        </w:rPr>
        <w:t xml:space="preserve"> </w:t>
      </w:r>
      <w:r w:rsidR="00AA6716" w:rsidRPr="00D060C2">
        <w:rPr>
          <w:noProof/>
          <w:sz w:val="24"/>
          <w:szCs w:val="24"/>
          <w:lang w:val="sr-Cyrl-CS"/>
        </w:rPr>
        <w:t>квалитет</w:t>
      </w:r>
      <w:r w:rsidR="00C80381" w:rsidRPr="00D060C2">
        <w:rPr>
          <w:noProof/>
          <w:sz w:val="24"/>
          <w:szCs w:val="24"/>
          <w:lang w:val="sr-Cyrl-CS"/>
        </w:rPr>
        <w:t>;</w:t>
      </w:r>
    </w:p>
    <w:p w14:paraId="2771516A" w14:textId="12B7EE59"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тално</w:t>
      </w:r>
      <w:r w:rsidR="00C80381" w:rsidRPr="00D060C2">
        <w:rPr>
          <w:noProof/>
          <w:sz w:val="24"/>
          <w:szCs w:val="24"/>
          <w:lang w:val="sr-Cyrl-CS"/>
        </w:rPr>
        <w:t xml:space="preserve"> </w:t>
      </w:r>
      <w:r w:rsidR="00AA6716" w:rsidRPr="00D060C2">
        <w:rPr>
          <w:noProof/>
          <w:sz w:val="24"/>
          <w:szCs w:val="24"/>
          <w:lang w:val="sr-Cyrl-CS"/>
        </w:rPr>
        <w:t>побољшање</w:t>
      </w:r>
      <w:r w:rsidR="00C80381" w:rsidRPr="00D060C2">
        <w:rPr>
          <w:noProof/>
          <w:sz w:val="24"/>
          <w:szCs w:val="24"/>
          <w:lang w:val="sr-Cyrl-CS"/>
        </w:rPr>
        <w:t xml:space="preserve"> </w:t>
      </w:r>
      <w:r w:rsidR="00AA6716" w:rsidRPr="00D060C2">
        <w:rPr>
          <w:noProof/>
          <w:sz w:val="24"/>
          <w:szCs w:val="24"/>
          <w:lang w:val="sr-Cyrl-CS"/>
        </w:rPr>
        <w:t>безбедности</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здравља</w:t>
      </w:r>
      <w:r w:rsidR="00C80381" w:rsidRPr="00D060C2">
        <w:rPr>
          <w:noProof/>
          <w:sz w:val="24"/>
          <w:szCs w:val="24"/>
          <w:lang w:val="sr-Cyrl-CS"/>
        </w:rPr>
        <w:t xml:space="preserve"> </w:t>
      </w:r>
      <w:r w:rsidR="00AA6716" w:rsidRPr="00D060C2">
        <w:rPr>
          <w:noProof/>
          <w:sz w:val="24"/>
          <w:szCs w:val="24"/>
          <w:lang w:val="sr-Cyrl-CS"/>
        </w:rPr>
        <w:t>на</w:t>
      </w:r>
      <w:r w:rsidR="00C80381" w:rsidRPr="00D060C2">
        <w:rPr>
          <w:noProof/>
          <w:sz w:val="24"/>
          <w:szCs w:val="24"/>
          <w:lang w:val="sr-Cyrl-CS"/>
        </w:rPr>
        <w:t xml:space="preserve"> </w:t>
      </w:r>
      <w:r w:rsidR="00AA6716" w:rsidRPr="00D060C2">
        <w:rPr>
          <w:noProof/>
          <w:sz w:val="24"/>
          <w:szCs w:val="24"/>
          <w:lang w:val="sr-Cyrl-CS"/>
        </w:rPr>
        <w:t>раду</w:t>
      </w:r>
      <w:r w:rsidR="00C80381" w:rsidRPr="00D060C2">
        <w:rPr>
          <w:noProof/>
          <w:sz w:val="24"/>
          <w:szCs w:val="24"/>
          <w:lang w:val="sr-Cyrl-CS"/>
        </w:rPr>
        <w:t xml:space="preserve"> </w:t>
      </w:r>
      <w:r w:rsidR="00AA6716" w:rsidRPr="00D060C2">
        <w:rPr>
          <w:noProof/>
          <w:sz w:val="24"/>
          <w:szCs w:val="24"/>
          <w:lang w:val="sr-Cyrl-CS"/>
        </w:rPr>
        <w:t>запослених</w:t>
      </w:r>
      <w:r w:rsidR="00C80381" w:rsidRPr="00D060C2">
        <w:rPr>
          <w:noProof/>
          <w:sz w:val="24"/>
          <w:szCs w:val="24"/>
          <w:lang w:val="sr-Cyrl-CS"/>
        </w:rPr>
        <w:t xml:space="preserve"> </w:t>
      </w:r>
      <w:r w:rsidR="00AA6716" w:rsidRPr="00D060C2">
        <w:rPr>
          <w:noProof/>
          <w:sz w:val="24"/>
          <w:szCs w:val="24"/>
          <w:lang w:val="sr-Cyrl-CS"/>
        </w:rPr>
        <w:t>и</w:t>
      </w:r>
      <w:r w:rsidR="00C80381" w:rsidRPr="00D060C2">
        <w:rPr>
          <w:noProof/>
          <w:sz w:val="24"/>
          <w:szCs w:val="24"/>
          <w:lang w:val="sr-Cyrl-CS"/>
        </w:rPr>
        <w:t xml:space="preserve"> </w:t>
      </w:r>
      <w:r w:rsidR="00AA6716" w:rsidRPr="00D060C2">
        <w:rPr>
          <w:noProof/>
          <w:sz w:val="24"/>
          <w:szCs w:val="24"/>
          <w:lang w:val="sr-Cyrl-CS"/>
        </w:rPr>
        <w:t>заштите</w:t>
      </w:r>
      <w:r w:rsidR="00C80381" w:rsidRPr="00D060C2">
        <w:rPr>
          <w:noProof/>
          <w:sz w:val="24"/>
          <w:szCs w:val="24"/>
          <w:lang w:val="sr-Cyrl-CS"/>
        </w:rPr>
        <w:t xml:space="preserve"> </w:t>
      </w:r>
      <w:r w:rsidR="00AA6716" w:rsidRPr="00D060C2">
        <w:rPr>
          <w:noProof/>
          <w:sz w:val="24"/>
          <w:szCs w:val="24"/>
          <w:lang w:val="sr-Cyrl-CS"/>
        </w:rPr>
        <w:t>животне</w:t>
      </w:r>
      <w:r w:rsidR="00C80381" w:rsidRPr="00D060C2">
        <w:rPr>
          <w:noProof/>
          <w:sz w:val="24"/>
          <w:szCs w:val="24"/>
          <w:lang w:val="sr-Cyrl-CS"/>
        </w:rPr>
        <w:t xml:space="preserve"> </w:t>
      </w:r>
      <w:r w:rsidR="00AA6716" w:rsidRPr="00D060C2">
        <w:rPr>
          <w:noProof/>
          <w:sz w:val="24"/>
          <w:szCs w:val="24"/>
          <w:lang w:val="sr-Cyrl-CS"/>
        </w:rPr>
        <w:t>средине</w:t>
      </w:r>
      <w:r w:rsidR="00C80381" w:rsidRPr="00D060C2">
        <w:rPr>
          <w:noProof/>
          <w:sz w:val="24"/>
          <w:szCs w:val="24"/>
          <w:lang w:val="sr-Cyrl-CS"/>
        </w:rPr>
        <w:t>;</w:t>
      </w:r>
    </w:p>
    <w:p w14:paraId="414D103F" w14:textId="609B33EC" w:rsidR="002425DD"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г</w:t>
      </w:r>
      <w:r w:rsidR="00AA6716" w:rsidRPr="00D060C2">
        <w:rPr>
          <w:noProof/>
          <w:sz w:val="24"/>
          <w:szCs w:val="24"/>
          <w:lang w:val="sr-Cyrl-CS"/>
        </w:rPr>
        <w:t>радити</w:t>
      </w:r>
      <w:r w:rsidR="00FC2895" w:rsidRPr="00D060C2">
        <w:rPr>
          <w:noProof/>
          <w:sz w:val="24"/>
          <w:szCs w:val="24"/>
          <w:lang w:val="sr-Cyrl-CS"/>
        </w:rPr>
        <w:t xml:space="preserve"> </w:t>
      </w:r>
      <w:r w:rsidR="00AA6716" w:rsidRPr="00D060C2">
        <w:rPr>
          <w:noProof/>
          <w:sz w:val="24"/>
          <w:szCs w:val="24"/>
          <w:lang w:val="sr-Cyrl-CS"/>
        </w:rPr>
        <w:t>предузеће</w:t>
      </w:r>
      <w:r w:rsidR="00FC2895" w:rsidRPr="00D060C2">
        <w:rPr>
          <w:noProof/>
          <w:sz w:val="24"/>
          <w:szCs w:val="24"/>
          <w:lang w:val="sr-Cyrl-CS"/>
        </w:rPr>
        <w:t xml:space="preserve"> </w:t>
      </w:r>
      <w:r w:rsidR="00AA6716" w:rsidRPr="00D060C2">
        <w:rPr>
          <w:noProof/>
          <w:sz w:val="24"/>
          <w:szCs w:val="24"/>
          <w:lang w:val="sr-Cyrl-CS"/>
        </w:rPr>
        <w:t>у</w:t>
      </w:r>
      <w:r w:rsidR="00FC2895" w:rsidRPr="00D060C2">
        <w:rPr>
          <w:noProof/>
          <w:sz w:val="24"/>
          <w:szCs w:val="24"/>
          <w:lang w:val="sr-Cyrl-CS"/>
        </w:rPr>
        <w:t xml:space="preserve"> </w:t>
      </w:r>
      <w:r w:rsidR="00AA6716" w:rsidRPr="00D060C2">
        <w:rPr>
          <w:noProof/>
          <w:sz w:val="24"/>
          <w:szCs w:val="24"/>
          <w:lang w:val="sr-Cyrl-CS"/>
        </w:rPr>
        <w:t>коме</w:t>
      </w:r>
      <w:r w:rsidR="00FC2895" w:rsidRPr="00D060C2">
        <w:rPr>
          <w:noProof/>
          <w:sz w:val="24"/>
          <w:szCs w:val="24"/>
          <w:lang w:val="sr-Cyrl-CS"/>
        </w:rPr>
        <w:t xml:space="preserve"> </w:t>
      </w:r>
      <w:r w:rsidR="00AA6716" w:rsidRPr="00D060C2">
        <w:rPr>
          <w:noProof/>
          <w:sz w:val="24"/>
          <w:szCs w:val="24"/>
          <w:lang w:val="sr-Cyrl-CS"/>
        </w:rPr>
        <w:t>су</w:t>
      </w:r>
      <w:r w:rsidR="00FC2895" w:rsidRPr="00D060C2">
        <w:rPr>
          <w:noProof/>
          <w:sz w:val="24"/>
          <w:szCs w:val="24"/>
          <w:lang w:val="sr-Cyrl-CS"/>
        </w:rPr>
        <w:t xml:space="preserve"> </w:t>
      </w:r>
      <w:r w:rsidR="00AA6716" w:rsidRPr="00D060C2">
        <w:rPr>
          <w:noProof/>
          <w:sz w:val="24"/>
          <w:szCs w:val="24"/>
          <w:lang w:val="sr-Cyrl-CS"/>
        </w:rPr>
        <w:t>запослени</w:t>
      </w:r>
      <w:r w:rsidR="00966BCD" w:rsidRPr="00D060C2">
        <w:rPr>
          <w:noProof/>
          <w:sz w:val="24"/>
          <w:szCs w:val="24"/>
          <w:lang w:val="sr-Cyrl-CS"/>
        </w:rPr>
        <w:t xml:space="preserve"> </w:t>
      </w:r>
      <w:r w:rsidR="00AA6716" w:rsidRPr="00D060C2">
        <w:rPr>
          <w:noProof/>
          <w:sz w:val="24"/>
          <w:szCs w:val="24"/>
          <w:lang w:val="sr-Cyrl-CS"/>
        </w:rPr>
        <w:t>третирани</w:t>
      </w:r>
      <w:r w:rsidR="00966BCD" w:rsidRPr="00D060C2">
        <w:rPr>
          <w:noProof/>
          <w:sz w:val="24"/>
          <w:szCs w:val="24"/>
          <w:lang w:val="sr-Cyrl-CS"/>
        </w:rPr>
        <w:t xml:space="preserve"> </w:t>
      </w:r>
      <w:r w:rsidR="00AA6716" w:rsidRPr="00D060C2">
        <w:rPr>
          <w:noProof/>
          <w:sz w:val="24"/>
          <w:szCs w:val="24"/>
          <w:lang w:val="sr-Cyrl-CS"/>
        </w:rPr>
        <w:t>са</w:t>
      </w:r>
      <w:r w:rsidR="00966BCD" w:rsidRPr="00D060C2">
        <w:rPr>
          <w:noProof/>
          <w:sz w:val="24"/>
          <w:szCs w:val="24"/>
          <w:lang w:val="sr-Cyrl-CS"/>
        </w:rPr>
        <w:t xml:space="preserve"> </w:t>
      </w:r>
      <w:r w:rsidR="0092671D" w:rsidRPr="00D060C2">
        <w:rPr>
          <w:noProof/>
          <w:sz w:val="24"/>
          <w:szCs w:val="24"/>
          <w:lang w:val="sr-Cyrl-CS"/>
        </w:rPr>
        <w:t>поштовање</w:t>
      </w:r>
      <w:r w:rsidR="0092671D" w:rsidRPr="00D060C2">
        <w:rPr>
          <w:noProof/>
          <w:sz w:val="24"/>
          <w:szCs w:val="24"/>
          <w:lang w:val="ru-RU"/>
        </w:rPr>
        <w:t xml:space="preserve">м </w:t>
      </w:r>
      <w:r w:rsidR="00FC2895" w:rsidRPr="00D060C2">
        <w:rPr>
          <w:noProof/>
          <w:sz w:val="24"/>
          <w:szCs w:val="24"/>
          <w:lang w:val="sr-Cyrl-CS"/>
        </w:rPr>
        <w:t xml:space="preserve"> </w:t>
      </w:r>
      <w:r w:rsidR="00AA6716" w:rsidRPr="00D060C2">
        <w:rPr>
          <w:noProof/>
          <w:sz w:val="24"/>
          <w:szCs w:val="24"/>
          <w:lang w:val="sr-Cyrl-CS"/>
        </w:rPr>
        <w:t>и</w:t>
      </w:r>
      <w:r w:rsidR="00FC2895" w:rsidRPr="00D060C2">
        <w:rPr>
          <w:noProof/>
          <w:sz w:val="24"/>
          <w:szCs w:val="24"/>
          <w:lang w:val="sr-Cyrl-CS"/>
        </w:rPr>
        <w:t xml:space="preserve"> </w:t>
      </w:r>
      <w:r w:rsidR="00AA6716" w:rsidRPr="00D060C2">
        <w:rPr>
          <w:noProof/>
          <w:sz w:val="24"/>
          <w:szCs w:val="24"/>
          <w:lang w:val="sr-Cyrl-CS"/>
        </w:rPr>
        <w:t>уважавањем</w:t>
      </w:r>
      <w:r w:rsidR="00FC2895" w:rsidRPr="00D060C2">
        <w:rPr>
          <w:noProof/>
          <w:sz w:val="24"/>
          <w:szCs w:val="24"/>
          <w:lang w:val="sr-Cyrl-CS"/>
        </w:rPr>
        <w:t xml:space="preserve"> </w:t>
      </w:r>
      <w:r w:rsidR="00AA6716" w:rsidRPr="00D060C2">
        <w:rPr>
          <w:noProof/>
          <w:sz w:val="24"/>
          <w:szCs w:val="24"/>
          <w:lang w:val="sr-Cyrl-CS"/>
        </w:rPr>
        <w:t>и</w:t>
      </w:r>
      <w:r w:rsidR="00FC2895" w:rsidRPr="00D060C2">
        <w:rPr>
          <w:noProof/>
          <w:sz w:val="24"/>
          <w:szCs w:val="24"/>
          <w:lang w:val="sr-Cyrl-CS"/>
        </w:rPr>
        <w:t xml:space="preserve"> </w:t>
      </w:r>
      <w:r w:rsidR="00AA6716" w:rsidRPr="00D060C2">
        <w:rPr>
          <w:noProof/>
          <w:sz w:val="24"/>
          <w:szCs w:val="24"/>
          <w:lang w:val="sr-Cyrl-CS"/>
        </w:rPr>
        <w:t>које</w:t>
      </w:r>
      <w:r w:rsidR="00FC2895" w:rsidRPr="00D060C2">
        <w:rPr>
          <w:noProof/>
          <w:sz w:val="24"/>
          <w:szCs w:val="24"/>
          <w:lang w:val="sr-Cyrl-CS"/>
        </w:rPr>
        <w:t xml:space="preserve"> </w:t>
      </w:r>
      <w:r w:rsidR="00AA6716" w:rsidRPr="00D060C2">
        <w:rPr>
          <w:noProof/>
          <w:sz w:val="24"/>
          <w:szCs w:val="24"/>
          <w:lang w:val="sr-Cyrl-CS"/>
        </w:rPr>
        <w:t>балансира</w:t>
      </w:r>
      <w:r w:rsidR="00FC2895" w:rsidRPr="00D060C2">
        <w:rPr>
          <w:noProof/>
          <w:sz w:val="24"/>
          <w:szCs w:val="24"/>
          <w:lang w:val="sr-Cyrl-CS"/>
        </w:rPr>
        <w:t xml:space="preserve"> </w:t>
      </w:r>
      <w:r w:rsidR="00AA6716" w:rsidRPr="00D060C2">
        <w:rPr>
          <w:noProof/>
          <w:sz w:val="24"/>
          <w:szCs w:val="24"/>
          <w:lang w:val="sr-Cyrl-CS"/>
        </w:rPr>
        <w:t>потребе</w:t>
      </w:r>
      <w:r w:rsidR="00FC2895" w:rsidRPr="00D060C2">
        <w:rPr>
          <w:noProof/>
          <w:sz w:val="24"/>
          <w:szCs w:val="24"/>
          <w:lang w:val="sr-Cyrl-CS"/>
        </w:rPr>
        <w:t xml:space="preserve"> </w:t>
      </w:r>
      <w:r w:rsidR="00AA6716" w:rsidRPr="00D060C2">
        <w:rPr>
          <w:noProof/>
          <w:sz w:val="24"/>
          <w:szCs w:val="24"/>
          <w:lang w:val="sr-Cyrl-CS"/>
        </w:rPr>
        <w:t>нашег</w:t>
      </w:r>
      <w:r w:rsidR="00FC2895" w:rsidRPr="00D060C2">
        <w:rPr>
          <w:noProof/>
          <w:sz w:val="24"/>
          <w:szCs w:val="24"/>
          <w:lang w:val="sr-Cyrl-CS"/>
        </w:rPr>
        <w:t xml:space="preserve"> </w:t>
      </w:r>
      <w:r w:rsidR="00AA6716" w:rsidRPr="00D060C2">
        <w:rPr>
          <w:noProof/>
          <w:sz w:val="24"/>
          <w:szCs w:val="24"/>
          <w:lang w:val="sr-Cyrl-CS"/>
        </w:rPr>
        <w:t>посла</w:t>
      </w:r>
      <w:r w:rsidR="00FC2895" w:rsidRPr="00D060C2">
        <w:rPr>
          <w:noProof/>
          <w:sz w:val="24"/>
          <w:szCs w:val="24"/>
          <w:lang w:val="sr-Cyrl-CS"/>
        </w:rPr>
        <w:t xml:space="preserve"> </w:t>
      </w:r>
      <w:r w:rsidR="00AA6716" w:rsidRPr="00D060C2">
        <w:rPr>
          <w:noProof/>
          <w:sz w:val="24"/>
          <w:szCs w:val="24"/>
          <w:lang w:val="sr-Cyrl-CS"/>
        </w:rPr>
        <w:t>са</w:t>
      </w:r>
      <w:r w:rsidR="00FC2895" w:rsidRPr="00D060C2">
        <w:rPr>
          <w:noProof/>
          <w:sz w:val="24"/>
          <w:szCs w:val="24"/>
          <w:lang w:val="sr-Cyrl-CS"/>
        </w:rPr>
        <w:t xml:space="preserve"> </w:t>
      </w:r>
      <w:r w:rsidR="00AA6716" w:rsidRPr="00D060C2">
        <w:rPr>
          <w:noProof/>
          <w:sz w:val="24"/>
          <w:szCs w:val="24"/>
          <w:lang w:val="sr-Cyrl-CS"/>
        </w:rPr>
        <w:t>потребама</w:t>
      </w:r>
      <w:r w:rsidR="00FC2895" w:rsidRPr="00D060C2">
        <w:rPr>
          <w:noProof/>
          <w:sz w:val="24"/>
          <w:szCs w:val="24"/>
          <w:lang w:val="sr-Cyrl-CS"/>
        </w:rPr>
        <w:t xml:space="preserve"> </w:t>
      </w:r>
      <w:r w:rsidR="00AA6716" w:rsidRPr="00D060C2">
        <w:rPr>
          <w:noProof/>
          <w:sz w:val="24"/>
          <w:szCs w:val="24"/>
          <w:lang w:val="sr-Cyrl-CS"/>
        </w:rPr>
        <w:t>запослених</w:t>
      </w:r>
      <w:r w:rsidR="00FC2895" w:rsidRPr="00D060C2">
        <w:rPr>
          <w:noProof/>
          <w:sz w:val="24"/>
          <w:szCs w:val="24"/>
          <w:lang w:val="sr-Cyrl-CS"/>
        </w:rPr>
        <w:t xml:space="preserve">, </w:t>
      </w:r>
      <w:r w:rsidR="00AA6716" w:rsidRPr="00D060C2">
        <w:rPr>
          <w:noProof/>
          <w:sz w:val="24"/>
          <w:szCs w:val="24"/>
          <w:lang w:val="sr-Cyrl-CS"/>
        </w:rPr>
        <w:t>њихових</w:t>
      </w:r>
      <w:r w:rsidR="00FC2895" w:rsidRPr="00D060C2">
        <w:rPr>
          <w:noProof/>
          <w:sz w:val="24"/>
          <w:szCs w:val="24"/>
          <w:lang w:val="sr-Cyrl-CS"/>
        </w:rPr>
        <w:t xml:space="preserve"> </w:t>
      </w:r>
      <w:r w:rsidR="00AA6716" w:rsidRPr="00D060C2">
        <w:rPr>
          <w:noProof/>
          <w:sz w:val="24"/>
          <w:szCs w:val="24"/>
          <w:lang w:val="sr-Cyrl-CS"/>
        </w:rPr>
        <w:t>породица</w:t>
      </w:r>
      <w:r w:rsidR="00FC2895" w:rsidRPr="00D060C2">
        <w:rPr>
          <w:noProof/>
          <w:sz w:val="24"/>
          <w:szCs w:val="24"/>
          <w:lang w:val="sr-Cyrl-CS"/>
        </w:rPr>
        <w:t xml:space="preserve"> </w:t>
      </w:r>
      <w:r w:rsidR="00AA6716" w:rsidRPr="00D060C2">
        <w:rPr>
          <w:noProof/>
          <w:sz w:val="24"/>
          <w:szCs w:val="24"/>
          <w:lang w:val="sr-Cyrl-CS"/>
        </w:rPr>
        <w:t>и</w:t>
      </w:r>
      <w:r w:rsidR="00FC2895" w:rsidRPr="00D060C2">
        <w:rPr>
          <w:noProof/>
          <w:sz w:val="24"/>
          <w:szCs w:val="24"/>
          <w:lang w:val="sr-Cyrl-CS"/>
        </w:rPr>
        <w:t xml:space="preserve"> </w:t>
      </w:r>
      <w:r w:rsidR="00AA6716" w:rsidRPr="00D060C2">
        <w:rPr>
          <w:noProof/>
          <w:sz w:val="24"/>
          <w:szCs w:val="24"/>
          <w:lang w:val="sr-Cyrl-CS"/>
        </w:rPr>
        <w:t>шире</w:t>
      </w:r>
      <w:r w:rsidR="00FC2895" w:rsidRPr="00D060C2">
        <w:rPr>
          <w:noProof/>
          <w:sz w:val="24"/>
          <w:szCs w:val="24"/>
          <w:lang w:val="sr-Cyrl-CS"/>
        </w:rPr>
        <w:t xml:space="preserve"> </w:t>
      </w:r>
      <w:r w:rsidR="00AA6716" w:rsidRPr="00D060C2">
        <w:rPr>
          <w:noProof/>
          <w:sz w:val="24"/>
          <w:szCs w:val="24"/>
          <w:lang w:val="sr-Cyrl-CS"/>
        </w:rPr>
        <w:t>друштвене</w:t>
      </w:r>
      <w:r w:rsidR="00FC2895" w:rsidRPr="00D060C2">
        <w:rPr>
          <w:noProof/>
          <w:sz w:val="24"/>
          <w:szCs w:val="24"/>
          <w:lang w:val="sr-Cyrl-CS"/>
        </w:rPr>
        <w:t xml:space="preserve"> </w:t>
      </w:r>
      <w:r w:rsidR="00AA6716" w:rsidRPr="00D060C2">
        <w:rPr>
          <w:noProof/>
          <w:sz w:val="24"/>
          <w:szCs w:val="24"/>
          <w:lang w:val="sr-Cyrl-CS"/>
        </w:rPr>
        <w:t>заједнице</w:t>
      </w:r>
      <w:r w:rsidR="00FC2895" w:rsidRPr="00D060C2">
        <w:rPr>
          <w:noProof/>
          <w:sz w:val="24"/>
          <w:szCs w:val="24"/>
          <w:lang w:val="sr-Cyrl-CS"/>
        </w:rPr>
        <w:t>.</w:t>
      </w:r>
    </w:p>
    <w:p w14:paraId="44751854" w14:textId="2A34E0E7" w:rsidR="002425DD" w:rsidRDefault="00AA6716" w:rsidP="008F0BBA">
      <w:pPr>
        <w:pStyle w:val="Heading1"/>
        <w:numPr>
          <w:ilvl w:val="0"/>
          <w:numId w:val="1"/>
        </w:numPr>
        <w:ind w:left="357" w:hanging="357"/>
        <w:rPr>
          <w:noProof/>
          <w:lang w:val="sr-Cyrl-CS"/>
        </w:rPr>
      </w:pPr>
      <w:bookmarkStart w:id="2" w:name="_Toc405808725"/>
      <w:bookmarkStart w:id="3" w:name="_Toc120268872"/>
      <w:r>
        <w:rPr>
          <w:noProof/>
          <w:lang w:val="sr-Cyrl-CS"/>
        </w:rPr>
        <w:t>ОРГАНИЗАЦИОНА</w:t>
      </w:r>
      <w:r w:rsidR="00186F17" w:rsidRPr="00AA6716">
        <w:rPr>
          <w:noProof/>
          <w:lang w:val="sr-Cyrl-CS"/>
        </w:rPr>
        <w:t xml:space="preserve"> </w:t>
      </w:r>
      <w:r>
        <w:rPr>
          <w:noProof/>
          <w:lang w:val="sr-Cyrl-CS"/>
        </w:rPr>
        <w:t>СТРУКТУРА</w:t>
      </w:r>
      <w:r w:rsidR="00D060C2">
        <w:rPr>
          <w:noProof/>
          <w:lang w:val="sr-Cyrl-CS"/>
        </w:rPr>
        <w:t xml:space="preserve"> – </w:t>
      </w:r>
      <w:r>
        <w:rPr>
          <w:noProof/>
          <w:lang w:val="sr-Cyrl-CS"/>
        </w:rPr>
        <w:t>ШЕМ</w:t>
      </w:r>
      <w:bookmarkEnd w:id="2"/>
      <w:r>
        <w:rPr>
          <w:noProof/>
          <w:lang w:val="sr-Cyrl-CS"/>
        </w:rPr>
        <w:t>А</w:t>
      </w:r>
      <w:bookmarkEnd w:id="3"/>
    </w:p>
    <w:p w14:paraId="547A9E69" w14:textId="77777777" w:rsidR="002425DD" w:rsidRPr="00AA6716" w:rsidRDefault="00AA6716" w:rsidP="00D060C2">
      <w:pPr>
        <w:spacing w:after="0"/>
        <w:ind w:firstLine="567"/>
        <w:jc w:val="both"/>
        <w:rPr>
          <w:noProof/>
          <w:sz w:val="24"/>
          <w:szCs w:val="24"/>
          <w:lang w:val="sr-Cyrl-CS"/>
        </w:rPr>
      </w:pPr>
      <w:r>
        <w:rPr>
          <w:noProof/>
          <w:sz w:val="24"/>
          <w:szCs w:val="24"/>
          <w:lang w:val="sr-Cyrl-CS"/>
        </w:rPr>
        <w:t>У</w:t>
      </w:r>
      <w:r w:rsidR="002425DD" w:rsidRPr="00AA6716">
        <w:rPr>
          <w:noProof/>
          <w:sz w:val="24"/>
          <w:szCs w:val="24"/>
          <w:lang w:val="sr-Cyrl-CS"/>
        </w:rPr>
        <w:t xml:space="preserve"> </w:t>
      </w:r>
      <w:r>
        <w:rPr>
          <w:noProof/>
          <w:sz w:val="24"/>
          <w:szCs w:val="24"/>
          <w:lang w:val="sr-Cyrl-CS"/>
        </w:rPr>
        <w:t>циљу</w:t>
      </w:r>
      <w:r w:rsidR="002425DD" w:rsidRPr="00AA6716">
        <w:rPr>
          <w:noProof/>
          <w:sz w:val="24"/>
          <w:szCs w:val="24"/>
          <w:lang w:val="sr-Cyrl-CS"/>
        </w:rPr>
        <w:t xml:space="preserve"> </w:t>
      </w:r>
      <w:r>
        <w:rPr>
          <w:noProof/>
          <w:sz w:val="24"/>
          <w:szCs w:val="24"/>
          <w:lang w:val="sr-Cyrl-CS"/>
        </w:rPr>
        <w:t>што</w:t>
      </w:r>
      <w:r w:rsidR="002425DD" w:rsidRPr="00AA6716">
        <w:rPr>
          <w:noProof/>
          <w:sz w:val="24"/>
          <w:szCs w:val="24"/>
          <w:lang w:val="sr-Cyrl-CS"/>
        </w:rPr>
        <w:t xml:space="preserve"> </w:t>
      </w:r>
      <w:r>
        <w:rPr>
          <w:noProof/>
          <w:sz w:val="24"/>
          <w:szCs w:val="24"/>
          <w:lang w:val="sr-Cyrl-CS"/>
        </w:rPr>
        <w:t>потпунијег</w:t>
      </w:r>
      <w:r w:rsidR="002425DD" w:rsidRPr="00AA6716">
        <w:rPr>
          <w:noProof/>
          <w:sz w:val="24"/>
          <w:szCs w:val="24"/>
          <w:lang w:val="sr-Cyrl-CS"/>
        </w:rPr>
        <w:t xml:space="preserve"> </w:t>
      </w:r>
      <w:r>
        <w:rPr>
          <w:noProof/>
          <w:sz w:val="24"/>
          <w:szCs w:val="24"/>
          <w:lang w:val="sr-Cyrl-CS"/>
        </w:rPr>
        <w:t>искоришћења</w:t>
      </w:r>
      <w:r w:rsidR="002425DD" w:rsidRPr="00AA6716">
        <w:rPr>
          <w:noProof/>
          <w:sz w:val="24"/>
          <w:szCs w:val="24"/>
          <w:lang w:val="sr-Cyrl-CS"/>
        </w:rPr>
        <w:t xml:space="preserve"> </w:t>
      </w:r>
      <w:r>
        <w:rPr>
          <w:noProof/>
          <w:sz w:val="24"/>
          <w:szCs w:val="24"/>
          <w:lang w:val="sr-Cyrl-CS"/>
        </w:rPr>
        <w:t>средстава</w:t>
      </w:r>
      <w:r w:rsidR="002425DD" w:rsidRPr="00AA6716">
        <w:rPr>
          <w:noProof/>
          <w:sz w:val="24"/>
          <w:szCs w:val="24"/>
          <w:lang w:val="sr-Cyrl-CS"/>
        </w:rPr>
        <w:t xml:space="preserve"> </w:t>
      </w:r>
      <w:r>
        <w:rPr>
          <w:noProof/>
          <w:sz w:val="24"/>
          <w:szCs w:val="24"/>
          <w:lang w:val="sr-Cyrl-CS"/>
        </w:rPr>
        <w:t>рада</w:t>
      </w:r>
      <w:r w:rsidR="002425DD" w:rsidRPr="00AA6716">
        <w:rPr>
          <w:noProof/>
          <w:sz w:val="24"/>
          <w:szCs w:val="24"/>
          <w:lang w:val="sr-Cyrl-CS"/>
        </w:rPr>
        <w:t xml:space="preserve"> </w:t>
      </w:r>
      <w:r>
        <w:rPr>
          <w:noProof/>
          <w:sz w:val="24"/>
          <w:szCs w:val="24"/>
          <w:lang w:val="sr-Cyrl-CS"/>
        </w:rPr>
        <w:t>и</w:t>
      </w:r>
      <w:r w:rsidR="002425DD" w:rsidRPr="00AA6716">
        <w:rPr>
          <w:noProof/>
          <w:sz w:val="24"/>
          <w:szCs w:val="24"/>
          <w:lang w:val="sr-Cyrl-CS"/>
        </w:rPr>
        <w:t xml:space="preserve"> </w:t>
      </w:r>
      <w:r>
        <w:rPr>
          <w:noProof/>
          <w:sz w:val="24"/>
          <w:szCs w:val="24"/>
          <w:lang w:val="sr-Cyrl-CS"/>
        </w:rPr>
        <w:t>постизања</w:t>
      </w:r>
      <w:r w:rsidR="002425DD" w:rsidRPr="00AA6716">
        <w:rPr>
          <w:noProof/>
          <w:sz w:val="24"/>
          <w:szCs w:val="24"/>
          <w:lang w:val="sr-Cyrl-CS"/>
        </w:rPr>
        <w:t xml:space="preserve"> </w:t>
      </w:r>
      <w:r>
        <w:rPr>
          <w:noProof/>
          <w:sz w:val="24"/>
          <w:szCs w:val="24"/>
          <w:lang w:val="sr-Cyrl-CS"/>
        </w:rPr>
        <w:t>што</w:t>
      </w:r>
      <w:r w:rsidR="002425DD" w:rsidRPr="00AA6716">
        <w:rPr>
          <w:noProof/>
          <w:sz w:val="24"/>
          <w:szCs w:val="24"/>
          <w:lang w:val="sr-Cyrl-CS"/>
        </w:rPr>
        <w:t xml:space="preserve"> </w:t>
      </w:r>
      <w:r>
        <w:rPr>
          <w:noProof/>
          <w:sz w:val="24"/>
          <w:szCs w:val="24"/>
          <w:lang w:val="sr-Cyrl-CS"/>
        </w:rPr>
        <w:t>повољнијих</w:t>
      </w:r>
      <w:r w:rsidR="002425DD" w:rsidRPr="00AA6716">
        <w:rPr>
          <w:noProof/>
          <w:sz w:val="24"/>
          <w:szCs w:val="24"/>
          <w:lang w:val="sr-Cyrl-CS"/>
        </w:rPr>
        <w:t xml:space="preserve"> </w:t>
      </w:r>
      <w:r>
        <w:rPr>
          <w:noProof/>
          <w:sz w:val="24"/>
          <w:szCs w:val="24"/>
          <w:lang w:val="sr-Cyrl-CS"/>
        </w:rPr>
        <w:t>резултата</w:t>
      </w:r>
      <w:r w:rsidR="002425DD" w:rsidRPr="00AA6716">
        <w:rPr>
          <w:noProof/>
          <w:sz w:val="24"/>
          <w:szCs w:val="24"/>
          <w:lang w:val="sr-Cyrl-CS"/>
        </w:rPr>
        <w:t xml:space="preserve"> </w:t>
      </w:r>
      <w:r>
        <w:rPr>
          <w:noProof/>
          <w:sz w:val="24"/>
          <w:szCs w:val="24"/>
          <w:lang w:val="sr-Cyrl-CS"/>
        </w:rPr>
        <w:t>рада</w:t>
      </w:r>
      <w:r w:rsidR="002425DD" w:rsidRPr="00AA6716">
        <w:rPr>
          <w:noProof/>
          <w:sz w:val="24"/>
          <w:szCs w:val="24"/>
          <w:lang w:val="sr-Cyrl-CS"/>
        </w:rPr>
        <w:t xml:space="preserve"> </w:t>
      </w:r>
      <w:r>
        <w:rPr>
          <w:noProof/>
          <w:sz w:val="24"/>
          <w:szCs w:val="24"/>
          <w:lang w:val="sr-Cyrl-CS"/>
        </w:rPr>
        <w:t>унутрашња</w:t>
      </w:r>
      <w:r w:rsidR="002425DD" w:rsidRPr="00AA6716">
        <w:rPr>
          <w:noProof/>
          <w:sz w:val="24"/>
          <w:szCs w:val="24"/>
          <w:lang w:val="sr-Cyrl-CS"/>
        </w:rPr>
        <w:t xml:space="preserve"> </w:t>
      </w:r>
      <w:r>
        <w:rPr>
          <w:noProof/>
          <w:sz w:val="24"/>
          <w:szCs w:val="24"/>
          <w:lang w:val="sr-Cyrl-CS"/>
        </w:rPr>
        <w:t>организација</w:t>
      </w:r>
      <w:r w:rsidR="002425DD" w:rsidRPr="00AA6716">
        <w:rPr>
          <w:noProof/>
          <w:sz w:val="24"/>
          <w:szCs w:val="24"/>
          <w:lang w:val="sr-Cyrl-CS"/>
        </w:rPr>
        <w:t xml:space="preserve"> </w:t>
      </w:r>
      <w:r>
        <w:rPr>
          <w:noProof/>
          <w:sz w:val="24"/>
          <w:szCs w:val="24"/>
          <w:lang w:val="sr-Cyrl-CS"/>
        </w:rPr>
        <w:t>рада</w:t>
      </w:r>
      <w:r w:rsidR="002425DD" w:rsidRPr="00AA6716">
        <w:rPr>
          <w:noProof/>
          <w:sz w:val="24"/>
          <w:szCs w:val="24"/>
          <w:lang w:val="sr-Cyrl-CS"/>
        </w:rPr>
        <w:t xml:space="preserve"> </w:t>
      </w:r>
      <w:r>
        <w:rPr>
          <w:noProof/>
          <w:sz w:val="24"/>
          <w:szCs w:val="24"/>
          <w:lang w:val="sr-Cyrl-CS"/>
        </w:rPr>
        <w:t>у</w:t>
      </w:r>
      <w:r w:rsidR="002425DD" w:rsidRPr="00AA6716">
        <w:rPr>
          <w:noProof/>
          <w:sz w:val="24"/>
          <w:szCs w:val="24"/>
          <w:lang w:val="sr-Cyrl-CS"/>
        </w:rPr>
        <w:t xml:space="preserve"> </w:t>
      </w:r>
      <w:r>
        <w:rPr>
          <w:noProof/>
          <w:sz w:val="24"/>
          <w:szCs w:val="24"/>
          <w:lang w:val="sr-Cyrl-CS"/>
        </w:rPr>
        <w:t>Топлани</w:t>
      </w:r>
      <w:r w:rsidR="002425DD" w:rsidRPr="00AA6716">
        <w:rPr>
          <w:noProof/>
          <w:sz w:val="24"/>
          <w:szCs w:val="24"/>
          <w:lang w:val="sr-Cyrl-CS"/>
        </w:rPr>
        <w:t xml:space="preserve"> </w:t>
      </w:r>
      <w:r>
        <w:rPr>
          <w:noProof/>
          <w:sz w:val="24"/>
          <w:szCs w:val="24"/>
          <w:lang w:val="sr-Cyrl-CS"/>
        </w:rPr>
        <w:t>уређује</w:t>
      </w:r>
      <w:r w:rsidR="002425DD" w:rsidRPr="00AA6716">
        <w:rPr>
          <w:noProof/>
          <w:sz w:val="24"/>
          <w:szCs w:val="24"/>
          <w:lang w:val="sr-Cyrl-CS"/>
        </w:rPr>
        <w:t xml:space="preserve"> </w:t>
      </w:r>
      <w:r>
        <w:rPr>
          <w:noProof/>
          <w:sz w:val="24"/>
          <w:szCs w:val="24"/>
          <w:lang w:val="sr-Cyrl-CS"/>
        </w:rPr>
        <w:t>се</w:t>
      </w:r>
      <w:r w:rsidR="002425DD" w:rsidRPr="00AA6716">
        <w:rPr>
          <w:noProof/>
          <w:sz w:val="24"/>
          <w:szCs w:val="24"/>
          <w:lang w:val="sr-Cyrl-CS"/>
        </w:rPr>
        <w:t xml:space="preserve"> </w:t>
      </w:r>
      <w:r>
        <w:rPr>
          <w:noProof/>
          <w:sz w:val="24"/>
          <w:szCs w:val="24"/>
          <w:lang w:val="sr-Cyrl-CS"/>
        </w:rPr>
        <w:t>тако</w:t>
      </w:r>
      <w:r w:rsidR="002425DD" w:rsidRPr="00AA6716">
        <w:rPr>
          <w:noProof/>
          <w:sz w:val="24"/>
          <w:szCs w:val="24"/>
          <w:lang w:val="sr-Cyrl-CS"/>
        </w:rPr>
        <w:t xml:space="preserve"> </w:t>
      </w:r>
      <w:r>
        <w:rPr>
          <w:noProof/>
          <w:sz w:val="24"/>
          <w:szCs w:val="24"/>
          <w:lang w:val="sr-Cyrl-CS"/>
        </w:rPr>
        <w:t>да</w:t>
      </w:r>
      <w:r w:rsidR="002425DD" w:rsidRPr="00AA6716">
        <w:rPr>
          <w:noProof/>
          <w:sz w:val="24"/>
          <w:szCs w:val="24"/>
          <w:lang w:val="sr-Cyrl-CS"/>
        </w:rPr>
        <w:t xml:space="preserve"> </w:t>
      </w:r>
      <w:r>
        <w:rPr>
          <w:noProof/>
          <w:sz w:val="24"/>
          <w:szCs w:val="24"/>
          <w:lang w:val="sr-Cyrl-CS"/>
        </w:rPr>
        <w:t>се</w:t>
      </w:r>
      <w:r w:rsidR="002425DD" w:rsidRPr="00AA6716">
        <w:rPr>
          <w:noProof/>
          <w:sz w:val="24"/>
          <w:szCs w:val="24"/>
          <w:lang w:val="sr-Cyrl-CS"/>
        </w:rPr>
        <w:t xml:space="preserve"> </w:t>
      </w:r>
      <w:r>
        <w:rPr>
          <w:noProof/>
          <w:sz w:val="24"/>
          <w:szCs w:val="24"/>
          <w:lang w:val="sr-Cyrl-CS"/>
        </w:rPr>
        <w:t>обезбеди</w:t>
      </w:r>
      <w:r w:rsidR="002425DD" w:rsidRPr="00AA6716">
        <w:rPr>
          <w:noProof/>
          <w:sz w:val="24"/>
          <w:szCs w:val="24"/>
          <w:lang w:val="sr-Cyrl-CS"/>
        </w:rPr>
        <w:t xml:space="preserve"> </w:t>
      </w:r>
      <w:r>
        <w:rPr>
          <w:noProof/>
          <w:sz w:val="24"/>
          <w:szCs w:val="24"/>
          <w:lang w:val="sr-Cyrl-CS"/>
        </w:rPr>
        <w:t>складно</w:t>
      </w:r>
      <w:r w:rsidR="002425DD" w:rsidRPr="00AA6716">
        <w:rPr>
          <w:noProof/>
          <w:sz w:val="24"/>
          <w:szCs w:val="24"/>
          <w:lang w:val="sr-Cyrl-CS"/>
        </w:rPr>
        <w:t xml:space="preserve"> </w:t>
      </w:r>
      <w:r>
        <w:rPr>
          <w:noProof/>
          <w:sz w:val="24"/>
          <w:szCs w:val="24"/>
          <w:lang w:val="sr-Cyrl-CS"/>
        </w:rPr>
        <w:t>обављање</w:t>
      </w:r>
      <w:r w:rsidR="002425DD" w:rsidRPr="00AA6716">
        <w:rPr>
          <w:noProof/>
          <w:sz w:val="24"/>
          <w:szCs w:val="24"/>
          <w:lang w:val="sr-Cyrl-CS"/>
        </w:rPr>
        <w:t xml:space="preserve"> </w:t>
      </w:r>
      <w:r>
        <w:rPr>
          <w:noProof/>
          <w:sz w:val="24"/>
          <w:szCs w:val="24"/>
          <w:lang w:val="sr-Cyrl-CS"/>
        </w:rPr>
        <w:t>делатности</w:t>
      </w:r>
      <w:r w:rsidR="002425DD" w:rsidRPr="00AA6716">
        <w:rPr>
          <w:noProof/>
          <w:sz w:val="24"/>
          <w:szCs w:val="24"/>
          <w:lang w:val="sr-Cyrl-CS"/>
        </w:rPr>
        <w:t xml:space="preserve"> </w:t>
      </w:r>
      <w:r>
        <w:rPr>
          <w:noProof/>
          <w:sz w:val="24"/>
          <w:szCs w:val="24"/>
          <w:lang w:val="sr-Cyrl-CS"/>
        </w:rPr>
        <w:t>као</w:t>
      </w:r>
      <w:r w:rsidR="002425DD" w:rsidRPr="00AA6716">
        <w:rPr>
          <w:noProof/>
          <w:sz w:val="24"/>
          <w:szCs w:val="24"/>
          <w:lang w:val="sr-Cyrl-CS"/>
        </w:rPr>
        <w:t xml:space="preserve"> </w:t>
      </w:r>
      <w:r>
        <w:rPr>
          <w:noProof/>
          <w:sz w:val="24"/>
          <w:szCs w:val="24"/>
          <w:lang w:val="sr-Cyrl-CS"/>
        </w:rPr>
        <w:t>и</w:t>
      </w:r>
      <w:r w:rsidR="002425DD" w:rsidRPr="00AA6716">
        <w:rPr>
          <w:noProof/>
          <w:sz w:val="24"/>
          <w:szCs w:val="24"/>
          <w:lang w:val="sr-Cyrl-CS"/>
        </w:rPr>
        <w:t xml:space="preserve"> </w:t>
      </w:r>
      <w:r>
        <w:rPr>
          <w:noProof/>
          <w:sz w:val="24"/>
          <w:szCs w:val="24"/>
          <w:lang w:val="sr-Cyrl-CS"/>
        </w:rPr>
        <w:t>оптимална</w:t>
      </w:r>
      <w:r w:rsidR="002425DD" w:rsidRPr="00AA6716">
        <w:rPr>
          <w:noProof/>
          <w:sz w:val="24"/>
          <w:szCs w:val="24"/>
          <w:lang w:val="sr-Cyrl-CS"/>
        </w:rPr>
        <w:t xml:space="preserve"> </w:t>
      </w:r>
      <w:r>
        <w:rPr>
          <w:noProof/>
          <w:sz w:val="24"/>
          <w:szCs w:val="24"/>
          <w:lang w:val="sr-Cyrl-CS"/>
        </w:rPr>
        <w:t>хијерархијска</w:t>
      </w:r>
      <w:r w:rsidR="002425DD" w:rsidRPr="00AA6716">
        <w:rPr>
          <w:noProof/>
          <w:sz w:val="24"/>
          <w:szCs w:val="24"/>
          <w:lang w:val="sr-Cyrl-CS"/>
        </w:rPr>
        <w:t xml:space="preserve"> </w:t>
      </w:r>
      <w:r>
        <w:rPr>
          <w:noProof/>
          <w:sz w:val="24"/>
          <w:szCs w:val="24"/>
          <w:lang w:val="sr-Cyrl-CS"/>
        </w:rPr>
        <w:t>постављеност</w:t>
      </w:r>
      <w:r w:rsidR="002425DD" w:rsidRPr="00AA6716">
        <w:rPr>
          <w:noProof/>
          <w:sz w:val="24"/>
          <w:szCs w:val="24"/>
          <w:lang w:val="sr-Cyrl-CS"/>
        </w:rPr>
        <w:t xml:space="preserve"> </w:t>
      </w:r>
      <w:r>
        <w:rPr>
          <w:noProof/>
          <w:sz w:val="24"/>
          <w:szCs w:val="24"/>
          <w:lang w:val="sr-Cyrl-CS"/>
        </w:rPr>
        <w:t>која</w:t>
      </w:r>
      <w:r w:rsidR="002425DD" w:rsidRPr="00AA6716">
        <w:rPr>
          <w:noProof/>
          <w:sz w:val="24"/>
          <w:szCs w:val="24"/>
          <w:lang w:val="sr-Cyrl-CS"/>
        </w:rPr>
        <w:t xml:space="preserve"> </w:t>
      </w:r>
      <w:r>
        <w:rPr>
          <w:noProof/>
          <w:sz w:val="24"/>
          <w:szCs w:val="24"/>
          <w:lang w:val="sr-Cyrl-CS"/>
        </w:rPr>
        <w:t>обезбеђује</w:t>
      </w:r>
      <w:r w:rsidR="002425DD" w:rsidRPr="00AA6716">
        <w:rPr>
          <w:noProof/>
          <w:sz w:val="24"/>
          <w:szCs w:val="24"/>
          <w:lang w:val="sr-Cyrl-CS"/>
        </w:rPr>
        <w:t xml:space="preserve"> </w:t>
      </w:r>
      <w:r>
        <w:rPr>
          <w:noProof/>
          <w:sz w:val="24"/>
          <w:szCs w:val="24"/>
          <w:lang w:val="sr-Cyrl-CS"/>
        </w:rPr>
        <w:t>ефикасно</w:t>
      </w:r>
      <w:r w:rsidR="002425DD" w:rsidRPr="00AA6716">
        <w:rPr>
          <w:noProof/>
          <w:sz w:val="24"/>
          <w:szCs w:val="24"/>
          <w:lang w:val="sr-Cyrl-CS"/>
        </w:rPr>
        <w:t xml:space="preserve"> </w:t>
      </w:r>
      <w:r>
        <w:rPr>
          <w:noProof/>
          <w:sz w:val="24"/>
          <w:szCs w:val="24"/>
          <w:lang w:val="sr-Cyrl-CS"/>
        </w:rPr>
        <w:t>руковођење</w:t>
      </w:r>
      <w:r w:rsidR="002425DD" w:rsidRPr="00AA6716">
        <w:rPr>
          <w:noProof/>
          <w:sz w:val="24"/>
          <w:szCs w:val="24"/>
          <w:lang w:val="sr-Cyrl-CS"/>
        </w:rPr>
        <w:t xml:space="preserve"> </w:t>
      </w:r>
      <w:r>
        <w:rPr>
          <w:noProof/>
          <w:sz w:val="24"/>
          <w:szCs w:val="24"/>
          <w:lang w:val="sr-Cyrl-CS"/>
        </w:rPr>
        <w:t>и</w:t>
      </w:r>
      <w:r w:rsidR="002425DD" w:rsidRPr="00AA6716">
        <w:rPr>
          <w:noProof/>
          <w:sz w:val="24"/>
          <w:szCs w:val="24"/>
          <w:lang w:val="sr-Cyrl-CS"/>
        </w:rPr>
        <w:t xml:space="preserve"> </w:t>
      </w:r>
      <w:r>
        <w:rPr>
          <w:noProof/>
          <w:sz w:val="24"/>
          <w:szCs w:val="24"/>
          <w:lang w:val="sr-Cyrl-CS"/>
        </w:rPr>
        <w:t>управљање</w:t>
      </w:r>
      <w:r w:rsidR="002425DD" w:rsidRPr="00AA6716">
        <w:rPr>
          <w:noProof/>
          <w:sz w:val="24"/>
          <w:szCs w:val="24"/>
          <w:lang w:val="sr-Cyrl-CS"/>
        </w:rPr>
        <w:t>.</w:t>
      </w:r>
    </w:p>
    <w:p w14:paraId="7F1C0ABE" w14:textId="77777777" w:rsidR="002425DD" w:rsidRPr="00AA6716" w:rsidRDefault="00AA6716" w:rsidP="00D060C2">
      <w:pPr>
        <w:spacing w:after="0"/>
        <w:ind w:firstLine="567"/>
        <w:jc w:val="both"/>
        <w:rPr>
          <w:noProof/>
          <w:sz w:val="24"/>
          <w:szCs w:val="24"/>
          <w:lang w:val="sr-Cyrl-CS"/>
        </w:rPr>
      </w:pPr>
      <w:r>
        <w:rPr>
          <w:noProof/>
          <w:sz w:val="24"/>
          <w:szCs w:val="24"/>
          <w:lang w:val="sr-Cyrl-CS"/>
        </w:rPr>
        <w:t>Формално</w:t>
      </w:r>
      <w:r w:rsidR="002425DD" w:rsidRPr="00AA6716">
        <w:rPr>
          <w:noProof/>
          <w:sz w:val="24"/>
          <w:szCs w:val="24"/>
          <w:lang w:val="sr-Cyrl-CS"/>
        </w:rPr>
        <w:t xml:space="preserve"> </w:t>
      </w:r>
      <w:r>
        <w:rPr>
          <w:noProof/>
          <w:sz w:val="24"/>
          <w:szCs w:val="24"/>
          <w:lang w:val="sr-Cyrl-CS"/>
        </w:rPr>
        <w:t>не</w:t>
      </w:r>
      <w:r w:rsidR="002425DD" w:rsidRPr="00AA6716">
        <w:rPr>
          <w:noProof/>
          <w:sz w:val="24"/>
          <w:szCs w:val="24"/>
          <w:lang w:val="sr-Cyrl-CS"/>
        </w:rPr>
        <w:t xml:space="preserve"> </w:t>
      </w:r>
      <w:r>
        <w:rPr>
          <w:noProof/>
          <w:sz w:val="24"/>
          <w:szCs w:val="24"/>
          <w:lang w:val="sr-Cyrl-CS"/>
        </w:rPr>
        <w:t>постоје</w:t>
      </w:r>
      <w:r w:rsidR="002425DD" w:rsidRPr="00AA6716">
        <w:rPr>
          <w:noProof/>
          <w:sz w:val="24"/>
          <w:szCs w:val="24"/>
          <w:lang w:val="sr-Cyrl-CS"/>
        </w:rPr>
        <w:t xml:space="preserve"> </w:t>
      </w:r>
      <w:r>
        <w:rPr>
          <w:noProof/>
          <w:sz w:val="24"/>
          <w:szCs w:val="24"/>
          <w:lang w:val="sr-Cyrl-CS"/>
        </w:rPr>
        <w:t>службе</w:t>
      </w:r>
      <w:r w:rsidR="002425DD" w:rsidRPr="00AA6716">
        <w:rPr>
          <w:noProof/>
          <w:sz w:val="24"/>
          <w:szCs w:val="24"/>
          <w:lang w:val="sr-Cyrl-CS"/>
        </w:rPr>
        <w:t xml:space="preserve"> </w:t>
      </w:r>
      <w:r>
        <w:rPr>
          <w:noProof/>
          <w:sz w:val="24"/>
          <w:szCs w:val="24"/>
          <w:lang w:val="sr-Cyrl-CS"/>
        </w:rPr>
        <w:t>у</w:t>
      </w:r>
      <w:r w:rsidR="007C3441" w:rsidRPr="00AA6716">
        <w:rPr>
          <w:noProof/>
          <w:sz w:val="24"/>
          <w:szCs w:val="24"/>
          <w:lang w:val="sr-Cyrl-CS"/>
        </w:rPr>
        <w:t xml:space="preserve"> </w:t>
      </w:r>
      <w:r>
        <w:rPr>
          <w:noProof/>
          <w:sz w:val="24"/>
          <w:szCs w:val="24"/>
          <w:lang w:val="sr-Cyrl-CS"/>
        </w:rPr>
        <w:t>оквиру</w:t>
      </w:r>
      <w:r w:rsidR="007C3441" w:rsidRPr="00AA6716">
        <w:rPr>
          <w:noProof/>
          <w:sz w:val="24"/>
          <w:szCs w:val="24"/>
          <w:lang w:val="sr-Cyrl-CS"/>
        </w:rPr>
        <w:t xml:space="preserve"> </w:t>
      </w:r>
      <w:r>
        <w:rPr>
          <w:noProof/>
          <w:sz w:val="24"/>
          <w:szCs w:val="24"/>
          <w:lang w:val="sr-Cyrl-CS"/>
        </w:rPr>
        <w:t>организационе</w:t>
      </w:r>
      <w:r w:rsidR="007C3441" w:rsidRPr="00AA6716">
        <w:rPr>
          <w:noProof/>
          <w:sz w:val="24"/>
          <w:szCs w:val="24"/>
          <w:lang w:val="sr-Cyrl-CS"/>
        </w:rPr>
        <w:t xml:space="preserve"> </w:t>
      </w:r>
      <w:r>
        <w:rPr>
          <w:noProof/>
          <w:sz w:val="24"/>
          <w:szCs w:val="24"/>
          <w:lang w:val="sr-Cyrl-CS"/>
        </w:rPr>
        <w:t>структуре</w:t>
      </w:r>
      <w:r w:rsidR="007C3441" w:rsidRPr="00AA6716">
        <w:rPr>
          <w:noProof/>
          <w:sz w:val="24"/>
          <w:szCs w:val="24"/>
          <w:lang w:val="sr-Cyrl-CS"/>
        </w:rPr>
        <w:t xml:space="preserve"> </w:t>
      </w:r>
      <w:r>
        <w:rPr>
          <w:noProof/>
          <w:sz w:val="24"/>
          <w:szCs w:val="24"/>
          <w:lang w:val="sr-Cyrl-CS"/>
        </w:rPr>
        <w:t>предузећа</w:t>
      </w:r>
      <w:r w:rsidR="007C3441" w:rsidRPr="00AA6716">
        <w:rPr>
          <w:noProof/>
          <w:sz w:val="24"/>
          <w:szCs w:val="24"/>
          <w:lang w:val="sr-Cyrl-CS"/>
        </w:rPr>
        <w:t xml:space="preserve">, </w:t>
      </w:r>
      <w:r>
        <w:rPr>
          <w:noProof/>
          <w:sz w:val="24"/>
          <w:szCs w:val="24"/>
          <w:lang w:val="sr-Cyrl-CS"/>
        </w:rPr>
        <w:t>али</w:t>
      </w:r>
      <w:r w:rsidR="007C3441" w:rsidRPr="00AA6716">
        <w:rPr>
          <w:noProof/>
          <w:sz w:val="24"/>
          <w:szCs w:val="24"/>
          <w:lang w:val="sr-Cyrl-CS"/>
        </w:rPr>
        <w:t xml:space="preserve"> </w:t>
      </w:r>
      <w:r>
        <w:rPr>
          <w:noProof/>
          <w:sz w:val="24"/>
          <w:szCs w:val="24"/>
          <w:lang w:val="sr-Cyrl-CS"/>
        </w:rPr>
        <w:t>ради</w:t>
      </w:r>
      <w:r w:rsidR="007C3441" w:rsidRPr="00AA6716">
        <w:rPr>
          <w:noProof/>
          <w:sz w:val="24"/>
          <w:szCs w:val="24"/>
          <w:lang w:val="sr-Cyrl-CS"/>
        </w:rPr>
        <w:t xml:space="preserve"> </w:t>
      </w:r>
      <w:r>
        <w:rPr>
          <w:noProof/>
          <w:sz w:val="24"/>
          <w:szCs w:val="24"/>
          <w:lang w:val="sr-Cyrl-CS"/>
        </w:rPr>
        <w:t>појашњења</w:t>
      </w:r>
      <w:r w:rsidR="007C3441" w:rsidRPr="00AA6716">
        <w:rPr>
          <w:noProof/>
          <w:sz w:val="24"/>
          <w:szCs w:val="24"/>
          <w:lang w:val="sr-Cyrl-CS"/>
        </w:rPr>
        <w:t xml:space="preserve">, </w:t>
      </w:r>
      <w:r>
        <w:rPr>
          <w:noProof/>
          <w:sz w:val="24"/>
          <w:szCs w:val="24"/>
          <w:lang w:val="sr-Cyrl-CS"/>
        </w:rPr>
        <w:t>послове</w:t>
      </w:r>
      <w:r w:rsidR="007C3441" w:rsidRPr="00AA6716">
        <w:rPr>
          <w:noProof/>
          <w:sz w:val="24"/>
          <w:szCs w:val="24"/>
          <w:lang w:val="sr-Cyrl-CS"/>
        </w:rPr>
        <w:t xml:space="preserve"> </w:t>
      </w:r>
      <w:r>
        <w:rPr>
          <w:noProof/>
          <w:sz w:val="24"/>
          <w:szCs w:val="24"/>
          <w:lang w:val="sr-Cyrl-CS"/>
        </w:rPr>
        <w:t>ћемо</w:t>
      </w:r>
      <w:r w:rsidR="007C3441" w:rsidRPr="00AA6716">
        <w:rPr>
          <w:noProof/>
          <w:sz w:val="24"/>
          <w:szCs w:val="24"/>
          <w:lang w:val="sr-Cyrl-CS"/>
        </w:rPr>
        <w:t xml:space="preserve"> </w:t>
      </w:r>
      <w:r>
        <w:rPr>
          <w:noProof/>
          <w:sz w:val="24"/>
          <w:szCs w:val="24"/>
          <w:lang w:val="sr-Cyrl-CS"/>
        </w:rPr>
        <w:t>сврстати</w:t>
      </w:r>
      <w:r w:rsidR="007C3441" w:rsidRPr="00AA6716">
        <w:rPr>
          <w:noProof/>
          <w:sz w:val="24"/>
          <w:szCs w:val="24"/>
          <w:lang w:val="sr-Cyrl-CS"/>
        </w:rPr>
        <w:t xml:space="preserve"> </w:t>
      </w:r>
      <w:r>
        <w:rPr>
          <w:noProof/>
          <w:sz w:val="24"/>
          <w:szCs w:val="24"/>
          <w:lang w:val="sr-Cyrl-CS"/>
        </w:rPr>
        <w:t>у</w:t>
      </w:r>
      <w:r w:rsidR="007C3441" w:rsidRPr="00AA6716">
        <w:rPr>
          <w:noProof/>
          <w:sz w:val="24"/>
          <w:szCs w:val="24"/>
          <w:lang w:val="sr-Cyrl-CS"/>
        </w:rPr>
        <w:t xml:space="preserve"> </w:t>
      </w:r>
      <w:r>
        <w:rPr>
          <w:noProof/>
          <w:sz w:val="24"/>
          <w:szCs w:val="24"/>
          <w:lang w:val="sr-Cyrl-CS"/>
        </w:rPr>
        <w:t>административне</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техничке</w:t>
      </w:r>
      <w:r w:rsidR="007C3441" w:rsidRPr="00AA6716">
        <w:rPr>
          <w:noProof/>
          <w:sz w:val="24"/>
          <w:szCs w:val="24"/>
          <w:lang w:val="sr-Cyrl-CS"/>
        </w:rPr>
        <w:t>.</w:t>
      </w:r>
    </w:p>
    <w:p w14:paraId="71D50ABD" w14:textId="77777777" w:rsidR="007C3441" w:rsidRPr="00AA6716" w:rsidRDefault="00AA6716" w:rsidP="00D060C2">
      <w:pPr>
        <w:spacing w:after="0"/>
        <w:ind w:firstLine="567"/>
        <w:jc w:val="both"/>
        <w:rPr>
          <w:noProof/>
          <w:sz w:val="24"/>
          <w:szCs w:val="24"/>
          <w:lang w:val="sr-Cyrl-CS"/>
        </w:rPr>
      </w:pPr>
      <w:r>
        <w:rPr>
          <w:noProof/>
          <w:sz w:val="24"/>
          <w:szCs w:val="24"/>
          <w:lang w:val="sr-Cyrl-CS"/>
        </w:rPr>
        <w:t>Пословну</w:t>
      </w:r>
      <w:r w:rsidR="007C3441" w:rsidRPr="00AA6716">
        <w:rPr>
          <w:noProof/>
          <w:sz w:val="24"/>
          <w:szCs w:val="24"/>
          <w:lang w:val="sr-Cyrl-CS"/>
        </w:rPr>
        <w:t xml:space="preserve"> </w:t>
      </w:r>
      <w:r>
        <w:rPr>
          <w:noProof/>
          <w:sz w:val="24"/>
          <w:szCs w:val="24"/>
          <w:lang w:val="sr-Cyrl-CS"/>
        </w:rPr>
        <w:t>функцију</w:t>
      </w:r>
      <w:r w:rsidR="007C3441" w:rsidRPr="00AA6716">
        <w:rPr>
          <w:noProof/>
          <w:sz w:val="24"/>
          <w:szCs w:val="24"/>
          <w:lang w:val="sr-Cyrl-CS"/>
        </w:rPr>
        <w:t xml:space="preserve"> </w:t>
      </w:r>
      <w:r>
        <w:rPr>
          <w:noProof/>
          <w:sz w:val="24"/>
          <w:szCs w:val="24"/>
          <w:lang w:val="sr-Cyrl-CS"/>
        </w:rPr>
        <w:t>у</w:t>
      </w:r>
      <w:r w:rsidR="007C3441" w:rsidRPr="00AA6716">
        <w:rPr>
          <w:noProof/>
          <w:sz w:val="24"/>
          <w:szCs w:val="24"/>
          <w:lang w:val="sr-Cyrl-CS"/>
        </w:rPr>
        <w:t xml:space="preserve"> </w:t>
      </w:r>
      <w:r>
        <w:rPr>
          <w:noProof/>
          <w:sz w:val="24"/>
          <w:szCs w:val="24"/>
          <w:lang w:val="sr-Cyrl-CS"/>
        </w:rPr>
        <w:t>Топлани</w:t>
      </w:r>
      <w:r w:rsidR="007C3441" w:rsidRPr="00AA6716">
        <w:rPr>
          <w:noProof/>
          <w:sz w:val="24"/>
          <w:szCs w:val="24"/>
          <w:lang w:val="sr-Cyrl-CS"/>
        </w:rPr>
        <w:t xml:space="preserve"> </w:t>
      </w:r>
      <w:r>
        <w:rPr>
          <w:noProof/>
          <w:sz w:val="24"/>
          <w:szCs w:val="24"/>
          <w:lang w:val="sr-Cyrl-CS"/>
        </w:rPr>
        <w:t>врши</w:t>
      </w:r>
      <w:r w:rsidR="007C3441" w:rsidRPr="00AA6716">
        <w:rPr>
          <w:noProof/>
          <w:sz w:val="24"/>
          <w:szCs w:val="24"/>
          <w:lang w:val="sr-Cyrl-CS"/>
        </w:rPr>
        <w:t xml:space="preserve"> </w:t>
      </w:r>
      <w:r>
        <w:rPr>
          <w:noProof/>
          <w:sz w:val="24"/>
          <w:szCs w:val="24"/>
          <w:lang w:val="sr-Cyrl-CS"/>
        </w:rPr>
        <w:t>директор</w:t>
      </w:r>
      <w:r w:rsidR="007C3441" w:rsidRPr="00AA6716">
        <w:rPr>
          <w:noProof/>
          <w:sz w:val="24"/>
          <w:szCs w:val="24"/>
          <w:lang w:val="sr-Cyrl-CS"/>
        </w:rPr>
        <w:t xml:space="preserve"> </w:t>
      </w:r>
      <w:r>
        <w:rPr>
          <w:noProof/>
          <w:sz w:val="24"/>
          <w:szCs w:val="24"/>
          <w:lang w:val="sr-Cyrl-CS"/>
        </w:rPr>
        <w:t>који</w:t>
      </w:r>
      <w:r w:rsidR="007C3441" w:rsidRPr="00AA6716">
        <w:rPr>
          <w:noProof/>
          <w:sz w:val="24"/>
          <w:szCs w:val="24"/>
          <w:lang w:val="sr-Cyrl-CS"/>
        </w:rPr>
        <w:t xml:space="preserve"> </w:t>
      </w:r>
      <w:r>
        <w:rPr>
          <w:noProof/>
          <w:sz w:val="24"/>
          <w:szCs w:val="24"/>
          <w:lang w:val="sr-Cyrl-CS"/>
        </w:rPr>
        <w:t>организује</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руководи</w:t>
      </w:r>
      <w:r w:rsidR="007C3441" w:rsidRPr="00AA6716">
        <w:rPr>
          <w:noProof/>
          <w:sz w:val="24"/>
          <w:szCs w:val="24"/>
          <w:lang w:val="sr-Cyrl-CS"/>
        </w:rPr>
        <w:t xml:space="preserve"> </w:t>
      </w:r>
      <w:r>
        <w:rPr>
          <w:noProof/>
          <w:sz w:val="24"/>
          <w:szCs w:val="24"/>
          <w:lang w:val="sr-Cyrl-CS"/>
        </w:rPr>
        <w:t>читавим</w:t>
      </w:r>
      <w:r w:rsidR="007C3441" w:rsidRPr="00AA6716">
        <w:rPr>
          <w:noProof/>
          <w:sz w:val="24"/>
          <w:szCs w:val="24"/>
          <w:lang w:val="sr-Cyrl-CS"/>
        </w:rPr>
        <w:t xml:space="preserve"> </w:t>
      </w:r>
      <w:r>
        <w:rPr>
          <w:noProof/>
          <w:sz w:val="24"/>
          <w:szCs w:val="24"/>
          <w:lang w:val="sr-Cyrl-CS"/>
        </w:rPr>
        <w:t>процесом</w:t>
      </w:r>
      <w:r w:rsidR="007C3441" w:rsidRPr="00AA6716">
        <w:rPr>
          <w:noProof/>
          <w:sz w:val="24"/>
          <w:szCs w:val="24"/>
          <w:lang w:val="sr-Cyrl-CS"/>
        </w:rPr>
        <w:t xml:space="preserve"> </w:t>
      </w:r>
      <w:r>
        <w:rPr>
          <w:noProof/>
          <w:sz w:val="24"/>
          <w:szCs w:val="24"/>
          <w:lang w:val="sr-Cyrl-CS"/>
        </w:rPr>
        <w:t>рада</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пословања</w:t>
      </w:r>
      <w:r w:rsidR="007C3441" w:rsidRPr="00AA6716">
        <w:rPr>
          <w:noProof/>
          <w:sz w:val="24"/>
          <w:szCs w:val="24"/>
          <w:lang w:val="sr-Cyrl-CS"/>
        </w:rPr>
        <w:t>.</w:t>
      </w:r>
    </w:p>
    <w:p w14:paraId="1509EE46" w14:textId="77777777" w:rsidR="007C3441" w:rsidRPr="00AA6716" w:rsidRDefault="00AA6716" w:rsidP="00D060C2">
      <w:pPr>
        <w:spacing w:after="0"/>
        <w:ind w:firstLine="567"/>
        <w:jc w:val="both"/>
        <w:rPr>
          <w:noProof/>
          <w:sz w:val="24"/>
          <w:szCs w:val="24"/>
          <w:lang w:val="sr-Cyrl-CS"/>
        </w:rPr>
      </w:pPr>
      <w:r>
        <w:rPr>
          <w:noProof/>
          <w:sz w:val="24"/>
          <w:szCs w:val="24"/>
          <w:lang w:val="sr-Cyrl-CS"/>
        </w:rPr>
        <w:t>У</w:t>
      </w:r>
      <w:r w:rsidR="007C3441" w:rsidRPr="00AA6716">
        <w:rPr>
          <w:noProof/>
          <w:sz w:val="24"/>
          <w:szCs w:val="24"/>
          <w:lang w:val="sr-Cyrl-CS"/>
        </w:rPr>
        <w:t xml:space="preserve"> </w:t>
      </w:r>
      <w:r>
        <w:rPr>
          <w:noProof/>
          <w:sz w:val="24"/>
          <w:szCs w:val="24"/>
          <w:lang w:val="sr-Cyrl-CS"/>
        </w:rPr>
        <w:t>оквиру</w:t>
      </w:r>
      <w:r w:rsidR="007C3441" w:rsidRPr="00AA6716">
        <w:rPr>
          <w:noProof/>
          <w:sz w:val="24"/>
          <w:szCs w:val="24"/>
          <w:lang w:val="sr-Cyrl-CS"/>
        </w:rPr>
        <w:t xml:space="preserve"> </w:t>
      </w:r>
      <w:r>
        <w:rPr>
          <w:noProof/>
          <w:sz w:val="24"/>
          <w:szCs w:val="24"/>
          <w:lang w:val="sr-Cyrl-CS"/>
        </w:rPr>
        <w:t>административних</w:t>
      </w:r>
      <w:r w:rsidR="007C3441" w:rsidRPr="00AA6716">
        <w:rPr>
          <w:noProof/>
          <w:sz w:val="24"/>
          <w:szCs w:val="24"/>
          <w:lang w:val="sr-Cyrl-CS"/>
        </w:rPr>
        <w:t xml:space="preserve"> </w:t>
      </w:r>
      <w:r>
        <w:rPr>
          <w:noProof/>
          <w:sz w:val="24"/>
          <w:szCs w:val="24"/>
          <w:lang w:val="sr-Cyrl-CS"/>
        </w:rPr>
        <w:t>послова</w:t>
      </w:r>
      <w:r w:rsidR="007C3441" w:rsidRPr="00AA6716">
        <w:rPr>
          <w:noProof/>
          <w:sz w:val="24"/>
          <w:szCs w:val="24"/>
          <w:lang w:val="sr-Cyrl-CS"/>
        </w:rPr>
        <w:t xml:space="preserve"> </w:t>
      </w:r>
      <w:r>
        <w:rPr>
          <w:noProof/>
          <w:sz w:val="24"/>
          <w:szCs w:val="24"/>
          <w:lang w:val="sr-Cyrl-CS"/>
        </w:rPr>
        <w:t>обављају</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послови</w:t>
      </w:r>
      <w:r w:rsidR="007C3441" w:rsidRPr="00AA6716">
        <w:rPr>
          <w:noProof/>
          <w:sz w:val="24"/>
          <w:szCs w:val="24"/>
          <w:lang w:val="sr-Cyrl-CS"/>
        </w:rPr>
        <w:t xml:space="preserve"> </w:t>
      </w:r>
      <w:r>
        <w:rPr>
          <w:noProof/>
          <w:sz w:val="24"/>
          <w:szCs w:val="24"/>
          <w:lang w:val="sr-Cyrl-CS"/>
        </w:rPr>
        <w:t>вођења</w:t>
      </w:r>
      <w:r w:rsidR="007C3441" w:rsidRPr="00AA6716">
        <w:rPr>
          <w:noProof/>
          <w:sz w:val="24"/>
          <w:szCs w:val="24"/>
          <w:lang w:val="sr-Cyrl-CS"/>
        </w:rPr>
        <w:t xml:space="preserve"> </w:t>
      </w:r>
      <w:r>
        <w:rPr>
          <w:noProof/>
          <w:sz w:val="24"/>
          <w:szCs w:val="24"/>
          <w:lang w:val="sr-Cyrl-CS"/>
        </w:rPr>
        <w:t>евиденције</w:t>
      </w:r>
      <w:r w:rsidR="007C3441" w:rsidRPr="00AA6716">
        <w:rPr>
          <w:noProof/>
          <w:sz w:val="24"/>
          <w:szCs w:val="24"/>
          <w:lang w:val="sr-Cyrl-CS"/>
        </w:rPr>
        <w:t xml:space="preserve"> </w:t>
      </w:r>
      <w:r>
        <w:rPr>
          <w:noProof/>
          <w:sz w:val="24"/>
          <w:szCs w:val="24"/>
          <w:lang w:val="sr-Cyrl-CS"/>
        </w:rPr>
        <w:t>свих</w:t>
      </w:r>
      <w:r w:rsidR="007C3441" w:rsidRPr="00AA6716">
        <w:rPr>
          <w:noProof/>
          <w:sz w:val="24"/>
          <w:szCs w:val="24"/>
          <w:lang w:val="sr-Cyrl-CS"/>
        </w:rPr>
        <w:t xml:space="preserve"> </w:t>
      </w:r>
      <w:r>
        <w:rPr>
          <w:noProof/>
          <w:sz w:val="24"/>
          <w:szCs w:val="24"/>
          <w:lang w:val="sr-Cyrl-CS"/>
        </w:rPr>
        <w:t>насталих</w:t>
      </w:r>
      <w:r w:rsidR="007C3441" w:rsidRPr="00AA6716">
        <w:rPr>
          <w:noProof/>
          <w:sz w:val="24"/>
          <w:szCs w:val="24"/>
          <w:lang w:val="sr-Cyrl-CS"/>
        </w:rPr>
        <w:t xml:space="preserve"> </w:t>
      </w:r>
      <w:r>
        <w:rPr>
          <w:noProof/>
          <w:sz w:val="24"/>
          <w:szCs w:val="24"/>
          <w:lang w:val="sr-Cyrl-CS"/>
        </w:rPr>
        <w:t>промена</w:t>
      </w:r>
      <w:r w:rsidR="007C3441" w:rsidRPr="00AA6716">
        <w:rPr>
          <w:noProof/>
          <w:sz w:val="24"/>
          <w:szCs w:val="24"/>
          <w:lang w:val="sr-Cyrl-CS"/>
        </w:rPr>
        <w:t xml:space="preserve"> </w:t>
      </w:r>
      <w:r>
        <w:rPr>
          <w:noProof/>
          <w:sz w:val="24"/>
          <w:szCs w:val="24"/>
          <w:lang w:val="sr-Cyrl-CS"/>
        </w:rPr>
        <w:t>на</w:t>
      </w:r>
      <w:r w:rsidR="007C3441" w:rsidRPr="00AA6716">
        <w:rPr>
          <w:noProof/>
          <w:sz w:val="24"/>
          <w:szCs w:val="24"/>
          <w:lang w:val="sr-Cyrl-CS"/>
        </w:rPr>
        <w:t xml:space="preserve"> </w:t>
      </w:r>
      <w:r>
        <w:rPr>
          <w:noProof/>
          <w:sz w:val="24"/>
          <w:szCs w:val="24"/>
          <w:lang w:val="sr-Cyrl-CS"/>
        </w:rPr>
        <w:t>средствима</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изворима</w:t>
      </w:r>
      <w:r w:rsidR="007C3441" w:rsidRPr="00AA6716">
        <w:rPr>
          <w:noProof/>
          <w:sz w:val="24"/>
          <w:szCs w:val="24"/>
          <w:lang w:val="sr-Cyrl-CS"/>
        </w:rPr>
        <w:t xml:space="preserve"> </w:t>
      </w:r>
      <w:r>
        <w:rPr>
          <w:noProof/>
          <w:sz w:val="24"/>
          <w:szCs w:val="24"/>
          <w:lang w:val="sr-Cyrl-CS"/>
        </w:rPr>
        <w:t>средстава</w:t>
      </w:r>
      <w:r w:rsidR="007C3441" w:rsidRPr="00AA6716">
        <w:rPr>
          <w:noProof/>
          <w:sz w:val="24"/>
          <w:szCs w:val="24"/>
          <w:lang w:val="sr-Cyrl-CS"/>
        </w:rPr>
        <w:t xml:space="preserve"> </w:t>
      </w:r>
      <w:r>
        <w:rPr>
          <w:noProof/>
          <w:sz w:val="24"/>
          <w:szCs w:val="24"/>
          <w:lang w:val="sr-Cyrl-CS"/>
        </w:rPr>
        <w:t>у</w:t>
      </w:r>
      <w:r w:rsidR="007C3441" w:rsidRPr="00AA6716">
        <w:rPr>
          <w:noProof/>
          <w:sz w:val="24"/>
          <w:szCs w:val="24"/>
          <w:lang w:val="sr-Cyrl-CS"/>
        </w:rPr>
        <w:t xml:space="preserve"> </w:t>
      </w:r>
      <w:r>
        <w:rPr>
          <w:noProof/>
          <w:sz w:val="24"/>
          <w:szCs w:val="24"/>
          <w:lang w:val="sr-Cyrl-CS"/>
        </w:rPr>
        <w:t>Топлани</w:t>
      </w:r>
      <w:r w:rsidR="007C3441" w:rsidRPr="00AA6716">
        <w:rPr>
          <w:noProof/>
          <w:sz w:val="24"/>
          <w:szCs w:val="24"/>
          <w:lang w:val="sr-Cyrl-CS"/>
        </w:rPr>
        <w:t xml:space="preserve">, </w:t>
      </w:r>
      <w:r>
        <w:rPr>
          <w:noProof/>
          <w:sz w:val="24"/>
          <w:szCs w:val="24"/>
          <w:lang w:val="sr-Cyrl-CS"/>
        </w:rPr>
        <w:t>врши</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припрема</w:t>
      </w:r>
      <w:r w:rsidR="007C3441" w:rsidRPr="00AA6716">
        <w:rPr>
          <w:noProof/>
          <w:sz w:val="24"/>
          <w:szCs w:val="24"/>
          <w:lang w:val="sr-Cyrl-CS"/>
        </w:rPr>
        <w:t xml:space="preserve"> </w:t>
      </w:r>
      <w:r>
        <w:rPr>
          <w:noProof/>
          <w:sz w:val="24"/>
          <w:szCs w:val="24"/>
          <w:lang w:val="sr-Cyrl-CS"/>
        </w:rPr>
        <w:t>података</w:t>
      </w:r>
      <w:r w:rsidR="007C3441" w:rsidRPr="00AA6716">
        <w:rPr>
          <w:noProof/>
          <w:sz w:val="24"/>
          <w:szCs w:val="24"/>
          <w:lang w:val="sr-Cyrl-CS"/>
        </w:rPr>
        <w:t xml:space="preserve"> </w:t>
      </w:r>
      <w:r>
        <w:rPr>
          <w:noProof/>
          <w:sz w:val="24"/>
          <w:szCs w:val="24"/>
          <w:lang w:val="sr-Cyrl-CS"/>
        </w:rPr>
        <w:t>за</w:t>
      </w:r>
      <w:r w:rsidR="007C3441" w:rsidRPr="00AA6716">
        <w:rPr>
          <w:noProof/>
          <w:sz w:val="24"/>
          <w:szCs w:val="24"/>
          <w:lang w:val="sr-Cyrl-CS"/>
        </w:rPr>
        <w:t xml:space="preserve"> </w:t>
      </w:r>
      <w:r>
        <w:rPr>
          <w:noProof/>
          <w:sz w:val="24"/>
          <w:szCs w:val="24"/>
          <w:lang w:val="sr-Cyrl-CS"/>
        </w:rPr>
        <w:t>пословне</w:t>
      </w:r>
      <w:r w:rsidR="007C3441" w:rsidRPr="00AA6716">
        <w:rPr>
          <w:noProof/>
          <w:sz w:val="24"/>
          <w:szCs w:val="24"/>
          <w:lang w:val="sr-Cyrl-CS"/>
        </w:rPr>
        <w:t xml:space="preserve"> </w:t>
      </w:r>
      <w:r>
        <w:rPr>
          <w:noProof/>
          <w:sz w:val="24"/>
          <w:szCs w:val="24"/>
          <w:lang w:val="sr-Cyrl-CS"/>
        </w:rPr>
        <w:t>одлуке</w:t>
      </w:r>
      <w:r w:rsidR="007C3441" w:rsidRPr="00AA6716">
        <w:rPr>
          <w:noProof/>
          <w:sz w:val="24"/>
          <w:szCs w:val="24"/>
          <w:lang w:val="sr-Cyrl-CS"/>
        </w:rPr>
        <w:t xml:space="preserve">, </w:t>
      </w:r>
      <w:r>
        <w:rPr>
          <w:noProof/>
          <w:sz w:val="24"/>
          <w:szCs w:val="24"/>
          <w:lang w:val="sr-Cyrl-CS"/>
        </w:rPr>
        <w:t>врше</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послови</w:t>
      </w:r>
      <w:r w:rsidR="007C3441" w:rsidRPr="00AA6716">
        <w:rPr>
          <w:noProof/>
          <w:sz w:val="24"/>
          <w:szCs w:val="24"/>
          <w:lang w:val="sr-Cyrl-CS"/>
        </w:rPr>
        <w:t xml:space="preserve"> </w:t>
      </w:r>
      <w:r>
        <w:rPr>
          <w:noProof/>
          <w:sz w:val="24"/>
          <w:szCs w:val="24"/>
          <w:lang w:val="sr-Cyrl-CS"/>
        </w:rPr>
        <w:t>везани</w:t>
      </w:r>
      <w:r w:rsidR="007C3441" w:rsidRPr="00AA6716">
        <w:rPr>
          <w:noProof/>
          <w:sz w:val="24"/>
          <w:szCs w:val="24"/>
          <w:lang w:val="sr-Cyrl-CS"/>
        </w:rPr>
        <w:t xml:space="preserve"> </w:t>
      </w:r>
      <w:r>
        <w:rPr>
          <w:noProof/>
          <w:sz w:val="24"/>
          <w:szCs w:val="24"/>
          <w:lang w:val="sr-Cyrl-CS"/>
        </w:rPr>
        <w:t>за</w:t>
      </w:r>
      <w:r w:rsidR="007C3441" w:rsidRPr="00AA6716">
        <w:rPr>
          <w:noProof/>
          <w:sz w:val="24"/>
          <w:szCs w:val="24"/>
          <w:lang w:val="sr-Cyrl-CS"/>
        </w:rPr>
        <w:t xml:space="preserve"> </w:t>
      </w:r>
      <w:r>
        <w:rPr>
          <w:noProof/>
          <w:sz w:val="24"/>
          <w:szCs w:val="24"/>
          <w:lang w:val="sr-Cyrl-CS"/>
        </w:rPr>
        <w:t>финансирање</w:t>
      </w:r>
      <w:r w:rsidR="007C3441" w:rsidRPr="00AA6716">
        <w:rPr>
          <w:noProof/>
          <w:sz w:val="24"/>
          <w:szCs w:val="24"/>
          <w:lang w:val="sr-Cyrl-CS"/>
        </w:rPr>
        <w:t xml:space="preserve"> </w:t>
      </w:r>
      <w:r>
        <w:rPr>
          <w:noProof/>
          <w:sz w:val="24"/>
          <w:szCs w:val="24"/>
          <w:lang w:val="sr-Cyrl-CS"/>
        </w:rPr>
        <w:t>производње</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дистрибуције</w:t>
      </w:r>
      <w:r w:rsidR="007C3441" w:rsidRPr="00AA6716">
        <w:rPr>
          <w:noProof/>
          <w:sz w:val="24"/>
          <w:szCs w:val="24"/>
          <w:lang w:val="sr-Cyrl-CS"/>
        </w:rPr>
        <w:t xml:space="preserve"> </w:t>
      </w:r>
      <w:r>
        <w:rPr>
          <w:noProof/>
          <w:sz w:val="24"/>
          <w:szCs w:val="24"/>
          <w:lang w:val="sr-Cyrl-CS"/>
        </w:rPr>
        <w:t>топлотне</w:t>
      </w:r>
      <w:r w:rsidR="007C3441" w:rsidRPr="00AA6716">
        <w:rPr>
          <w:noProof/>
          <w:sz w:val="24"/>
          <w:szCs w:val="24"/>
          <w:lang w:val="sr-Cyrl-CS"/>
        </w:rPr>
        <w:t xml:space="preserve"> </w:t>
      </w:r>
      <w:r>
        <w:rPr>
          <w:noProof/>
          <w:sz w:val="24"/>
          <w:szCs w:val="24"/>
          <w:lang w:val="sr-Cyrl-CS"/>
        </w:rPr>
        <w:t>енергије</w:t>
      </w:r>
      <w:r w:rsidR="007C3441" w:rsidRPr="00AA6716">
        <w:rPr>
          <w:noProof/>
          <w:sz w:val="24"/>
          <w:szCs w:val="24"/>
          <w:lang w:val="sr-Cyrl-CS"/>
        </w:rPr>
        <w:t xml:space="preserve">, </w:t>
      </w:r>
      <w:r>
        <w:rPr>
          <w:noProof/>
          <w:sz w:val="24"/>
          <w:szCs w:val="24"/>
          <w:lang w:val="sr-Cyrl-CS"/>
        </w:rPr>
        <w:t>контролише</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материјално</w:t>
      </w:r>
      <w:r w:rsidR="007C3441" w:rsidRPr="00AA6716">
        <w:rPr>
          <w:noProof/>
          <w:sz w:val="24"/>
          <w:szCs w:val="24"/>
          <w:lang w:val="sr-Cyrl-CS"/>
        </w:rPr>
        <w:t>-</w:t>
      </w:r>
      <w:r>
        <w:rPr>
          <w:noProof/>
          <w:sz w:val="24"/>
          <w:szCs w:val="24"/>
          <w:lang w:val="sr-Cyrl-CS"/>
        </w:rPr>
        <w:t>финансијска</w:t>
      </w:r>
      <w:r w:rsidR="007C3441" w:rsidRPr="00AA6716">
        <w:rPr>
          <w:noProof/>
          <w:sz w:val="24"/>
          <w:szCs w:val="24"/>
          <w:lang w:val="sr-Cyrl-CS"/>
        </w:rPr>
        <w:t xml:space="preserve"> </w:t>
      </w:r>
      <w:r>
        <w:rPr>
          <w:noProof/>
          <w:sz w:val="24"/>
          <w:szCs w:val="24"/>
          <w:lang w:val="sr-Cyrl-CS"/>
        </w:rPr>
        <w:t>документација</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израђују</w:t>
      </w:r>
      <w:r w:rsidR="007C3441" w:rsidRPr="00AA6716">
        <w:rPr>
          <w:noProof/>
          <w:sz w:val="24"/>
          <w:szCs w:val="24"/>
          <w:lang w:val="sr-Cyrl-CS"/>
        </w:rPr>
        <w:t xml:space="preserve"> </w:t>
      </w:r>
      <w:r>
        <w:rPr>
          <w:noProof/>
          <w:sz w:val="24"/>
          <w:szCs w:val="24"/>
          <w:lang w:val="sr-Cyrl-CS"/>
        </w:rPr>
        <w:t>подлоге</w:t>
      </w:r>
      <w:r w:rsidR="007C3441" w:rsidRPr="00AA6716">
        <w:rPr>
          <w:noProof/>
          <w:sz w:val="24"/>
          <w:szCs w:val="24"/>
          <w:lang w:val="sr-Cyrl-CS"/>
        </w:rPr>
        <w:t xml:space="preserve"> </w:t>
      </w:r>
      <w:r>
        <w:rPr>
          <w:noProof/>
          <w:sz w:val="24"/>
          <w:szCs w:val="24"/>
          <w:lang w:val="sr-Cyrl-CS"/>
        </w:rPr>
        <w:t>за</w:t>
      </w:r>
      <w:r w:rsidR="007C3441" w:rsidRPr="00AA6716">
        <w:rPr>
          <w:noProof/>
          <w:sz w:val="24"/>
          <w:szCs w:val="24"/>
          <w:lang w:val="sr-Cyrl-CS"/>
        </w:rPr>
        <w:t xml:space="preserve"> </w:t>
      </w:r>
      <w:r>
        <w:rPr>
          <w:noProof/>
          <w:sz w:val="24"/>
          <w:szCs w:val="24"/>
          <w:lang w:val="sr-Cyrl-CS"/>
        </w:rPr>
        <w:t>извештаје</w:t>
      </w:r>
      <w:r w:rsidR="007C3441" w:rsidRPr="00AA6716">
        <w:rPr>
          <w:noProof/>
          <w:sz w:val="24"/>
          <w:szCs w:val="24"/>
          <w:lang w:val="sr-Cyrl-CS"/>
        </w:rPr>
        <w:t xml:space="preserve"> </w:t>
      </w:r>
      <w:r>
        <w:rPr>
          <w:noProof/>
          <w:sz w:val="24"/>
          <w:szCs w:val="24"/>
          <w:lang w:val="sr-Cyrl-CS"/>
        </w:rPr>
        <w:t>о</w:t>
      </w:r>
      <w:r w:rsidR="007C3441" w:rsidRPr="00AA6716">
        <w:rPr>
          <w:noProof/>
          <w:sz w:val="24"/>
          <w:szCs w:val="24"/>
          <w:lang w:val="sr-Cyrl-CS"/>
        </w:rPr>
        <w:t xml:space="preserve"> </w:t>
      </w:r>
      <w:r>
        <w:rPr>
          <w:noProof/>
          <w:sz w:val="24"/>
          <w:szCs w:val="24"/>
          <w:lang w:val="sr-Cyrl-CS"/>
        </w:rPr>
        <w:t>пословању</w:t>
      </w:r>
      <w:r w:rsidR="007C3441" w:rsidRPr="00AA6716">
        <w:rPr>
          <w:noProof/>
          <w:sz w:val="24"/>
          <w:szCs w:val="24"/>
          <w:lang w:val="sr-Cyrl-CS"/>
        </w:rPr>
        <w:t xml:space="preserve">, </w:t>
      </w:r>
      <w:r>
        <w:rPr>
          <w:noProof/>
          <w:sz w:val="24"/>
          <w:szCs w:val="24"/>
          <w:lang w:val="sr-Cyrl-CS"/>
        </w:rPr>
        <w:t>врши</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праћење</w:t>
      </w:r>
      <w:r w:rsidR="007C3441" w:rsidRPr="00AA6716">
        <w:rPr>
          <w:noProof/>
          <w:sz w:val="24"/>
          <w:szCs w:val="24"/>
          <w:lang w:val="sr-Cyrl-CS"/>
        </w:rPr>
        <w:t xml:space="preserve"> </w:t>
      </w:r>
      <w:r>
        <w:rPr>
          <w:noProof/>
          <w:sz w:val="24"/>
          <w:szCs w:val="24"/>
          <w:lang w:val="sr-Cyrl-CS"/>
        </w:rPr>
        <w:t>актуелних</w:t>
      </w:r>
      <w:r w:rsidR="007C3441" w:rsidRPr="00AA6716">
        <w:rPr>
          <w:noProof/>
          <w:sz w:val="24"/>
          <w:szCs w:val="24"/>
          <w:lang w:val="sr-Cyrl-CS"/>
        </w:rPr>
        <w:t xml:space="preserve"> </w:t>
      </w:r>
      <w:r>
        <w:rPr>
          <w:noProof/>
          <w:sz w:val="24"/>
          <w:szCs w:val="24"/>
          <w:lang w:val="sr-Cyrl-CS"/>
        </w:rPr>
        <w:t>законских</w:t>
      </w:r>
      <w:r w:rsidR="007C3441" w:rsidRPr="00AA6716">
        <w:rPr>
          <w:noProof/>
          <w:sz w:val="24"/>
          <w:szCs w:val="24"/>
          <w:lang w:val="sr-Cyrl-CS"/>
        </w:rPr>
        <w:t xml:space="preserve"> </w:t>
      </w:r>
      <w:r>
        <w:rPr>
          <w:noProof/>
          <w:sz w:val="24"/>
          <w:szCs w:val="24"/>
          <w:lang w:val="sr-Cyrl-CS"/>
        </w:rPr>
        <w:t>прописа</w:t>
      </w:r>
      <w:r w:rsidR="007C3441" w:rsidRPr="00AA6716">
        <w:rPr>
          <w:noProof/>
          <w:sz w:val="24"/>
          <w:szCs w:val="24"/>
          <w:lang w:val="sr-Cyrl-CS"/>
        </w:rPr>
        <w:t xml:space="preserve">, </w:t>
      </w:r>
      <w:r>
        <w:rPr>
          <w:noProof/>
          <w:sz w:val="24"/>
          <w:szCs w:val="24"/>
          <w:lang w:val="sr-Cyrl-CS"/>
        </w:rPr>
        <w:t>дају</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стручна</w:t>
      </w:r>
      <w:r w:rsidR="007C3441" w:rsidRPr="00AA6716">
        <w:rPr>
          <w:noProof/>
          <w:sz w:val="24"/>
          <w:szCs w:val="24"/>
          <w:lang w:val="sr-Cyrl-CS"/>
        </w:rPr>
        <w:t xml:space="preserve"> </w:t>
      </w:r>
      <w:r>
        <w:rPr>
          <w:noProof/>
          <w:sz w:val="24"/>
          <w:szCs w:val="24"/>
          <w:lang w:val="sr-Cyrl-CS"/>
        </w:rPr>
        <w:t>мишљења</w:t>
      </w:r>
      <w:r w:rsidR="007C3441" w:rsidRPr="00AA6716">
        <w:rPr>
          <w:noProof/>
          <w:sz w:val="24"/>
          <w:szCs w:val="24"/>
          <w:lang w:val="sr-Cyrl-CS"/>
        </w:rPr>
        <w:t xml:space="preserve"> </w:t>
      </w:r>
      <w:r>
        <w:rPr>
          <w:noProof/>
          <w:sz w:val="24"/>
          <w:szCs w:val="24"/>
          <w:lang w:val="sr-Cyrl-CS"/>
        </w:rPr>
        <w:t>у</w:t>
      </w:r>
      <w:r w:rsidR="007C3441" w:rsidRPr="00AA6716">
        <w:rPr>
          <w:noProof/>
          <w:sz w:val="24"/>
          <w:szCs w:val="24"/>
          <w:lang w:val="sr-Cyrl-CS"/>
        </w:rPr>
        <w:t xml:space="preserve"> </w:t>
      </w:r>
      <w:r>
        <w:rPr>
          <w:noProof/>
          <w:sz w:val="24"/>
          <w:szCs w:val="24"/>
          <w:lang w:val="sr-Cyrl-CS"/>
        </w:rPr>
        <w:t>вези</w:t>
      </w:r>
      <w:r w:rsidR="007C3441" w:rsidRPr="00AA6716">
        <w:rPr>
          <w:noProof/>
          <w:sz w:val="24"/>
          <w:szCs w:val="24"/>
          <w:lang w:val="sr-Cyrl-CS"/>
        </w:rPr>
        <w:t xml:space="preserve"> </w:t>
      </w:r>
      <w:r>
        <w:rPr>
          <w:noProof/>
          <w:sz w:val="24"/>
          <w:szCs w:val="24"/>
          <w:lang w:val="sr-Cyrl-CS"/>
        </w:rPr>
        <w:t>са</w:t>
      </w:r>
      <w:r w:rsidR="007C3441" w:rsidRPr="00AA6716">
        <w:rPr>
          <w:noProof/>
          <w:sz w:val="24"/>
          <w:szCs w:val="24"/>
          <w:lang w:val="sr-Cyrl-CS"/>
        </w:rPr>
        <w:t xml:space="preserve"> </w:t>
      </w:r>
      <w:r>
        <w:rPr>
          <w:noProof/>
          <w:sz w:val="24"/>
          <w:szCs w:val="24"/>
          <w:lang w:val="sr-Cyrl-CS"/>
        </w:rPr>
        <w:t>применом</w:t>
      </w:r>
      <w:r w:rsidR="007C3441" w:rsidRPr="00AA6716">
        <w:rPr>
          <w:noProof/>
          <w:sz w:val="24"/>
          <w:szCs w:val="24"/>
          <w:lang w:val="sr-Cyrl-CS"/>
        </w:rPr>
        <w:t xml:space="preserve"> </w:t>
      </w:r>
      <w:r>
        <w:rPr>
          <w:noProof/>
          <w:sz w:val="24"/>
          <w:szCs w:val="24"/>
          <w:lang w:val="sr-Cyrl-CS"/>
        </w:rPr>
        <w:t>истих</w:t>
      </w:r>
      <w:r w:rsidR="007C3441" w:rsidRPr="00AA6716">
        <w:rPr>
          <w:noProof/>
          <w:sz w:val="24"/>
          <w:szCs w:val="24"/>
          <w:lang w:val="sr-Cyrl-CS"/>
        </w:rPr>
        <w:t xml:space="preserve">, </w:t>
      </w:r>
      <w:r>
        <w:rPr>
          <w:noProof/>
          <w:sz w:val="24"/>
          <w:szCs w:val="24"/>
          <w:lang w:val="sr-Cyrl-CS"/>
        </w:rPr>
        <w:t>израђују</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нацрти</w:t>
      </w:r>
      <w:r w:rsidR="007C3441" w:rsidRPr="00AA6716">
        <w:rPr>
          <w:noProof/>
          <w:sz w:val="24"/>
          <w:szCs w:val="24"/>
          <w:lang w:val="sr-Cyrl-CS"/>
        </w:rPr>
        <w:t xml:space="preserve"> </w:t>
      </w:r>
      <w:r>
        <w:rPr>
          <w:noProof/>
          <w:sz w:val="24"/>
          <w:szCs w:val="24"/>
          <w:lang w:val="sr-Cyrl-CS"/>
        </w:rPr>
        <w:t>општих</w:t>
      </w:r>
      <w:r w:rsidR="007C3441" w:rsidRPr="00AA6716">
        <w:rPr>
          <w:noProof/>
          <w:sz w:val="24"/>
          <w:szCs w:val="24"/>
          <w:lang w:val="sr-Cyrl-CS"/>
        </w:rPr>
        <w:t xml:space="preserve"> </w:t>
      </w:r>
      <w:r>
        <w:rPr>
          <w:noProof/>
          <w:sz w:val="24"/>
          <w:szCs w:val="24"/>
          <w:lang w:val="sr-Cyrl-CS"/>
        </w:rPr>
        <w:t>аката</w:t>
      </w:r>
      <w:r w:rsidR="007C3441" w:rsidRPr="00AA6716">
        <w:rPr>
          <w:noProof/>
          <w:sz w:val="24"/>
          <w:szCs w:val="24"/>
          <w:lang w:val="sr-Cyrl-CS"/>
        </w:rPr>
        <w:t xml:space="preserve">, </w:t>
      </w:r>
      <w:r>
        <w:rPr>
          <w:noProof/>
          <w:sz w:val="24"/>
          <w:szCs w:val="24"/>
          <w:lang w:val="sr-Cyrl-CS"/>
        </w:rPr>
        <w:t>колективних</w:t>
      </w:r>
      <w:r w:rsidR="007C3441" w:rsidRPr="00AA6716">
        <w:rPr>
          <w:noProof/>
          <w:sz w:val="24"/>
          <w:szCs w:val="24"/>
          <w:lang w:val="sr-Cyrl-CS"/>
        </w:rPr>
        <w:t xml:space="preserve"> </w:t>
      </w:r>
      <w:r>
        <w:rPr>
          <w:noProof/>
          <w:sz w:val="24"/>
          <w:szCs w:val="24"/>
          <w:lang w:val="sr-Cyrl-CS"/>
        </w:rPr>
        <w:t>уговора</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свих</w:t>
      </w:r>
      <w:r w:rsidR="007C3441" w:rsidRPr="00AA6716">
        <w:rPr>
          <w:noProof/>
          <w:sz w:val="24"/>
          <w:szCs w:val="24"/>
          <w:lang w:val="sr-Cyrl-CS"/>
        </w:rPr>
        <w:t xml:space="preserve"> </w:t>
      </w:r>
      <w:r>
        <w:rPr>
          <w:noProof/>
          <w:sz w:val="24"/>
          <w:szCs w:val="24"/>
          <w:lang w:val="sr-Cyrl-CS"/>
        </w:rPr>
        <w:t>других</w:t>
      </w:r>
      <w:r w:rsidR="007C3441" w:rsidRPr="00AA6716">
        <w:rPr>
          <w:noProof/>
          <w:sz w:val="24"/>
          <w:szCs w:val="24"/>
          <w:lang w:val="sr-Cyrl-CS"/>
        </w:rPr>
        <w:t xml:space="preserve"> </w:t>
      </w:r>
      <w:r>
        <w:rPr>
          <w:noProof/>
          <w:sz w:val="24"/>
          <w:szCs w:val="24"/>
          <w:lang w:val="sr-Cyrl-CS"/>
        </w:rPr>
        <w:t>интерних</w:t>
      </w:r>
      <w:r w:rsidR="007C3441" w:rsidRPr="00AA6716">
        <w:rPr>
          <w:noProof/>
          <w:sz w:val="24"/>
          <w:szCs w:val="24"/>
          <w:lang w:val="sr-Cyrl-CS"/>
        </w:rPr>
        <w:t xml:space="preserve">, </w:t>
      </w:r>
      <w:r>
        <w:rPr>
          <w:noProof/>
          <w:sz w:val="24"/>
          <w:szCs w:val="24"/>
          <w:lang w:val="sr-Cyrl-CS"/>
        </w:rPr>
        <w:t>општих</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појединачних</w:t>
      </w:r>
      <w:r w:rsidR="007C3441" w:rsidRPr="00AA6716">
        <w:rPr>
          <w:noProof/>
          <w:sz w:val="24"/>
          <w:szCs w:val="24"/>
          <w:lang w:val="sr-Cyrl-CS"/>
        </w:rPr>
        <w:t xml:space="preserve"> </w:t>
      </w:r>
      <w:r>
        <w:rPr>
          <w:noProof/>
          <w:sz w:val="24"/>
          <w:szCs w:val="24"/>
          <w:lang w:val="sr-Cyrl-CS"/>
        </w:rPr>
        <w:t>аката</w:t>
      </w:r>
      <w:r w:rsidR="007C3441" w:rsidRPr="00AA6716">
        <w:rPr>
          <w:noProof/>
          <w:sz w:val="24"/>
          <w:szCs w:val="24"/>
          <w:lang w:val="sr-Cyrl-CS"/>
        </w:rPr>
        <w:t xml:space="preserve">, </w:t>
      </w:r>
      <w:r>
        <w:rPr>
          <w:noProof/>
          <w:sz w:val="24"/>
          <w:szCs w:val="24"/>
          <w:lang w:val="sr-Cyrl-CS"/>
        </w:rPr>
        <w:t>обављају</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сви</w:t>
      </w:r>
      <w:r w:rsidR="007C3441" w:rsidRPr="00AA6716">
        <w:rPr>
          <w:noProof/>
          <w:sz w:val="24"/>
          <w:szCs w:val="24"/>
          <w:lang w:val="sr-Cyrl-CS"/>
        </w:rPr>
        <w:t xml:space="preserve"> </w:t>
      </w:r>
      <w:r>
        <w:rPr>
          <w:noProof/>
          <w:sz w:val="24"/>
          <w:szCs w:val="24"/>
          <w:lang w:val="sr-Cyrl-CS"/>
        </w:rPr>
        <w:t>општи</w:t>
      </w:r>
      <w:r w:rsidR="007C3441" w:rsidRPr="00AA6716">
        <w:rPr>
          <w:noProof/>
          <w:sz w:val="24"/>
          <w:szCs w:val="24"/>
          <w:lang w:val="sr-Cyrl-CS"/>
        </w:rPr>
        <w:t xml:space="preserve"> </w:t>
      </w:r>
      <w:r>
        <w:rPr>
          <w:noProof/>
          <w:sz w:val="24"/>
          <w:szCs w:val="24"/>
          <w:lang w:val="sr-Cyrl-CS"/>
        </w:rPr>
        <w:t>послови</w:t>
      </w:r>
      <w:r w:rsidR="007C3441" w:rsidRPr="00AA6716">
        <w:rPr>
          <w:noProof/>
          <w:sz w:val="24"/>
          <w:szCs w:val="24"/>
          <w:lang w:val="sr-Cyrl-CS"/>
        </w:rPr>
        <w:t xml:space="preserve">, </w:t>
      </w:r>
      <w:r>
        <w:rPr>
          <w:noProof/>
          <w:sz w:val="24"/>
          <w:szCs w:val="24"/>
          <w:lang w:val="sr-Cyrl-CS"/>
        </w:rPr>
        <w:t>административно</w:t>
      </w:r>
      <w:r w:rsidR="007C3441" w:rsidRPr="00AA6716">
        <w:rPr>
          <w:noProof/>
          <w:sz w:val="24"/>
          <w:szCs w:val="24"/>
          <w:lang w:val="sr-Cyrl-CS"/>
        </w:rPr>
        <w:t xml:space="preserve"> </w:t>
      </w:r>
      <w:r>
        <w:rPr>
          <w:noProof/>
          <w:sz w:val="24"/>
          <w:szCs w:val="24"/>
          <w:lang w:val="sr-Cyrl-CS"/>
        </w:rPr>
        <w:t>технички</w:t>
      </w:r>
      <w:r w:rsidR="007C3441" w:rsidRPr="00AA6716">
        <w:rPr>
          <w:noProof/>
          <w:sz w:val="24"/>
          <w:szCs w:val="24"/>
          <w:lang w:val="sr-Cyrl-CS"/>
        </w:rPr>
        <w:t xml:space="preserve"> </w:t>
      </w:r>
      <w:r>
        <w:rPr>
          <w:noProof/>
          <w:sz w:val="24"/>
          <w:szCs w:val="24"/>
          <w:lang w:val="sr-Cyrl-CS"/>
        </w:rPr>
        <w:t>послови</w:t>
      </w:r>
      <w:r w:rsidR="007C3441" w:rsidRPr="00AA6716">
        <w:rPr>
          <w:noProof/>
          <w:sz w:val="24"/>
          <w:szCs w:val="24"/>
          <w:lang w:val="sr-Cyrl-CS"/>
        </w:rPr>
        <w:t xml:space="preserve">, </w:t>
      </w:r>
      <w:r>
        <w:rPr>
          <w:noProof/>
          <w:sz w:val="24"/>
          <w:szCs w:val="24"/>
          <w:lang w:val="sr-Cyrl-CS"/>
        </w:rPr>
        <w:t>води</w:t>
      </w:r>
      <w:r w:rsidR="007C3441" w:rsidRPr="00AA6716">
        <w:rPr>
          <w:noProof/>
          <w:sz w:val="24"/>
          <w:szCs w:val="24"/>
          <w:lang w:val="sr-Cyrl-CS"/>
        </w:rPr>
        <w:t xml:space="preserve"> </w:t>
      </w:r>
      <w:r>
        <w:rPr>
          <w:noProof/>
          <w:sz w:val="24"/>
          <w:szCs w:val="24"/>
          <w:lang w:val="sr-Cyrl-CS"/>
        </w:rPr>
        <w:t>деловодни</w:t>
      </w:r>
      <w:r w:rsidR="007C3441" w:rsidRPr="00AA6716">
        <w:rPr>
          <w:noProof/>
          <w:sz w:val="24"/>
          <w:szCs w:val="24"/>
          <w:lang w:val="sr-Cyrl-CS"/>
        </w:rPr>
        <w:t xml:space="preserve"> </w:t>
      </w:r>
      <w:r>
        <w:rPr>
          <w:noProof/>
          <w:sz w:val="24"/>
          <w:szCs w:val="24"/>
          <w:lang w:val="sr-Cyrl-CS"/>
        </w:rPr>
        <w:t>протокол</w:t>
      </w:r>
      <w:r w:rsidR="007C3441" w:rsidRPr="00AA6716">
        <w:rPr>
          <w:noProof/>
          <w:sz w:val="24"/>
          <w:szCs w:val="24"/>
          <w:lang w:val="sr-Cyrl-CS"/>
        </w:rPr>
        <w:t xml:space="preserve">, </w:t>
      </w:r>
      <w:r>
        <w:rPr>
          <w:noProof/>
          <w:sz w:val="24"/>
          <w:szCs w:val="24"/>
          <w:lang w:val="sr-Cyrl-CS"/>
        </w:rPr>
        <w:t>врши</w:t>
      </w:r>
      <w:r w:rsidR="007C3441" w:rsidRPr="00AA6716">
        <w:rPr>
          <w:noProof/>
          <w:sz w:val="24"/>
          <w:szCs w:val="24"/>
          <w:lang w:val="sr-Cyrl-CS"/>
        </w:rPr>
        <w:t xml:space="preserve"> </w:t>
      </w:r>
      <w:r>
        <w:rPr>
          <w:noProof/>
          <w:sz w:val="24"/>
          <w:szCs w:val="24"/>
          <w:lang w:val="sr-Cyrl-CS"/>
        </w:rPr>
        <w:t>се</w:t>
      </w:r>
      <w:r w:rsidR="007C3441" w:rsidRPr="00AA6716">
        <w:rPr>
          <w:noProof/>
          <w:sz w:val="24"/>
          <w:szCs w:val="24"/>
          <w:lang w:val="sr-Cyrl-CS"/>
        </w:rPr>
        <w:t xml:space="preserve"> </w:t>
      </w:r>
      <w:r>
        <w:rPr>
          <w:noProof/>
          <w:sz w:val="24"/>
          <w:szCs w:val="24"/>
          <w:lang w:val="sr-Cyrl-CS"/>
        </w:rPr>
        <w:t>дистрибуција</w:t>
      </w:r>
      <w:r w:rsidR="007C3441" w:rsidRPr="00AA6716">
        <w:rPr>
          <w:noProof/>
          <w:sz w:val="24"/>
          <w:szCs w:val="24"/>
          <w:lang w:val="sr-Cyrl-CS"/>
        </w:rPr>
        <w:t xml:space="preserve"> </w:t>
      </w:r>
      <w:r>
        <w:rPr>
          <w:noProof/>
          <w:sz w:val="24"/>
          <w:szCs w:val="24"/>
          <w:lang w:val="sr-Cyrl-CS"/>
        </w:rPr>
        <w:t>поште</w:t>
      </w:r>
      <w:r w:rsidR="007C3441" w:rsidRPr="00AA6716">
        <w:rPr>
          <w:noProof/>
          <w:sz w:val="24"/>
          <w:szCs w:val="24"/>
          <w:lang w:val="sr-Cyrl-CS"/>
        </w:rPr>
        <w:t xml:space="preserve">, </w:t>
      </w:r>
      <w:r>
        <w:rPr>
          <w:noProof/>
          <w:sz w:val="24"/>
          <w:szCs w:val="24"/>
          <w:lang w:val="sr-Cyrl-CS"/>
        </w:rPr>
        <w:t>пријем</w:t>
      </w:r>
      <w:r w:rsidR="007C3441" w:rsidRPr="00AA6716">
        <w:rPr>
          <w:noProof/>
          <w:sz w:val="24"/>
          <w:szCs w:val="24"/>
          <w:lang w:val="sr-Cyrl-CS"/>
        </w:rPr>
        <w:t xml:space="preserve"> </w:t>
      </w:r>
      <w:r>
        <w:rPr>
          <w:noProof/>
          <w:sz w:val="24"/>
          <w:szCs w:val="24"/>
          <w:lang w:val="sr-Cyrl-CS"/>
        </w:rPr>
        <w:t>странака</w:t>
      </w:r>
      <w:r w:rsidR="007C3441" w:rsidRPr="00AA6716">
        <w:rPr>
          <w:noProof/>
          <w:sz w:val="24"/>
          <w:szCs w:val="24"/>
          <w:lang w:val="sr-Cyrl-CS"/>
        </w:rPr>
        <w:t xml:space="preserve"> </w:t>
      </w:r>
      <w:r>
        <w:rPr>
          <w:noProof/>
          <w:sz w:val="24"/>
          <w:szCs w:val="24"/>
          <w:lang w:val="sr-Cyrl-CS"/>
        </w:rPr>
        <w:t>и</w:t>
      </w:r>
      <w:r w:rsidR="007C3441" w:rsidRPr="00AA6716">
        <w:rPr>
          <w:noProof/>
          <w:sz w:val="24"/>
          <w:szCs w:val="24"/>
          <w:lang w:val="sr-Cyrl-CS"/>
        </w:rPr>
        <w:t xml:space="preserve"> </w:t>
      </w:r>
      <w:r>
        <w:rPr>
          <w:noProof/>
          <w:sz w:val="24"/>
          <w:szCs w:val="24"/>
          <w:lang w:val="sr-Cyrl-CS"/>
        </w:rPr>
        <w:t>други</w:t>
      </w:r>
      <w:r w:rsidR="007C3441" w:rsidRPr="00AA6716">
        <w:rPr>
          <w:noProof/>
          <w:sz w:val="24"/>
          <w:szCs w:val="24"/>
          <w:lang w:val="sr-Cyrl-CS"/>
        </w:rPr>
        <w:t xml:space="preserve"> </w:t>
      </w:r>
      <w:r>
        <w:rPr>
          <w:noProof/>
          <w:sz w:val="24"/>
          <w:szCs w:val="24"/>
          <w:lang w:val="sr-Cyrl-CS"/>
        </w:rPr>
        <w:t>послови</w:t>
      </w:r>
      <w:r w:rsidR="007C3441" w:rsidRPr="00AA6716">
        <w:rPr>
          <w:noProof/>
          <w:sz w:val="24"/>
          <w:szCs w:val="24"/>
          <w:lang w:val="sr-Cyrl-CS"/>
        </w:rPr>
        <w:t>.</w:t>
      </w:r>
    </w:p>
    <w:p w14:paraId="39069F6A" w14:textId="01DA90E9" w:rsidR="007C3441" w:rsidRPr="00AA6716" w:rsidRDefault="00AA6716" w:rsidP="008F0BBA">
      <w:pPr>
        <w:spacing w:after="0"/>
        <w:ind w:firstLine="567"/>
        <w:jc w:val="both"/>
        <w:rPr>
          <w:noProof/>
          <w:sz w:val="24"/>
          <w:szCs w:val="24"/>
          <w:lang w:val="sr-Cyrl-CS"/>
        </w:rPr>
      </w:pPr>
      <w:r>
        <w:rPr>
          <w:noProof/>
          <w:sz w:val="24"/>
          <w:szCs w:val="24"/>
          <w:lang w:val="sr-Cyrl-CS"/>
        </w:rPr>
        <w:lastRenderedPageBreak/>
        <w:t>У</w:t>
      </w:r>
      <w:r w:rsidR="007C3441" w:rsidRPr="00AA6716">
        <w:rPr>
          <w:noProof/>
          <w:sz w:val="24"/>
          <w:szCs w:val="24"/>
          <w:lang w:val="sr-Cyrl-CS"/>
        </w:rPr>
        <w:t xml:space="preserve"> </w:t>
      </w:r>
      <w:r>
        <w:rPr>
          <w:noProof/>
          <w:sz w:val="24"/>
          <w:szCs w:val="24"/>
          <w:lang w:val="sr-Cyrl-CS"/>
        </w:rPr>
        <w:t>оквиру</w:t>
      </w:r>
      <w:r w:rsidR="007C3441" w:rsidRPr="00AA6716">
        <w:rPr>
          <w:noProof/>
          <w:sz w:val="24"/>
          <w:szCs w:val="24"/>
          <w:lang w:val="sr-Cyrl-CS"/>
        </w:rPr>
        <w:t xml:space="preserve"> </w:t>
      </w:r>
      <w:r>
        <w:rPr>
          <w:noProof/>
          <w:sz w:val="24"/>
          <w:szCs w:val="24"/>
          <w:lang w:val="sr-Cyrl-CS"/>
        </w:rPr>
        <w:t>техничких</w:t>
      </w:r>
      <w:r w:rsidR="007C3441" w:rsidRPr="00AA6716">
        <w:rPr>
          <w:noProof/>
          <w:sz w:val="24"/>
          <w:szCs w:val="24"/>
          <w:lang w:val="sr-Cyrl-CS"/>
        </w:rPr>
        <w:t xml:space="preserve"> </w:t>
      </w:r>
      <w:r>
        <w:rPr>
          <w:noProof/>
          <w:sz w:val="24"/>
          <w:szCs w:val="24"/>
          <w:lang w:val="sr-Cyrl-CS"/>
        </w:rPr>
        <w:t>послова</w:t>
      </w:r>
      <w:r w:rsidR="007C3441" w:rsidRPr="00AA6716">
        <w:rPr>
          <w:noProof/>
          <w:sz w:val="24"/>
          <w:szCs w:val="24"/>
          <w:lang w:val="sr-Cyrl-CS"/>
        </w:rPr>
        <w:t xml:space="preserve"> </w:t>
      </w:r>
      <w:r>
        <w:rPr>
          <w:noProof/>
          <w:sz w:val="24"/>
          <w:szCs w:val="24"/>
          <w:lang w:val="sr-Cyrl-CS"/>
        </w:rPr>
        <w:t>обављају</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послови</w:t>
      </w:r>
      <w:r w:rsidR="00D27A5D" w:rsidRPr="00AA6716">
        <w:rPr>
          <w:noProof/>
          <w:sz w:val="24"/>
          <w:szCs w:val="24"/>
          <w:lang w:val="sr-Cyrl-CS"/>
        </w:rPr>
        <w:t xml:space="preserve"> </w:t>
      </w:r>
      <w:r>
        <w:rPr>
          <w:noProof/>
          <w:sz w:val="24"/>
          <w:szCs w:val="24"/>
          <w:lang w:val="sr-Cyrl-CS"/>
        </w:rPr>
        <w:t>производње</w:t>
      </w:r>
      <w:r w:rsidR="00D27A5D" w:rsidRPr="00AA6716">
        <w:rPr>
          <w:noProof/>
          <w:sz w:val="24"/>
          <w:szCs w:val="24"/>
          <w:lang w:val="sr-Cyrl-CS"/>
        </w:rPr>
        <w:t xml:space="preserve"> </w:t>
      </w:r>
      <w:r>
        <w:rPr>
          <w:noProof/>
          <w:sz w:val="24"/>
          <w:szCs w:val="24"/>
          <w:lang w:val="sr-Cyrl-CS"/>
        </w:rPr>
        <w:t>топлотне</w:t>
      </w:r>
      <w:r w:rsidR="00D27A5D" w:rsidRPr="00AA6716">
        <w:rPr>
          <w:noProof/>
          <w:sz w:val="24"/>
          <w:szCs w:val="24"/>
          <w:lang w:val="sr-Cyrl-CS"/>
        </w:rPr>
        <w:t xml:space="preserve"> </w:t>
      </w:r>
      <w:r>
        <w:rPr>
          <w:noProof/>
          <w:sz w:val="24"/>
          <w:szCs w:val="24"/>
          <w:lang w:val="sr-Cyrl-CS"/>
        </w:rPr>
        <w:t>енергије</w:t>
      </w:r>
      <w:r w:rsidR="00D27A5D" w:rsidRPr="00AA6716">
        <w:rPr>
          <w:noProof/>
          <w:sz w:val="24"/>
          <w:szCs w:val="24"/>
          <w:lang w:val="sr-Cyrl-CS"/>
        </w:rPr>
        <w:t xml:space="preserve">, </w:t>
      </w:r>
      <w:r>
        <w:rPr>
          <w:noProof/>
          <w:sz w:val="24"/>
          <w:szCs w:val="24"/>
          <w:lang w:val="sr-Cyrl-CS"/>
        </w:rPr>
        <w:t>врши</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анализа</w:t>
      </w:r>
      <w:r w:rsidR="00D27A5D" w:rsidRPr="00AA6716">
        <w:rPr>
          <w:noProof/>
          <w:sz w:val="24"/>
          <w:szCs w:val="24"/>
          <w:lang w:val="sr-Cyrl-CS"/>
        </w:rPr>
        <w:t xml:space="preserve"> </w:t>
      </w:r>
      <w:r>
        <w:rPr>
          <w:noProof/>
          <w:sz w:val="24"/>
          <w:szCs w:val="24"/>
          <w:lang w:val="sr-Cyrl-CS"/>
        </w:rPr>
        <w:t>утрошака</w:t>
      </w:r>
      <w:r w:rsidR="00D27A5D" w:rsidRPr="00AA6716">
        <w:rPr>
          <w:noProof/>
          <w:sz w:val="24"/>
          <w:szCs w:val="24"/>
          <w:lang w:val="sr-Cyrl-CS"/>
        </w:rPr>
        <w:t xml:space="preserve"> </w:t>
      </w:r>
      <w:r>
        <w:rPr>
          <w:noProof/>
          <w:sz w:val="24"/>
          <w:szCs w:val="24"/>
          <w:lang w:val="sr-Cyrl-CS"/>
        </w:rPr>
        <w:t>енергената</w:t>
      </w:r>
      <w:r w:rsidR="00D27A5D" w:rsidRPr="00AA6716">
        <w:rPr>
          <w:noProof/>
          <w:sz w:val="24"/>
          <w:szCs w:val="24"/>
          <w:lang w:val="sr-Cyrl-CS"/>
        </w:rPr>
        <w:t xml:space="preserve"> </w:t>
      </w:r>
      <w:r>
        <w:rPr>
          <w:noProof/>
          <w:sz w:val="24"/>
          <w:szCs w:val="24"/>
          <w:lang w:val="sr-Cyrl-CS"/>
        </w:rPr>
        <w:t>у</w:t>
      </w:r>
      <w:r w:rsidR="00D27A5D" w:rsidRPr="00AA6716">
        <w:rPr>
          <w:noProof/>
          <w:sz w:val="24"/>
          <w:szCs w:val="24"/>
          <w:lang w:val="sr-Cyrl-CS"/>
        </w:rPr>
        <w:t xml:space="preserve"> </w:t>
      </w:r>
      <w:r>
        <w:rPr>
          <w:noProof/>
          <w:sz w:val="24"/>
          <w:szCs w:val="24"/>
          <w:lang w:val="sr-Cyrl-CS"/>
        </w:rPr>
        <w:t>циљу</w:t>
      </w:r>
      <w:r w:rsidR="00D27A5D" w:rsidRPr="00AA6716">
        <w:rPr>
          <w:noProof/>
          <w:sz w:val="24"/>
          <w:szCs w:val="24"/>
          <w:lang w:val="sr-Cyrl-CS"/>
        </w:rPr>
        <w:t xml:space="preserve"> </w:t>
      </w:r>
      <w:r>
        <w:rPr>
          <w:noProof/>
          <w:sz w:val="24"/>
          <w:szCs w:val="24"/>
          <w:lang w:val="sr-Cyrl-CS"/>
        </w:rPr>
        <w:t>постизања</w:t>
      </w:r>
      <w:r w:rsidR="00D27A5D" w:rsidRPr="00AA6716">
        <w:rPr>
          <w:noProof/>
          <w:sz w:val="24"/>
          <w:szCs w:val="24"/>
          <w:lang w:val="sr-Cyrl-CS"/>
        </w:rPr>
        <w:t xml:space="preserve"> </w:t>
      </w:r>
      <w:r>
        <w:rPr>
          <w:noProof/>
          <w:sz w:val="24"/>
          <w:szCs w:val="24"/>
          <w:lang w:val="sr-Cyrl-CS"/>
        </w:rPr>
        <w:t>што</w:t>
      </w:r>
      <w:r w:rsidR="00D27A5D" w:rsidRPr="00AA6716">
        <w:rPr>
          <w:noProof/>
          <w:sz w:val="24"/>
          <w:szCs w:val="24"/>
          <w:lang w:val="sr-Cyrl-CS"/>
        </w:rPr>
        <w:t xml:space="preserve"> </w:t>
      </w:r>
      <w:r>
        <w:rPr>
          <w:noProof/>
          <w:sz w:val="24"/>
          <w:szCs w:val="24"/>
          <w:lang w:val="sr-Cyrl-CS"/>
        </w:rPr>
        <w:t>веће</w:t>
      </w:r>
      <w:r w:rsidR="00D27A5D" w:rsidRPr="00AA6716">
        <w:rPr>
          <w:noProof/>
          <w:sz w:val="24"/>
          <w:szCs w:val="24"/>
          <w:lang w:val="sr-Cyrl-CS"/>
        </w:rPr>
        <w:t xml:space="preserve"> </w:t>
      </w:r>
      <w:r>
        <w:rPr>
          <w:noProof/>
          <w:sz w:val="24"/>
          <w:szCs w:val="24"/>
          <w:lang w:val="sr-Cyrl-CS"/>
        </w:rPr>
        <w:t>рационалности</w:t>
      </w:r>
      <w:r w:rsidR="00D27A5D" w:rsidRPr="00AA6716">
        <w:rPr>
          <w:noProof/>
          <w:sz w:val="24"/>
          <w:szCs w:val="24"/>
          <w:lang w:val="sr-Cyrl-CS"/>
        </w:rPr>
        <w:t xml:space="preserve"> </w:t>
      </w:r>
      <w:r>
        <w:rPr>
          <w:noProof/>
          <w:sz w:val="24"/>
          <w:szCs w:val="24"/>
          <w:lang w:val="sr-Cyrl-CS"/>
        </w:rPr>
        <w:t>производње</w:t>
      </w:r>
      <w:r w:rsidR="00D27A5D" w:rsidRPr="00AA6716">
        <w:rPr>
          <w:noProof/>
          <w:sz w:val="24"/>
          <w:szCs w:val="24"/>
          <w:lang w:val="sr-Cyrl-CS"/>
        </w:rPr>
        <w:t xml:space="preserve">, </w:t>
      </w:r>
      <w:r>
        <w:rPr>
          <w:noProof/>
          <w:sz w:val="24"/>
          <w:szCs w:val="24"/>
          <w:lang w:val="sr-Cyrl-CS"/>
        </w:rPr>
        <w:t>врши</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одржавање</w:t>
      </w:r>
      <w:r w:rsidR="00FE6A16" w:rsidRPr="00AA6716">
        <w:rPr>
          <w:noProof/>
          <w:sz w:val="24"/>
          <w:szCs w:val="24"/>
          <w:lang w:val="sr-Cyrl-CS"/>
        </w:rPr>
        <w:t xml:space="preserve"> </w:t>
      </w:r>
      <w:r>
        <w:rPr>
          <w:noProof/>
          <w:sz w:val="24"/>
          <w:szCs w:val="24"/>
          <w:lang w:val="sr-Cyrl-CS"/>
        </w:rPr>
        <w:t>свих</w:t>
      </w:r>
      <w:r w:rsidR="00FE6A16" w:rsidRPr="00AA6716">
        <w:rPr>
          <w:noProof/>
          <w:sz w:val="24"/>
          <w:szCs w:val="24"/>
          <w:lang w:val="sr-Cyrl-CS"/>
        </w:rPr>
        <w:t xml:space="preserve"> </w:t>
      </w:r>
      <w:r>
        <w:rPr>
          <w:noProof/>
          <w:sz w:val="24"/>
          <w:szCs w:val="24"/>
          <w:lang w:val="sr-Cyrl-CS"/>
        </w:rPr>
        <w:t>елемената</w:t>
      </w:r>
      <w:r w:rsidR="00FE6A16" w:rsidRPr="00AA6716">
        <w:rPr>
          <w:noProof/>
          <w:sz w:val="24"/>
          <w:szCs w:val="24"/>
          <w:lang w:val="sr-Cyrl-CS"/>
        </w:rPr>
        <w:t xml:space="preserve"> </w:t>
      </w:r>
      <w:r>
        <w:rPr>
          <w:noProof/>
          <w:sz w:val="24"/>
          <w:szCs w:val="24"/>
          <w:lang w:val="sr-Cyrl-CS"/>
        </w:rPr>
        <w:t>топлотних</w:t>
      </w:r>
      <w:r w:rsidR="00D27A5D" w:rsidRPr="00AA6716">
        <w:rPr>
          <w:noProof/>
          <w:sz w:val="24"/>
          <w:szCs w:val="24"/>
          <w:lang w:val="sr-Cyrl-CS"/>
        </w:rPr>
        <w:t xml:space="preserve"> </w:t>
      </w:r>
      <w:r>
        <w:rPr>
          <w:noProof/>
          <w:sz w:val="24"/>
          <w:szCs w:val="24"/>
          <w:lang w:val="sr-Cyrl-CS"/>
        </w:rPr>
        <w:t>извора</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примењују</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прописане</w:t>
      </w:r>
      <w:r w:rsidR="00D27A5D" w:rsidRPr="00AA6716">
        <w:rPr>
          <w:noProof/>
          <w:sz w:val="24"/>
          <w:szCs w:val="24"/>
          <w:lang w:val="sr-Cyrl-CS"/>
        </w:rPr>
        <w:t xml:space="preserve"> </w:t>
      </w:r>
      <w:r>
        <w:rPr>
          <w:noProof/>
          <w:sz w:val="24"/>
          <w:szCs w:val="24"/>
          <w:lang w:val="sr-Cyrl-CS"/>
        </w:rPr>
        <w:t>мере</w:t>
      </w:r>
      <w:r w:rsidR="00D27A5D" w:rsidRPr="00AA6716">
        <w:rPr>
          <w:noProof/>
          <w:sz w:val="24"/>
          <w:szCs w:val="24"/>
          <w:lang w:val="sr-Cyrl-CS"/>
        </w:rPr>
        <w:t xml:space="preserve"> </w:t>
      </w:r>
      <w:r>
        <w:rPr>
          <w:noProof/>
          <w:sz w:val="24"/>
          <w:szCs w:val="24"/>
          <w:lang w:val="sr-Cyrl-CS"/>
        </w:rPr>
        <w:t>које</w:t>
      </w:r>
      <w:r w:rsidR="00D27A5D" w:rsidRPr="00AA6716">
        <w:rPr>
          <w:noProof/>
          <w:sz w:val="24"/>
          <w:szCs w:val="24"/>
          <w:lang w:val="sr-Cyrl-CS"/>
        </w:rPr>
        <w:t xml:space="preserve"> </w:t>
      </w:r>
      <w:r>
        <w:rPr>
          <w:noProof/>
          <w:sz w:val="24"/>
          <w:szCs w:val="24"/>
          <w:lang w:val="sr-Cyrl-CS"/>
        </w:rPr>
        <w:t>омогућавају</w:t>
      </w:r>
      <w:r w:rsidR="00D27A5D" w:rsidRPr="00AA6716">
        <w:rPr>
          <w:noProof/>
          <w:sz w:val="24"/>
          <w:szCs w:val="24"/>
          <w:lang w:val="sr-Cyrl-CS"/>
        </w:rPr>
        <w:t xml:space="preserve"> </w:t>
      </w:r>
      <w:r>
        <w:rPr>
          <w:noProof/>
          <w:sz w:val="24"/>
          <w:szCs w:val="24"/>
          <w:lang w:val="sr-Cyrl-CS"/>
        </w:rPr>
        <w:t>безбедно</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сигурно</w:t>
      </w:r>
      <w:r w:rsidR="00D27A5D" w:rsidRPr="00AA6716">
        <w:rPr>
          <w:noProof/>
          <w:sz w:val="24"/>
          <w:szCs w:val="24"/>
          <w:lang w:val="sr-Cyrl-CS"/>
        </w:rPr>
        <w:t xml:space="preserve"> </w:t>
      </w:r>
      <w:r>
        <w:rPr>
          <w:noProof/>
          <w:sz w:val="24"/>
          <w:szCs w:val="24"/>
          <w:lang w:val="sr-Cyrl-CS"/>
        </w:rPr>
        <w:t>одвијање</w:t>
      </w:r>
      <w:r w:rsidR="00D27A5D" w:rsidRPr="00AA6716">
        <w:rPr>
          <w:noProof/>
          <w:sz w:val="24"/>
          <w:szCs w:val="24"/>
          <w:lang w:val="sr-Cyrl-CS"/>
        </w:rPr>
        <w:t xml:space="preserve"> </w:t>
      </w:r>
      <w:r>
        <w:rPr>
          <w:noProof/>
          <w:sz w:val="24"/>
          <w:szCs w:val="24"/>
          <w:lang w:val="sr-Cyrl-CS"/>
        </w:rPr>
        <w:t>процеса</w:t>
      </w:r>
      <w:r w:rsidR="00D27A5D" w:rsidRPr="00AA6716">
        <w:rPr>
          <w:noProof/>
          <w:sz w:val="24"/>
          <w:szCs w:val="24"/>
          <w:lang w:val="sr-Cyrl-CS"/>
        </w:rPr>
        <w:t xml:space="preserve"> </w:t>
      </w:r>
      <w:r>
        <w:rPr>
          <w:noProof/>
          <w:sz w:val="24"/>
          <w:szCs w:val="24"/>
          <w:lang w:val="sr-Cyrl-CS"/>
        </w:rPr>
        <w:t>производње</w:t>
      </w:r>
      <w:r w:rsidR="00D27A5D" w:rsidRPr="00AA6716">
        <w:rPr>
          <w:noProof/>
          <w:sz w:val="24"/>
          <w:szCs w:val="24"/>
          <w:lang w:val="sr-Cyrl-CS"/>
        </w:rPr>
        <w:t xml:space="preserve"> </w:t>
      </w:r>
      <w:r>
        <w:rPr>
          <w:noProof/>
          <w:sz w:val="24"/>
          <w:szCs w:val="24"/>
          <w:lang w:val="sr-Cyrl-CS"/>
        </w:rPr>
        <w:t>уз</w:t>
      </w:r>
      <w:r w:rsidR="00D27A5D" w:rsidRPr="00AA6716">
        <w:rPr>
          <w:noProof/>
          <w:sz w:val="24"/>
          <w:szCs w:val="24"/>
          <w:lang w:val="sr-Cyrl-CS"/>
        </w:rPr>
        <w:t xml:space="preserve"> </w:t>
      </w:r>
      <w:r>
        <w:rPr>
          <w:noProof/>
          <w:sz w:val="24"/>
          <w:szCs w:val="24"/>
          <w:lang w:val="sr-Cyrl-CS"/>
        </w:rPr>
        <w:t>његово</w:t>
      </w:r>
      <w:r w:rsidR="00D27A5D" w:rsidRPr="00AA6716">
        <w:rPr>
          <w:noProof/>
          <w:sz w:val="24"/>
          <w:szCs w:val="24"/>
          <w:lang w:val="sr-Cyrl-CS"/>
        </w:rPr>
        <w:t xml:space="preserve"> </w:t>
      </w:r>
      <w:r>
        <w:rPr>
          <w:noProof/>
          <w:sz w:val="24"/>
          <w:szCs w:val="24"/>
          <w:lang w:val="sr-Cyrl-CS"/>
        </w:rPr>
        <w:t>стално</w:t>
      </w:r>
      <w:r w:rsidR="00D27A5D" w:rsidRPr="00AA6716">
        <w:rPr>
          <w:noProof/>
          <w:sz w:val="24"/>
          <w:szCs w:val="24"/>
          <w:lang w:val="sr-Cyrl-CS"/>
        </w:rPr>
        <w:t xml:space="preserve"> </w:t>
      </w:r>
      <w:r>
        <w:rPr>
          <w:noProof/>
          <w:sz w:val="24"/>
          <w:szCs w:val="24"/>
          <w:lang w:val="sr-Cyrl-CS"/>
        </w:rPr>
        <w:t>усавршавање</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унапређење</w:t>
      </w:r>
      <w:r w:rsidR="00D27A5D" w:rsidRPr="00AA6716">
        <w:rPr>
          <w:noProof/>
          <w:sz w:val="24"/>
          <w:szCs w:val="24"/>
          <w:lang w:val="sr-Cyrl-CS"/>
        </w:rPr>
        <w:t xml:space="preserve">, </w:t>
      </w:r>
      <w:r>
        <w:rPr>
          <w:noProof/>
          <w:sz w:val="24"/>
          <w:szCs w:val="24"/>
          <w:lang w:val="sr-Cyrl-CS"/>
        </w:rPr>
        <w:t>обављају</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послови</w:t>
      </w:r>
      <w:r w:rsidR="00D27A5D" w:rsidRPr="00AA6716">
        <w:rPr>
          <w:noProof/>
          <w:sz w:val="24"/>
          <w:szCs w:val="24"/>
          <w:lang w:val="sr-Cyrl-CS"/>
        </w:rPr>
        <w:t xml:space="preserve"> </w:t>
      </w:r>
      <w:r>
        <w:rPr>
          <w:noProof/>
          <w:sz w:val="24"/>
          <w:szCs w:val="24"/>
          <w:lang w:val="sr-Cyrl-CS"/>
        </w:rPr>
        <w:t>на</w:t>
      </w:r>
      <w:r w:rsidR="00D27A5D" w:rsidRPr="00AA6716">
        <w:rPr>
          <w:noProof/>
          <w:sz w:val="24"/>
          <w:szCs w:val="24"/>
          <w:lang w:val="sr-Cyrl-CS"/>
        </w:rPr>
        <w:t xml:space="preserve"> </w:t>
      </w:r>
      <w:r>
        <w:rPr>
          <w:noProof/>
          <w:sz w:val="24"/>
          <w:szCs w:val="24"/>
          <w:lang w:val="sr-Cyrl-CS"/>
        </w:rPr>
        <w:t>одржавању</w:t>
      </w:r>
      <w:r w:rsidR="00D27A5D" w:rsidRPr="00AA6716">
        <w:rPr>
          <w:noProof/>
          <w:sz w:val="24"/>
          <w:szCs w:val="24"/>
          <w:lang w:val="sr-Cyrl-CS"/>
        </w:rPr>
        <w:t xml:space="preserve"> </w:t>
      </w:r>
      <w:r>
        <w:rPr>
          <w:noProof/>
          <w:sz w:val="24"/>
          <w:szCs w:val="24"/>
          <w:lang w:val="sr-Cyrl-CS"/>
        </w:rPr>
        <w:t>исправности</w:t>
      </w:r>
      <w:r w:rsidR="00D27A5D" w:rsidRPr="00AA6716">
        <w:rPr>
          <w:noProof/>
          <w:sz w:val="24"/>
          <w:szCs w:val="24"/>
          <w:lang w:val="sr-Cyrl-CS"/>
        </w:rPr>
        <w:t xml:space="preserve"> </w:t>
      </w:r>
      <w:r>
        <w:rPr>
          <w:noProof/>
          <w:sz w:val="24"/>
          <w:szCs w:val="24"/>
          <w:lang w:val="sr-Cyrl-CS"/>
        </w:rPr>
        <w:t>топловода</w:t>
      </w:r>
      <w:r w:rsidR="00D27A5D" w:rsidRPr="00AA6716">
        <w:rPr>
          <w:noProof/>
          <w:sz w:val="24"/>
          <w:szCs w:val="24"/>
          <w:lang w:val="sr-Cyrl-CS"/>
        </w:rPr>
        <w:t xml:space="preserve">, </w:t>
      </w:r>
      <w:r>
        <w:rPr>
          <w:noProof/>
          <w:sz w:val="24"/>
          <w:szCs w:val="24"/>
          <w:lang w:val="sr-Cyrl-CS"/>
        </w:rPr>
        <w:t>топловодних</w:t>
      </w:r>
      <w:r w:rsidR="00D27A5D" w:rsidRPr="00AA6716">
        <w:rPr>
          <w:noProof/>
          <w:sz w:val="24"/>
          <w:szCs w:val="24"/>
          <w:lang w:val="sr-Cyrl-CS"/>
        </w:rPr>
        <w:t xml:space="preserve"> </w:t>
      </w:r>
      <w:r>
        <w:rPr>
          <w:noProof/>
          <w:sz w:val="24"/>
          <w:szCs w:val="24"/>
          <w:lang w:val="sr-Cyrl-CS"/>
        </w:rPr>
        <w:t>постаница</w:t>
      </w:r>
      <w:r w:rsidR="0092671D">
        <w:rPr>
          <w:noProof/>
          <w:sz w:val="24"/>
          <w:szCs w:val="24"/>
          <w:lang w:val="sr-Cyrl-CS"/>
        </w:rPr>
        <w:t xml:space="preserve"> </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кућних</w:t>
      </w:r>
      <w:r w:rsidR="00D27A5D" w:rsidRPr="00AA6716">
        <w:rPr>
          <w:noProof/>
          <w:sz w:val="24"/>
          <w:szCs w:val="24"/>
          <w:lang w:val="sr-Cyrl-CS"/>
        </w:rPr>
        <w:t xml:space="preserve"> </w:t>
      </w:r>
      <w:r>
        <w:rPr>
          <w:noProof/>
          <w:sz w:val="24"/>
          <w:szCs w:val="24"/>
          <w:lang w:val="sr-Cyrl-CS"/>
        </w:rPr>
        <w:t>инсталација</w:t>
      </w:r>
      <w:r w:rsidR="00D27A5D" w:rsidRPr="00AA6716">
        <w:rPr>
          <w:noProof/>
          <w:sz w:val="24"/>
          <w:szCs w:val="24"/>
          <w:lang w:val="sr-Cyrl-CS"/>
        </w:rPr>
        <w:t xml:space="preserve">, </w:t>
      </w:r>
      <w:r>
        <w:rPr>
          <w:noProof/>
          <w:sz w:val="24"/>
          <w:szCs w:val="24"/>
          <w:lang w:val="sr-Cyrl-CS"/>
        </w:rPr>
        <w:t>укључујући</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мерење</w:t>
      </w:r>
      <w:r w:rsidR="00D27A5D" w:rsidRPr="00AA6716">
        <w:rPr>
          <w:noProof/>
          <w:sz w:val="24"/>
          <w:szCs w:val="24"/>
          <w:lang w:val="sr-Cyrl-CS"/>
        </w:rPr>
        <w:t xml:space="preserve"> </w:t>
      </w:r>
      <w:r>
        <w:rPr>
          <w:noProof/>
          <w:sz w:val="24"/>
          <w:szCs w:val="24"/>
          <w:lang w:val="sr-Cyrl-CS"/>
        </w:rPr>
        <w:t>утрошка</w:t>
      </w:r>
      <w:r w:rsidR="00D27A5D" w:rsidRPr="00AA6716">
        <w:rPr>
          <w:noProof/>
          <w:sz w:val="24"/>
          <w:szCs w:val="24"/>
          <w:lang w:val="sr-Cyrl-CS"/>
        </w:rPr>
        <w:t xml:space="preserve"> </w:t>
      </w:r>
      <w:r>
        <w:rPr>
          <w:noProof/>
          <w:sz w:val="24"/>
          <w:szCs w:val="24"/>
          <w:lang w:val="sr-Cyrl-CS"/>
        </w:rPr>
        <w:t>испоручене</w:t>
      </w:r>
      <w:r w:rsidR="00D27A5D" w:rsidRPr="00AA6716">
        <w:rPr>
          <w:noProof/>
          <w:sz w:val="24"/>
          <w:szCs w:val="24"/>
          <w:lang w:val="sr-Cyrl-CS"/>
        </w:rPr>
        <w:t xml:space="preserve"> </w:t>
      </w:r>
      <w:r>
        <w:rPr>
          <w:noProof/>
          <w:sz w:val="24"/>
          <w:szCs w:val="24"/>
          <w:lang w:val="sr-Cyrl-CS"/>
        </w:rPr>
        <w:t>топлотне</w:t>
      </w:r>
      <w:r w:rsidR="00D27A5D" w:rsidRPr="00AA6716">
        <w:rPr>
          <w:noProof/>
          <w:sz w:val="24"/>
          <w:szCs w:val="24"/>
          <w:lang w:val="sr-Cyrl-CS"/>
        </w:rPr>
        <w:t xml:space="preserve"> </w:t>
      </w:r>
      <w:r>
        <w:rPr>
          <w:noProof/>
          <w:sz w:val="24"/>
          <w:szCs w:val="24"/>
          <w:lang w:val="sr-Cyrl-CS"/>
        </w:rPr>
        <w:t>енергије</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регулацију</w:t>
      </w:r>
      <w:r w:rsidR="00D27A5D" w:rsidRPr="00AA6716">
        <w:rPr>
          <w:noProof/>
          <w:sz w:val="24"/>
          <w:szCs w:val="24"/>
          <w:lang w:val="sr-Cyrl-CS"/>
        </w:rPr>
        <w:t xml:space="preserve"> </w:t>
      </w:r>
      <w:r>
        <w:rPr>
          <w:noProof/>
          <w:sz w:val="24"/>
          <w:szCs w:val="24"/>
          <w:lang w:val="sr-Cyrl-CS"/>
        </w:rPr>
        <w:t>система</w:t>
      </w:r>
      <w:r w:rsidR="00D27A5D" w:rsidRPr="00AA6716">
        <w:rPr>
          <w:noProof/>
          <w:sz w:val="24"/>
          <w:szCs w:val="24"/>
          <w:lang w:val="sr-Cyrl-CS"/>
        </w:rPr>
        <w:t xml:space="preserve"> </w:t>
      </w:r>
      <w:r>
        <w:rPr>
          <w:noProof/>
          <w:sz w:val="24"/>
          <w:szCs w:val="24"/>
          <w:lang w:val="sr-Cyrl-CS"/>
        </w:rPr>
        <w:t>даљинског</w:t>
      </w:r>
      <w:r w:rsidR="00D27A5D" w:rsidRPr="00AA6716">
        <w:rPr>
          <w:noProof/>
          <w:sz w:val="24"/>
          <w:szCs w:val="24"/>
          <w:lang w:val="sr-Cyrl-CS"/>
        </w:rPr>
        <w:t xml:space="preserve"> </w:t>
      </w:r>
      <w:r>
        <w:rPr>
          <w:noProof/>
          <w:sz w:val="24"/>
          <w:szCs w:val="24"/>
          <w:lang w:val="sr-Cyrl-CS"/>
        </w:rPr>
        <w:t>грејања</w:t>
      </w:r>
      <w:r w:rsidR="00D27A5D" w:rsidRPr="00AA6716">
        <w:rPr>
          <w:noProof/>
          <w:sz w:val="24"/>
          <w:szCs w:val="24"/>
          <w:lang w:val="sr-Cyrl-CS"/>
        </w:rPr>
        <w:t xml:space="preserve">, </w:t>
      </w:r>
      <w:r>
        <w:rPr>
          <w:noProof/>
          <w:sz w:val="24"/>
          <w:szCs w:val="24"/>
          <w:lang w:val="sr-Cyrl-CS"/>
        </w:rPr>
        <w:t>врше</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сви</w:t>
      </w:r>
      <w:r w:rsidR="00D27A5D" w:rsidRPr="00AA6716">
        <w:rPr>
          <w:noProof/>
          <w:sz w:val="24"/>
          <w:szCs w:val="24"/>
          <w:lang w:val="sr-Cyrl-CS"/>
        </w:rPr>
        <w:t xml:space="preserve"> </w:t>
      </w:r>
      <w:r>
        <w:rPr>
          <w:noProof/>
          <w:sz w:val="24"/>
          <w:szCs w:val="24"/>
          <w:lang w:val="sr-Cyrl-CS"/>
        </w:rPr>
        <w:t>послови</w:t>
      </w:r>
      <w:r w:rsidR="00D27A5D" w:rsidRPr="00AA6716">
        <w:rPr>
          <w:noProof/>
          <w:sz w:val="24"/>
          <w:szCs w:val="24"/>
          <w:lang w:val="sr-Cyrl-CS"/>
        </w:rPr>
        <w:t xml:space="preserve"> </w:t>
      </w:r>
      <w:r>
        <w:rPr>
          <w:noProof/>
          <w:sz w:val="24"/>
          <w:szCs w:val="24"/>
          <w:lang w:val="sr-Cyrl-CS"/>
        </w:rPr>
        <w:t>у</w:t>
      </w:r>
      <w:r w:rsidR="00D27A5D" w:rsidRPr="00AA6716">
        <w:rPr>
          <w:noProof/>
          <w:sz w:val="24"/>
          <w:szCs w:val="24"/>
          <w:lang w:val="sr-Cyrl-CS"/>
        </w:rPr>
        <w:t xml:space="preserve"> </w:t>
      </w:r>
      <w:r>
        <w:rPr>
          <w:noProof/>
          <w:sz w:val="24"/>
          <w:szCs w:val="24"/>
          <w:lang w:val="sr-Cyrl-CS"/>
        </w:rPr>
        <w:t>вези</w:t>
      </w:r>
      <w:r w:rsidR="00D27A5D" w:rsidRPr="00AA6716">
        <w:rPr>
          <w:noProof/>
          <w:sz w:val="24"/>
          <w:szCs w:val="24"/>
          <w:lang w:val="sr-Cyrl-CS"/>
        </w:rPr>
        <w:t xml:space="preserve"> </w:t>
      </w:r>
      <w:r>
        <w:rPr>
          <w:noProof/>
          <w:sz w:val="24"/>
          <w:szCs w:val="24"/>
          <w:lang w:val="sr-Cyrl-CS"/>
        </w:rPr>
        <w:t>са</w:t>
      </w:r>
      <w:r w:rsidR="00D27A5D" w:rsidRPr="00AA6716">
        <w:rPr>
          <w:noProof/>
          <w:sz w:val="24"/>
          <w:szCs w:val="24"/>
          <w:lang w:val="sr-Cyrl-CS"/>
        </w:rPr>
        <w:t xml:space="preserve"> </w:t>
      </w:r>
      <w:r>
        <w:rPr>
          <w:noProof/>
          <w:sz w:val="24"/>
          <w:szCs w:val="24"/>
          <w:lang w:val="sr-Cyrl-CS"/>
        </w:rPr>
        <w:t>проширењем</w:t>
      </w:r>
      <w:r w:rsidR="00D27A5D" w:rsidRPr="00AA6716">
        <w:rPr>
          <w:noProof/>
          <w:sz w:val="24"/>
          <w:szCs w:val="24"/>
          <w:lang w:val="sr-Cyrl-CS"/>
        </w:rPr>
        <w:t xml:space="preserve"> </w:t>
      </w:r>
      <w:r>
        <w:rPr>
          <w:noProof/>
          <w:sz w:val="24"/>
          <w:szCs w:val="24"/>
          <w:lang w:val="sr-Cyrl-CS"/>
        </w:rPr>
        <w:t>топлотног</w:t>
      </w:r>
      <w:r w:rsidR="00D27A5D" w:rsidRPr="00AA6716">
        <w:rPr>
          <w:noProof/>
          <w:sz w:val="24"/>
          <w:szCs w:val="24"/>
          <w:lang w:val="sr-Cyrl-CS"/>
        </w:rPr>
        <w:t xml:space="preserve"> </w:t>
      </w:r>
      <w:r>
        <w:rPr>
          <w:noProof/>
          <w:sz w:val="24"/>
          <w:szCs w:val="24"/>
          <w:lang w:val="sr-Cyrl-CS"/>
        </w:rPr>
        <w:t>конзума</w:t>
      </w:r>
      <w:r w:rsidR="00D27A5D" w:rsidRPr="00AA6716">
        <w:rPr>
          <w:noProof/>
          <w:sz w:val="24"/>
          <w:szCs w:val="24"/>
          <w:lang w:val="sr-Cyrl-CS"/>
        </w:rPr>
        <w:t xml:space="preserve">, </w:t>
      </w:r>
      <w:r>
        <w:rPr>
          <w:noProof/>
          <w:sz w:val="24"/>
          <w:szCs w:val="24"/>
          <w:lang w:val="sr-Cyrl-CS"/>
        </w:rPr>
        <w:t>обављају</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послови</w:t>
      </w:r>
      <w:r w:rsidR="00D27A5D" w:rsidRPr="00AA6716">
        <w:rPr>
          <w:noProof/>
          <w:sz w:val="24"/>
          <w:szCs w:val="24"/>
          <w:lang w:val="sr-Cyrl-CS"/>
        </w:rPr>
        <w:t xml:space="preserve"> </w:t>
      </w:r>
      <w:r>
        <w:rPr>
          <w:noProof/>
          <w:sz w:val="24"/>
          <w:szCs w:val="24"/>
          <w:lang w:val="sr-Cyrl-CS"/>
        </w:rPr>
        <w:t>везани</w:t>
      </w:r>
      <w:r w:rsidR="00D27A5D" w:rsidRPr="00AA6716">
        <w:rPr>
          <w:noProof/>
          <w:sz w:val="24"/>
          <w:szCs w:val="24"/>
          <w:lang w:val="sr-Cyrl-CS"/>
        </w:rPr>
        <w:t xml:space="preserve"> </w:t>
      </w:r>
      <w:r>
        <w:rPr>
          <w:noProof/>
          <w:sz w:val="24"/>
          <w:szCs w:val="24"/>
          <w:lang w:val="sr-Cyrl-CS"/>
        </w:rPr>
        <w:t>за</w:t>
      </w:r>
      <w:r w:rsidR="00D27A5D" w:rsidRPr="00AA6716">
        <w:rPr>
          <w:noProof/>
          <w:sz w:val="24"/>
          <w:szCs w:val="24"/>
          <w:lang w:val="sr-Cyrl-CS"/>
        </w:rPr>
        <w:t xml:space="preserve"> </w:t>
      </w:r>
      <w:r>
        <w:rPr>
          <w:noProof/>
          <w:sz w:val="24"/>
          <w:szCs w:val="24"/>
          <w:lang w:val="sr-Cyrl-CS"/>
        </w:rPr>
        <w:t>благовремени</w:t>
      </w:r>
      <w:r w:rsidR="00D27A5D" w:rsidRPr="00AA6716">
        <w:rPr>
          <w:noProof/>
          <w:sz w:val="24"/>
          <w:szCs w:val="24"/>
          <w:lang w:val="sr-Cyrl-CS"/>
        </w:rPr>
        <w:t xml:space="preserve"> </w:t>
      </w:r>
      <w:r>
        <w:rPr>
          <w:noProof/>
          <w:sz w:val="24"/>
          <w:szCs w:val="24"/>
          <w:lang w:val="sr-Cyrl-CS"/>
        </w:rPr>
        <w:t>обрачун</w:t>
      </w:r>
      <w:r w:rsidR="00D27A5D" w:rsidRPr="00AA6716">
        <w:rPr>
          <w:noProof/>
          <w:sz w:val="24"/>
          <w:szCs w:val="24"/>
          <w:lang w:val="sr-Cyrl-CS"/>
        </w:rPr>
        <w:t xml:space="preserve"> </w:t>
      </w:r>
      <w:r>
        <w:rPr>
          <w:noProof/>
          <w:sz w:val="24"/>
          <w:szCs w:val="24"/>
          <w:lang w:val="sr-Cyrl-CS"/>
        </w:rPr>
        <w:t>утрошка</w:t>
      </w:r>
      <w:r w:rsidR="00D27A5D" w:rsidRPr="00AA6716">
        <w:rPr>
          <w:noProof/>
          <w:sz w:val="24"/>
          <w:szCs w:val="24"/>
          <w:lang w:val="sr-Cyrl-CS"/>
        </w:rPr>
        <w:t xml:space="preserve"> </w:t>
      </w:r>
      <w:r>
        <w:rPr>
          <w:noProof/>
          <w:sz w:val="24"/>
          <w:szCs w:val="24"/>
          <w:lang w:val="sr-Cyrl-CS"/>
        </w:rPr>
        <w:t>топлотне</w:t>
      </w:r>
      <w:r w:rsidR="00D27A5D" w:rsidRPr="00AA6716">
        <w:rPr>
          <w:noProof/>
          <w:sz w:val="24"/>
          <w:szCs w:val="24"/>
          <w:lang w:val="sr-Cyrl-CS"/>
        </w:rPr>
        <w:t xml:space="preserve"> </w:t>
      </w:r>
      <w:r>
        <w:rPr>
          <w:noProof/>
          <w:sz w:val="24"/>
          <w:szCs w:val="24"/>
          <w:lang w:val="sr-Cyrl-CS"/>
        </w:rPr>
        <w:t>енергије</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решавају</w:t>
      </w:r>
      <w:r w:rsidR="00D27A5D" w:rsidRPr="00AA6716">
        <w:rPr>
          <w:noProof/>
          <w:sz w:val="24"/>
          <w:szCs w:val="24"/>
          <w:lang w:val="sr-Cyrl-CS"/>
        </w:rPr>
        <w:t xml:space="preserve"> </w:t>
      </w:r>
      <w:r>
        <w:rPr>
          <w:noProof/>
          <w:sz w:val="24"/>
          <w:szCs w:val="24"/>
          <w:lang w:val="sr-Cyrl-CS"/>
        </w:rPr>
        <w:t>односи</w:t>
      </w:r>
      <w:r w:rsidR="00D27A5D" w:rsidRPr="00AA6716">
        <w:rPr>
          <w:noProof/>
          <w:sz w:val="24"/>
          <w:szCs w:val="24"/>
          <w:lang w:val="sr-Cyrl-CS"/>
        </w:rPr>
        <w:t xml:space="preserve"> </w:t>
      </w:r>
      <w:r>
        <w:rPr>
          <w:noProof/>
          <w:sz w:val="24"/>
          <w:szCs w:val="24"/>
          <w:lang w:val="sr-Cyrl-CS"/>
        </w:rPr>
        <w:t>са</w:t>
      </w:r>
      <w:r w:rsidR="00D27A5D" w:rsidRPr="00AA6716">
        <w:rPr>
          <w:noProof/>
          <w:sz w:val="24"/>
          <w:szCs w:val="24"/>
          <w:lang w:val="sr-Cyrl-CS"/>
        </w:rPr>
        <w:t xml:space="preserve"> </w:t>
      </w:r>
      <w:r>
        <w:rPr>
          <w:noProof/>
          <w:sz w:val="24"/>
          <w:szCs w:val="24"/>
          <w:lang w:val="sr-Cyrl-CS"/>
        </w:rPr>
        <w:t>непосредним</w:t>
      </w:r>
      <w:r w:rsidR="00D27A5D" w:rsidRPr="00AA6716">
        <w:rPr>
          <w:noProof/>
          <w:sz w:val="24"/>
          <w:szCs w:val="24"/>
          <w:lang w:val="sr-Cyrl-CS"/>
        </w:rPr>
        <w:t xml:space="preserve"> </w:t>
      </w:r>
      <w:r>
        <w:rPr>
          <w:noProof/>
          <w:sz w:val="24"/>
          <w:szCs w:val="24"/>
          <w:lang w:val="sr-Cyrl-CS"/>
        </w:rPr>
        <w:t>корисницима</w:t>
      </w:r>
      <w:r w:rsidR="00D27A5D" w:rsidRPr="00AA6716">
        <w:rPr>
          <w:noProof/>
          <w:sz w:val="24"/>
          <w:szCs w:val="24"/>
          <w:lang w:val="sr-Cyrl-CS"/>
        </w:rPr>
        <w:t xml:space="preserve"> </w:t>
      </w:r>
      <w:r>
        <w:rPr>
          <w:noProof/>
          <w:sz w:val="24"/>
          <w:szCs w:val="24"/>
          <w:lang w:val="sr-Cyrl-CS"/>
        </w:rPr>
        <w:t>топлоте</w:t>
      </w:r>
      <w:r w:rsidR="00D27A5D" w:rsidRPr="00AA6716">
        <w:rPr>
          <w:noProof/>
          <w:sz w:val="24"/>
          <w:szCs w:val="24"/>
          <w:lang w:val="sr-Cyrl-CS"/>
        </w:rPr>
        <w:t xml:space="preserve">, </w:t>
      </w:r>
      <w:r>
        <w:rPr>
          <w:noProof/>
          <w:sz w:val="24"/>
          <w:szCs w:val="24"/>
          <w:lang w:val="sr-Cyrl-CS"/>
        </w:rPr>
        <w:t>врши</w:t>
      </w:r>
      <w:r w:rsidR="00D27A5D" w:rsidRPr="00AA6716">
        <w:rPr>
          <w:noProof/>
          <w:sz w:val="24"/>
          <w:szCs w:val="24"/>
          <w:lang w:val="sr-Cyrl-CS"/>
        </w:rPr>
        <w:t xml:space="preserve"> </w:t>
      </w:r>
      <w:r>
        <w:rPr>
          <w:noProof/>
          <w:sz w:val="24"/>
          <w:szCs w:val="24"/>
          <w:lang w:val="sr-Cyrl-CS"/>
        </w:rPr>
        <w:t>се</w:t>
      </w:r>
      <w:r w:rsidR="00D27A5D" w:rsidRPr="00AA6716">
        <w:rPr>
          <w:noProof/>
          <w:sz w:val="24"/>
          <w:szCs w:val="24"/>
          <w:lang w:val="sr-Cyrl-CS"/>
        </w:rPr>
        <w:t xml:space="preserve"> </w:t>
      </w:r>
      <w:r>
        <w:rPr>
          <w:noProof/>
          <w:sz w:val="24"/>
          <w:szCs w:val="24"/>
          <w:lang w:val="sr-Cyrl-CS"/>
        </w:rPr>
        <w:t>стално</w:t>
      </w:r>
      <w:r w:rsidR="00D27A5D" w:rsidRPr="00AA6716">
        <w:rPr>
          <w:noProof/>
          <w:sz w:val="24"/>
          <w:szCs w:val="24"/>
          <w:lang w:val="sr-Cyrl-CS"/>
        </w:rPr>
        <w:t xml:space="preserve"> </w:t>
      </w:r>
      <w:r>
        <w:rPr>
          <w:noProof/>
          <w:sz w:val="24"/>
          <w:szCs w:val="24"/>
          <w:lang w:val="sr-Cyrl-CS"/>
        </w:rPr>
        <w:t>усавршавање</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унапређење</w:t>
      </w:r>
      <w:r w:rsidR="00D27A5D" w:rsidRPr="00AA6716">
        <w:rPr>
          <w:noProof/>
          <w:sz w:val="24"/>
          <w:szCs w:val="24"/>
          <w:lang w:val="sr-Cyrl-CS"/>
        </w:rPr>
        <w:t xml:space="preserve"> </w:t>
      </w:r>
      <w:r>
        <w:rPr>
          <w:noProof/>
          <w:sz w:val="24"/>
          <w:szCs w:val="24"/>
          <w:lang w:val="sr-Cyrl-CS"/>
        </w:rPr>
        <w:t>целокупног</w:t>
      </w:r>
      <w:r w:rsidR="00D27A5D" w:rsidRPr="00AA6716">
        <w:rPr>
          <w:noProof/>
          <w:sz w:val="24"/>
          <w:szCs w:val="24"/>
          <w:lang w:val="sr-Cyrl-CS"/>
        </w:rPr>
        <w:t xml:space="preserve"> </w:t>
      </w:r>
      <w:r>
        <w:rPr>
          <w:noProof/>
          <w:sz w:val="24"/>
          <w:szCs w:val="24"/>
          <w:lang w:val="sr-Cyrl-CS"/>
        </w:rPr>
        <w:t>процеса</w:t>
      </w:r>
      <w:r w:rsidR="00D27A5D" w:rsidRPr="00AA6716">
        <w:rPr>
          <w:noProof/>
          <w:sz w:val="24"/>
          <w:szCs w:val="24"/>
          <w:lang w:val="sr-Cyrl-CS"/>
        </w:rPr>
        <w:t xml:space="preserve"> </w:t>
      </w:r>
      <w:r>
        <w:rPr>
          <w:noProof/>
          <w:sz w:val="24"/>
          <w:szCs w:val="24"/>
          <w:lang w:val="sr-Cyrl-CS"/>
        </w:rPr>
        <w:t>дистрибуције</w:t>
      </w:r>
      <w:r w:rsidR="00D27A5D" w:rsidRPr="00AA6716">
        <w:rPr>
          <w:noProof/>
          <w:sz w:val="24"/>
          <w:szCs w:val="24"/>
          <w:lang w:val="sr-Cyrl-CS"/>
        </w:rPr>
        <w:t xml:space="preserve"> </w:t>
      </w:r>
      <w:r>
        <w:rPr>
          <w:noProof/>
          <w:sz w:val="24"/>
          <w:szCs w:val="24"/>
          <w:lang w:val="sr-Cyrl-CS"/>
        </w:rPr>
        <w:t>топлотне</w:t>
      </w:r>
      <w:r w:rsidR="00D27A5D" w:rsidRPr="00AA6716">
        <w:rPr>
          <w:noProof/>
          <w:sz w:val="24"/>
          <w:szCs w:val="24"/>
          <w:lang w:val="sr-Cyrl-CS"/>
        </w:rPr>
        <w:t xml:space="preserve"> </w:t>
      </w:r>
      <w:r>
        <w:rPr>
          <w:noProof/>
          <w:sz w:val="24"/>
          <w:szCs w:val="24"/>
          <w:lang w:val="sr-Cyrl-CS"/>
        </w:rPr>
        <w:t>енергије</w:t>
      </w:r>
      <w:r w:rsidR="00D27A5D" w:rsidRPr="00AA6716">
        <w:rPr>
          <w:noProof/>
          <w:sz w:val="24"/>
          <w:szCs w:val="24"/>
          <w:lang w:val="sr-Cyrl-CS"/>
        </w:rPr>
        <w:t xml:space="preserve"> </w:t>
      </w:r>
      <w:r>
        <w:rPr>
          <w:noProof/>
          <w:sz w:val="24"/>
          <w:szCs w:val="24"/>
          <w:lang w:val="sr-Cyrl-CS"/>
        </w:rPr>
        <w:t>и</w:t>
      </w:r>
      <w:r w:rsidR="00D27A5D" w:rsidRPr="00AA6716">
        <w:rPr>
          <w:noProof/>
          <w:sz w:val="24"/>
          <w:szCs w:val="24"/>
          <w:lang w:val="sr-Cyrl-CS"/>
        </w:rPr>
        <w:t xml:space="preserve"> </w:t>
      </w:r>
      <w:r>
        <w:rPr>
          <w:noProof/>
          <w:sz w:val="24"/>
          <w:szCs w:val="24"/>
          <w:lang w:val="sr-Cyrl-CS"/>
        </w:rPr>
        <w:t>други</w:t>
      </w:r>
      <w:r w:rsidR="00D27A5D" w:rsidRPr="00AA6716">
        <w:rPr>
          <w:noProof/>
          <w:sz w:val="24"/>
          <w:szCs w:val="24"/>
          <w:lang w:val="sr-Cyrl-CS"/>
        </w:rPr>
        <w:t xml:space="preserve"> </w:t>
      </w:r>
      <w:r>
        <w:rPr>
          <w:noProof/>
          <w:sz w:val="24"/>
          <w:szCs w:val="24"/>
          <w:lang w:val="sr-Cyrl-CS"/>
        </w:rPr>
        <w:t>послови</w:t>
      </w:r>
      <w:r w:rsidR="00D27A5D" w:rsidRPr="00AA6716">
        <w:rPr>
          <w:noProof/>
          <w:sz w:val="24"/>
          <w:szCs w:val="24"/>
          <w:lang w:val="sr-Cyrl-CS"/>
        </w:rPr>
        <w:t>.</w:t>
      </w:r>
    </w:p>
    <w:p w14:paraId="4E1E70E3" w14:textId="77777777" w:rsidR="00D27A5D" w:rsidRPr="00AA6716" w:rsidRDefault="00D27A5D" w:rsidP="00D37B26">
      <w:pPr>
        <w:spacing w:after="0"/>
        <w:rPr>
          <w:noProof/>
          <w:sz w:val="24"/>
          <w:szCs w:val="24"/>
          <w:lang w:val="sr-Cyrl-CS"/>
        </w:rPr>
      </w:pPr>
    </w:p>
    <w:tbl>
      <w:tblPr>
        <w:tblStyle w:val="TableGrid"/>
        <w:tblW w:w="0" w:type="auto"/>
        <w:tblInd w:w="1668" w:type="dxa"/>
        <w:tblLook w:val="04A0" w:firstRow="1" w:lastRow="0" w:firstColumn="1" w:lastColumn="0" w:noHBand="0" w:noVBand="1"/>
      </w:tblPr>
      <w:tblGrid>
        <w:gridCol w:w="4677"/>
        <w:gridCol w:w="1722"/>
      </w:tblGrid>
      <w:tr w:rsidR="00601C7A" w:rsidRPr="00AA6716" w14:paraId="5615C934" w14:textId="77777777" w:rsidTr="008F0BBA">
        <w:trPr>
          <w:trHeight w:val="340"/>
        </w:trPr>
        <w:tc>
          <w:tcPr>
            <w:tcW w:w="4677" w:type="dxa"/>
            <w:shd w:val="clear" w:color="auto" w:fill="FFFFFF" w:themeFill="background1"/>
            <w:vAlign w:val="center"/>
          </w:tcPr>
          <w:p w14:paraId="00DD83F8" w14:textId="77777777" w:rsidR="00601C7A" w:rsidRPr="00347093" w:rsidRDefault="00AA6716" w:rsidP="008F0BBA">
            <w:pPr>
              <w:spacing w:line="276" w:lineRule="auto"/>
              <w:jc w:val="center"/>
              <w:rPr>
                <w:b/>
                <w:noProof/>
                <w:sz w:val="24"/>
                <w:szCs w:val="24"/>
                <w:lang w:val="sr-Cyrl-CS"/>
              </w:rPr>
            </w:pPr>
            <w:r w:rsidRPr="00347093">
              <w:rPr>
                <w:b/>
                <w:noProof/>
                <w:sz w:val="24"/>
                <w:szCs w:val="24"/>
                <w:lang w:val="sr-Cyrl-CS"/>
              </w:rPr>
              <w:t>НАЗИВ</w:t>
            </w:r>
            <w:r w:rsidR="00601C7A" w:rsidRPr="00347093">
              <w:rPr>
                <w:b/>
                <w:noProof/>
                <w:sz w:val="24"/>
                <w:szCs w:val="24"/>
                <w:lang w:val="sr-Cyrl-CS"/>
              </w:rPr>
              <w:t xml:space="preserve"> </w:t>
            </w:r>
            <w:r w:rsidRPr="00347093">
              <w:rPr>
                <w:b/>
                <w:noProof/>
                <w:sz w:val="24"/>
                <w:szCs w:val="24"/>
                <w:lang w:val="sr-Cyrl-CS"/>
              </w:rPr>
              <w:t>ПОСЛОВА</w:t>
            </w:r>
          </w:p>
        </w:tc>
        <w:tc>
          <w:tcPr>
            <w:tcW w:w="1722" w:type="dxa"/>
            <w:shd w:val="clear" w:color="auto" w:fill="FFFFFF" w:themeFill="background1"/>
            <w:vAlign w:val="center"/>
          </w:tcPr>
          <w:p w14:paraId="4D1C69DB" w14:textId="77777777" w:rsidR="00601C7A" w:rsidRPr="00AA6716" w:rsidRDefault="00AA6716" w:rsidP="008F0BBA">
            <w:pPr>
              <w:spacing w:line="276" w:lineRule="auto"/>
              <w:jc w:val="center"/>
              <w:rPr>
                <w:b/>
                <w:noProof/>
                <w:sz w:val="24"/>
                <w:szCs w:val="24"/>
                <w:lang w:val="sr-Cyrl-CS"/>
              </w:rPr>
            </w:pPr>
            <w:r w:rsidRPr="00347093">
              <w:rPr>
                <w:b/>
                <w:noProof/>
                <w:sz w:val="24"/>
                <w:szCs w:val="24"/>
                <w:lang w:val="sr-Cyrl-CS"/>
              </w:rPr>
              <w:t>БРОЈ</w:t>
            </w:r>
            <w:r w:rsidR="00601C7A" w:rsidRPr="00347093">
              <w:rPr>
                <w:b/>
                <w:noProof/>
                <w:sz w:val="24"/>
                <w:szCs w:val="24"/>
                <w:lang w:val="sr-Cyrl-CS"/>
              </w:rPr>
              <w:t xml:space="preserve"> </w:t>
            </w:r>
            <w:r w:rsidRPr="00347093">
              <w:rPr>
                <w:b/>
                <w:noProof/>
                <w:sz w:val="24"/>
                <w:szCs w:val="24"/>
                <w:lang w:val="sr-Cyrl-CS"/>
              </w:rPr>
              <w:t>ИЗВРШИЛАЦА</w:t>
            </w:r>
          </w:p>
        </w:tc>
      </w:tr>
      <w:tr w:rsidR="00601C7A" w:rsidRPr="00AA6716" w14:paraId="46F33366" w14:textId="77777777" w:rsidTr="008F0BBA">
        <w:trPr>
          <w:trHeight w:val="340"/>
        </w:trPr>
        <w:tc>
          <w:tcPr>
            <w:tcW w:w="4677" w:type="dxa"/>
            <w:shd w:val="clear" w:color="auto" w:fill="FFFFFF" w:themeFill="background1"/>
            <w:vAlign w:val="center"/>
          </w:tcPr>
          <w:p w14:paraId="1CD4C29C" w14:textId="77777777" w:rsidR="00601C7A" w:rsidRPr="00AA6716" w:rsidRDefault="00AA6716" w:rsidP="008F0BBA">
            <w:pPr>
              <w:spacing w:line="276" w:lineRule="auto"/>
              <w:rPr>
                <w:noProof/>
                <w:sz w:val="24"/>
                <w:szCs w:val="24"/>
                <w:lang w:val="sr-Cyrl-CS"/>
              </w:rPr>
            </w:pPr>
            <w:r>
              <w:rPr>
                <w:noProof/>
                <w:sz w:val="24"/>
                <w:szCs w:val="24"/>
                <w:lang w:val="sr-Cyrl-CS"/>
              </w:rPr>
              <w:t>Директор</w:t>
            </w:r>
          </w:p>
        </w:tc>
        <w:tc>
          <w:tcPr>
            <w:tcW w:w="1722" w:type="dxa"/>
            <w:vAlign w:val="center"/>
          </w:tcPr>
          <w:p w14:paraId="293A91AC" w14:textId="77777777" w:rsidR="00601C7A" w:rsidRPr="00AA6716" w:rsidRDefault="00601C7A" w:rsidP="008F0BBA">
            <w:pPr>
              <w:spacing w:line="276" w:lineRule="auto"/>
              <w:jc w:val="center"/>
              <w:rPr>
                <w:noProof/>
                <w:sz w:val="24"/>
                <w:szCs w:val="24"/>
                <w:lang w:val="sr-Cyrl-CS"/>
              </w:rPr>
            </w:pPr>
            <w:r w:rsidRPr="00AA6716">
              <w:rPr>
                <w:noProof/>
                <w:sz w:val="24"/>
                <w:szCs w:val="24"/>
                <w:lang w:val="sr-Cyrl-CS"/>
              </w:rPr>
              <w:t>1</w:t>
            </w:r>
          </w:p>
        </w:tc>
      </w:tr>
      <w:tr w:rsidR="00F644C9" w:rsidRPr="00AA6716" w14:paraId="779B3023" w14:textId="77777777" w:rsidTr="008F0BBA">
        <w:trPr>
          <w:trHeight w:val="340"/>
        </w:trPr>
        <w:tc>
          <w:tcPr>
            <w:tcW w:w="4677" w:type="dxa"/>
            <w:shd w:val="clear" w:color="auto" w:fill="FFFFFF" w:themeFill="background1"/>
            <w:vAlign w:val="center"/>
          </w:tcPr>
          <w:p w14:paraId="7B07A791" w14:textId="77777777" w:rsidR="00F644C9" w:rsidRPr="00DD0495" w:rsidRDefault="00F644C9" w:rsidP="008F0BBA">
            <w:pPr>
              <w:spacing w:line="276" w:lineRule="auto"/>
              <w:rPr>
                <w:noProof/>
                <w:sz w:val="24"/>
                <w:szCs w:val="24"/>
                <w:lang w:val="sr-Cyrl-RS"/>
              </w:rPr>
            </w:pPr>
            <w:r>
              <w:rPr>
                <w:noProof/>
                <w:sz w:val="24"/>
                <w:szCs w:val="24"/>
                <w:lang w:val="sr-Cyrl-CS"/>
              </w:rPr>
              <w:t xml:space="preserve">Директор за </w:t>
            </w:r>
            <w:r w:rsidR="00DD0495">
              <w:rPr>
                <w:noProof/>
                <w:sz w:val="24"/>
                <w:szCs w:val="24"/>
                <w:lang w:val="sr-Cyrl-RS"/>
              </w:rPr>
              <w:t>финансије и инвестиције</w:t>
            </w:r>
          </w:p>
        </w:tc>
        <w:tc>
          <w:tcPr>
            <w:tcW w:w="1722" w:type="dxa"/>
            <w:vAlign w:val="center"/>
          </w:tcPr>
          <w:p w14:paraId="6FB46BDF" w14:textId="77777777" w:rsidR="00F644C9" w:rsidRPr="00AA6716" w:rsidRDefault="00DD0495" w:rsidP="008F0BBA">
            <w:pPr>
              <w:spacing w:line="276" w:lineRule="auto"/>
              <w:jc w:val="center"/>
              <w:rPr>
                <w:noProof/>
                <w:sz w:val="24"/>
                <w:szCs w:val="24"/>
                <w:lang w:val="sr-Cyrl-CS"/>
              </w:rPr>
            </w:pPr>
            <w:r>
              <w:rPr>
                <w:noProof/>
                <w:sz w:val="24"/>
                <w:szCs w:val="24"/>
                <w:lang w:val="sr-Cyrl-CS"/>
              </w:rPr>
              <w:t>1</w:t>
            </w:r>
          </w:p>
        </w:tc>
      </w:tr>
      <w:tr w:rsidR="00601C7A" w:rsidRPr="00AA6716" w14:paraId="3011E9E0" w14:textId="77777777" w:rsidTr="008F0BBA">
        <w:trPr>
          <w:trHeight w:val="340"/>
        </w:trPr>
        <w:tc>
          <w:tcPr>
            <w:tcW w:w="4677" w:type="dxa"/>
            <w:shd w:val="clear" w:color="auto" w:fill="FFFFFF" w:themeFill="background1"/>
            <w:vAlign w:val="center"/>
          </w:tcPr>
          <w:p w14:paraId="17929EBC" w14:textId="77777777" w:rsidR="00601C7A" w:rsidRPr="00AA6716" w:rsidRDefault="00AA6716" w:rsidP="008F0BBA">
            <w:pPr>
              <w:spacing w:line="276" w:lineRule="auto"/>
              <w:rPr>
                <w:noProof/>
                <w:sz w:val="24"/>
                <w:szCs w:val="24"/>
                <w:lang w:val="sr-Cyrl-CS"/>
              </w:rPr>
            </w:pPr>
            <w:r>
              <w:rPr>
                <w:noProof/>
                <w:sz w:val="24"/>
                <w:szCs w:val="24"/>
                <w:lang w:val="sr-Cyrl-CS"/>
              </w:rPr>
              <w:t>Административно</w:t>
            </w:r>
            <w:r w:rsidR="00601C7A" w:rsidRPr="00AA6716">
              <w:rPr>
                <w:noProof/>
                <w:sz w:val="24"/>
                <w:szCs w:val="24"/>
                <w:lang w:val="sr-Cyrl-CS"/>
              </w:rPr>
              <w:t xml:space="preserve"> </w:t>
            </w:r>
            <w:r>
              <w:rPr>
                <w:noProof/>
                <w:sz w:val="24"/>
                <w:szCs w:val="24"/>
                <w:lang w:val="sr-Cyrl-CS"/>
              </w:rPr>
              <w:t>финансијски</w:t>
            </w:r>
            <w:r w:rsidR="00601C7A" w:rsidRPr="00AA6716">
              <w:rPr>
                <w:noProof/>
                <w:sz w:val="24"/>
                <w:szCs w:val="24"/>
                <w:lang w:val="sr-Cyrl-CS"/>
              </w:rPr>
              <w:t xml:space="preserve"> </w:t>
            </w:r>
            <w:r>
              <w:rPr>
                <w:noProof/>
                <w:sz w:val="24"/>
                <w:szCs w:val="24"/>
                <w:lang w:val="sr-Cyrl-CS"/>
              </w:rPr>
              <w:t>радник</w:t>
            </w:r>
          </w:p>
        </w:tc>
        <w:tc>
          <w:tcPr>
            <w:tcW w:w="1722" w:type="dxa"/>
            <w:vAlign w:val="center"/>
          </w:tcPr>
          <w:p w14:paraId="6EE05B0D" w14:textId="77777777" w:rsidR="00601C7A" w:rsidRPr="00AA6716" w:rsidRDefault="00601C7A" w:rsidP="008F0BBA">
            <w:pPr>
              <w:spacing w:line="276" w:lineRule="auto"/>
              <w:jc w:val="center"/>
              <w:rPr>
                <w:noProof/>
                <w:sz w:val="24"/>
                <w:szCs w:val="24"/>
                <w:lang w:val="sr-Cyrl-CS"/>
              </w:rPr>
            </w:pPr>
            <w:r w:rsidRPr="00AA6716">
              <w:rPr>
                <w:noProof/>
                <w:sz w:val="24"/>
                <w:szCs w:val="24"/>
                <w:lang w:val="sr-Cyrl-CS"/>
              </w:rPr>
              <w:t>1</w:t>
            </w:r>
          </w:p>
        </w:tc>
      </w:tr>
      <w:tr w:rsidR="00601C7A" w:rsidRPr="00AA6716" w14:paraId="443BAFEC" w14:textId="77777777" w:rsidTr="008F0BBA">
        <w:trPr>
          <w:trHeight w:val="340"/>
        </w:trPr>
        <w:tc>
          <w:tcPr>
            <w:tcW w:w="4677" w:type="dxa"/>
            <w:shd w:val="clear" w:color="auto" w:fill="FFFFFF" w:themeFill="background1"/>
            <w:vAlign w:val="center"/>
          </w:tcPr>
          <w:p w14:paraId="3A45FC6F" w14:textId="77777777" w:rsidR="00601C7A" w:rsidRPr="00AA6716" w:rsidRDefault="00AA6716" w:rsidP="008F0BBA">
            <w:pPr>
              <w:spacing w:line="276" w:lineRule="auto"/>
              <w:rPr>
                <w:noProof/>
                <w:sz w:val="24"/>
                <w:szCs w:val="24"/>
                <w:lang w:val="sr-Cyrl-CS"/>
              </w:rPr>
            </w:pPr>
            <w:r>
              <w:rPr>
                <w:noProof/>
                <w:sz w:val="24"/>
                <w:szCs w:val="24"/>
                <w:lang w:val="sr-Cyrl-CS"/>
              </w:rPr>
              <w:t>Пословођа</w:t>
            </w:r>
          </w:p>
        </w:tc>
        <w:tc>
          <w:tcPr>
            <w:tcW w:w="1722" w:type="dxa"/>
            <w:vAlign w:val="center"/>
          </w:tcPr>
          <w:p w14:paraId="29F201CC" w14:textId="77777777" w:rsidR="00601C7A" w:rsidRPr="00AA6716" w:rsidRDefault="00601C7A" w:rsidP="008F0BBA">
            <w:pPr>
              <w:spacing w:line="276" w:lineRule="auto"/>
              <w:jc w:val="center"/>
              <w:rPr>
                <w:noProof/>
                <w:sz w:val="24"/>
                <w:szCs w:val="24"/>
                <w:lang w:val="sr-Cyrl-CS"/>
              </w:rPr>
            </w:pPr>
            <w:r w:rsidRPr="00AA6716">
              <w:rPr>
                <w:noProof/>
                <w:sz w:val="24"/>
                <w:szCs w:val="24"/>
                <w:lang w:val="sr-Cyrl-CS"/>
              </w:rPr>
              <w:t>1</w:t>
            </w:r>
          </w:p>
        </w:tc>
      </w:tr>
      <w:tr w:rsidR="00601C7A" w:rsidRPr="00AA6716" w14:paraId="170E5CA0" w14:textId="77777777" w:rsidTr="008F0BBA">
        <w:trPr>
          <w:trHeight w:val="340"/>
        </w:trPr>
        <w:tc>
          <w:tcPr>
            <w:tcW w:w="4677" w:type="dxa"/>
            <w:shd w:val="clear" w:color="auto" w:fill="FFFFFF" w:themeFill="background1"/>
            <w:vAlign w:val="center"/>
          </w:tcPr>
          <w:p w14:paraId="40D8CF25" w14:textId="77777777" w:rsidR="00601C7A" w:rsidRPr="00AA6716" w:rsidRDefault="00AA6716" w:rsidP="008F0BBA">
            <w:pPr>
              <w:spacing w:line="276" w:lineRule="auto"/>
              <w:rPr>
                <w:noProof/>
                <w:sz w:val="24"/>
                <w:szCs w:val="24"/>
                <w:lang w:val="sr-Cyrl-CS"/>
              </w:rPr>
            </w:pPr>
            <w:r>
              <w:rPr>
                <w:noProof/>
                <w:sz w:val="24"/>
                <w:szCs w:val="24"/>
                <w:lang w:val="sr-Cyrl-CS"/>
              </w:rPr>
              <w:t>Руковалац</w:t>
            </w:r>
            <w:r w:rsidR="00601C7A" w:rsidRPr="00AA6716">
              <w:rPr>
                <w:noProof/>
                <w:sz w:val="24"/>
                <w:szCs w:val="24"/>
                <w:lang w:val="sr-Cyrl-CS"/>
              </w:rPr>
              <w:t xml:space="preserve"> </w:t>
            </w:r>
            <w:r>
              <w:rPr>
                <w:noProof/>
                <w:sz w:val="24"/>
                <w:szCs w:val="24"/>
                <w:lang w:val="sr-Cyrl-CS"/>
              </w:rPr>
              <w:t>котлова</w:t>
            </w:r>
          </w:p>
        </w:tc>
        <w:tc>
          <w:tcPr>
            <w:tcW w:w="1722" w:type="dxa"/>
            <w:vAlign w:val="center"/>
          </w:tcPr>
          <w:p w14:paraId="588F932F" w14:textId="77777777" w:rsidR="00601C7A" w:rsidRPr="00AA6716" w:rsidRDefault="00601C7A" w:rsidP="008F0BBA">
            <w:pPr>
              <w:spacing w:line="276" w:lineRule="auto"/>
              <w:jc w:val="center"/>
              <w:rPr>
                <w:noProof/>
                <w:sz w:val="24"/>
                <w:szCs w:val="24"/>
                <w:lang w:val="sr-Cyrl-CS"/>
              </w:rPr>
            </w:pPr>
            <w:r w:rsidRPr="00AA6716">
              <w:rPr>
                <w:noProof/>
                <w:sz w:val="24"/>
                <w:szCs w:val="24"/>
                <w:lang w:val="sr-Cyrl-CS"/>
              </w:rPr>
              <w:t>5</w:t>
            </w:r>
          </w:p>
        </w:tc>
      </w:tr>
      <w:tr w:rsidR="00601C7A" w:rsidRPr="00AA6716" w14:paraId="5E1B6463" w14:textId="77777777" w:rsidTr="008F0BBA">
        <w:trPr>
          <w:trHeight w:val="340"/>
        </w:trPr>
        <w:tc>
          <w:tcPr>
            <w:tcW w:w="4677" w:type="dxa"/>
            <w:shd w:val="clear" w:color="auto" w:fill="FFFFFF" w:themeFill="background1"/>
            <w:vAlign w:val="center"/>
          </w:tcPr>
          <w:p w14:paraId="1D0424D8" w14:textId="17836DFD" w:rsidR="00601C7A" w:rsidRPr="00AA6716" w:rsidRDefault="00AA6716" w:rsidP="008F0BBA">
            <w:pPr>
              <w:spacing w:line="276" w:lineRule="auto"/>
              <w:jc w:val="right"/>
              <w:rPr>
                <w:b/>
                <w:noProof/>
                <w:sz w:val="24"/>
                <w:szCs w:val="24"/>
                <w:lang w:val="sr-Cyrl-CS"/>
              </w:rPr>
            </w:pPr>
            <w:r>
              <w:rPr>
                <w:b/>
                <w:noProof/>
                <w:sz w:val="24"/>
                <w:szCs w:val="24"/>
                <w:lang w:val="sr-Cyrl-CS"/>
              </w:rPr>
              <w:t>УКУПАН</w:t>
            </w:r>
            <w:r w:rsidR="00601C7A" w:rsidRPr="00AA6716">
              <w:rPr>
                <w:b/>
                <w:noProof/>
                <w:sz w:val="24"/>
                <w:szCs w:val="24"/>
                <w:lang w:val="sr-Cyrl-CS"/>
              </w:rPr>
              <w:t xml:space="preserve"> </w:t>
            </w:r>
            <w:r>
              <w:rPr>
                <w:b/>
                <w:noProof/>
                <w:sz w:val="24"/>
                <w:szCs w:val="24"/>
                <w:lang w:val="sr-Cyrl-CS"/>
              </w:rPr>
              <w:t>БРОЈ</w:t>
            </w:r>
            <w:r w:rsidR="00601C7A" w:rsidRPr="00AA6716">
              <w:rPr>
                <w:b/>
                <w:noProof/>
                <w:sz w:val="24"/>
                <w:szCs w:val="24"/>
                <w:lang w:val="sr-Cyrl-CS"/>
              </w:rPr>
              <w:t xml:space="preserve"> </w:t>
            </w:r>
            <w:r>
              <w:rPr>
                <w:b/>
                <w:noProof/>
                <w:sz w:val="24"/>
                <w:szCs w:val="24"/>
                <w:lang w:val="sr-Cyrl-CS"/>
              </w:rPr>
              <w:t>ИЗВРШИЛАЦА</w:t>
            </w:r>
            <w:r w:rsidR="008F0BBA">
              <w:rPr>
                <w:b/>
                <w:noProof/>
                <w:sz w:val="24"/>
                <w:szCs w:val="24"/>
                <w:lang w:val="sr-Cyrl-CS"/>
              </w:rPr>
              <w:t>:</w:t>
            </w:r>
          </w:p>
        </w:tc>
        <w:tc>
          <w:tcPr>
            <w:tcW w:w="1722" w:type="dxa"/>
            <w:shd w:val="clear" w:color="auto" w:fill="FFFFFF" w:themeFill="background1"/>
            <w:vAlign w:val="center"/>
          </w:tcPr>
          <w:p w14:paraId="43062738" w14:textId="77777777" w:rsidR="00601C7A" w:rsidRPr="00AA6716" w:rsidRDefault="00DD0495" w:rsidP="008F0BBA">
            <w:pPr>
              <w:spacing w:line="276" w:lineRule="auto"/>
              <w:jc w:val="center"/>
              <w:rPr>
                <w:b/>
                <w:noProof/>
                <w:sz w:val="24"/>
                <w:szCs w:val="24"/>
                <w:lang w:val="sr-Cyrl-CS"/>
              </w:rPr>
            </w:pPr>
            <w:r>
              <w:rPr>
                <w:b/>
                <w:noProof/>
                <w:sz w:val="24"/>
                <w:szCs w:val="24"/>
                <w:lang w:val="sr-Cyrl-CS"/>
              </w:rPr>
              <w:t>9</w:t>
            </w:r>
          </w:p>
        </w:tc>
      </w:tr>
    </w:tbl>
    <w:p w14:paraId="4A545E77" w14:textId="77777777" w:rsidR="008F0BBA" w:rsidRDefault="008F0BBA" w:rsidP="00B002F2">
      <w:pPr>
        <w:spacing w:after="0"/>
        <w:jc w:val="both"/>
        <w:rPr>
          <w:noProof/>
          <w:sz w:val="24"/>
          <w:szCs w:val="24"/>
          <w:lang w:val="sr-Cyrl-CS"/>
        </w:rPr>
      </w:pPr>
    </w:p>
    <w:p w14:paraId="5BE70A06" w14:textId="17611501" w:rsidR="00786478" w:rsidRDefault="00AA6716" w:rsidP="008F0BBA">
      <w:pPr>
        <w:spacing w:after="0"/>
        <w:ind w:firstLine="720"/>
        <w:jc w:val="both"/>
        <w:rPr>
          <w:noProof/>
          <w:sz w:val="24"/>
          <w:szCs w:val="24"/>
          <w:lang w:val="sr-Cyrl-CS"/>
        </w:rPr>
      </w:pPr>
      <w:r w:rsidRPr="00786478">
        <w:rPr>
          <w:noProof/>
          <w:sz w:val="24"/>
          <w:szCs w:val="24"/>
          <w:lang w:val="sr-Cyrl-CS"/>
        </w:rPr>
        <w:t>Директор</w:t>
      </w:r>
      <w:r w:rsidR="00B002F2" w:rsidRPr="00786478">
        <w:rPr>
          <w:noProof/>
          <w:sz w:val="24"/>
          <w:szCs w:val="24"/>
          <w:lang w:val="sr-Cyrl-CS"/>
        </w:rPr>
        <w:t xml:space="preserve"> </w:t>
      </w:r>
      <w:r w:rsidRPr="00786478">
        <w:rPr>
          <w:noProof/>
          <w:sz w:val="24"/>
          <w:szCs w:val="24"/>
          <w:lang w:val="sr-Cyrl-CS"/>
        </w:rPr>
        <w:t>је</w:t>
      </w:r>
      <w:r w:rsidR="00B002F2" w:rsidRPr="00786478">
        <w:rPr>
          <w:noProof/>
          <w:sz w:val="24"/>
          <w:szCs w:val="24"/>
          <w:lang w:val="sr-Cyrl-CS"/>
        </w:rPr>
        <w:t xml:space="preserve"> </w:t>
      </w:r>
      <w:r w:rsidR="00786478" w:rsidRPr="00786478">
        <w:rPr>
          <w:noProof/>
          <w:sz w:val="24"/>
          <w:szCs w:val="24"/>
          <w:lang w:val="sr-Cyrl-CS"/>
        </w:rPr>
        <w:t>Данило Јовић, спец.</w:t>
      </w:r>
      <w:r w:rsidR="008F0BBA">
        <w:rPr>
          <w:noProof/>
          <w:sz w:val="24"/>
          <w:szCs w:val="24"/>
          <w:lang w:val="sr-Cyrl-CS"/>
        </w:rPr>
        <w:t xml:space="preserve"> </w:t>
      </w:r>
      <w:r w:rsidR="00786478" w:rsidRPr="00786478">
        <w:rPr>
          <w:noProof/>
          <w:sz w:val="24"/>
          <w:szCs w:val="24"/>
          <w:lang w:val="sr-Cyrl-CS"/>
        </w:rPr>
        <w:t>струк.</w:t>
      </w:r>
      <w:r w:rsidR="008F0BBA">
        <w:rPr>
          <w:noProof/>
          <w:sz w:val="24"/>
          <w:szCs w:val="24"/>
          <w:lang w:val="sr-Cyrl-CS"/>
        </w:rPr>
        <w:t xml:space="preserve"> </w:t>
      </w:r>
      <w:r w:rsidR="00786478" w:rsidRPr="00786478">
        <w:rPr>
          <w:noProof/>
          <w:sz w:val="24"/>
          <w:szCs w:val="24"/>
          <w:lang w:val="sr-Cyrl-CS"/>
        </w:rPr>
        <w:t>ин</w:t>
      </w:r>
      <w:r w:rsidR="008F0BBA">
        <w:rPr>
          <w:noProof/>
          <w:sz w:val="24"/>
          <w:szCs w:val="24"/>
          <w:lang w:val="sr-Cyrl-CS"/>
        </w:rPr>
        <w:t>ж.</w:t>
      </w:r>
      <w:r w:rsidR="00786478" w:rsidRPr="00786478">
        <w:rPr>
          <w:noProof/>
          <w:sz w:val="24"/>
          <w:szCs w:val="24"/>
          <w:lang w:val="sr-Cyrl-CS"/>
        </w:rPr>
        <w:t xml:space="preserve"> саобраћаја</w:t>
      </w:r>
      <w:r w:rsidR="00786478">
        <w:rPr>
          <w:noProof/>
          <w:sz w:val="24"/>
          <w:szCs w:val="24"/>
          <w:lang w:val="sr-Cyrl-CS"/>
        </w:rPr>
        <w:t xml:space="preserve">,  именован </w:t>
      </w:r>
      <w:r>
        <w:rPr>
          <w:noProof/>
          <w:sz w:val="24"/>
          <w:szCs w:val="24"/>
          <w:lang w:val="sr-Cyrl-CS"/>
        </w:rPr>
        <w:t>Решење</w:t>
      </w:r>
      <w:r w:rsidR="008E5A8B" w:rsidRPr="00AA6716">
        <w:rPr>
          <w:noProof/>
          <w:sz w:val="24"/>
          <w:szCs w:val="24"/>
          <w:lang w:val="sr-Cyrl-CS"/>
        </w:rPr>
        <w:t xml:space="preserve"> </w:t>
      </w:r>
      <w:r w:rsidR="00786478">
        <w:rPr>
          <w:noProof/>
          <w:sz w:val="24"/>
          <w:szCs w:val="24"/>
          <w:lang w:val="sr-Cyrl-CS"/>
        </w:rPr>
        <w:t xml:space="preserve">оснивача </w:t>
      </w:r>
      <w:r>
        <w:rPr>
          <w:noProof/>
          <w:sz w:val="24"/>
          <w:szCs w:val="24"/>
          <w:lang w:val="sr-Cyrl-CS"/>
        </w:rPr>
        <w:t>бр</w:t>
      </w:r>
      <w:r w:rsidR="00786478">
        <w:rPr>
          <w:noProof/>
          <w:sz w:val="24"/>
          <w:szCs w:val="24"/>
          <w:lang w:val="sr-Cyrl-CS"/>
        </w:rPr>
        <w:t>. 023-31/2020</w:t>
      </w:r>
      <w:r w:rsidR="008E5A8B" w:rsidRPr="00AA6716">
        <w:rPr>
          <w:noProof/>
          <w:sz w:val="24"/>
          <w:szCs w:val="24"/>
          <w:lang w:val="sr-Cyrl-CS"/>
        </w:rPr>
        <w:t xml:space="preserve"> </w:t>
      </w:r>
      <w:r>
        <w:rPr>
          <w:noProof/>
          <w:sz w:val="24"/>
          <w:szCs w:val="24"/>
          <w:lang w:val="sr-Cyrl-CS"/>
        </w:rPr>
        <w:t>од</w:t>
      </w:r>
      <w:r w:rsidR="00786478">
        <w:rPr>
          <w:noProof/>
          <w:sz w:val="24"/>
          <w:szCs w:val="24"/>
          <w:lang w:val="sr-Cyrl-CS"/>
        </w:rPr>
        <w:t xml:space="preserve"> 31</w:t>
      </w:r>
      <w:r w:rsidR="008E5A8B" w:rsidRPr="00AA6716">
        <w:rPr>
          <w:noProof/>
          <w:sz w:val="24"/>
          <w:szCs w:val="24"/>
          <w:lang w:val="sr-Cyrl-CS"/>
        </w:rPr>
        <w:t>.1</w:t>
      </w:r>
      <w:r w:rsidR="00786478">
        <w:rPr>
          <w:noProof/>
          <w:sz w:val="24"/>
          <w:szCs w:val="24"/>
          <w:lang w:val="sr-Cyrl-CS"/>
        </w:rPr>
        <w:t>2.2020</w:t>
      </w:r>
      <w:r w:rsidR="008E5A8B" w:rsidRPr="00AA6716">
        <w:rPr>
          <w:noProof/>
          <w:sz w:val="24"/>
          <w:szCs w:val="24"/>
          <w:lang w:val="sr-Cyrl-CS"/>
        </w:rPr>
        <w:t>.</w:t>
      </w:r>
      <w:r w:rsidR="008F0BBA">
        <w:rPr>
          <w:noProof/>
          <w:sz w:val="24"/>
          <w:szCs w:val="24"/>
          <w:lang w:val="sr-Cyrl-CS"/>
        </w:rPr>
        <w:t xml:space="preserve"> </w:t>
      </w:r>
      <w:r>
        <w:rPr>
          <w:noProof/>
          <w:sz w:val="24"/>
          <w:szCs w:val="24"/>
          <w:lang w:val="sr-Cyrl-CS"/>
        </w:rPr>
        <w:t>године</w:t>
      </w:r>
      <w:r w:rsidR="008E5A8B" w:rsidRPr="00AA6716">
        <w:rPr>
          <w:noProof/>
          <w:sz w:val="24"/>
          <w:szCs w:val="24"/>
          <w:lang w:val="sr-Cyrl-CS"/>
        </w:rPr>
        <w:t xml:space="preserve"> </w:t>
      </w:r>
      <w:r>
        <w:rPr>
          <w:noProof/>
          <w:sz w:val="24"/>
          <w:szCs w:val="24"/>
          <w:lang w:val="sr-Cyrl-CS"/>
        </w:rPr>
        <w:t>на</w:t>
      </w:r>
      <w:r w:rsidR="008E5A8B" w:rsidRPr="00AA6716">
        <w:rPr>
          <w:noProof/>
          <w:sz w:val="24"/>
          <w:szCs w:val="24"/>
          <w:lang w:val="sr-Cyrl-CS"/>
        </w:rPr>
        <w:t xml:space="preserve"> </w:t>
      </w:r>
      <w:r>
        <w:rPr>
          <w:noProof/>
          <w:sz w:val="24"/>
          <w:szCs w:val="24"/>
          <w:lang w:val="sr-Cyrl-CS"/>
        </w:rPr>
        <w:t>период</w:t>
      </w:r>
      <w:r w:rsidR="008E5A8B" w:rsidRPr="00AA6716">
        <w:rPr>
          <w:noProof/>
          <w:sz w:val="24"/>
          <w:szCs w:val="24"/>
          <w:lang w:val="sr-Cyrl-CS"/>
        </w:rPr>
        <w:t xml:space="preserve"> </w:t>
      </w:r>
      <w:r>
        <w:rPr>
          <w:noProof/>
          <w:sz w:val="24"/>
          <w:szCs w:val="24"/>
          <w:lang w:val="sr-Cyrl-CS"/>
        </w:rPr>
        <w:t>од</w:t>
      </w:r>
      <w:r w:rsidR="008E5A8B" w:rsidRPr="00AA6716">
        <w:rPr>
          <w:noProof/>
          <w:sz w:val="24"/>
          <w:szCs w:val="24"/>
          <w:lang w:val="sr-Cyrl-CS"/>
        </w:rPr>
        <w:t xml:space="preserve"> </w:t>
      </w:r>
      <w:r>
        <w:rPr>
          <w:noProof/>
          <w:sz w:val="24"/>
          <w:szCs w:val="24"/>
          <w:lang w:val="sr-Cyrl-CS"/>
        </w:rPr>
        <w:t>четири</w:t>
      </w:r>
      <w:r w:rsidR="008E5A8B" w:rsidRPr="00AA6716">
        <w:rPr>
          <w:noProof/>
          <w:sz w:val="24"/>
          <w:szCs w:val="24"/>
          <w:lang w:val="sr-Cyrl-CS"/>
        </w:rPr>
        <w:t xml:space="preserve"> </w:t>
      </w:r>
      <w:r w:rsidR="00786478">
        <w:rPr>
          <w:noProof/>
          <w:sz w:val="24"/>
          <w:szCs w:val="24"/>
          <w:lang w:val="sr-Cyrl-CS"/>
        </w:rPr>
        <w:t>године.</w:t>
      </w:r>
      <w:r w:rsidR="008F0BBA">
        <w:rPr>
          <w:noProof/>
          <w:sz w:val="24"/>
          <w:szCs w:val="24"/>
          <w:lang w:val="sr-Cyrl-CS"/>
        </w:rPr>
        <w:t xml:space="preserve"> </w:t>
      </w:r>
    </w:p>
    <w:p w14:paraId="49785CC6" w14:textId="77777777" w:rsidR="00786478" w:rsidRPr="00DE52BE" w:rsidRDefault="00786478" w:rsidP="008F0BBA">
      <w:pPr>
        <w:spacing w:after="0"/>
        <w:ind w:firstLine="720"/>
        <w:jc w:val="both"/>
        <w:rPr>
          <w:noProof/>
          <w:sz w:val="24"/>
          <w:szCs w:val="24"/>
          <w:lang w:val="sr-Cyrl-CS"/>
        </w:rPr>
      </w:pPr>
      <w:r w:rsidRPr="00DE52BE">
        <w:rPr>
          <w:noProof/>
          <w:sz w:val="24"/>
          <w:szCs w:val="24"/>
          <w:lang w:val="sr-Cyrl-CS"/>
        </w:rPr>
        <w:t>Надзорни одбор ЈКП предузећа чине:</w:t>
      </w:r>
    </w:p>
    <w:p w14:paraId="298BF48B" w14:textId="26651C34" w:rsidR="00786478" w:rsidRPr="00DE52BE" w:rsidRDefault="00786478" w:rsidP="008F0BBA">
      <w:pPr>
        <w:pStyle w:val="ListParagraph"/>
        <w:numPr>
          <w:ilvl w:val="0"/>
          <w:numId w:val="5"/>
        </w:numPr>
        <w:spacing w:after="0"/>
        <w:jc w:val="both"/>
        <w:rPr>
          <w:noProof/>
          <w:sz w:val="24"/>
          <w:szCs w:val="24"/>
          <w:lang w:val="sr-Cyrl-CS"/>
        </w:rPr>
      </w:pPr>
      <w:r w:rsidRPr="00DE52BE">
        <w:rPr>
          <w:noProof/>
          <w:sz w:val="24"/>
          <w:szCs w:val="24"/>
          <w:lang w:val="sr-Cyrl-CS"/>
        </w:rPr>
        <w:t>Ацо Караклајић, проф.</w:t>
      </w:r>
      <w:r w:rsidR="008F0BBA" w:rsidRPr="00DE52BE">
        <w:rPr>
          <w:noProof/>
          <w:sz w:val="24"/>
          <w:szCs w:val="24"/>
          <w:lang w:val="sr-Cyrl-CS"/>
        </w:rPr>
        <w:t xml:space="preserve"> </w:t>
      </w:r>
      <w:r w:rsidRPr="00DE52BE">
        <w:rPr>
          <w:noProof/>
          <w:sz w:val="24"/>
          <w:szCs w:val="24"/>
          <w:lang w:val="sr-Cyrl-CS"/>
        </w:rPr>
        <w:t>тех.</w:t>
      </w:r>
      <w:r w:rsidR="008F0BBA" w:rsidRPr="00DE52BE">
        <w:rPr>
          <w:noProof/>
          <w:sz w:val="24"/>
          <w:szCs w:val="24"/>
          <w:lang w:val="sr-Cyrl-CS"/>
        </w:rPr>
        <w:t xml:space="preserve"> </w:t>
      </w:r>
      <w:r w:rsidRPr="00DE52BE">
        <w:rPr>
          <w:noProof/>
          <w:sz w:val="24"/>
          <w:szCs w:val="24"/>
          <w:lang w:val="sr-Cyrl-CS"/>
        </w:rPr>
        <w:t>образовања, именован Решењем оснивача бр.</w:t>
      </w:r>
      <w:r w:rsidR="008F0BBA" w:rsidRPr="00DE52BE">
        <w:rPr>
          <w:noProof/>
          <w:sz w:val="24"/>
          <w:szCs w:val="24"/>
          <w:lang w:val="sr-Cyrl-CS"/>
        </w:rPr>
        <w:t xml:space="preserve"> </w:t>
      </w:r>
      <w:r w:rsidR="00DE52BE">
        <w:rPr>
          <w:noProof/>
          <w:sz w:val="24"/>
          <w:szCs w:val="24"/>
          <w:lang w:val="sr-Cyrl-CS"/>
        </w:rPr>
        <w:t>023-14/2021 од</w:t>
      </w:r>
      <w:r w:rsidR="002055F4" w:rsidRPr="00DE52BE">
        <w:rPr>
          <w:noProof/>
          <w:sz w:val="24"/>
          <w:szCs w:val="24"/>
          <w:lang w:val="sr-Cyrl-CS"/>
        </w:rPr>
        <w:t xml:space="preserve"> 28.06.2021. </w:t>
      </w:r>
    </w:p>
    <w:p w14:paraId="79313F73" w14:textId="138BC45C" w:rsidR="00786478" w:rsidRPr="00DE52BE" w:rsidRDefault="00786478" w:rsidP="008F0BBA">
      <w:pPr>
        <w:pStyle w:val="ListParagraph"/>
        <w:numPr>
          <w:ilvl w:val="0"/>
          <w:numId w:val="5"/>
        </w:numPr>
        <w:spacing w:after="0"/>
        <w:jc w:val="both"/>
        <w:rPr>
          <w:noProof/>
          <w:sz w:val="24"/>
          <w:szCs w:val="24"/>
          <w:lang w:val="sr-Cyrl-CS"/>
        </w:rPr>
      </w:pPr>
      <w:r w:rsidRPr="00DE52BE">
        <w:rPr>
          <w:noProof/>
          <w:sz w:val="24"/>
          <w:szCs w:val="24"/>
          <w:lang w:val="sr-Cyrl-CS"/>
        </w:rPr>
        <w:t>Андријана Јоксимовић, дип.</w:t>
      </w:r>
      <w:r w:rsidR="008F0BBA" w:rsidRPr="00DE52BE">
        <w:rPr>
          <w:noProof/>
          <w:sz w:val="24"/>
          <w:szCs w:val="24"/>
          <w:lang w:val="sr-Cyrl-CS"/>
        </w:rPr>
        <w:t xml:space="preserve"> </w:t>
      </w:r>
      <w:r w:rsidRPr="00DE52BE">
        <w:rPr>
          <w:noProof/>
          <w:sz w:val="24"/>
          <w:szCs w:val="24"/>
          <w:lang w:val="sr-Cyrl-CS"/>
        </w:rPr>
        <w:t>архитекта, именована Реше</w:t>
      </w:r>
      <w:r w:rsidR="008F0BBA" w:rsidRPr="00DE52BE">
        <w:rPr>
          <w:noProof/>
          <w:sz w:val="24"/>
          <w:szCs w:val="24"/>
          <w:lang w:val="sr-Cyrl-CS"/>
        </w:rPr>
        <w:t>њ</w:t>
      </w:r>
      <w:r w:rsidRPr="00DE52BE">
        <w:rPr>
          <w:noProof/>
          <w:sz w:val="24"/>
          <w:szCs w:val="24"/>
          <w:lang w:val="sr-Cyrl-CS"/>
        </w:rPr>
        <w:t>ем оснивача бр.</w:t>
      </w:r>
      <w:r w:rsidR="00DE52BE">
        <w:rPr>
          <w:noProof/>
          <w:sz w:val="24"/>
          <w:szCs w:val="24"/>
          <w:lang w:val="sr-Latn-RS"/>
        </w:rPr>
        <w:t>023-14/2021 oд</w:t>
      </w:r>
      <w:r w:rsidR="002055F4" w:rsidRPr="00DE52BE">
        <w:rPr>
          <w:noProof/>
          <w:sz w:val="24"/>
          <w:szCs w:val="24"/>
          <w:lang w:val="sr-Latn-RS"/>
        </w:rPr>
        <w:t xml:space="preserve"> 28.06.2021.</w:t>
      </w:r>
    </w:p>
    <w:p w14:paraId="715C1F80" w14:textId="0FF7BC0D" w:rsidR="00A63B8B" w:rsidRPr="008F0BBA" w:rsidRDefault="00786478" w:rsidP="008F0BBA">
      <w:pPr>
        <w:pStyle w:val="ListParagraph"/>
        <w:numPr>
          <w:ilvl w:val="0"/>
          <w:numId w:val="5"/>
        </w:numPr>
        <w:spacing w:after="0"/>
        <w:jc w:val="both"/>
        <w:rPr>
          <w:noProof/>
          <w:sz w:val="24"/>
          <w:szCs w:val="24"/>
          <w:lang w:val="sr-Cyrl-CS"/>
        </w:rPr>
      </w:pPr>
      <w:r w:rsidRPr="00DE52BE">
        <w:rPr>
          <w:noProof/>
          <w:sz w:val="24"/>
          <w:szCs w:val="24"/>
          <w:lang w:val="sr-Cyrl-CS"/>
        </w:rPr>
        <w:t xml:space="preserve">Славица Никић, економиста, именована </w:t>
      </w:r>
      <w:r w:rsidR="008F0BBA" w:rsidRPr="00DE52BE">
        <w:rPr>
          <w:noProof/>
          <w:sz w:val="24"/>
          <w:szCs w:val="24"/>
          <w:lang w:val="sr-Cyrl-CS"/>
        </w:rPr>
        <w:t xml:space="preserve">Решењем </w:t>
      </w:r>
      <w:r w:rsidRPr="00DE52BE">
        <w:rPr>
          <w:noProof/>
          <w:sz w:val="24"/>
          <w:szCs w:val="24"/>
          <w:lang w:val="sr-Cyrl-CS"/>
        </w:rPr>
        <w:t xml:space="preserve">оснивача бр. </w:t>
      </w:r>
      <w:r w:rsidR="00DE52BE">
        <w:rPr>
          <w:noProof/>
          <w:sz w:val="24"/>
          <w:szCs w:val="24"/>
          <w:lang w:val="sr-Latn-RS"/>
        </w:rPr>
        <w:t xml:space="preserve">023-14/2021 </w:t>
      </w:r>
      <w:r w:rsidR="002055F4">
        <w:rPr>
          <w:noProof/>
          <w:sz w:val="24"/>
          <w:szCs w:val="24"/>
          <w:lang w:val="sr-Latn-RS"/>
        </w:rPr>
        <w:t xml:space="preserve"> </w:t>
      </w:r>
      <w:r w:rsidR="00DE52BE">
        <w:rPr>
          <w:noProof/>
          <w:sz w:val="24"/>
          <w:szCs w:val="24"/>
          <w:lang w:val="sr-Cyrl-RS"/>
        </w:rPr>
        <w:t xml:space="preserve">од </w:t>
      </w:r>
      <w:r w:rsidR="002055F4">
        <w:rPr>
          <w:noProof/>
          <w:sz w:val="24"/>
          <w:szCs w:val="24"/>
          <w:lang w:val="sr-Latn-RS"/>
        </w:rPr>
        <w:t xml:space="preserve">28.06.2021. </w:t>
      </w:r>
    </w:p>
    <w:p w14:paraId="399F348E" w14:textId="23005BDE" w:rsidR="00B002F2" w:rsidRDefault="00AA6716" w:rsidP="008F0BBA">
      <w:pPr>
        <w:pStyle w:val="Heading1"/>
        <w:numPr>
          <w:ilvl w:val="0"/>
          <w:numId w:val="1"/>
        </w:numPr>
        <w:ind w:left="357" w:hanging="357"/>
        <w:rPr>
          <w:noProof/>
          <w:lang w:val="sr-Cyrl-CS"/>
        </w:rPr>
      </w:pPr>
      <w:bookmarkStart w:id="4" w:name="_Toc405808726"/>
      <w:bookmarkStart w:id="5" w:name="_Toc120268873"/>
      <w:r>
        <w:rPr>
          <w:noProof/>
          <w:lang w:val="sr-Cyrl-CS"/>
        </w:rPr>
        <w:t>ОСНОВЕ</w:t>
      </w:r>
      <w:r w:rsidR="00186F17" w:rsidRPr="00AA6716">
        <w:rPr>
          <w:noProof/>
          <w:lang w:val="sr-Cyrl-CS"/>
        </w:rPr>
        <w:t xml:space="preserve"> </w:t>
      </w:r>
      <w:r>
        <w:rPr>
          <w:noProof/>
          <w:lang w:val="sr-Cyrl-CS"/>
        </w:rPr>
        <w:t>ЗА</w:t>
      </w:r>
      <w:r w:rsidR="00186F17" w:rsidRPr="00AA6716">
        <w:rPr>
          <w:noProof/>
          <w:lang w:val="sr-Cyrl-CS"/>
        </w:rPr>
        <w:t xml:space="preserve"> </w:t>
      </w:r>
      <w:r>
        <w:rPr>
          <w:noProof/>
          <w:lang w:val="sr-Cyrl-CS"/>
        </w:rPr>
        <w:t>ИЗРАДУ</w:t>
      </w:r>
      <w:r w:rsidR="00186F17" w:rsidRPr="00AA6716">
        <w:rPr>
          <w:noProof/>
          <w:lang w:val="sr-Cyrl-CS"/>
        </w:rPr>
        <w:t xml:space="preserve"> </w:t>
      </w:r>
      <w:r>
        <w:rPr>
          <w:noProof/>
          <w:lang w:val="sr-Cyrl-CS"/>
        </w:rPr>
        <w:t>ПРОГРАМА</w:t>
      </w:r>
      <w:r w:rsidR="00186F17" w:rsidRPr="00AA6716">
        <w:rPr>
          <w:noProof/>
          <w:lang w:val="sr-Cyrl-CS"/>
        </w:rPr>
        <w:t xml:space="preserve"> </w:t>
      </w:r>
      <w:r>
        <w:rPr>
          <w:noProof/>
          <w:lang w:val="sr-Cyrl-CS"/>
        </w:rPr>
        <w:t>ПОСЛОВАЊА</w:t>
      </w:r>
      <w:r w:rsidR="00186F17" w:rsidRPr="00AA6716">
        <w:rPr>
          <w:noProof/>
          <w:lang w:val="sr-Cyrl-CS"/>
        </w:rPr>
        <w:t xml:space="preserve"> </w:t>
      </w:r>
      <w:r>
        <w:rPr>
          <w:noProof/>
          <w:lang w:val="sr-Cyrl-CS"/>
        </w:rPr>
        <w:t>ЗА</w:t>
      </w:r>
      <w:r w:rsidR="00DD148D">
        <w:rPr>
          <w:noProof/>
          <w:lang w:val="sr-Cyrl-CS"/>
        </w:rPr>
        <w:t xml:space="preserve"> 202</w:t>
      </w:r>
      <w:r w:rsidR="00A523AC">
        <w:rPr>
          <w:noProof/>
          <w:lang w:val="sr-Cyrl-CS"/>
        </w:rPr>
        <w:t>3</w:t>
      </w:r>
      <w:r w:rsidR="00186F17" w:rsidRPr="00AA6716">
        <w:rPr>
          <w:noProof/>
          <w:lang w:val="sr-Cyrl-CS"/>
        </w:rPr>
        <w:t>.</w:t>
      </w:r>
      <w:r w:rsidR="008F0BBA">
        <w:rPr>
          <w:noProof/>
          <w:lang w:val="sr-Cyrl-CS"/>
        </w:rPr>
        <w:t xml:space="preserve"> </w:t>
      </w:r>
      <w:r>
        <w:rPr>
          <w:noProof/>
          <w:lang w:val="sr-Cyrl-CS"/>
        </w:rPr>
        <w:t>ГОДИН</w:t>
      </w:r>
      <w:bookmarkEnd w:id="4"/>
      <w:r>
        <w:rPr>
          <w:noProof/>
          <w:lang w:val="sr-Cyrl-CS"/>
        </w:rPr>
        <w:t>У</w:t>
      </w:r>
      <w:bookmarkEnd w:id="5"/>
    </w:p>
    <w:p w14:paraId="172C820B" w14:textId="027543A1" w:rsidR="00D34BE4" w:rsidRPr="00511FB8" w:rsidRDefault="00AA6716" w:rsidP="00511FB8">
      <w:pPr>
        <w:spacing w:after="120"/>
        <w:ind w:firstLine="720"/>
        <w:rPr>
          <w:noProof/>
          <w:sz w:val="24"/>
          <w:szCs w:val="24"/>
          <w:lang w:val="sr-Cyrl-CS"/>
        </w:rPr>
      </w:pPr>
      <w:r w:rsidRPr="00511FB8">
        <w:rPr>
          <w:noProof/>
          <w:sz w:val="24"/>
          <w:szCs w:val="24"/>
          <w:lang w:val="sr-Cyrl-CS"/>
        </w:rPr>
        <w:t>Закони</w:t>
      </w:r>
      <w:r w:rsidR="00D34BE4" w:rsidRPr="00511FB8">
        <w:rPr>
          <w:noProof/>
          <w:sz w:val="24"/>
          <w:szCs w:val="24"/>
          <w:lang w:val="sr-Cyrl-CS"/>
        </w:rPr>
        <w:t xml:space="preserve">, </w:t>
      </w:r>
      <w:r w:rsidRPr="00511FB8">
        <w:rPr>
          <w:noProof/>
          <w:sz w:val="24"/>
          <w:szCs w:val="24"/>
          <w:lang w:val="sr-Cyrl-CS"/>
        </w:rPr>
        <w:t>подзаконска</w:t>
      </w:r>
      <w:r w:rsidR="00D34BE4" w:rsidRPr="00511FB8">
        <w:rPr>
          <w:noProof/>
          <w:sz w:val="24"/>
          <w:szCs w:val="24"/>
          <w:lang w:val="sr-Cyrl-CS"/>
        </w:rPr>
        <w:t xml:space="preserve"> </w:t>
      </w:r>
      <w:r w:rsidRPr="00511FB8">
        <w:rPr>
          <w:noProof/>
          <w:sz w:val="24"/>
          <w:szCs w:val="24"/>
          <w:lang w:val="sr-Cyrl-CS"/>
        </w:rPr>
        <w:t>и</w:t>
      </w:r>
      <w:r w:rsidR="00D34BE4" w:rsidRPr="00511FB8">
        <w:rPr>
          <w:noProof/>
          <w:sz w:val="24"/>
          <w:szCs w:val="24"/>
          <w:lang w:val="sr-Cyrl-CS"/>
        </w:rPr>
        <w:t xml:space="preserve"> </w:t>
      </w:r>
      <w:r w:rsidRPr="00511FB8">
        <w:rPr>
          <w:noProof/>
          <w:sz w:val="24"/>
          <w:szCs w:val="24"/>
          <w:lang w:val="sr-Cyrl-CS"/>
        </w:rPr>
        <w:t>интерна</w:t>
      </w:r>
      <w:r w:rsidR="00D34BE4" w:rsidRPr="00511FB8">
        <w:rPr>
          <w:noProof/>
          <w:sz w:val="24"/>
          <w:szCs w:val="24"/>
          <w:lang w:val="sr-Cyrl-CS"/>
        </w:rPr>
        <w:t xml:space="preserve"> </w:t>
      </w:r>
      <w:r w:rsidRPr="00511FB8">
        <w:rPr>
          <w:noProof/>
          <w:sz w:val="24"/>
          <w:szCs w:val="24"/>
          <w:lang w:val="sr-Cyrl-CS"/>
        </w:rPr>
        <w:t>акта</w:t>
      </w:r>
      <w:r w:rsidR="00D34BE4" w:rsidRPr="00511FB8">
        <w:rPr>
          <w:noProof/>
          <w:sz w:val="24"/>
          <w:szCs w:val="24"/>
          <w:lang w:val="sr-Cyrl-CS"/>
        </w:rPr>
        <w:t xml:space="preserve"> </w:t>
      </w:r>
      <w:r w:rsidRPr="00511FB8">
        <w:rPr>
          <w:noProof/>
          <w:sz w:val="24"/>
          <w:szCs w:val="24"/>
          <w:lang w:val="sr-Cyrl-CS"/>
        </w:rPr>
        <w:t>која</w:t>
      </w:r>
      <w:r w:rsidR="00D34BE4" w:rsidRPr="00511FB8">
        <w:rPr>
          <w:noProof/>
          <w:sz w:val="24"/>
          <w:szCs w:val="24"/>
          <w:lang w:val="sr-Cyrl-CS"/>
        </w:rPr>
        <w:t xml:space="preserve"> </w:t>
      </w:r>
      <w:r w:rsidRPr="00511FB8">
        <w:rPr>
          <w:noProof/>
          <w:sz w:val="24"/>
          <w:szCs w:val="24"/>
          <w:lang w:val="sr-Cyrl-CS"/>
        </w:rPr>
        <w:t>предузеће</w:t>
      </w:r>
      <w:r w:rsidR="00D34BE4" w:rsidRPr="00511FB8">
        <w:rPr>
          <w:noProof/>
          <w:sz w:val="24"/>
          <w:szCs w:val="24"/>
          <w:lang w:val="sr-Cyrl-CS"/>
        </w:rPr>
        <w:t xml:space="preserve"> </w:t>
      </w:r>
      <w:r w:rsidRPr="00511FB8">
        <w:rPr>
          <w:noProof/>
          <w:sz w:val="24"/>
          <w:szCs w:val="24"/>
          <w:lang w:val="sr-Cyrl-CS"/>
        </w:rPr>
        <w:t>примењује</w:t>
      </w:r>
      <w:r w:rsidR="00D34BE4" w:rsidRPr="00511FB8">
        <w:rPr>
          <w:noProof/>
          <w:sz w:val="24"/>
          <w:szCs w:val="24"/>
          <w:lang w:val="sr-Cyrl-CS"/>
        </w:rPr>
        <w:t xml:space="preserve"> </w:t>
      </w:r>
      <w:r w:rsidRPr="00511FB8">
        <w:rPr>
          <w:noProof/>
          <w:sz w:val="24"/>
          <w:szCs w:val="24"/>
          <w:lang w:val="sr-Cyrl-CS"/>
        </w:rPr>
        <w:t>у</w:t>
      </w:r>
      <w:r w:rsidR="00D34BE4" w:rsidRPr="00511FB8">
        <w:rPr>
          <w:noProof/>
          <w:sz w:val="24"/>
          <w:szCs w:val="24"/>
          <w:lang w:val="sr-Cyrl-CS"/>
        </w:rPr>
        <w:t xml:space="preserve"> </w:t>
      </w:r>
      <w:r w:rsidRPr="00511FB8">
        <w:rPr>
          <w:noProof/>
          <w:sz w:val="24"/>
          <w:szCs w:val="24"/>
          <w:lang w:val="sr-Cyrl-CS"/>
        </w:rPr>
        <w:t>свом</w:t>
      </w:r>
      <w:r w:rsidR="00D34BE4" w:rsidRPr="00511FB8">
        <w:rPr>
          <w:noProof/>
          <w:sz w:val="24"/>
          <w:szCs w:val="24"/>
          <w:lang w:val="sr-Cyrl-CS"/>
        </w:rPr>
        <w:t xml:space="preserve"> </w:t>
      </w:r>
      <w:r w:rsidRPr="00511FB8">
        <w:rPr>
          <w:noProof/>
          <w:sz w:val="24"/>
          <w:szCs w:val="24"/>
          <w:lang w:val="sr-Cyrl-CS"/>
        </w:rPr>
        <w:t>пословању</w:t>
      </w:r>
      <w:r w:rsidR="00D34BE4" w:rsidRPr="00511FB8">
        <w:rPr>
          <w:noProof/>
          <w:sz w:val="24"/>
          <w:szCs w:val="24"/>
          <w:lang w:val="sr-Cyrl-CS"/>
        </w:rPr>
        <w:t>:</w:t>
      </w:r>
      <w:r w:rsidR="00511FB8">
        <w:rPr>
          <w:noProof/>
          <w:sz w:val="24"/>
          <w:szCs w:val="24"/>
          <w:lang w:val="sr-Cyrl-CS"/>
        </w:rPr>
        <w:t xml:space="preserve"> </w:t>
      </w:r>
    </w:p>
    <w:p w14:paraId="2185ADC6" w14:textId="744400F9" w:rsidR="00D34BE4" w:rsidRPr="00511FB8" w:rsidRDefault="00511FB8" w:rsidP="00511FB8">
      <w:pPr>
        <w:pStyle w:val="ListParagraph"/>
        <w:numPr>
          <w:ilvl w:val="0"/>
          <w:numId w:val="6"/>
        </w:numPr>
        <w:spacing w:after="0"/>
        <w:rPr>
          <w:noProof/>
          <w:sz w:val="24"/>
          <w:szCs w:val="24"/>
          <w:lang w:val="sr-Cyrl-CS"/>
        </w:rPr>
      </w:pPr>
      <w:r>
        <w:rPr>
          <w:noProof/>
          <w:sz w:val="24"/>
          <w:szCs w:val="24"/>
          <w:lang w:val="sr-Cyrl-CS"/>
        </w:rPr>
        <w:t>З</w:t>
      </w:r>
      <w:r w:rsidR="00AA6716" w:rsidRPr="00511FB8">
        <w:rPr>
          <w:noProof/>
          <w:sz w:val="24"/>
          <w:szCs w:val="24"/>
          <w:lang w:val="sr-Cyrl-CS"/>
        </w:rPr>
        <w:t>акон</w:t>
      </w:r>
      <w:r w:rsidR="00D34BE4" w:rsidRPr="00511FB8">
        <w:rPr>
          <w:noProof/>
          <w:sz w:val="24"/>
          <w:szCs w:val="24"/>
          <w:lang w:val="sr-Cyrl-CS"/>
        </w:rPr>
        <w:t xml:space="preserve"> </w:t>
      </w:r>
      <w:r w:rsidR="00AA6716" w:rsidRPr="00511FB8">
        <w:rPr>
          <w:noProof/>
          <w:sz w:val="24"/>
          <w:szCs w:val="24"/>
          <w:lang w:val="sr-Cyrl-CS"/>
        </w:rPr>
        <w:t>о</w:t>
      </w:r>
      <w:r w:rsidR="00D34BE4" w:rsidRPr="00511FB8">
        <w:rPr>
          <w:noProof/>
          <w:sz w:val="24"/>
          <w:szCs w:val="24"/>
          <w:lang w:val="sr-Cyrl-CS"/>
        </w:rPr>
        <w:t xml:space="preserve"> </w:t>
      </w:r>
      <w:r w:rsidR="00AA6716" w:rsidRPr="00511FB8">
        <w:rPr>
          <w:noProof/>
          <w:sz w:val="24"/>
          <w:szCs w:val="24"/>
          <w:lang w:val="sr-Cyrl-CS"/>
        </w:rPr>
        <w:t>раду</w:t>
      </w:r>
    </w:p>
    <w:p w14:paraId="20684D3D" w14:textId="6FE64E09"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w:t>
      </w:r>
      <w:r w:rsidR="00D34BE4" w:rsidRPr="00511FB8">
        <w:rPr>
          <w:noProof/>
          <w:sz w:val="24"/>
          <w:szCs w:val="24"/>
          <w:lang w:val="sr-Cyrl-CS"/>
        </w:rPr>
        <w:t xml:space="preserve"> </w:t>
      </w:r>
      <w:r w:rsidRPr="00511FB8">
        <w:rPr>
          <w:noProof/>
          <w:sz w:val="24"/>
          <w:szCs w:val="24"/>
          <w:lang w:val="sr-Cyrl-CS"/>
        </w:rPr>
        <w:t>јавним</w:t>
      </w:r>
      <w:r w:rsidR="00D34BE4" w:rsidRPr="00511FB8">
        <w:rPr>
          <w:noProof/>
          <w:sz w:val="24"/>
          <w:szCs w:val="24"/>
          <w:lang w:val="sr-Cyrl-CS"/>
        </w:rPr>
        <w:t xml:space="preserve"> </w:t>
      </w:r>
      <w:r w:rsidRPr="00511FB8">
        <w:rPr>
          <w:noProof/>
          <w:sz w:val="24"/>
          <w:szCs w:val="24"/>
          <w:lang w:val="sr-Cyrl-CS"/>
        </w:rPr>
        <w:t>предузећима</w:t>
      </w:r>
    </w:p>
    <w:p w14:paraId="5C67DB80" w14:textId="714C9997"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комуналним</w:t>
      </w:r>
      <w:r w:rsidR="00D34BE4" w:rsidRPr="00511FB8">
        <w:rPr>
          <w:noProof/>
          <w:sz w:val="24"/>
          <w:szCs w:val="24"/>
          <w:lang w:val="sr-Cyrl-CS"/>
        </w:rPr>
        <w:t xml:space="preserve"> </w:t>
      </w:r>
      <w:r w:rsidRPr="00511FB8">
        <w:rPr>
          <w:noProof/>
          <w:sz w:val="24"/>
          <w:szCs w:val="24"/>
          <w:lang w:val="sr-Cyrl-CS"/>
        </w:rPr>
        <w:t>делатностима</w:t>
      </w:r>
    </w:p>
    <w:p w14:paraId="175C9C23" w14:textId="22AD2C78"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енергетици</w:t>
      </w:r>
    </w:p>
    <w:p w14:paraId="56DEAE00" w14:textId="688FBFBF"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јавним</w:t>
      </w:r>
      <w:r w:rsidR="00D34BE4" w:rsidRPr="00511FB8">
        <w:rPr>
          <w:noProof/>
          <w:sz w:val="24"/>
          <w:szCs w:val="24"/>
          <w:lang w:val="sr-Cyrl-CS"/>
        </w:rPr>
        <w:t xml:space="preserve"> </w:t>
      </w:r>
      <w:r w:rsidRPr="00511FB8">
        <w:rPr>
          <w:noProof/>
          <w:sz w:val="24"/>
          <w:szCs w:val="24"/>
          <w:lang w:val="sr-Cyrl-CS"/>
        </w:rPr>
        <w:t>набавкама</w:t>
      </w:r>
    </w:p>
    <w:p w14:paraId="37C61430" w14:textId="6DBBFF84"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рачуноводству</w:t>
      </w:r>
      <w:r w:rsidR="00D34BE4" w:rsidRPr="00511FB8">
        <w:rPr>
          <w:noProof/>
          <w:sz w:val="24"/>
          <w:szCs w:val="24"/>
          <w:lang w:val="sr-Cyrl-CS"/>
        </w:rPr>
        <w:t xml:space="preserve"> </w:t>
      </w:r>
      <w:r w:rsidRPr="00511FB8">
        <w:rPr>
          <w:noProof/>
          <w:sz w:val="24"/>
          <w:szCs w:val="24"/>
          <w:lang w:val="sr-Cyrl-CS"/>
        </w:rPr>
        <w:t>и</w:t>
      </w:r>
      <w:r w:rsidR="00D34BE4" w:rsidRPr="00511FB8">
        <w:rPr>
          <w:noProof/>
          <w:sz w:val="24"/>
          <w:szCs w:val="24"/>
          <w:lang w:val="sr-Cyrl-CS"/>
        </w:rPr>
        <w:t xml:space="preserve"> </w:t>
      </w:r>
      <w:r w:rsidRPr="00511FB8">
        <w:rPr>
          <w:noProof/>
          <w:sz w:val="24"/>
          <w:szCs w:val="24"/>
          <w:lang w:val="sr-Cyrl-CS"/>
        </w:rPr>
        <w:t>ревизији</w:t>
      </w:r>
    </w:p>
    <w:p w14:paraId="45013547" w14:textId="604651D4"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утврђивању</w:t>
      </w:r>
      <w:r w:rsidR="00D34BE4" w:rsidRPr="00511FB8">
        <w:rPr>
          <w:noProof/>
          <w:sz w:val="24"/>
          <w:szCs w:val="24"/>
          <w:lang w:val="sr-Cyrl-CS"/>
        </w:rPr>
        <w:t xml:space="preserve"> </w:t>
      </w:r>
      <w:r w:rsidRPr="00511FB8">
        <w:rPr>
          <w:noProof/>
          <w:sz w:val="24"/>
          <w:szCs w:val="24"/>
          <w:lang w:val="sr-Cyrl-CS"/>
        </w:rPr>
        <w:t>максималне</w:t>
      </w:r>
      <w:r w:rsidR="00D34BE4" w:rsidRPr="00511FB8">
        <w:rPr>
          <w:noProof/>
          <w:sz w:val="24"/>
          <w:szCs w:val="24"/>
          <w:lang w:val="sr-Cyrl-CS"/>
        </w:rPr>
        <w:t xml:space="preserve"> </w:t>
      </w:r>
      <w:r w:rsidRPr="00511FB8">
        <w:rPr>
          <w:noProof/>
          <w:sz w:val="24"/>
          <w:szCs w:val="24"/>
          <w:lang w:val="sr-Cyrl-CS"/>
        </w:rPr>
        <w:t>зараде</w:t>
      </w:r>
      <w:r w:rsidR="00D34BE4" w:rsidRPr="00511FB8">
        <w:rPr>
          <w:noProof/>
          <w:sz w:val="24"/>
          <w:szCs w:val="24"/>
          <w:lang w:val="sr-Cyrl-CS"/>
        </w:rPr>
        <w:t xml:space="preserve"> </w:t>
      </w:r>
      <w:r w:rsidRPr="00511FB8">
        <w:rPr>
          <w:noProof/>
          <w:sz w:val="24"/>
          <w:szCs w:val="24"/>
          <w:lang w:val="sr-Cyrl-CS"/>
        </w:rPr>
        <w:t>у</w:t>
      </w:r>
      <w:r w:rsidR="00D34BE4" w:rsidRPr="00511FB8">
        <w:rPr>
          <w:noProof/>
          <w:sz w:val="24"/>
          <w:szCs w:val="24"/>
          <w:lang w:val="sr-Cyrl-CS"/>
        </w:rPr>
        <w:t xml:space="preserve"> </w:t>
      </w:r>
      <w:r w:rsidRPr="00511FB8">
        <w:rPr>
          <w:noProof/>
          <w:sz w:val="24"/>
          <w:szCs w:val="24"/>
          <w:lang w:val="sr-Cyrl-CS"/>
        </w:rPr>
        <w:t>јавном</w:t>
      </w:r>
      <w:r w:rsidR="00D34BE4" w:rsidRPr="00511FB8">
        <w:rPr>
          <w:noProof/>
          <w:sz w:val="24"/>
          <w:szCs w:val="24"/>
          <w:lang w:val="sr-Cyrl-CS"/>
        </w:rPr>
        <w:t xml:space="preserve"> </w:t>
      </w:r>
      <w:r w:rsidRPr="00511FB8">
        <w:rPr>
          <w:noProof/>
          <w:sz w:val="24"/>
          <w:szCs w:val="24"/>
          <w:lang w:val="sr-Cyrl-CS"/>
        </w:rPr>
        <w:t>сектору</w:t>
      </w:r>
    </w:p>
    <w:p w14:paraId="5A65B557" w14:textId="04BE1AFE"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lastRenderedPageBreak/>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привременом</w:t>
      </w:r>
      <w:r w:rsidR="00D34BE4" w:rsidRPr="00511FB8">
        <w:rPr>
          <w:noProof/>
          <w:sz w:val="24"/>
          <w:szCs w:val="24"/>
          <w:lang w:val="sr-Cyrl-CS"/>
        </w:rPr>
        <w:t xml:space="preserve"> </w:t>
      </w:r>
      <w:r w:rsidRPr="00511FB8">
        <w:rPr>
          <w:noProof/>
          <w:sz w:val="24"/>
          <w:szCs w:val="24"/>
          <w:lang w:val="sr-Cyrl-CS"/>
        </w:rPr>
        <w:t>утврђивању</w:t>
      </w:r>
      <w:r w:rsidR="00D34BE4" w:rsidRPr="00511FB8">
        <w:rPr>
          <w:noProof/>
          <w:sz w:val="24"/>
          <w:szCs w:val="24"/>
          <w:lang w:val="sr-Cyrl-CS"/>
        </w:rPr>
        <w:t xml:space="preserve"> </w:t>
      </w:r>
      <w:r w:rsidRPr="00511FB8">
        <w:rPr>
          <w:noProof/>
          <w:sz w:val="24"/>
          <w:szCs w:val="24"/>
          <w:lang w:val="sr-Cyrl-CS"/>
        </w:rPr>
        <w:t>основица</w:t>
      </w:r>
      <w:r w:rsidR="00D34BE4" w:rsidRPr="00511FB8">
        <w:rPr>
          <w:noProof/>
          <w:sz w:val="24"/>
          <w:szCs w:val="24"/>
          <w:lang w:val="sr-Cyrl-CS"/>
        </w:rPr>
        <w:t xml:space="preserve"> </w:t>
      </w:r>
      <w:r w:rsidRPr="00511FB8">
        <w:rPr>
          <w:noProof/>
          <w:sz w:val="24"/>
          <w:szCs w:val="24"/>
          <w:lang w:val="sr-Cyrl-CS"/>
        </w:rPr>
        <w:t>за</w:t>
      </w:r>
      <w:r w:rsidR="00D34BE4" w:rsidRPr="00511FB8">
        <w:rPr>
          <w:noProof/>
          <w:sz w:val="24"/>
          <w:szCs w:val="24"/>
          <w:lang w:val="sr-Cyrl-CS"/>
        </w:rPr>
        <w:t xml:space="preserve"> </w:t>
      </w:r>
      <w:r w:rsidRPr="00511FB8">
        <w:rPr>
          <w:noProof/>
          <w:sz w:val="24"/>
          <w:szCs w:val="24"/>
          <w:lang w:val="sr-Cyrl-CS"/>
        </w:rPr>
        <w:t>обрачун</w:t>
      </w:r>
      <w:r w:rsidR="00D34BE4" w:rsidRPr="00511FB8">
        <w:rPr>
          <w:noProof/>
          <w:sz w:val="24"/>
          <w:szCs w:val="24"/>
          <w:lang w:val="sr-Cyrl-CS"/>
        </w:rPr>
        <w:t xml:space="preserve"> </w:t>
      </w:r>
      <w:r w:rsidR="0092671D" w:rsidRPr="00511FB8">
        <w:rPr>
          <w:noProof/>
          <w:sz w:val="24"/>
          <w:szCs w:val="24"/>
          <w:lang w:val="sr-Cyrl-CS"/>
        </w:rPr>
        <w:t>и</w:t>
      </w:r>
      <w:r w:rsidR="00D34BE4" w:rsidRPr="00511FB8">
        <w:rPr>
          <w:noProof/>
          <w:sz w:val="24"/>
          <w:szCs w:val="24"/>
          <w:lang w:val="sr-Cyrl-CS"/>
        </w:rPr>
        <w:t xml:space="preserve"> </w:t>
      </w:r>
      <w:r w:rsidRPr="00511FB8">
        <w:rPr>
          <w:noProof/>
          <w:sz w:val="24"/>
          <w:szCs w:val="24"/>
          <w:lang w:val="sr-Cyrl-CS"/>
        </w:rPr>
        <w:t>исплату</w:t>
      </w:r>
      <w:r w:rsidR="00D34BE4" w:rsidRPr="00511FB8">
        <w:rPr>
          <w:noProof/>
          <w:sz w:val="24"/>
          <w:szCs w:val="24"/>
          <w:lang w:val="sr-Cyrl-CS"/>
        </w:rPr>
        <w:t xml:space="preserve"> </w:t>
      </w:r>
      <w:r w:rsidRPr="00511FB8">
        <w:rPr>
          <w:noProof/>
          <w:sz w:val="24"/>
          <w:szCs w:val="24"/>
          <w:lang w:val="sr-Cyrl-CS"/>
        </w:rPr>
        <w:t>плата</w:t>
      </w:r>
      <w:r w:rsidR="00D34BE4" w:rsidRPr="00511FB8">
        <w:rPr>
          <w:noProof/>
          <w:sz w:val="24"/>
          <w:szCs w:val="24"/>
          <w:lang w:val="sr-Cyrl-CS"/>
        </w:rPr>
        <w:t xml:space="preserve">, </w:t>
      </w:r>
      <w:r w:rsidRPr="00511FB8">
        <w:rPr>
          <w:noProof/>
          <w:sz w:val="24"/>
          <w:szCs w:val="24"/>
          <w:lang w:val="sr-Cyrl-CS"/>
        </w:rPr>
        <w:t>односно</w:t>
      </w:r>
      <w:r w:rsidR="00D34BE4" w:rsidRPr="00511FB8">
        <w:rPr>
          <w:noProof/>
          <w:sz w:val="24"/>
          <w:szCs w:val="24"/>
          <w:lang w:val="sr-Cyrl-CS"/>
        </w:rPr>
        <w:t xml:space="preserve"> </w:t>
      </w:r>
      <w:r w:rsidRPr="00511FB8">
        <w:rPr>
          <w:noProof/>
          <w:sz w:val="24"/>
          <w:szCs w:val="24"/>
          <w:lang w:val="sr-Cyrl-CS"/>
        </w:rPr>
        <w:t>зарада</w:t>
      </w:r>
      <w:r w:rsidR="00D34BE4" w:rsidRPr="00511FB8">
        <w:rPr>
          <w:noProof/>
          <w:sz w:val="24"/>
          <w:szCs w:val="24"/>
          <w:lang w:val="sr-Cyrl-CS"/>
        </w:rPr>
        <w:t xml:space="preserve"> </w:t>
      </w:r>
      <w:r w:rsidR="005B6A0D" w:rsidRPr="00511FB8">
        <w:rPr>
          <w:noProof/>
          <w:sz w:val="24"/>
          <w:szCs w:val="24"/>
          <w:lang w:val="sr-Cyrl-CS"/>
        </w:rPr>
        <w:t>и</w:t>
      </w:r>
      <w:r w:rsidR="00D34BE4" w:rsidRPr="00511FB8">
        <w:rPr>
          <w:noProof/>
          <w:sz w:val="24"/>
          <w:szCs w:val="24"/>
          <w:lang w:val="sr-Cyrl-CS"/>
        </w:rPr>
        <w:t xml:space="preserve"> </w:t>
      </w:r>
      <w:r w:rsidRPr="00511FB8">
        <w:rPr>
          <w:noProof/>
          <w:sz w:val="24"/>
          <w:szCs w:val="24"/>
          <w:lang w:val="sr-Cyrl-CS"/>
        </w:rPr>
        <w:t>других</w:t>
      </w:r>
      <w:r w:rsidR="00D34BE4" w:rsidRPr="00511FB8">
        <w:rPr>
          <w:noProof/>
          <w:sz w:val="24"/>
          <w:szCs w:val="24"/>
          <w:lang w:val="sr-Cyrl-CS"/>
        </w:rPr>
        <w:t xml:space="preserve"> </w:t>
      </w:r>
      <w:r w:rsidRPr="00511FB8">
        <w:rPr>
          <w:noProof/>
          <w:sz w:val="24"/>
          <w:szCs w:val="24"/>
          <w:lang w:val="sr-Cyrl-CS"/>
        </w:rPr>
        <w:t>сталних</w:t>
      </w:r>
      <w:r w:rsidR="00D34BE4" w:rsidRPr="00511FB8">
        <w:rPr>
          <w:noProof/>
          <w:sz w:val="24"/>
          <w:szCs w:val="24"/>
          <w:lang w:val="sr-Cyrl-CS"/>
        </w:rPr>
        <w:t xml:space="preserve"> </w:t>
      </w:r>
      <w:r w:rsidRPr="00511FB8">
        <w:rPr>
          <w:noProof/>
          <w:sz w:val="24"/>
          <w:szCs w:val="24"/>
          <w:lang w:val="sr-Cyrl-CS"/>
        </w:rPr>
        <w:t>примања</w:t>
      </w:r>
      <w:r w:rsidR="001360AF" w:rsidRPr="00511FB8">
        <w:rPr>
          <w:noProof/>
          <w:sz w:val="24"/>
          <w:szCs w:val="24"/>
          <w:lang w:val="sr-Cyrl-CS"/>
        </w:rPr>
        <w:t xml:space="preserve"> </w:t>
      </w:r>
      <w:r w:rsidRPr="00511FB8">
        <w:rPr>
          <w:noProof/>
          <w:sz w:val="24"/>
          <w:szCs w:val="24"/>
          <w:lang w:val="sr-Cyrl-CS"/>
        </w:rPr>
        <w:t>код</w:t>
      </w:r>
      <w:r w:rsidR="001360AF" w:rsidRPr="00511FB8">
        <w:rPr>
          <w:noProof/>
          <w:sz w:val="24"/>
          <w:szCs w:val="24"/>
          <w:lang w:val="sr-Cyrl-CS"/>
        </w:rPr>
        <w:t xml:space="preserve"> </w:t>
      </w:r>
      <w:r w:rsidRPr="00511FB8">
        <w:rPr>
          <w:noProof/>
          <w:sz w:val="24"/>
          <w:szCs w:val="24"/>
          <w:lang w:val="sr-Cyrl-CS"/>
        </w:rPr>
        <w:t>корисника</w:t>
      </w:r>
      <w:r w:rsidR="001360AF" w:rsidRPr="00511FB8">
        <w:rPr>
          <w:noProof/>
          <w:sz w:val="24"/>
          <w:szCs w:val="24"/>
          <w:lang w:val="sr-Cyrl-CS"/>
        </w:rPr>
        <w:t xml:space="preserve"> </w:t>
      </w:r>
      <w:r w:rsidRPr="00511FB8">
        <w:rPr>
          <w:noProof/>
          <w:sz w:val="24"/>
          <w:szCs w:val="24"/>
          <w:lang w:val="sr-Cyrl-CS"/>
        </w:rPr>
        <w:t>јавних</w:t>
      </w:r>
      <w:r w:rsidR="001360AF" w:rsidRPr="00511FB8">
        <w:rPr>
          <w:noProof/>
          <w:sz w:val="24"/>
          <w:szCs w:val="24"/>
          <w:lang w:val="sr-Cyrl-CS"/>
        </w:rPr>
        <w:t xml:space="preserve"> </w:t>
      </w:r>
      <w:r w:rsidRPr="00511FB8">
        <w:rPr>
          <w:noProof/>
          <w:sz w:val="24"/>
          <w:szCs w:val="24"/>
          <w:lang w:val="sr-Cyrl-CS"/>
        </w:rPr>
        <w:t>средстава</w:t>
      </w:r>
    </w:p>
    <w:p w14:paraId="0AEAAE90" w14:textId="0C1E481C"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начину</w:t>
      </w:r>
      <w:r w:rsidR="00D34BE4" w:rsidRPr="00511FB8">
        <w:rPr>
          <w:noProof/>
          <w:sz w:val="24"/>
          <w:szCs w:val="24"/>
          <w:lang w:val="sr-Cyrl-CS"/>
        </w:rPr>
        <w:t xml:space="preserve"> </w:t>
      </w:r>
      <w:r w:rsidRPr="00511FB8">
        <w:rPr>
          <w:noProof/>
          <w:sz w:val="24"/>
          <w:szCs w:val="24"/>
          <w:lang w:val="sr-Cyrl-CS"/>
        </w:rPr>
        <w:t>одређивања</w:t>
      </w:r>
      <w:r w:rsidR="00D34BE4" w:rsidRPr="00511FB8">
        <w:rPr>
          <w:noProof/>
          <w:sz w:val="24"/>
          <w:szCs w:val="24"/>
          <w:lang w:val="sr-Cyrl-CS"/>
        </w:rPr>
        <w:t xml:space="preserve"> </w:t>
      </w:r>
      <w:r w:rsidRPr="00511FB8">
        <w:rPr>
          <w:noProof/>
          <w:sz w:val="24"/>
          <w:szCs w:val="24"/>
          <w:lang w:val="sr-Cyrl-CS"/>
        </w:rPr>
        <w:t>максималног</w:t>
      </w:r>
      <w:r w:rsidR="00D34BE4" w:rsidRPr="00511FB8">
        <w:rPr>
          <w:noProof/>
          <w:sz w:val="24"/>
          <w:szCs w:val="24"/>
          <w:lang w:val="sr-Cyrl-CS"/>
        </w:rPr>
        <w:t xml:space="preserve"> </w:t>
      </w:r>
      <w:r w:rsidRPr="00511FB8">
        <w:rPr>
          <w:noProof/>
          <w:sz w:val="24"/>
          <w:szCs w:val="24"/>
          <w:lang w:val="sr-Cyrl-CS"/>
        </w:rPr>
        <w:t>броја</w:t>
      </w:r>
      <w:r w:rsidR="00D34BE4" w:rsidRPr="00511FB8">
        <w:rPr>
          <w:noProof/>
          <w:sz w:val="24"/>
          <w:szCs w:val="24"/>
          <w:lang w:val="sr-Cyrl-CS"/>
        </w:rPr>
        <w:t xml:space="preserve"> </w:t>
      </w:r>
      <w:r w:rsidRPr="00511FB8">
        <w:rPr>
          <w:noProof/>
          <w:sz w:val="24"/>
          <w:szCs w:val="24"/>
          <w:lang w:val="sr-Cyrl-CS"/>
        </w:rPr>
        <w:t>запослених</w:t>
      </w:r>
      <w:r w:rsidR="00D34BE4" w:rsidRPr="00511FB8">
        <w:rPr>
          <w:noProof/>
          <w:sz w:val="24"/>
          <w:szCs w:val="24"/>
          <w:lang w:val="sr-Cyrl-CS"/>
        </w:rPr>
        <w:t xml:space="preserve"> </w:t>
      </w:r>
      <w:r w:rsidRPr="00511FB8">
        <w:rPr>
          <w:noProof/>
          <w:sz w:val="24"/>
          <w:szCs w:val="24"/>
          <w:lang w:val="sr-Cyrl-CS"/>
        </w:rPr>
        <w:t>у</w:t>
      </w:r>
      <w:r w:rsidR="00D34BE4" w:rsidRPr="00511FB8">
        <w:rPr>
          <w:noProof/>
          <w:sz w:val="24"/>
          <w:szCs w:val="24"/>
          <w:lang w:val="sr-Cyrl-CS"/>
        </w:rPr>
        <w:t xml:space="preserve"> </w:t>
      </w:r>
      <w:r w:rsidRPr="00511FB8">
        <w:rPr>
          <w:noProof/>
          <w:sz w:val="24"/>
          <w:szCs w:val="24"/>
          <w:lang w:val="sr-Cyrl-CS"/>
        </w:rPr>
        <w:t>јавном</w:t>
      </w:r>
      <w:r w:rsidR="00D34BE4" w:rsidRPr="00511FB8">
        <w:rPr>
          <w:noProof/>
          <w:sz w:val="24"/>
          <w:szCs w:val="24"/>
          <w:lang w:val="sr-Cyrl-CS"/>
        </w:rPr>
        <w:t xml:space="preserve"> </w:t>
      </w:r>
      <w:r w:rsidRPr="00511FB8">
        <w:rPr>
          <w:noProof/>
          <w:sz w:val="24"/>
          <w:szCs w:val="24"/>
          <w:lang w:val="sr-Cyrl-CS"/>
        </w:rPr>
        <w:t>сектору</w:t>
      </w:r>
    </w:p>
    <w:p w14:paraId="683789A0" w14:textId="00C118BE"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D34BE4" w:rsidRPr="00511FB8">
        <w:rPr>
          <w:noProof/>
          <w:sz w:val="24"/>
          <w:szCs w:val="24"/>
          <w:lang w:val="sr-Cyrl-CS"/>
        </w:rPr>
        <w:t xml:space="preserve"> </w:t>
      </w:r>
      <w:r w:rsidRPr="00511FB8">
        <w:rPr>
          <w:noProof/>
          <w:sz w:val="24"/>
          <w:szCs w:val="24"/>
          <w:lang w:val="sr-Cyrl-CS"/>
        </w:rPr>
        <w:t>о</w:t>
      </w:r>
      <w:r w:rsidR="00D34BE4" w:rsidRPr="00511FB8">
        <w:rPr>
          <w:noProof/>
          <w:sz w:val="24"/>
          <w:szCs w:val="24"/>
          <w:lang w:val="sr-Cyrl-CS"/>
        </w:rPr>
        <w:t xml:space="preserve"> </w:t>
      </w:r>
      <w:r w:rsidRPr="00511FB8">
        <w:rPr>
          <w:noProof/>
          <w:sz w:val="24"/>
          <w:szCs w:val="24"/>
          <w:lang w:val="sr-Cyrl-CS"/>
        </w:rPr>
        <w:t>буџетском</w:t>
      </w:r>
      <w:r w:rsidR="00D34BE4" w:rsidRPr="00511FB8">
        <w:rPr>
          <w:noProof/>
          <w:sz w:val="24"/>
          <w:szCs w:val="24"/>
          <w:lang w:val="sr-Cyrl-CS"/>
        </w:rPr>
        <w:t xml:space="preserve"> </w:t>
      </w:r>
      <w:r w:rsidRPr="00511FB8">
        <w:rPr>
          <w:noProof/>
          <w:sz w:val="24"/>
          <w:szCs w:val="24"/>
          <w:lang w:val="sr-Cyrl-CS"/>
        </w:rPr>
        <w:t>систему</w:t>
      </w:r>
    </w:p>
    <w:p w14:paraId="35A7AB9F" w14:textId="0ADED7D7"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8E5A8B" w:rsidRPr="00511FB8">
        <w:rPr>
          <w:noProof/>
          <w:sz w:val="24"/>
          <w:szCs w:val="24"/>
          <w:lang w:val="sr-Cyrl-CS"/>
        </w:rPr>
        <w:t xml:space="preserve"> </w:t>
      </w:r>
      <w:r w:rsidRPr="00511FB8">
        <w:rPr>
          <w:noProof/>
          <w:sz w:val="24"/>
          <w:szCs w:val="24"/>
          <w:lang w:val="sr-Cyrl-CS"/>
        </w:rPr>
        <w:t>о</w:t>
      </w:r>
      <w:r w:rsidR="008E5A8B" w:rsidRPr="00511FB8">
        <w:rPr>
          <w:noProof/>
          <w:sz w:val="24"/>
          <w:szCs w:val="24"/>
          <w:lang w:val="sr-Cyrl-CS"/>
        </w:rPr>
        <w:t xml:space="preserve"> </w:t>
      </w:r>
      <w:r w:rsidRPr="00511FB8">
        <w:rPr>
          <w:noProof/>
          <w:sz w:val="24"/>
          <w:szCs w:val="24"/>
          <w:lang w:val="sr-Cyrl-CS"/>
        </w:rPr>
        <w:t>облигационим</w:t>
      </w:r>
      <w:r w:rsidR="008E5A8B" w:rsidRPr="00511FB8">
        <w:rPr>
          <w:noProof/>
          <w:sz w:val="24"/>
          <w:szCs w:val="24"/>
          <w:lang w:val="sr-Cyrl-CS"/>
        </w:rPr>
        <w:t xml:space="preserve"> </w:t>
      </w:r>
      <w:r w:rsidRPr="00511FB8">
        <w:rPr>
          <w:noProof/>
          <w:sz w:val="24"/>
          <w:szCs w:val="24"/>
          <w:lang w:val="sr-Cyrl-CS"/>
        </w:rPr>
        <w:t>односима</w:t>
      </w:r>
    </w:p>
    <w:p w14:paraId="7C6FCD32" w14:textId="220B0A08"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8E5A8B" w:rsidRPr="00511FB8">
        <w:rPr>
          <w:noProof/>
          <w:sz w:val="24"/>
          <w:szCs w:val="24"/>
          <w:lang w:val="sr-Cyrl-CS"/>
        </w:rPr>
        <w:t xml:space="preserve"> </w:t>
      </w:r>
      <w:r w:rsidRPr="00511FB8">
        <w:rPr>
          <w:noProof/>
          <w:sz w:val="24"/>
          <w:szCs w:val="24"/>
          <w:lang w:val="sr-Cyrl-CS"/>
        </w:rPr>
        <w:t>о</w:t>
      </w:r>
      <w:r w:rsidR="008E5A8B" w:rsidRPr="00511FB8">
        <w:rPr>
          <w:noProof/>
          <w:sz w:val="24"/>
          <w:szCs w:val="24"/>
          <w:lang w:val="sr-Cyrl-CS"/>
        </w:rPr>
        <w:t xml:space="preserve"> </w:t>
      </w:r>
      <w:r w:rsidRPr="00511FB8">
        <w:rPr>
          <w:noProof/>
          <w:sz w:val="24"/>
          <w:szCs w:val="24"/>
          <w:lang w:val="sr-Cyrl-CS"/>
        </w:rPr>
        <w:t>порезу</w:t>
      </w:r>
      <w:r w:rsidR="008E5A8B" w:rsidRPr="00511FB8">
        <w:rPr>
          <w:noProof/>
          <w:sz w:val="24"/>
          <w:szCs w:val="24"/>
          <w:lang w:val="sr-Cyrl-CS"/>
        </w:rPr>
        <w:t xml:space="preserve"> </w:t>
      </w:r>
      <w:r w:rsidRPr="00511FB8">
        <w:rPr>
          <w:noProof/>
          <w:sz w:val="24"/>
          <w:szCs w:val="24"/>
          <w:lang w:val="sr-Cyrl-CS"/>
        </w:rPr>
        <w:t>на</w:t>
      </w:r>
      <w:r w:rsidR="008E5A8B" w:rsidRPr="00511FB8">
        <w:rPr>
          <w:noProof/>
          <w:sz w:val="24"/>
          <w:szCs w:val="24"/>
          <w:lang w:val="sr-Cyrl-CS"/>
        </w:rPr>
        <w:t xml:space="preserve"> </w:t>
      </w:r>
      <w:r w:rsidRPr="00511FB8">
        <w:rPr>
          <w:noProof/>
          <w:sz w:val="24"/>
          <w:szCs w:val="24"/>
          <w:lang w:val="sr-Cyrl-CS"/>
        </w:rPr>
        <w:t>додату</w:t>
      </w:r>
      <w:r w:rsidR="008E5A8B" w:rsidRPr="00511FB8">
        <w:rPr>
          <w:noProof/>
          <w:sz w:val="24"/>
          <w:szCs w:val="24"/>
          <w:lang w:val="sr-Cyrl-CS"/>
        </w:rPr>
        <w:t xml:space="preserve"> </w:t>
      </w:r>
      <w:r w:rsidRPr="00511FB8">
        <w:rPr>
          <w:noProof/>
          <w:sz w:val="24"/>
          <w:szCs w:val="24"/>
          <w:lang w:val="sr-Cyrl-CS"/>
        </w:rPr>
        <w:t>вредност</w:t>
      </w:r>
    </w:p>
    <w:p w14:paraId="68200095" w14:textId="32219006"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w:t>
      </w:r>
      <w:r w:rsidR="00511FB8">
        <w:rPr>
          <w:noProof/>
          <w:sz w:val="24"/>
          <w:szCs w:val="24"/>
          <w:lang w:val="sr-Cyrl-CS"/>
        </w:rPr>
        <w:t>н</w:t>
      </w:r>
      <w:r w:rsidR="008E5A8B" w:rsidRPr="00511FB8">
        <w:rPr>
          <w:noProof/>
          <w:sz w:val="24"/>
          <w:szCs w:val="24"/>
          <w:lang w:val="sr-Cyrl-CS"/>
        </w:rPr>
        <w:t xml:space="preserve"> </w:t>
      </w:r>
      <w:r w:rsidRPr="00511FB8">
        <w:rPr>
          <w:noProof/>
          <w:sz w:val="24"/>
          <w:szCs w:val="24"/>
          <w:lang w:val="sr-Cyrl-CS"/>
        </w:rPr>
        <w:t>о</w:t>
      </w:r>
      <w:r w:rsidR="008E5A8B" w:rsidRPr="00511FB8">
        <w:rPr>
          <w:noProof/>
          <w:sz w:val="24"/>
          <w:szCs w:val="24"/>
          <w:lang w:val="sr-Cyrl-CS"/>
        </w:rPr>
        <w:t xml:space="preserve"> </w:t>
      </w:r>
      <w:r w:rsidRPr="00511FB8">
        <w:rPr>
          <w:noProof/>
          <w:sz w:val="24"/>
          <w:szCs w:val="24"/>
          <w:lang w:val="sr-Cyrl-CS"/>
        </w:rPr>
        <w:t>измирењу</w:t>
      </w:r>
      <w:r w:rsidR="008E5A8B" w:rsidRPr="00511FB8">
        <w:rPr>
          <w:noProof/>
          <w:sz w:val="24"/>
          <w:szCs w:val="24"/>
          <w:lang w:val="sr-Cyrl-CS"/>
        </w:rPr>
        <w:t xml:space="preserve"> </w:t>
      </w:r>
      <w:r w:rsidRPr="00511FB8">
        <w:rPr>
          <w:noProof/>
          <w:sz w:val="24"/>
          <w:szCs w:val="24"/>
          <w:lang w:val="sr-Cyrl-CS"/>
        </w:rPr>
        <w:t>новчаних</w:t>
      </w:r>
      <w:r w:rsidR="008E5A8B" w:rsidRPr="00511FB8">
        <w:rPr>
          <w:noProof/>
          <w:sz w:val="24"/>
          <w:szCs w:val="24"/>
          <w:lang w:val="sr-Cyrl-CS"/>
        </w:rPr>
        <w:t xml:space="preserve"> </w:t>
      </w:r>
      <w:r w:rsidRPr="00511FB8">
        <w:rPr>
          <w:noProof/>
          <w:sz w:val="24"/>
          <w:szCs w:val="24"/>
          <w:lang w:val="sr-Cyrl-CS"/>
        </w:rPr>
        <w:t>обавеза</w:t>
      </w:r>
      <w:r w:rsidR="008E5A8B" w:rsidRPr="00511FB8">
        <w:rPr>
          <w:noProof/>
          <w:sz w:val="24"/>
          <w:szCs w:val="24"/>
          <w:lang w:val="sr-Cyrl-CS"/>
        </w:rPr>
        <w:t xml:space="preserve"> </w:t>
      </w:r>
      <w:r w:rsidRPr="00511FB8">
        <w:rPr>
          <w:noProof/>
          <w:sz w:val="24"/>
          <w:szCs w:val="24"/>
          <w:lang w:val="sr-Cyrl-CS"/>
        </w:rPr>
        <w:t>у</w:t>
      </w:r>
      <w:r w:rsidR="008E5A8B" w:rsidRPr="00511FB8">
        <w:rPr>
          <w:noProof/>
          <w:sz w:val="24"/>
          <w:szCs w:val="24"/>
          <w:lang w:val="sr-Cyrl-CS"/>
        </w:rPr>
        <w:t xml:space="preserve"> </w:t>
      </w:r>
      <w:r w:rsidRPr="00511FB8">
        <w:rPr>
          <w:noProof/>
          <w:sz w:val="24"/>
          <w:szCs w:val="24"/>
          <w:lang w:val="sr-Cyrl-CS"/>
        </w:rPr>
        <w:t>комерцијалним</w:t>
      </w:r>
      <w:r w:rsidR="008E5A8B" w:rsidRPr="00511FB8">
        <w:rPr>
          <w:noProof/>
          <w:sz w:val="24"/>
          <w:szCs w:val="24"/>
          <w:lang w:val="sr-Cyrl-CS"/>
        </w:rPr>
        <w:t xml:space="preserve"> </w:t>
      </w:r>
      <w:r w:rsidR="0092671D" w:rsidRPr="00511FB8">
        <w:rPr>
          <w:noProof/>
          <w:sz w:val="24"/>
          <w:szCs w:val="24"/>
          <w:lang w:val="sr-Cyrl-CS"/>
        </w:rPr>
        <w:t>трансак</w:t>
      </w:r>
      <w:r w:rsidRPr="00511FB8">
        <w:rPr>
          <w:noProof/>
          <w:sz w:val="24"/>
          <w:szCs w:val="24"/>
          <w:lang w:val="sr-Cyrl-CS"/>
        </w:rPr>
        <w:t>цијама</w:t>
      </w:r>
    </w:p>
    <w:p w14:paraId="2EC33310" w14:textId="58E3FBFB"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w:t>
      </w:r>
      <w:r w:rsidR="008E5A8B" w:rsidRPr="00511FB8">
        <w:rPr>
          <w:noProof/>
          <w:sz w:val="24"/>
          <w:szCs w:val="24"/>
          <w:lang w:val="sr-Cyrl-CS"/>
        </w:rPr>
        <w:t xml:space="preserve"> </w:t>
      </w:r>
      <w:r w:rsidRPr="00511FB8">
        <w:rPr>
          <w:noProof/>
          <w:sz w:val="24"/>
          <w:szCs w:val="24"/>
          <w:lang w:val="sr-Cyrl-CS"/>
        </w:rPr>
        <w:t>о</w:t>
      </w:r>
      <w:r w:rsidR="008E5A8B" w:rsidRPr="00511FB8">
        <w:rPr>
          <w:noProof/>
          <w:sz w:val="24"/>
          <w:szCs w:val="24"/>
          <w:lang w:val="sr-Cyrl-CS"/>
        </w:rPr>
        <w:t xml:space="preserve"> </w:t>
      </w:r>
      <w:r w:rsidRPr="00511FB8">
        <w:rPr>
          <w:noProof/>
          <w:sz w:val="24"/>
          <w:szCs w:val="24"/>
          <w:lang w:val="sr-Cyrl-CS"/>
        </w:rPr>
        <w:t>управљању</w:t>
      </w:r>
      <w:r w:rsidR="008E5A8B" w:rsidRPr="00511FB8">
        <w:rPr>
          <w:noProof/>
          <w:sz w:val="24"/>
          <w:szCs w:val="24"/>
          <w:lang w:val="sr-Cyrl-CS"/>
        </w:rPr>
        <w:t xml:space="preserve"> </w:t>
      </w:r>
      <w:r w:rsidRPr="00511FB8">
        <w:rPr>
          <w:noProof/>
          <w:sz w:val="24"/>
          <w:szCs w:val="24"/>
          <w:lang w:val="sr-Cyrl-CS"/>
        </w:rPr>
        <w:t>отпадом</w:t>
      </w:r>
    </w:p>
    <w:p w14:paraId="118ACBF9" w14:textId="3D46AC0E"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Посебан</w:t>
      </w:r>
      <w:r w:rsidR="008E5A8B" w:rsidRPr="00511FB8">
        <w:rPr>
          <w:noProof/>
          <w:sz w:val="24"/>
          <w:szCs w:val="24"/>
          <w:lang w:val="sr-Cyrl-CS"/>
        </w:rPr>
        <w:t xml:space="preserve"> </w:t>
      </w:r>
      <w:r w:rsidRPr="00511FB8">
        <w:rPr>
          <w:noProof/>
          <w:sz w:val="24"/>
          <w:szCs w:val="24"/>
          <w:lang w:val="sr-Cyrl-CS"/>
        </w:rPr>
        <w:t>колективни</w:t>
      </w:r>
      <w:r w:rsidR="008E5A8B" w:rsidRPr="00511FB8">
        <w:rPr>
          <w:noProof/>
          <w:sz w:val="24"/>
          <w:szCs w:val="24"/>
          <w:lang w:val="sr-Cyrl-CS"/>
        </w:rPr>
        <w:t xml:space="preserve"> </w:t>
      </w:r>
      <w:r w:rsidRPr="00511FB8">
        <w:rPr>
          <w:noProof/>
          <w:sz w:val="24"/>
          <w:szCs w:val="24"/>
          <w:lang w:val="sr-Cyrl-CS"/>
        </w:rPr>
        <w:t>уговор</w:t>
      </w:r>
      <w:r w:rsidR="008E5A8B" w:rsidRPr="00511FB8">
        <w:rPr>
          <w:noProof/>
          <w:sz w:val="24"/>
          <w:szCs w:val="24"/>
          <w:lang w:val="sr-Cyrl-CS"/>
        </w:rPr>
        <w:t xml:space="preserve"> </w:t>
      </w:r>
      <w:r w:rsidRPr="00511FB8">
        <w:rPr>
          <w:noProof/>
          <w:sz w:val="24"/>
          <w:szCs w:val="24"/>
          <w:lang w:val="sr-Cyrl-CS"/>
        </w:rPr>
        <w:t>за</w:t>
      </w:r>
      <w:r w:rsidR="008E5A8B" w:rsidRPr="00511FB8">
        <w:rPr>
          <w:noProof/>
          <w:sz w:val="24"/>
          <w:szCs w:val="24"/>
          <w:lang w:val="sr-Cyrl-CS"/>
        </w:rPr>
        <w:t xml:space="preserve"> </w:t>
      </w:r>
      <w:r w:rsidRPr="00511FB8">
        <w:rPr>
          <w:noProof/>
          <w:sz w:val="24"/>
          <w:szCs w:val="24"/>
          <w:lang w:val="sr-Cyrl-CS"/>
        </w:rPr>
        <w:t>јавна</w:t>
      </w:r>
      <w:r w:rsidR="008E5A8B" w:rsidRPr="00511FB8">
        <w:rPr>
          <w:noProof/>
          <w:sz w:val="24"/>
          <w:szCs w:val="24"/>
          <w:lang w:val="sr-Cyrl-CS"/>
        </w:rPr>
        <w:t xml:space="preserve"> </w:t>
      </w:r>
      <w:r w:rsidRPr="00511FB8">
        <w:rPr>
          <w:noProof/>
          <w:sz w:val="24"/>
          <w:szCs w:val="24"/>
          <w:lang w:val="sr-Cyrl-CS"/>
        </w:rPr>
        <w:t>комунална</w:t>
      </w:r>
      <w:r w:rsidR="008E5A8B" w:rsidRPr="00511FB8">
        <w:rPr>
          <w:noProof/>
          <w:sz w:val="24"/>
          <w:szCs w:val="24"/>
          <w:lang w:val="sr-Cyrl-CS"/>
        </w:rPr>
        <w:t xml:space="preserve"> </w:t>
      </w:r>
      <w:r w:rsidRPr="00511FB8">
        <w:rPr>
          <w:noProof/>
          <w:sz w:val="24"/>
          <w:szCs w:val="24"/>
          <w:lang w:val="sr-Cyrl-CS"/>
        </w:rPr>
        <w:t>предузећа</w:t>
      </w:r>
    </w:p>
    <w:p w14:paraId="14BFDD29" w14:textId="4C9EFAAA"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Смернице</w:t>
      </w:r>
      <w:r w:rsidR="00D34BE4" w:rsidRPr="00511FB8">
        <w:rPr>
          <w:noProof/>
          <w:sz w:val="24"/>
          <w:szCs w:val="24"/>
          <w:lang w:val="sr-Cyrl-CS"/>
        </w:rPr>
        <w:t xml:space="preserve"> </w:t>
      </w:r>
      <w:r w:rsidRPr="00511FB8">
        <w:rPr>
          <w:noProof/>
          <w:sz w:val="24"/>
          <w:szCs w:val="24"/>
          <w:lang w:val="sr-Cyrl-CS"/>
        </w:rPr>
        <w:t>Владе</w:t>
      </w:r>
      <w:r w:rsidR="00D34BE4" w:rsidRPr="00511FB8">
        <w:rPr>
          <w:noProof/>
          <w:sz w:val="24"/>
          <w:szCs w:val="24"/>
          <w:lang w:val="sr-Cyrl-CS"/>
        </w:rPr>
        <w:t xml:space="preserve"> </w:t>
      </w:r>
      <w:r w:rsidRPr="00511FB8">
        <w:rPr>
          <w:noProof/>
          <w:sz w:val="24"/>
          <w:szCs w:val="24"/>
          <w:lang w:val="sr-Cyrl-CS"/>
        </w:rPr>
        <w:t>Републике</w:t>
      </w:r>
      <w:r w:rsidR="00D34BE4" w:rsidRPr="00511FB8">
        <w:rPr>
          <w:noProof/>
          <w:sz w:val="24"/>
          <w:szCs w:val="24"/>
          <w:lang w:val="sr-Cyrl-CS"/>
        </w:rPr>
        <w:t xml:space="preserve"> </w:t>
      </w:r>
      <w:r w:rsidRPr="00511FB8">
        <w:rPr>
          <w:noProof/>
          <w:sz w:val="24"/>
          <w:szCs w:val="24"/>
          <w:lang w:val="sr-Cyrl-CS"/>
        </w:rPr>
        <w:t>Србије</w:t>
      </w:r>
      <w:r w:rsidR="00D34BE4" w:rsidRPr="00511FB8">
        <w:rPr>
          <w:noProof/>
          <w:sz w:val="24"/>
          <w:szCs w:val="24"/>
          <w:lang w:val="sr-Cyrl-CS"/>
        </w:rPr>
        <w:t xml:space="preserve"> </w:t>
      </w:r>
      <w:r w:rsidRPr="00511FB8">
        <w:rPr>
          <w:noProof/>
          <w:sz w:val="24"/>
          <w:szCs w:val="24"/>
          <w:lang w:val="sr-Cyrl-CS"/>
        </w:rPr>
        <w:t>за</w:t>
      </w:r>
      <w:r w:rsidR="00D34BE4" w:rsidRPr="00511FB8">
        <w:rPr>
          <w:noProof/>
          <w:sz w:val="24"/>
          <w:szCs w:val="24"/>
          <w:lang w:val="sr-Cyrl-CS"/>
        </w:rPr>
        <w:t xml:space="preserve"> </w:t>
      </w:r>
      <w:r w:rsidRPr="00511FB8">
        <w:rPr>
          <w:noProof/>
          <w:sz w:val="24"/>
          <w:szCs w:val="24"/>
          <w:lang w:val="sr-Cyrl-CS"/>
        </w:rPr>
        <w:t>израду</w:t>
      </w:r>
      <w:r w:rsidR="00D34BE4" w:rsidRPr="00511FB8">
        <w:rPr>
          <w:noProof/>
          <w:sz w:val="24"/>
          <w:szCs w:val="24"/>
          <w:lang w:val="sr-Cyrl-CS"/>
        </w:rPr>
        <w:t xml:space="preserve"> </w:t>
      </w:r>
      <w:r w:rsidRPr="00511FB8">
        <w:rPr>
          <w:noProof/>
          <w:sz w:val="24"/>
          <w:szCs w:val="24"/>
          <w:lang w:val="sr-Cyrl-CS"/>
        </w:rPr>
        <w:t>годишњих</w:t>
      </w:r>
      <w:r w:rsidR="008E5A8B" w:rsidRPr="00511FB8">
        <w:rPr>
          <w:noProof/>
          <w:sz w:val="24"/>
          <w:szCs w:val="24"/>
          <w:lang w:val="sr-Cyrl-CS"/>
        </w:rPr>
        <w:t xml:space="preserve"> </w:t>
      </w:r>
      <w:r w:rsidRPr="00511FB8">
        <w:rPr>
          <w:noProof/>
          <w:sz w:val="24"/>
          <w:szCs w:val="24"/>
          <w:lang w:val="sr-Cyrl-CS"/>
        </w:rPr>
        <w:t>програма</w:t>
      </w:r>
      <w:r w:rsidR="008E5A8B" w:rsidRPr="00511FB8">
        <w:rPr>
          <w:noProof/>
          <w:sz w:val="24"/>
          <w:szCs w:val="24"/>
          <w:lang w:val="sr-Cyrl-CS"/>
        </w:rPr>
        <w:t xml:space="preserve"> </w:t>
      </w:r>
      <w:r w:rsidRPr="00511FB8">
        <w:rPr>
          <w:noProof/>
          <w:sz w:val="24"/>
          <w:szCs w:val="24"/>
          <w:lang w:val="sr-Cyrl-CS"/>
        </w:rPr>
        <w:t>пословања</w:t>
      </w:r>
      <w:r w:rsidR="008E5A8B" w:rsidRPr="00511FB8">
        <w:rPr>
          <w:noProof/>
          <w:sz w:val="24"/>
          <w:szCs w:val="24"/>
          <w:lang w:val="sr-Cyrl-CS"/>
        </w:rPr>
        <w:t xml:space="preserve"> </w:t>
      </w:r>
      <w:r w:rsidRPr="00511FB8">
        <w:rPr>
          <w:noProof/>
          <w:sz w:val="24"/>
          <w:szCs w:val="24"/>
          <w:lang w:val="sr-Cyrl-CS"/>
        </w:rPr>
        <w:t>за</w:t>
      </w:r>
      <w:r w:rsidR="008860DF" w:rsidRPr="00511FB8">
        <w:rPr>
          <w:noProof/>
          <w:sz w:val="24"/>
          <w:szCs w:val="24"/>
          <w:lang w:val="sr-Cyrl-CS"/>
        </w:rPr>
        <w:t xml:space="preserve"> 2020</w:t>
      </w:r>
      <w:r w:rsidR="00D34BE4" w:rsidRPr="00511FB8">
        <w:rPr>
          <w:noProof/>
          <w:sz w:val="24"/>
          <w:szCs w:val="24"/>
          <w:lang w:val="sr-Cyrl-CS"/>
        </w:rPr>
        <w:t>.</w:t>
      </w:r>
      <w:r w:rsidR="00511FB8">
        <w:rPr>
          <w:noProof/>
          <w:sz w:val="24"/>
          <w:szCs w:val="24"/>
          <w:lang w:val="sr-Cyrl-CS"/>
        </w:rPr>
        <w:t xml:space="preserve"> </w:t>
      </w:r>
      <w:r w:rsidRPr="00511FB8">
        <w:rPr>
          <w:noProof/>
          <w:sz w:val="24"/>
          <w:szCs w:val="24"/>
          <w:lang w:val="sr-Cyrl-CS"/>
        </w:rPr>
        <w:t>годину</w:t>
      </w:r>
    </w:p>
    <w:p w14:paraId="1F942F3C" w14:textId="447C31D9" w:rsidR="005B6A0D" w:rsidRPr="00511FB8" w:rsidRDefault="005B6A0D" w:rsidP="00511FB8">
      <w:pPr>
        <w:pStyle w:val="ListParagraph"/>
        <w:numPr>
          <w:ilvl w:val="0"/>
          <w:numId w:val="6"/>
        </w:numPr>
        <w:spacing w:after="0"/>
        <w:rPr>
          <w:noProof/>
          <w:sz w:val="24"/>
          <w:szCs w:val="24"/>
          <w:lang w:val="sr-Cyrl-CS"/>
        </w:rPr>
      </w:pPr>
      <w:r w:rsidRPr="00511FB8">
        <w:rPr>
          <w:noProof/>
          <w:sz w:val="24"/>
          <w:szCs w:val="24"/>
          <w:lang w:val="sr-Cyrl-CS"/>
        </w:rPr>
        <w:t>Дугорочни и средњорочни план пословне стратегије и развоја</w:t>
      </w:r>
    </w:p>
    <w:p w14:paraId="12E4D343" w14:textId="6B912D18"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Статут</w:t>
      </w:r>
      <w:r w:rsidR="00D34BE4" w:rsidRPr="00511FB8">
        <w:rPr>
          <w:noProof/>
          <w:sz w:val="24"/>
          <w:szCs w:val="24"/>
          <w:lang w:val="sr-Cyrl-CS"/>
        </w:rPr>
        <w:t xml:space="preserve"> </w:t>
      </w:r>
      <w:r w:rsidRPr="00511FB8">
        <w:rPr>
          <w:noProof/>
          <w:sz w:val="24"/>
          <w:szCs w:val="24"/>
          <w:lang w:val="sr-Cyrl-CS"/>
        </w:rPr>
        <w:t>предузећа</w:t>
      </w:r>
    </w:p>
    <w:p w14:paraId="6F89693C" w14:textId="3B7BD4B3" w:rsidR="001360AF"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Одлука</w:t>
      </w:r>
      <w:r w:rsidR="001360AF" w:rsidRPr="00511FB8">
        <w:rPr>
          <w:noProof/>
          <w:sz w:val="24"/>
          <w:szCs w:val="24"/>
          <w:lang w:val="sr-Cyrl-CS"/>
        </w:rPr>
        <w:t xml:space="preserve"> </w:t>
      </w:r>
      <w:r w:rsidRPr="00511FB8">
        <w:rPr>
          <w:noProof/>
          <w:sz w:val="24"/>
          <w:szCs w:val="24"/>
          <w:lang w:val="sr-Cyrl-CS"/>
        </w:rPr>
        <w:t>о</w:t>
      </w:r>
      <w:r w:rsidR="001360AF" w:rsidRPr="00511FB8">
        <w:rPr>
          <w:noProof/>
          <w:sz w:val="24"/>
          <w:szCs w:val="24"/>
          <w:lang w:val="sr-Cyrl-CS"/>
        </w:rPr>
        <w:t xml:space="preserve"> </w:t>
      </w:r>
      <w:r w:rsidRPr="00511FB8">
        <w:rPr>
          <w:noProof/>
          <w:sz w:val="24"/>
          <w:szCs w:val="24"/>
          <w:lang w:val="sr-Cyrl-CS"/>
        </w:rPr>
        <w:t>снабдевању</w:t>
      </w:r>
      <w:r w:rsidR="001360AF" w:rsidRPr="00511FB8">
        <w:rPr>
          <w:noProof/>
          <w:sz w:val="24"/>
          <w:szCs w:val="24"/>
          <w:lang w:val="sr-Cyrl-CS"/>
        </w:rPr>
        <w:t xml:space="preserve"> </w:t>
      </w:r>
      <w:r w:rsidRPr="00511FB8">
        <w:rPr>
          <w:noProof/>
          <w:sz w:val="24"/>
          <w:szCs w:val="24"/>
          <w:lang w:val="sr-Cyrl-CS"/>
        </w:rPr>
        <w:t>града</w:t>
      </w:r>
      <w:r w:rsidR="001360AF" w:rsidRPr="00511FB8">
        <w:rPr>
          <w:noProof/>
          <w:sz w:val="24"/>
          <w:szCs w:val="24"/>
          <w:lang w:val="sr-Cyrl-CS"/>
        </w:rPr>
        <w:t xml:space="preserve"> </w:t>
      </w:r>
      <w:r w:rsidRPr="00511FB8">
        <w:rPr>
          <w:noProof/>
          <w:sz w:val="24"/>
          <w:szCs w:val="24"/>
          <w:lang w:val="sr-Cyrl-CS"/>
        </w:rPr>
        <w:t>топлотном</w:t>
      </w:r>
      <w:r w:rsidR="001360AF" w:rsidRPr="00511FB8">
        <w:rPr>
          <w:noProof/>
          <w:sz w:val="24"/>
          <w:szCs w:val="24"/>
          <w:lang w:val="sr-Cyrl-CS"/>
        </w:rPr>
        <w:t xml:space="preserve"> </w:t>
      </w:r>
      <w:r w:rsidRPr="00511FB8">
        <w:rPr>
          <w:noProof/>
          <w:sz w:val="24"/>
          <w:szCs w:val="24"/>
          <w:lang w:val="sr-Cyrl-CS"/>
        </w:rPr>
        <w:t>енергијом</w:t>
      </w:r>
    </w:p>
    <w:p w14:paraId="0F4C6999" w14:textId="07CB98A9" w:rsidR="00805D14" w:rsidRPr="00726B14" w:rsidRDefault="00AA6716" w:rsidP="00726B14">
      <w:pPr>
        <w:pStyle w:val="ListParagraph"/>
        <w:numPr>
          <w:ilvl w:val="0"/>
          <w:numId w:val="6"/>
        </w:numPr>
        <w:spacing w:after="240"/>
        <w:ind w:left="1077" w:hanging="357"/>
        <w:contextualSpacing w:val="0"/>
        <w:rPr>
          <w:noProof/>
          <w:sz w:val="24"/>
          <w:szCs w:val="24"/>
          <w:lang w:val="sr-Cyrl-CS"/>
        </w:rPr>
      </w:pPr>
      <w:r w:rsidRPr="00511FB8">
        <w:rPr>
          <w:noProof/>
          <w:sz w:val="24"/>
          <w:szCs w:val="24"/>
          <w:lang w:val="sr-Cyrl-CS"/>
        </w:rPr>
        <w:t>Тарифни</w:t>
      </w:r>
      <w:r w:rsidR="009E2253" w:rsidRPr="00511FB8">
        <w:rPr>
          <w:noProof/>
          <w:sz w:val="24"/>
          <w:szCs w:val="24"/>
          <w:lang w:val="sr-Cyrl-CS"/>
        </w:rPr>
        <w:t xml:space="preserve"> </w:t>
      </w:r>
      <w:r w:rsidRPr="00511FB8">
        <w:rPr>
          <w:noProof/>
          <w:sz w:val="24"/>
          <w:szCs w:val="24"/>
          <w:lang w:val="sr-Cyrl-CS"/>
        </w:rPr>
        <w:t>систем</w:t>
      </w:r>
      <w:r w:rsidR="009E2253" w:rsidRPr="00511FB8">
        <w:rPr>
          <w:noProof/>
          <w:sz w:val="24"/>
          <w:szCs w:val="24"/>
          <w:lang w:val="sr-Cyrl-CS"/>
        </w:rPr>
        <w:t xml:space="preserve"> </w:t>
      </w:r>
      <w:r w:rsidRPr="00511FB8">
        <w:rPr>
          <w:noProof/>
          <w:sz w:val="24"/>
          <w:szCs w:val="24"/>
          <w:lang w:val="sr-Cyrl-CS"/>
        </w:rPr>
        <w:t>за</w:t>
      </w:r>
      <w:r w:rsidR="009E2253" w:rsidRPr="00511FB8">
        <w:rPr>
          <w:noProof/>
          <w:sz w:val="24"/>
          <w:szCs w:val="24"/>
          <w:lang w:val="sr-Cyrl-CS"/>
        </w:rPr>
        <w:t xml:space="preserve"> </w:t>
      </w:r>
      <w:r w:rsidRPr="00511FB8">
        <w:rPr>
          <w:noProof/>
          <w:sz w:val="24"/>
          <w:szCs w:val="24"/>
          <w:lang w:val="sr-Cyrl-CS"/>
        </w:rPr>
        <w:t>обрачун</w:t>
      </w:r>
      <w:r w:rsidR="009E2253" w:rsidRPr="00511FB8">
        <w:rPr>
          <w:noProof/>
          <w:sz w:val="24"/>
          <w:szCs w:val="24"/>
          <w:lang w:val="sr-Cyrl-CS"/>
        </w:rPr>
        <w:t xml:space="preserve"> </w:t>
      </w:r>
      <w:r w:rsidRPr="00511FB8">
        <w:rPr>
          <w:noProof/>
          <w:sz w:val="24"/>
          <w:szCs w:val="24"/>
          <w:lang w:val="sr-Cyrl-CS"/>
        </w:rPr>
        <w:t>топлотне</w:t>
      </w:r>
      <w:r w:rsidR="009E2253" w:rsidRPr="00511FB8">
        <w:rPr>
          <w:noProof/>
          <w:sz w:val="24"/>
          <w:szCs w:val="24"/>
          <w:lang w:val="sr-Cyrl-CS"/>
        </w:rPr>
        <w:t xml:space="preserve"> </w:t>
      </w:r>
      <w:r w:rsidRPr="00511FB8">
        <w:rPr>
          <w:noProof/>
          <w:sz w:val="24"/>
          <w:szCs w:val="24"/>
          <w:lang w:val="sr-Cyrl-CS"/>
        </w:rPr>
        <w:t>енергије</w:t>
      </w:r>
      <w:r w:rsidR="009E2253" w:rsidRPr="00511FB8">
        <w:rPr>
          <w:noProof/>
          <w:sz w:val="24"/>
          <w:szCs w:val="24"/>
          <w:lang w:val="sr-Cyrl-CS"/>
        </w:rPr>
        <w:t xml:space="preserve"> </w:t>
      </w:r>
      <w:r w:rsidRPr="00511FB8">
        <w:rPr>
          <w:noProof/>
          <w:sz w:val="24"/>
          <w:szCs w:val="24"/>
          <w:lang w:val="sr-Cyrl-CS"/>
        </w:rPr>
        <w:t>и</w:t>
      </w:r>
      <w:r w:rsidR="009E2253" w:rsidRPr="00511FB8">
        <w:rPr>
          <w:noProof/>
          <w:sz w:val="24"/>
          <w:szCs w:val="24"/>
          <w:lang w:val="sr-Cyrl-CS"/>
        </w:rPr>
        <w:t xml:space="preserve"> </w:t>
      </w:r>
      <w:r w:rsidRPr="00511FB8">
        <w:rPr>
          <w:noProof/>
          <w:sz w:val="24"/>
          <w:szCs w:val="24"/>
          <w:lang w:val="sr-Cyrl-CS"/>
        </w:rPr>
        <w:t>услуга</w:t>
      </w:r>
    </w:p>
    <w:p w14:paraId="017BD785" w14:textId="70E5C9FA" w:rsidR="00B002F2" w:rsidRPr="00B80E72" w:rsidRDefault="00AA6716" w:rsidP="00726B14">
      <w:pPr>
        <w:pStyle w:val="ListParagraph"/>
        <w:numPr>
          <w:ilvl w:val="1"/>
          <w:numId w:val="1"/>
        </w:numPr>
        <w:spacing w:before="240" w:after="240"/>
        <w:ind w:left="357" w:hanging="357"/>
        <w:rPr>
          <w:b/>
          <w:noProof/>
          <w:sz w:val="24"/>
          <w:szCs w:val="24"/>
          <w:lang w:val="sr-Cyrl-CS"/>
        </w:rPr>
      </w:pPr>
      <w:r w:rsidRPr="00B80E72">
        <w:rPr>
          <w:b/>
          <w:noProof/>
          <w:sz w:val="24"/>
          <w:szCs w:val="24"/>
          <w:lang w:val="sr-Cyrl-CS"/>
        </w:rPr>
        <w:t>Процена</w:t>
      </w:r>
      <w:r w:rsidR="00B002F2" w:rsidRPr="00B80E72">
        <w:rPr>
          <w:b/>
          <w:noProof/>
          <w:sz w:val="24"/>
          <w:szCs w:val="24"/>
          <w:lang w:val="sr-Cyrl-CS"/>
        </w:rPr>
        <w:t xml:space="preserve"> </w:t>
      </w:r>
      <w:r w:rsidRPr="00B80E72">
        <w:rPr>
          <w:b/>
          <w:noProof/>
          <w:sz w:val="24"/>
          <w:szCs w:val="24"/>
          <w:lang w:val="sr-Cyrl-CS"/>
        </w:rPr>
        <w:t>физичког</w:t>
      </w:r>
      <w:r w:rsidR="00B002F2" w:rsidRPr="00B80E72">
        <w:rPr>
          <w:b/>
          <w:noProof/>
          <w:sz w:val="24"/>
          <w:szCs w:val="24"/>
          <w:lang w:val="sr-Cyrl-CS"/>
        </w:rPr>
        <w:t xml:space="preserve"> </w:t>
      </w:r>
      <w:r w:rsidRPr="00B80E72">
        <w:rPr>
          <w:b/>
          <w:noProof/>
          <w:sz w:val="24"/>
          <w:szCs w:val="24"/>
          <w:lang w:val="sr-Cyrl-CS"/>
        </w:rPr>
        <w:t>обима</w:t>
      </w:r>
      <w:r w:rsidR="00B002F2" w:rsidRPr="00B80E72">
        <w:rPr>
          <w:b/>
          <w:noProof/>
          <w:sz w:val="24"/>
          <w:szCs w:val="24"/>
          <w:lang w:val="sr-Cyrl-CS"/>
        </w:rPr>
        <w:t xml:space="preserve"> </w:t>
      </w:r>
      <w:r w:rsidRPr="00B80E72">
        <w:rPr>
          <w:b/>
          <w:noProof/>
          <w:sz w:val="24"/>
          <w:szCs w:val="24"/>
          <w:lang w:val="sr-Cyrl-CS"/>
        </w:rPr>
        <w:t>активности</w:t>
      </w:r>
      <w:r w:rsidR="00B002F2" w:rsidRPr="00B80E72">
        <w:rPr>
          <w:b/>
          <w:noProof/>
          <w:sz w:val="24"/>
          <w:szCs w:val="24"/>
          <w:lang w:val="sr-Cyrl-CS"/>
        </w:rPr>
        <w:t xml:space="preserve"> </w:t>
      </w:r>
      <w:r w:rsidRPr="00B80E72">
        <w:rPr>
          <w:b/>
          <w:noProof/>
          <w:sz w:val="24"/>
          <w:szCs w:val="24"/>
          <w:lang w:val="sr-Cyrl-CS"/>
        </w:rPr>
        <w:t>у</w:t>
      </w:r>
      <w:r w:rsidR="00A523AC">
        <w:rPr>
          <w:b/>
          <w:noProof/>
          <w:sz w:val="24"/>
          <w:szCs w:val="24"/>
          <w:lang w:val="sr-Cyrl-CS"/>
        </w:rPr>
        <w:t xml:space="preserve"> 2022</w:t>
      </w:r>
      <w:r w:rsidR="00B002F2" w:rsidRPr="00B80E72">
        <w:rPr>
          <w:b/>
          <w:noProof/>
          <w:sz w:val="24"/>
          <w:szCs w:val="24"/>
          <w:lang w:val="sr-Cyrl-CS"/>
        </w:rPr>
        <w:t xml:space="preserve">. </w:t>
      </w:r>
      <w:r w:rsidRPr="00B80E72">
        <w:rPr>
          <w:b/>
          <w:noProof/>
          <w:sz w:val="24"/>
          <w:szCs w:val="24"/>
          <w:lang w:val="sr-Cyrl-CS"/>
        </w:rPr>
        <w:t>години</w:t>
      </w:r>
    </w:p>
    <w:tbl>
      <w:tblPr>
        <w:tblStyle w:val="TableGrid"/>
        <w:tblW w:w="0" w:type="auto"/>
        <w:jc w:val="center"/>
        <w:tblLook w:val="04A0" w:firstRow="1" w:lastRow="0" w:firstColumn="1" w:lastColumn="0" w:noHBand="0" w:noVBand="1"/>
      </w:tblPr>
      <w:tblGrid>
        <w:gridCol w:w="2610"/>
        <w:gridCol w:w="2210"/>
        <w:gridCol w:w="2551"/>
      </w:tblGrid>
      <w:tr w:rsidR="00511FB8" w:rsidRPr="00B80E72" w14:paraId="1E4986B5" w14:textId="77777777" w:rsidTr="00511FB8">
        <w:trPr>
          <w:trHeight w:val="340"/>
          <w:jc w:val="center"/>
        </w:trPr>
        <w:tc>
          <w:tcPr>
            <w:tcW w:w="2610" w:type="dxa"/>
          </w:tcPr>
          <w:p w14:paraId="34357549" w14:textId="7CD7351E" w:rsidR="00511FB8" w:rsidRPr="00B80E72" w:rsidRDefault="00511FB8" w:rsidP="00511FB8">
            <w:pPr>
              <w:jc w:val="center"/>
              <w:rPr>
                <w:b/>
                <w:bCs/>
                <w:noProof/>
                <w:sz w:val="24"/>
                <w:szCs w:val="24"/>
                <w:lang w:val="sr-Cyrl-CS"/>
              </w:rPr>
            </w:pPr>
            <w:r w:rsidRPr="00B80E72">
              <w:rPr>
                <w:b/>
                <w:bCs/>
                <w:noProof/>
                <w:sz w:val="24"/>
                <w:szCs w:val="24"/>
                <w:lang w:val="sr-Cyrl-CS"/>
              </w:rPr>
              <w:t>Показатељи</w:t>
            </w:r>
          </w:p>
        </w:tc>
        <w:tc>
          <w:tcPr>
            <w:tcW w:w="2210" w:type="dxa"/>
          </w:tcPr>
          <w:p w14:paraId="01E13D5A" w14:textId="37534C97" w:rsidR="00511FB8" w:rsidRPr="00B80E72" w:rsidRDefault="00511FB8" w:rsidP="00A523AC">
            <w:pPr>
              <w:jc w:val="center"/>
              <w:rPr>
                <w:b/>
                <w:bCs/>
                <w:noProof/>
                <w:sz w:val="24"/>
                <w:szCs w:val="24"/>
                <w:lang w:val="sr-Cyrl-CS"/>
              </w:rPr>
            </w:pPr>
            <w:r w:rsidRPr="00B80E72">
              <w:rPr>
                <w:b/>
                <w:bCs/>
                <w:noProof/>
                <w:sz w:val="24"/>
                <w:szCs w:val="24"/>
                <w:lang w:val="sr-Cyrl-CS"/>
              </w:rPr>
              <w:t>План 202</w:t>
            </w:r>
            <w:r w:rsidR="00A523AC">
              <w:rPr>
                <w:b/>
                <w:bCs/>
                <w:noProof/>
                <w:sz w:val="24"/>
                <w:szCs w:val="24"/>
                <w:lang w:val="sr-Cyrl-CS"/>
              </w:rPr>
              <w:t>2</w:t>
            </w:r>
            <w:r w:rsidRPr="00B80E72">
              <w:rPr>
                <w:b/>
                <w:bCs/>
                <w:noProof/>
                <w:sz w:val="24"/>
                <w:szCs w:val="24"/>
                <w:lang w:val="sr-Cyrl-CS"/>
              </w:rPr>
              <w:t>. година</w:t>
            </w:r>
          </w:p>
        </w:tc>
        <w:tc>
          <w:tcPr>
            <w:tcW w:w="2551" w:type="dxa"/>
          </w:tcPr>
          <w:p w14:paraId="38FB5DC8" w14:textId="5DA9A7D8" w:rsidR="00511FB8" w:rsidRPr="00B80E72" w:rsidRDefault="00511FB8" w:rsidP="00A523AC">
            <w:pPr>
              <w:jc w:val="center"/>
              <w:rPr>
                <w:b/>
                <w:bCs/>
                <w:noProof/>
                <w:sz w:val="24"/>
                <w:szCs w:val="24"/>
                <w:lang w:val="sr-Cyrl-CS"/>
              </w:rPr>
            </w:pPr>
            <w:r w:rsidRPr="00B80E72">
              <w:rPr>
                <w:b/>
                <w:bCs/>
                <w:noProof/>
                <w:sz w:val="24"/>
                <w:szCs w:val="24"/>
                <w:lang w:val="sr-Cyrl-CS"/>
              </w:rPr>
              <w:t>Процена 202</w:t>
            </w:r>
            <w:r w:rsidR="00A523AC">
              <w:rPr>
                <w:b/>
                <w:bCs/>
                <w:noProof/>
                <w:sz w:val="24"/>
                <w:szCs w:val="24"/>
                <w:lang w:val="sr-Cyrl-CS"/>
              </w:rPr>
              <w:t>2</w:t>
            </w:r>
            <w:r w:rsidRPr="00B80E72">
              <w:rPr>
                <w:b/>
                <w:bCs/>
                <w:noProof/>
                <w:sz w:val="24"/>
                <w:szCs w:val="24"/>
                <w:lang w:val="sr-Cyrl-CS"/>
              </w:rPr>
              <w:t>. година</w:t>
            </w:r>
          </w:p>
        </w:tc>
      </w:tr>
      <w:tr w:rsidR="00511FB8" w14:paraId="12E0EBB6" w14:textId="77777777" w:rsidTr="00511FB8">
        <w:trPr>
          <w:trHeight w:val="340"/>
          <w:jc w:val="center"/>
        </w:trPr>
        <w:tc>
          <w:tcPr>
            <w:tcW w:w="2610" w:type="dxa"/>
          </w:tcPr>
          <w:p w14:paraId="05C193AA" w14:textId="29009D32" w:rsidR="00511FB8" w:rsidRPr="00B80E72" w:rsidRDefault="00511FB8" w:rsidP="00D34BE4">
            <w:pPr>
              <w:rPr>
                <w:noProof/>
                <w:sz w:val="24"/>
                <w:szCs w:val="24"/>
                <w:lang w:val="sr-Cyrl-CS"/>
              </w:rPr>
            </w:pPr>
            <w:r w:rsidRPr="00B80E72">
              <w:rPr>
                <w:noProof/>
                <w:sz w:val="24"/>
                <w:szCs w:val="24"/>
                <w:lang w:val="sr-Cyrl-CS"/>
              </w:rPr>
              <w:t>Бруто производња</w:t>
            </w:r>
          </w:p>
        </w:tc>
        <w:tc>
          <w:tcPr>
            <w:tcW w:w="2210" w:type="dxa"/>
          </w:tcPr>
          <w:p w14:paraId="6E4AA64A" w14:textId="5A8069B9" w:rsidR="00511FB8" w:rsidRPr="00B80E72" w:rsidRDefault="00511FB8" w:rsidP="00511FB8">
            <w:pPr>
              <w:jc w:val="center"/>
              <w:rPr>
                <w:noProof/>
                <w:sz w:val="24"/>
                <w:szCs w:val="24"/>
                <w:lang w:val="sr-Cyrl-CS"/>
              </w:rPr>
            </w:pPr>
            <w:r w:rsidRPr="00B80E72">
              <w:rPr>
                <w:noProof/>
                <w:sz w:val="24"/>
                <w:szCs w:val="24"/>
                <w:lang w:val="sr-Cyrl-CS"/>
              </w:rPr>
              <w:t>16,0 ТЈ</w:t>
            </w:r>
          </w:p>
        </w:tc>
        <w:tc>
          <w:tcPr>
            <w:tcW w:w="2551" w:type="dxa"/>
          </w:tcPr>
          <w:p w14:paraId="40DA544D" w14:textId="177CDB09" w:rsidR="00511FB8" w:rsidRDefault="00A523AC" w:rsidP="00511FB8">
            <w:pPr>
              <w:jc w:val="center"/>
              <w:rPr>
                <w:noProof/>
                <w:sz w:val="24"/>
                <w:szCs w:val="24"/>
                <w:lang w:val="sr-Cyrl-CS"/>
              </w:rPr>
            </w:pPr>
            <w:r>
              <w:rPr>
                <w:noProof/>
                <w:sz w:val="24"/>
                <w:szCs w:val="24"/>
                <w:lang w:val="sr-Cyrl-CS"/>
              </w:rPr>
              <w:t>13,34</w:t>
            </w:r>
            <w:r w:rsidR="00511FB8" w:rsidRPr="00B80E72">
              <w:rPr>
                <w:noProof/>
                <w:sz w:val="24"/>
                <w:szCs w:val="24"/>
                <w:lang w:val="sr-Cyrl-CS"/>
              </w:rPr>
              <w:t xml:space="preserve"> ТЈ</w:t>
            </w:r>
          </w:p>
        </w:tc>
      </w:tr>
      <w:tr w:rsidR="00511FB8" w14:paraId="41E1FEB3" w14:textId="77777777" w:rsidTr="00511FB8">
        <w:trPr>
          <w:trHeight w:val="340"/>
          <w:jc w:val="center"/>
        </w:trPr>
        <w:tc>
          <w:tcPr>
            <w:tcW w:w="2610" w:type="dxa"/>
          </w:tcPr>
          <w:p w14:paraId="59BF6182" w14:textId="65475C33" w:rsidR="00511FB8" w:rsidRDefault="00511FB8" w:rsidP="00D34BE4">
            <w:pPr>
              <w:rPr>
                <w:noProof/>
                <w:sz w:val="24"/>
                <w:szCs w:val="24"/>
                <w:lang w:val="sr-Cyrl-CS"/>
              </w:rPr>
            </w:pPr>
            <w:r>
              <w:rPr>
                <w:noProof/>
                <w:sz w:val="24"/>
                <w:szCs w:val="24"/>
                <w:lang w:val="sr-Cyrl-CS"/>
              </w:rPr>
              <w:t>Губици у дистрибуцији</w:t>
            </w:r>
          </w:p>
        </w:tc>
        <w:tc>
          <w:tcPr>
            <w:tcW w:w="2210" w:type="dxa"/>
          </w:tcPr>
          <w:p w14:paraId="1E0CA181" w14:textId="7FEEAA57" w:rsidR="00511FB8" w:rsidRDefault="00511FB8" w:rsidP="00511FB8">
            <w:pPr>
              <w:jc w:val="center"/>
              <w:rPr>
                <w:noProof/>
                <w:sz w:val="24"/>
                <w:szCs w:val="24"/>
                <w:lang w:val="sr-Cyrl-CS"/>
              </w:rPr>
            </w:pPr>
            <w:r>
              <w:rPr>
                <w:noProof/>
                <w:sz w:val="24"/>
                <w:szCs w:val="24"/>
                <w:lang w:val="sr-Cyrl-CS"/>
              </w:rPr>
              <w:t>1,6 ТЈ</w:t>
            </w:r>
          </w:p>
        </w:tc>
        <w:tc>
          <w:tcPr>
            <w:tcW w:w="2551" w:type="dxa"/>
          </w:tcPr>
          <w:p w14:paraId="659C8D34" w14:textId="07A06D20" w:rsidR="00511FB8" w:rsidRDefault="00A523AC" w:rsidP="00511FB8">
            <w:pPr>
              <w:jc w:val="center"/>
              <w:rPr>
                <w:noProof/>
                <w:sz w:val="24"/>
                <w:szCs w:val="24"/>
                <w:lang w:val="sr-Cyrl-CS"/>
              </w:rPr>
            </w:pPr>
            <w:r>
              <w:rPr>
                <w:noProof/>
                <w:sz w:val="24"/>
                <w:szCs w:val="24"/>
                <w:lang w:val="sr-Cyrl-CS"/>
              </w:rPr>
              <w:t>1,34</w:t>
            </w:r>
            <w:r w:rsidR="00511FB8">
              <w:rPr>
                <w:noProof/>
                <w:sz w:val="24"/>
                <w:szCs w:val="24"/>
                <w:lang w:val="sr-Cyrl-CS"/>
              </w:rPr>
              <w:t xml:space="preserve"> ТЈ</w:t>
            </w:r>
          </w:p>
        </w:tc>
      </w:tr>
      <w:tr w:rsidR="00511FB8" w14:paraId="4B42BBB9" w14:textId="77777777" w:rsidTr="00511FB8">
        <w:trPr>
          <w:trHeight w:val="340"/>
          <w:jc w:val="center"/>
        </w:trPr>
        <w:tc>
          <w:tcPr>
            <w:tcW w:w="2610" w:type="dxa"/>
          </w:tcPr>
          <w:p w14:paraId="15F4E7B4" w14:textId="2FF33806" w:rsidR="00511FB8" w:rsidRDefault="00511FB8" w:rsidP="00D34BE4">
            <w:pPr>
              <w:rPr>
                <w:noProof/>
                <w:sz w:val="24"/>
                <w:szCs w:val="24"/>
                <w:lang w:val="sr-Cyrl-CS"/>
              </w:rPr>
            </w:pPr>
            <w:r>
              <w:rPr>
                <w:noProof/>
                <w:sz w:val="24"/>
                <w:szCs w:val="24"/>
                <w:lang w:val="sr-Cyrl-CS"/>
              </w:rPr>
              <w:t>Финална потрошња</w:t>
            </w:r>
          </w:p>
        </w:tc>
        <w:tc>
          <w:tcPr>
            <w:tcW w:w="2210" w:type="dxa"/>
          </w:tcPr>
          <w:p w14:paraId="6F69B396" w14:textId="4F1A77BD" w:rsidR="00511FB8" w:rsidRDefault="00511FB8" w:rsidP="00511FB8">
            <w:pPr>
              <w:jc w:val="center"/>
              <w:rPr>
                <w:noProof/>
                <w:sz w:val="24"/>
                <w:szCs w:val="24"/>
                <w:lang w:val="sr-Cyrl-CS"/>
              </w:rPr>
            </w:pPr>
            <w:r>
              <w:rPr>
                <w:noProof/>
                <w:sz w:val="24"/>
                <w:szCs w:val="24"/>
                <w:lang w:val="sr-Cyrl-CS"/>
              </w:rPr>
              <w:t>14,4 ТЈ</w:t>
            </w:r>
          </w:p>
        </w:tc>
        <w:tc>
          <w:tcPr>
            <w:tcW w:w="2551" w:type="dxa"/>
          </w:tcPr>
          <w:p w14:paraId="451B8178" w14:textId="48C5D9DA" w:rsidR="00511FB8" w:rsidRDefault="00A523AC" w:rsidP="00511FB8">
            <w:pPr>
              <w:jc w:val="center"/>
              <w:rPr>
                <w:noProof/>
                <w:sz w:val="24"/>
                <w:szCs w:val="24"/>
                <w:lang w:val="sr-Cyrl-CS"/>
              </w:rPr>
            </w:pPr>
            <w:r>
              <w:rPr>
                <w:noProof/>
                <w:sz w:val="24"/>
                <w:szCs w:val="24"/>
                <w:lang w:val="sr-Cyrl-CS"/>
              </w:rPr>
              <w:t xml:space="preserve">12,00 </w:t>
            </w:r>
            <w:r w:rsidR="00511FB8">
              <w:rPr>
                <w:noProof/>
                <w:sz w:val="24"/>
                <w:szCs w:val="24"/>
                <w:lang w:val="sr-Cyrl-CS"/>
              </w:rPr>
              <w:t>ТЈ</w:t>
            </w:r>
          </w:p>
        </w:tc>
      </w:tr>
    </w:tbl>
    <w:p w14:paraId="25E8A5FD" w14:textId="77777777" w:rsidR="00511FB8" w:rsidRPr="00704839" w:rsidRDefault="00511FB8" w:rsidP="00511FB8">
      <w:pPr>
        <w:spacing w:after="0"/>
        <w:jc w:val="both"/>
        <w:rPr>
          <w:noProof/>
          <w:sz w:val="10"/>
          <w:szCs w:val="10"/>
          <w:lang w:val="sr-Cyrl-CS"/>
        </w:rPr>
      </w:pPr>
    </w:p>
    <w:p w14:paraId="29843443" w14:textId="6102D99C" w:rsidR="004E3866" w:rsidRDefault="00AA6716" w:rsidP="00511FB8">
      <w:pPr>
        <w:spacing w:after="0"/>
        <w:ind w:firstLine="720"/>
        <w:jc w:val="both"/>
        <w:rPr>
          <w:noProof/>
          <w:sz w:val="24"/>
          <w:szCs w:val="24"/>
          <w:lang w:val="sr-Cyrl-CS"/>
        </w:rPr>
      </w:pPr>
      <w:r>
        <w:rPr>
          <w:noProof/>
          <w:sz w:val="24"/>
          <w:szCs w:val="24"/>
          <w:lang w:val="sr-Cyrl-CS"/>
        </w:rPr>
        <w:t>Прецизнији</w:t>
      </w:r>
      <w:r w:rsidR="001F3A09" w:rsidRPr="00AA6716">
        <w:rPr>
          <w:noProof/>
          <w:sz w:val="24"/>
          <w:szCs w:val="24"/>
          <w:lang w:val="sr-Cyrl-CS"/>
        </w:rPr>
        <w:t xml:space="preserve"> </w:t>
      </w:r>
      <w:r>
        <w:rPr>
          <w:noProof/>
          <w:sz w:val="24"/>
          <w:szCs w:val="24"/>
          <w:lang w:val="sr-Cyrl-CS"/>
        </w:rPr>
        <w:t>подаци</w:t>
      </w:r>
      <w:r w:rsidR="001F3A09" w:rsidRPr="00AA6716">
        <w:rPr>
          <w:noProof/>
          <w:sz w:val="24"/>
          <w:szCs w:val="24"/>
          <w:lang w:val="sr-Cyrl-CS"/>
        </w:rPr>
        <w:t xml:space="preserve"> </w:t>
      </w:r>
      <w:r>
        <w:rPr>
          <w:noProof/>
          <w:sz w:val="24"/>
          <w:szCs w:val="24"/>
          <w:lang w:val="sr-Cyrl-CS"/>
        </w:rPr>
        <w:t>производње</w:t>
      </w:r>
      <w:r w:rsidR="001F3A09" w:rsidRPr="00AA6716">
        <w:rPr>
          <w:noProof/>
          <w:sz w:val="24"/>
          <w:szCs w:val="24"/>
          <w:lang w:val="sr-Cyrl-CS"/>
        </w:rPr>
        <w:t xml:space="preserve"> </w:t>
      </w:r>
      <w:r w:rsidR="0092671D">
        <w:rPr>
          <w:noProof/>
          <w:sz w:val="24"/>
          <w:szCs w:val="24"/>
          <w:lang w:val="sr-Cyrl-CS"/>
        </w:rPr>
        <w:t>и</w:t>
      </w:r>
      <w:r w:rsidR="001F3A09" w:rsidRPr="00AA6716">
        <w:rPr>
          <w:noProof/>
          <w:sz w:val="24"/>
          <w:szCs w:val="24"/>
          <w:lang w:val="sr-Cyrl-CS"/>
        </w:rPr>
        <w:t xml:space="preserve"> </w:t>
      </w:r>
      <w:r>
        <w:rPr>
          <w:noProof/>
          <w:sz w:val="24"/>
          <w:szCs w:val="24"/>
          <w:lang w:val="sr-Cyrl-CS"/>
        </w:rPr>
        <w:t>потрошње</w:t>
      </w:r>
      <w:r w:rsidR="001F3A09" w:rsidRPr="00AA6716">
        <w:rPr>
          <w:noProof/>
          <w:sz w:val="24"/>
          <w:szCs w:val="24"/>
          <w:lang w:val="sr-Cyrl-CS"/>
        </w:rPr>
        <w:t xml:space="preserve"> </w:t>
      </w:r>
      <w:r>
        <w:rPr>
          <w:noProof/>
          <w:sz w:val="24"/>
          <w:szCs w:val="24"/>
          <w:lang w:val="sr-Cyrl-CS"/>
        </w:rPr>
        <w:t>приказани</w:t>
      </w:r>
      <w:r w:rsidR="001F3A09" w:rsidRPr="00AA6716">
        <w:rPr>
          <w:noProof/>
          <w:sz w:val="24"/>
          <w:szCs w:val="24"/>
          <w:lang w:val="sr-Cyrl-CS"/>
        </w:rPr>
        <w:t xml:space="preserve"> </w:t>
      </w:r>
      <w:r>
        <w:rPr>
          <w:noProof/>
          <w:sz w:val="24"/>
          <w:szCs w:val="24"/>
          <w:lang w:val="sr-Cyrl-CS"/>
        </w:rPr>
        <w:t>су</w:t>
      </w:r>
      <w:r w:rsidR="001F3A09" w:rsidRPr="00AA6716">
        <w:rPr>
          <w:noProof/>
          <w:sz w:val="24"/>
          <w:szCs w:val="24"/>
          <w:lang w:val="sr-Cyrl-CS"/>
        </w:rPr>
        <w:t xml:space="preserve"> </w:t>
      </w:r>
      <w:r>
        <w:rPr>
          <w:noProof/>
          <w:sz w:val="24"/>
          <w:szCs w:val="24"/>
          <w:lang w:val="sr-Cyrl-CS"/>
        </w:rPr>
        <w:t>у</w:t>
      </w:r>
      <w:r w:rsidR="001F3A09" w:rsidRPr="00AA6716">
        <w:rPr>
          <w:noProof/>
          <w:sz w:val="24"/>
          <w:szCs w:val="24"/>
          <w:lang w:val="sr-Cyrl-CS"/>
        </w:rPr>
        <w:t xml:space="preserve"> </w:t>
      </w:r>
      <w:r>
        <w:rPr>
          <w:noProof/>
          <w:sz w:val="24"/>
          <w:szCs w:val="24"/>
          <w:lang w:val="sr-Cyrl-CS"/>
        </w:rPr>
        <w:t>табелама</w:t>
      </w:r>
      <w:r w:rsidR="007970C4" w:rsidRPr="00AA6716">
        <w:rPr>
          <w:noProof/>
          <w:sz w:val="24"/>
          <w:szCs w:val="24"/>
          <w:lang w:val="sr-Cyrl-CS"/>
        </w:rPr>
        <w:t xml:space="preserve"> </w:t>
      </w:r>
      <w:r>
        <w:rPr>
          <w:noProof/>
          <w:sz w:val="24"/>
          <w:szCs w:val="24"/>
          <w:lang w:val="sr-Cyrl-CS"/>
        </w:rPr>
        <w:t>које</w:t>
      </w:r>
      <w:r w:rsidR="007970C4" w:rsidRPr="00AA6716">
        <w:rPr>
          <w:noProof/>
          <w:sz w:val="24"/>
          <w:szCs w:val="24"/>
          <w:lang w:val="sr-Cyrl-CS"/>
        </w:rPr>
        <w:t xml:space="preserve"> </w:t>
      </w:r>
      <w:r>
        <w:rPr>
          <w:noProof/>
          <w:sz w:val="24"/>
          <w:szCs w:val="24"/>
          <w:lang w:val="sr-Cyrl-CS"/>
        </w:rPr>
        <w:t>се</w:t>
      </w:r>
      <w:r w:rsidR="007970C4" w:rsidRPr="00AA6716">
        <w:rPr>
          <w:noProof/>
          <w:sz w:val="24"/>
          <w:szCs w:val="24"/>
          <w:lang w:val="sr-Cyrl-CS"/>
        </w:rPr>
        <w:t xml:space="preserve"> </w:t>
      </w:r>
      <w:r>
        <w:rPr>
          <w:noProof/>
          <w:sz w:val="24"/>
          <w:szCs w:val="24"/>
          <w:lang w:val="sr-Cyrl-CS"/>
        </w:rPr>
        <w:t>налазе</w:t>
      </w:r>
      <w:r w:rsidR="007970C4" w:rsidRPr="00AA6716">
        <w:rPr>
          <w:noProof/>
          <w:sz w:val="24"/>
          <w:szCs w:val="24"/>
          <w:lang w:val="sr-Cyrl-CS"/>
        </w:rPr>
        <w:t xml:space="preserve"> </w:t>
      </w:r>
      <w:r>
        <w:rPr>
          <w:noProof/>
          <w:sz w:val="24"/>
          <w:szCs w:val="24"/>
          <w:lang w:val="sr-Cyrl-CS"/>
        </w:rPr>
        <w:t>у</w:t>
      </w:r>
      <w:r w:rsidR="007970C4" w:rsidRPr="00AA6716">
        <w:rPr>
          <w:noProof/>
          <w:sz w:val="24"/>
          <w:szCs w:val="24"/>
          <w:lang w:val="sr-Cyrl-CS"/>
        </w:rPr>
        <w:t xml:space="preserve"> </w:t>
      </w:r>
      <w:r>
        <w:rPr>
          <w:noProof/>
          <w:sz w:val="24"/>
          <w:szCs w:val="24"/>
          <w:lang w:val="sr-Cyrl-CS"/>
        </w:rPr>
        <w:t>прилогу</w:t>
      </w:r>
      <w:r w:rsidR="007970C4" w:rsidRPr="00AA6716">
        <w:rPr>
          <w:noProof/>
          <w:sz w:val="24"/>
          <w:szCs w:val="24"/>
          <w:lang w:val="sr-Cyrl-CS"/>
        </w:rPr>
        <w:t xml:space="preserve"> </w:t>
      </w:r>
      <w:r>
        <w:rPr>
          <w:noProof/>
          <w:sz w:val="24"/>
          <w:szCs w:val="24"/>
          <w:lang w:val="sr-Cyrl-CS"/>
        </w:rPr>
        <w:t>овог</w:t>
      </w:r>
      <w:r w:rsidR="007970C4" w:rsidRPr="00AA6716">
        <w:rPr>
          <w:noProof/>
          <w:sz w:val="24"/>
          <w:szCs w:val="24"/>
          <w:lang w:val="sr-Cyrl-CS"/>
        </w:rPr>
        <w:t xml:space="preserve"> </w:t>
      </w:r>
      <w:r>
        <w:rPr>
          <w:noProof/>
          <w:sz w:val="24"/>
          <w:szCs w:val="24"/>
          <w:lang w:val="sr-Cyrl-CS"/>
        </w:rPr>
        <w:t>Програма</w:t>
      </w:r>
      <w:r w:rsidR="001F3A09" w:rsidRPr="00AA6716">
        <w:rPr>
          <w:noProof/>
          <w:sz w:val="24"/>
          <w:szCs w:val="24"/>
          <w:lang w:val="sr-Cyrl-CS"/>
        </w:rPr>
        <w:t>.</w:t>
      </w:r>
    </w:p>
    <w:p w14:paraId="73F9E13C" w14:textId="57550347" w:rsidR="007C0274" w:rsidRPr="00D25C1B" w:rsidRDefault="00AA6716" w:rsidP="00D25C1B">
      <w:pPr>
        <w:pStyle w:val="ListParagraph"/>
        <w:numPr>
          <w:ilvl w:val="1"/>
          <w:numId w:val="1"/>
        </w:numPr>
        <w:spacing w:before="240" w:after="240"/>
        <w:ind w:left="720"/>
        <w:rPr>
          <w:b/>
          <w:noProof/>
          <w:sz w:val="24"/>
          <w:szCs w:val="24"/>
          <w:lang w:val="sr-Cyrl-CS"/>
        </w:rPr>
      </w:pPr>
      <w:r w:rsidRPr="00D25C1B">
        <w:rPr>
          <w:b/>
          <w:noProof/>
          <w:sz w:val="24"/>
          <w:szCs w:val="24"/>
          <w:lang w:val="sr-Cyrl-CS"/>
        </w:rPr>
        <w:t>Процена</w:t>
      </w:r>
      <w:r w:rsidR="001F3A09" w:rsidRPr="00D25C1B">
        <w:rPr>
          <w:b/>
          <w:noProof/>
          <w:sz w:val="24"/>
          <w:szCs w:val="24"/>
          <w:lang w:val="sr-Cyrl-CS"/>
        </w:rPr>
        <w:t xml:space="preserve"> </w:t>
      </w:r>
      <w:r w:rsidRPr="00D25C1B">
        <w:rPr>
          <w:b/>
          <w:noProof/>
          <w:sz w:val="24"/>
          <w:szCs w:val="24"/>
          <w:lang w:val="sr-Cyrl-CS"/>
        </w:rPr>
        <w:t>финансијских</w:t>
      </w:r>
      <w:r w:rsidR="00A64CA3" w:rsidRPr="00D25C1B">
        <w:rPr>
          <w:b/>
          <w:noProof/>
          <w:sz w:val="24"/>
          <w:szCs w:val="24"/>
          <w:lang w:val="sr-Cyrl-CS"/>
        </w:rPr>
        <w:t xml:space="preserve"> </w:t>
      </w:r>
      <w:r w:rsidRPr="00D25C1B">
        <w:rPr>
          <w:b/>
          <w:noProof/>
          <w:sz w:val="24"/>
          <w:szCs w:val="24"/>
          <w:lang w:val="sr-Cyrl-CS"/>
        </w:rPr>
        <w:t>показатеља</w:t>
      </w:r>
      <w:r w:rsidR="00A64CA3" w:rsidRPr="00D25C1B">
        <w:rPr>
          <w:b/>
          <w:noProof/>
          <w:sz w:val="24"/>
          <w:szCs w:val="24"/>
          <w:lang w:val="sr-Cyrl-CS"/>
        </w:rPr>
        <w:t xml:space="preserve"> </w:t>
      </w:r>
      <w:r w:rsidRPr="00D25C1B">
        <w:rPr>
          <w:b/>
          <w:noProof/>
          <w:sz w:val="24"/>
          <w:szCs w:val="24"/>
          <w:lang w:val="sr-Cyrl-CS"/>
        </w:rPr>
        <w:t>за</w:t>
      </w:r>
      <w:r w:rsidR="00DD148D" w:rsidRPr="00D25C1B">
        <w:rPr>
          <w:b/>
          <w:noProof/>
          <w:sz w:val="24"/>
          <w:szCs w:val="24"/>
          <w:lang w:val="sr-Cyrl-CS"/>
        </w:rPr>
        <w:t xml:space="preserve"> 202</w:t>
      </w:r>
      <w:r w:rsidR="00A523AC">
        <w:rPr>
          <w:b/>
          <w:noProof/>
          <w:sz w:val="24"/>
          <w:szCs w:val="24"/>
          <w:lang w:val="sr-Cyrl-CS"/>
        </w:rPr>
        <w:t>2</w:t>
      </w:r>
      <w:r w:rsidR="001F3A09" w:rsidRPr="00D25C1B">
        <w:rPr>
          <w:b/>
          <w:noProof/>
          <w:sz w:val="24"/>
          <w:szCs w:val="24"/>
          <w:lang w:val="sr-Cyrl-CS"/>
        </w:rPr>
        <w:t xml:space="preserve">. </w:t>
      </w:r>
      <w:r w:rsidRPr="00D25C1B">
        <w:rPr>
          <w:b/>
          <w:noProof/>
          <w:sz w:val="24"/>
          <w:szCs w:val="24"/>
          <w:lang w:val="sr-Cyrl-CS"/>
        </w:rPr>
        <w:t>годину</w:t>
      </w:r>
      <w:r w:rsidR="001F3A09" w:rsidRPr="00D25C1B">
        <w:rPr>
          <w:b/>
          <w:noProof/>
          <w:sz w:val="24"/>
          <w:szCs w:val="24"/>
          <w:lang w:val="sr-Cyrl-CS"/>
        </w:rPr>
        <w:t>.</w:t>
      </w:r>
    </w:p>
    <w:tbl>
      <w:tblPr>
        <w:tblStyle w:val="TableGrid"/>
        <w:tblW w:w="0" w:type="auto"/>
        <w:tblLook w:val="04A0" w:firstRow="1" w:lastRow="0" w:firstColumn="1" w:lastColumn="0" w:noHBand="0" w:noVBand="1"/>
      </w:tblPr>
      <w:tblGrid>
        <w:gridCol w:w="675"/>
        <w:gridCol w:w="4126"/>
        <w:gridCol w:w="2414"/>
        <w:gridCol w:w="2414"/>
      </w:tblGrid>
      <w:tr w:rsidR="00D25C1B" w14:paraId="1EA94912" w14:textId="77777777" w:rsidTr="00ED23E8">
        <w:trPr>
          <w:trHeight w:val="537"/>
        </w:trPr>
        <w:tc>
          <w:tcPr>
            <w:tcW w:w="9855" w:type="dxa"/>
            <w:gridSpan w:val="4"/>
            <w:vAlign w:val="center"/>
          </w:tcPr>
          <w:p w14:paraId="7423DB84" w14:textId="02A4ABD8" w:rsidR="00D25C1B" w:rsidRDefault="00A523AC" w:rsidP="00ED23E8">
            <w:pPr>
              <w:jc w:val="center"/>
              <w:rPr>
                <w:b/>
                <w:bCs/>
                <w:noProof/>
                <w:sz w:val="24"/>
                <w:szCs w:val="24"/>
                <w:lang w:val="sr-Cyrl-CS"/>
              </w:rPr>
            </w:pPr>
            <w:r>
              <w:rPr>
                <w:b/>
                <w:bCs/>
                <w:noProof/>
                <w:sz w:val="24"/>
                <w:szCs w:val="24"/>
                <w:lang w:val="sr-Cyrl-CS"/>
              </w:rPr>
              <w:t>УКУПНИ ПРИХОДИ У 2022</w:t>
            </w:r>
            <w:r w:rsidR="00D25C1B" w:rsidRPr="00D25C1B">
              <w:rPr>
                <w:b/>
                <w:bCs/>
                <w:noProof/>
                <w:sz w:val="24"/>
                <w:szCs w:val="24"/>
                <w:lang w:val="sr-Cyrl-CS"/>
              </w:rPr>
              <w:t>. ГОДИНИ</w:t>
            </w:r>
          </w:p>
        </w:tc>
      </w:tr>
      <w:tr w:rsidR="00D25C1B" w14:paraId="5CDAB9FE" w14:textId="77777777" w:rsidTr="00D25C1B">
        <w:tc>
          <w:tcPr>
            <w:tcW w:w="675" w:type="dxa"/>
            <w:vAlign w:val="center"/>
          </w:tcPr>
          <w:p w14:paraId="5F650397" w14:textId="3B78702D" w:rsidR="00D25C1B" w:rsidRDefault="00D25C1B" w:rsidP="00D25C1B">
            <w:pPr>
              <w:jc w:val="center"/>
              <w:rPr>
                <w:b/>
                <w:bCs/>
                <w:noProof/>
                <w:sz w:val="24"/>
                <w:szCs w:val="24"/>
                <w:lang w:val="sr-Cyrl-CS"/>
              </w:rPr>
            </w:pPr>
            <w:r>
              <w:rPr>
                <w:b/>
                <w:bCs/>
                <w:noProof/>
                <w:sz w:val="24"/>
                <w:szCs w:val="24"/>
                <w:lang w:val="sr-Cyrl-CS"/>
              </w:rPr>
              <w:t>Ред. бр.</w:t>
            </w:r>
          </w:p>
        </w:tc>
        <w:tc>
          <w:tcPr>
            <w:tcW w:w="4252" w:type="dxa"/>
            <w:vAlign w:val="center"/>
          </w:tcPr>
          <w:p w14:paraId="41479FB5" w14:textId="7E716018" w:rsidR="00D25C1B" w:rsidRDefault="00D25C1B" w:rsidP="00D25C1B">
            <w:pPr>
              <w:jc w:val="center"/>
              <w:rPr>
                <w:b/>
                <w:bCs/>
                <w:noProof/>
                <w:sz w:val="24"/>
                <w:szCs w:val="24"/>
                <w:lang w:val="sr-Cyrl-CS"/>
              </w:rPr>
            </w:pPr>
            <w:r>
              <w:rPr>
                <w:b/>
                <w:bCs/>
                <w:noProof/>
                <w:sz w:val="24"/>
                <w:szCs w:val="24"/>
                <w:lang w:val="sr-Cyrl-CS"/>
              </w:rPr>
              <w:t>Врста прихода</w:t>
            </w:r>
          </w:p>
        </w:tc>
        <w:tc>
          <w:tcPr>
            <w:tcW w:w="2464" w:type="dxa"/>
            <w:vAlign w:val="center"/>
          </w:tcPr>
          <w:p w14:paraId="7F0E7326" w14:textId="77777777" w:rsidR="00D25C1B" w:rsidRDefault="00D25C1B" w:rsidP="00D25C1B">
            <w:pPr>
              <w:jc w:val="center"/>
              <w:rPr>
                <w:b/>
                <w:bCs/>
                <w:noProof/>
                <w:sz w:val="24"/>
                <w:szCs w:val="24"/>
                <w:lang w:val="sr-Cyrl-CS"/>
              </w:rPr>
            </w:pPr>
            <w:r>
              <w:rPr>
                <w:b/>
                <w:bCs/>
                <w:noProof/>
                <w:sz w:val="24"/>
                <w:szCs w:val="24"/>
                <w:lang w:val="sr-Cyrl-CS"/>
              </w:rPr>
              <w:t>Планирано</w:t>
            </w:r>
          </w:p>
          <w:p w14:paraId="73C6B326" w14:textId="6662FCCB" w:rsidR="00D25C1B" w:rsidRDefault="00D25C1B" w:rsidP="00A523AC">
            <w:pPr>
              <w:jc w:val="center"/>
              <w:rPr>
                <w:b/>
                <w:bCs/>
                <w:noProof/>
                <w:sz w:val="24"/>
                <w:szCs w:val="24"/>
                <w:lang w:val="sr-Cyrl-CS"/>
              </w:rPr>
            </w:pPr>
            <w:r>
              <w:rPr>
                <w:b/>
                <w:bCs/>
                <w:noProof/>
                <w:sz w:val="24"/>
                <w:szCs w:val="24"/>
                <w:lang w:val="sr-Cyrl-CS"/>
              </w:rPr>
              <w:t>1.1-</w:t>
            </w:r>
            <w:r w:rsidR="00ED23E8">
              <w:rPr>
                <w:b/>
                <w:bCs/>
                <w:noProof/>
                <w:sz w:val="24"/>
                <w:szCs w:val="24"/>
                <w:lang w:val="sr-Cyrl-CS"/>
              </w:rPr>
              <w:t>31</w:t>
            </w:r>
            <w:r>
              <w:rPr>
                <w:b/>
                <w:bCs/>
                <w:noProof/>
                <w:sz w:val="24"/>
                <w:szCs w:val="24"/>
                <w:lang w:val="sr-Cyrl-CS"/>
              </w:rPr>
              <w:t>.12.202</w:t>
            </w:r>
            <w:r w:rsidR="00A523AC">
              <w:rPr>
                <w:b/>
                <w:bCs/>
                <w:noProof/>
                <w:sz w:val="24"/>
                <w:szCs w:val="24"/>
                <w:lang w:val="sr-Cyrl-CS"/>
              </w:rPr>
              <w:t>2</w:t>
            </w:r>
            <w:r>
              <w:rPr>
                <w:b/>
                <w:bCs/>
                <w:noProof/>
                <w:sz w:val="24"/>
                <w:szCs w:val="24"/>
                <w:lang w:val="sr-Cyrl-CS"/>
              </w:rPr>
              <w:t>.</w:t>
            </w:r>
            <w:r w:rsidR="00726B14">
              <w:rPr>
                <w:b/>
                <w:bCs/>
                <w:noProof/>
                <w:sz w:val="24"/>
                <w:szCs w:val="24"/>
                <w:lang w:val="sr-Cyrl-CS"/>
              </w:rPr>
              <w:t xml:space="preserve"> г.</w:t>
            </w:r>
          </w:p>
        </w:tc>
        <w:tc>
          <w:tcPr>
            <w:tcW w:w="2464" w:type="dxa"/>
            <w:vAlign w:val="center"/>
          </w:tcPr>
          <w:p w14:paraId="3DB8225C" w14:textId="77777777" w:rsidR="00D25C1B" w:rsidRDefault="00D25C1B" w:rsidP="00D25C1B">
            <w:pPr>
              <w:jc w:val="center"/>
              <w:rPr>
                <w:b/>
                <w:bCs/>
                <w:noProof/>
                <w:sz w:val="24"/>
                <w:szCs w:val="24"/>
                <w:lang w:val="sr-Cyrl-CS"/>
              </w:rPr>
            </w:pPr>
            <w:r>
              <w:rPr>
                <w:b/>
                <w:bCs/>
                <w:noProof/>
                <w:sz w:val="24"/>
                <w:szCs w:val="24"/>
                <w:lang w:val="sr-Cyrl-CS"/>
              </w:rPr>
              <w:t>Процена</w:t>
            </w:r>
          </w:p>
          <w:p w14:paraId="28D3B530" w14:textId="637DD867" w:rsidR="00D25C1B" w:rsidRDefault="00D25C1B" w:rsidP="00D25C1B">
            <w:pPr>
              <w:jc w:val="center"/>
              <w:rPr>
                <w:b/>
                <w:bCs/>
                <w:noProof/>
                <w:sz w:val="24"/>
                <w:szCs w:val="24"/>
                <w:lang w:val="sr-Cyrl-CS"/>
              </w:rPr>
            </w:pPr>
            <w:r>
              <w:rPr>
                <w:b/>
                <w:bCs/>
                <w:noProof/>
                <w:sz w:val="24"/>
                <w:szCs w:val="24"/>
                <w:lang w:val="sr-Cyrl-CS"/>
              </w:rPr>
              <w:t>1.1-</w:t>
            </w:r>
            <w:r w:rsidR="00ED23E8">
              <w:rPr>
                <w:b/>
                <w:bCs/>
                <w:noProof/>
                <w:sz w:val="24"/>
                <w:szCs w:val="24"/>
                <w:lang w:val="sr-Cyrl-CS"/>
              </w:rPr>
              <w:t>31</w:t>
            </w:r>
            <w:r w:rsidR="00A523AC">
              <w:rPr>
                <w:b/>
                <w:bCs/>
                <w:noProof/>
                <w:sz w:val="24"/>
                <w:szCs w:val="24"/>
                <w:lang w:val="sr-Cyrl-CS"/>
              </w:rPr>
              <w:t>.12.2022</w:t>
            </w:r>
            <w:r>
              <w:rPr>
                <w:b/>
                <w:bCs/>
                <w:noProof/>
                <w:sz w:val="24"/>
                <w:szCs w:val="24"/>
                <w:lang w:val="sr-Cyrl-CS"/>
              </w:rPr>
              <w:t>.</w:t>
            </w:r>
            <w:r w:rsidR="00726B14">
              <w:rPr>
                <w:b/>
                <w:bCs/>
                <w:noProof/>
                <w:sz w:val="24"/>
                <w:szCs w:val="24"/>
                <w:lang w:val="sr-Cyrl-CS"/>
              </w:rPr>
              <w:t xml:space="preserve"> г.</w:t>
            </w:r>
          </w:p>
        </w:tc>
      </w:tr>
      <w:tr w:rsidR="00D25C1B" w:rsidRPr="00A523AC" w14:paraId="5FB97190" w14:textId="77777777" w:rsidTr="00F53AF4">
        <w:tc>
          <w:tcPr>
            <w:tcW w:w="675" w:type="dxa"/>
            <w:vAlign w:val="center"/>
          </w:tcPr>
          <w:p w14:paraId="4E1E3105" w14:textId="040841E0" w:rsidR="00D25C1B" w:rsidRPr="00D25C1B" w:rsidRDefault="00D25C1B" w:rsidP="00D25C1B">
            <w:pPr>
              <w:jc w:val="center"/>
              <w:rPr>
                <w:noProof/>
                <w:sz w:val="24"/>
                <w:szCs w:val="24"/>
                <w:lang w:val="sr-Cyrl-CS"/>
              </w:rPr>
            </w:pPr>
            <w:r w:rsidRPr="00D25C1B">
              <w:rPr>
                <w:noProof/>
                <w:sz w:val="24"/>
                <w:szCs w:val="24"/>
                <w:lang w:val="sr-Cyrl-CS"/>
              </w:rPr>
              <w:t>1.</w:t>
            </w:r>
          </w:p>
        </w:tc>
        <w:tc>
          <w:tcPr>
            <w:tcW w:w="4252" w:type="dxa"/>
            <w:vAlign w:val="center"/>
          </w:tcPr>
          <w:p w14:paraId="548ED46F" w14:textId="77777777" w:rsidR="00D25C1B" w:rsidRPr="00D25C1B" w:rsidRDefault="00D25C1B" w:rsidP="00F53AF4">
            <w:pPr>
              <w:rPr>
                <w:noProof/>
                <w:sz w:val="24"/>
                <w:szCs w:val="24"/>
                <w:lang w:val="sr-Cyrl-CS"/>
              </w:rPr>
            </w:pPr>
            <w:r w:rsidRPr="00D25C1B">
              <w:rPr>
                <w:noProof/>
                <w:sz w:val="24"/>
                <w:szCs w:val="24"/>
                <w:lang w:val="sr-Cyrl-CS"/>
              </w:rPr>
              <w:t>Продаја топлотне енергије</w:t>
            </w:r>
          </w:p>
          <w:p w14:paraId="774B6E4C" w14:textId="067894EC" w:rsidR="00D25C1B" w:rsidRPr="00D25C1B" w:rsidRDefault="00D25C1B" w:rsidP="00F53AF4">
            <w:pPr>
              <w:rPr>
                <w:noProof/>
                <w:sz w:val="24"/>
                <w:szCs w:val="24"/>
                <w:lang w:val="sr-Cyrl-CS"/>
              </w:rPr>
            </w:pPr>
            <w:r w:rsidRPr="00D25C1B">
              <w:rPr>
                <w:noProof/>
                <w:sz w:val="24"/>
                <w:szCs w:val="24"/>
                <w:lang w:val="sr-Cyrl-CS"/>
              </w:rPr>
              <w:t>(услуге грејања)</w:t>
            </w:r>
          </w:p>
        </w:tc>
        <w:tc>
          <w:tcPr>
            <w:tcW w:w="2464" w:type="dxa"/>
            <w:vAlign w:val="center"/>
          </w:tcPr>
          <w:p w14:paraId="23D33F84" w14:textId="2557CDF2" w:rsidR="00D25C1B" w:rsidRPr="00D25C1B" w:rsidRDefault="00A523AC" w:rsidP="00D25C1B">
            <w:pPr>
              <w:jc w:val="center"/>
              <w:rPr>
                <w:noProof/>
                <w:sz w:val="24"/>
                <w:szCs w:val="24"/>
                <w:lang w:val="sr-Cyrl-CS"/>
              </w:rPr>
            </w:pPr>
            <w:r>
              <w:rPr>
                <w:noProof/>
                <w:sz w:val="24"/>
                <w:szCs w:val="24"/>
                <w:lang w:val="sr-Cyrl-CS"/>
              </w:rPr>
              <w:t>29.701</w:t>
            </w:r>
            <w:r w:rsidR="00D25C1B" w:rsidRPr="00D25C1B">
              <w:rPr>
                <w:noProof/>
                <w:sz w:val="24"/>
                <w:szCs w:val="24"/>
                <w:lang w:val="sr-Cyrl-CS"/>
              </w:rPr>
              <w:t>.000</w:t>
            </w:r>
          </w:p>
        </w:tc>
        <w:tc>
          <w:tcPr>
            <w:tcW w:w="2464" w:type="dxa"/>
            <w:vAlign w:val="center"/>
          </w:tcPr>
          <w:p w14:paraId="7A385FA0" w14:textId="18088726" w:rsidR="00D25C1B" w:rsidRPr="00D25C1B" w:rsidRDefault="00A523AC" w:rsidP="00D25C1B">
            <w:pPr>
              <w:jc w:val="center"/>
              <w:rPr>
                <w:noProof/>
                <w:sz w:val="24"/>
                <w:szCs w:val="24"/>
                <w:lang w:val="sr-Cyrl-CS"/>
              </w:rPr>
            </w:pPr>
            <w:r>
              <w:rPr>
                <w:noProof/>
                <w:sz w:val="24"/>
                <w:szCs w:val="24"/>
                <w:lang w:val="sr-Cyrl-CS"/>
              </w:rPr>
              <w:t>28.140</w:t>
            </w:r>
            <w:r w:rsidR="00D25C1B" w:rsidRPr="00D25C1B">
              <w:rPr>
                <w:noProof/>
                <w:sz w:val="24"/>
                <w:szCs w:val="24"/>
                <w:lang w:val="sr-Cyrl-CS"/>
              </w:rPr>
              <w:t>.000</w:t>
            </w:r>
          </w:p>
        </w:tc>
      </w:tr>
      <w:tr w:rsidR="00D25C1B" w:rsidRPr="00A523AC" w14:paraId="4AB1BEF6" w14:textId="77777777" w:rsidTr="00F53AF4">
        <w:trPr>
          <w:trHeight w:val="397"/>
        </w:trPr>
        <w:tc>
          <w:tcPr>
            <w:tcW w:w="675" w:type="dxa"/>
            <w:vAlign w:val="center"/>
          </w:tcPr>
          <w:p w14:paraId="4EAFF531" w14:textId="7E7B87EA" w:rsidR="00D25C1B" w:rsidRPr="00D25C1B" w:rsidRDefault="00D25C1B" w:rsidP="00D25C1B">
            <w:pPr>
              <w:jc w:val="center"/>
              <w:rPr>
                <w:noProof/>
                <w:sz w:val="24"/>
                <w:szCs w:val="24"/>
                <w:lang w:val="sr-Cyrl-CS"/>
              </w:rPr>
            </w:pPr>
            <w:r>
              <w:rPr>
                <w:noProof/>
                <w:sz w:val="24"/>
                <w:szCs w:val="24"/>
                <w:lang w:val="sr-Cyrl-CS"/>
              </w:rPr>
              <w:t>2.</w:t>
            </w:r>
          </w:p>
        </w:tc>
        <w:tc>
          <w:tcPr>
            <w:tcW w:w="4252" w:type="dxa"/>
            <w:vAlign w:val="center"/>
          </w:tcPr>
          <w:p w14:paraId="4F5E34E3" w14:textId="0007A9FE" w:rsidR="00D25C1B" w:rsidRPr="00D25C1B" w:rsidRDefault="00D25C1B" w:rsidP="00F53AF4">
            <w:pPr>
              <w:rPr>
                <w:noProof/>
                <w:sz w:val="24"/>
                <w:szCs w:val="24"/>
                <w:lang w:val="sr-Cyrl-CS"/>
              </w:rPr>
            </w:pPr>
            <w:r w:rsidRPr="00D25C1B">
              <w:rPr>
                <w:noProof/>
                <w:sz w:val="24"/>
                <w:szCs w:val="24"/>
                <w:lang w:val="sr-Cyrl-CS"/>
              </w:rPr>
              <w:t>Субвенција оснивача и донације</w:t>
            </w:r>
          </w:p>
        </w:tc>
        <w:tc>
          <w:tcPr>
            <w:tcW w:w="2464" w:type="dxa"/>
            <w:vAlign w:val="center"/>
          </w:tcPr>
          <w:p w14:paraId="6C1FCB5E" w14:textId="11C1ED92" w:rsidR="00D25C1B" w:rsidRPr="00D25C1B" w:rsidRDefault="00A523AC" w:rsidP="00D25C1B">
            <w:pPr>
              <w:jc w:val="center"/>
              <w:rPr>
                <w:noProof/>
                <w:sz w:val="24"/>
                <w:szCs w:val="24"/>
                <w:lang w:val="sr-Cyrl-CS"/>
              </w:rPr>
            </w:pPr>
            <w:r>
              <w:rPr>
                <w:noProof/>
                <w:sz w:val="24"/>
                <w:szCs w:val="24"/>
                <w:lang w:val="sr-Cyrl-CS"/>
              </w:rPr>
              <w:t>8.800</w:t>
            </w:r>
            <w:r w:rsidR="00D25C1B" w:rsidRPr="00D25C1B">
              <w:rPr>
                <w:noProof/>
                <w:sz w:val="24"/>
                <w:szCs w:val="24"/>
                <w:lang w:val="sr-Cyrl-CS"/>
              </w:rPr>
              <w:t>.000</w:t>
            </w:r>
          </w:p>
        </w:tc>
        <w:tc>
          <w:tcPr>
            <w:tcW w:w="2464" w:type="dxa"/>
            <w:vAlign w:val="center"/>
          </w:tcPr>
          <w:p w14:paraId="1AC9CC5D" w14:textId="0809FC75" w:rsidR="00D25C1B" w:rsidRPr="00D25C1B" w:rsidRDefault="00A523AC" w:rsidP="00D25C1B">
            <w:pPr>
              <w:jc w:val="center"/>
              <w:rPr>
                <w:noProof/>
                <w:sz w:val="24"/>
                <w:szCs w:val="24"/>
                <w:lang w:val="sr-Cyrl-CS"/>
              </w:rPr>
            </w:pPr>
            <w:r>
              <w:rPr>
                <w:noProof/>
                <w:sz w:val="24"/>
                <w:szCs w:val="24"/>
                <w:lang w:val="sr-Cyrl-CS"/>
              </w:rPr>
              <w:t>9.000.</w:t>
            </w:r>
            <w:r w:rsidR="00D25C1B">
              <w:rPr>
                <w:noProof/>
                <w:sz w:val="24"/>
                <w:szCs w:val="24"/>
                <w:lang w:val="sr-Cyrl-CS"/>
              </w:rPr>
              <w:t>000</w:t>
            </w:r>
          </w:p>
        </w:tc>
      </w:tr>
      <w:tr w:rsidR="00D25C1B" w:rsidRPr="00A523AC" w14:paraId="71F3128C" w14:textId="77777777" w:rsidTr="00F53AF4">
        <w:trPr>
          <w:trHeight w:val="397"/>
        </w:trPr>
        <w:tc>
          <w:tcPr>
            <w:tcW w:w="675" w:type="dxa"/>
            <w:vAlign w:val="center"/>
          </w:tcPr>
          <w:p w14:paraId="2CEFB18F" w14:textId="57689B0D" w:rsidR="00D25C1B" w:rsidRDefault="00D25C1B" w:rsidP="00D25C1B">
            <w:pPr>
              <w:jc w:val="center"/>
              <w:rPr>
                <w:noProof/>
                <w:sz w:val="24"/>
                <w:szCs w:val="24"/>
                <w:lang w:val="sr-Cyrl-CS"/>
              </w:rPr>
            </w:pPr>
            <w:r>
              <w:rPr>
                <w:noProof/>
                <w:sz w:val="24"/>
                <w:szCs w:val="24"/>
                <w:lang w:val="sr-Cyrl-CS"/>
              </w:rPr>
              <w:t>3.</w:t>
            </w:r>
          </w:p>
        </w:tc>
        <w:tc>
          <w:tcPr>
            <w:tcW w:w="4252" w:type="dxa"/>
            <w:vAlign w:val="center"/>
          </w:tcPr>
          <w:p w14:paraId="027B7446" w14:textId="11CAC6CA" w:rsidR="00D25C1B" w:rsidRPr="00D25C1B" w:rsidRDefault="00D25C1B" w:rsidP="00F53AF4">
            <w:pPr>
              <w:rPr>
                <w:noProof/>
                <w:sz w:val="24"/>
                <w:szCs w:val="24"/>
                <w:lang w:val="sr-Cyrl-CS"/>
              </w:rPr>
            </w:pPr>
            <w:r w:rsidRPr="00D25C1B">
              <w:rPr>
                <w:noProof/>
                <w:sz w:val="24"/>
                <w:szCs w:val="24"/>
                <w:lang w:val="sr-Cyrl-CS"/>
              </w:rPr>
              <w:t>Финансијски и остали приходи</w:t>
            </w:r>
          </w:p>
        </w:tc>
        <w:tc>
          <w:tcPr>
            <w:tcW w:w="2464" w:type="dxa"/>
            <w:vAlign w:val="center"/>
          </w:tcPr>
          <w:p w14:paraId="5528532E" w14:textId="25B2EFC5" w:rsidR="00D25C1B" w:rsidRPr="00D25C1B" w:rsidRDefault="00A523AC" w:rsidP="00D25C1B">
            <w:pPr>
              <w:jc w:val="center"/>
              <w:rPr>
                <w:noProof/>
                <w:sz w:val="24"/>
                <w:szCs w:val="24"/>
                <w:lang w:val="sr-Cyrl-CS"/>
              </w:rPr>
            </w:pPr>
            <w:r>
              <w:rPr>
                <w:noProof/>
                <w:sz w:val="24"/>
                <w:szCs w:val="24"/>
                <w:lang w:val="sr-Cyrl-CS"/>
              </w:rPr>
              <w:t>1.030</w:t>
            </w:r>
            <w:r w:rsidR="00D25C1B">
              <w:rPr>
                <w:noProof/>
                <w:sz w:val="24"/>
                <w:szCs w:val="24"/>
                <w:lang w:val="sr-Cyrl-CS"/>
              </w:rPr>
              <w:t>.000</w:t>
            </w:r>
          </w:p>
        </w:tc>
        <w:tc>
          <w:tcPr>
            <w:tcW w:w="2464" w:type="dxa"/>
            <w:vAlign w:val="center"/>
          </w:tcPr>
          <w:p w14:paraId="070BFCEF" w14:textId="464CC252" w:rsidR="00D25C1B" w:rsidRDefault="00A523AC" w:rsidP="00D25C1B">
            <w:pPr>
              <w:jc w:val="center"/>
              <w:rPr>
                <w:noProof/>
                <w:sz w:val="24"/>
                <w:szCs w:val="24"/>
                <w:lang w:val="sr-Cyrl-CS"/>
              </w:rPr>
            </w:pPr>
            <w:r>
              <w:rPr>
                <w:noProof/>
                <w:sz w:val="24"/>
                <w:szCs w:val="24"/>
                <w:lang w:val="sr-Cyrl-CS"/>
              </w:rPr>
              <w:t>895.</w:t>
            </w:r>
            <w:r w:rsidR="00D25C1B">
              <w:rPr>
                <w:noProof/>
                <w:sz w:val="24"/>
                <w:szCs w:val="24"/>
                <w:lang w:val="sr-Cyrl-CS"/>
              </w:rPr>
              <w:t>.000</w:t>
            </w:r>
          </w:p>
        </w:tc>
      </w:tr>
      <w:tr w:rsidR="00D25C1B" w:rsidRPr="00A523AC" w14:paraId="02C5259D" w14:textId="77777777" w:rsidTr="00F53AF4">
        <w:trPr>
          <w:trHeight w:val="340"/>
        </w:trPr>
        <w:tc>
          <w:tcPr>
            <w:tcW w:w="4927" w:type="dxa"/>
            <w:gridSpan w:val="2"/>
            <w:vAlign w:val="center"/>
          </w:tcPr>
          <w:p w14:paraId="63C5E339" w14:textId="0F1C1E4D" w:rsidR="00D25C1B" w:rsidRPr="00F53AF4" w:rsidRDefault="00F53AF4" w:rsidP="00D25C1B">
            <w:pPr>
              <w:jc w:val="right"/>
              <w:rPr>
                <w:b/>
                <w:bCs/>
                <w:noProof/>
                <w:sz w:val="24"/>
                <w:szCs w:val="24"/>
                <w:lang w:val="sr-Cyrl-CS"/>
              </w:rPr>
            </w:pPr>
            <w:r w:rsidRPr="00F53AF4">
              <w:rPr>
                <w:b/>
                <w:bCs/>
                <w:noProof/>
                <w:sz w:val="24"/>
                <w:szCs w:val="24"/>
                <w:lang w:val="sr-Cyrl-CS"/>
              </w:rPr>
              <w:t>Укупни приходи</w:t>
            </w:r>
            <w:r w:rsidR="00D25C1B" w:rsidRPr="00F53AF4">
              <w:rPr>
                <w:b/>
                <w:bCs/>
                <w:noProof/>
                <w:sz w:val="24"/>
                <w:szCs w:val="24"/>
                <w:lang w:val="sr-Cyrl-CS"/>
              </w:rPr>
              <w:t>:</w:t>
            </w:r>
          </w:p>
        </w:tc>
        <w:tc>
          <w:tcPr>
            <w:tcW w:w="2464" w:type="dxa"/>
            <w:vAlign w:val="center"/>
          </w:tcPr>
          <w:p w14:paraId="39AAFDF0" w14:textId="4B52CB83" w:rsidR="00D25C1B" w:rsidRPr="00F53AF4" w:rsidRDefault="00A523AC" w:rsidP="00D25C1B">
            <w:pPr>
              <w:jc w:val="center"/>
              <w:rPr>
                <w:b/>
                <w:bCs/>
                <w:noProof/>
                <w:sz w:val="24"/>
                <w:szCs w:val="24"/>
                <w:lang w:val="sr-Cyrl-CS"/>
              </w:rPr>
            </w:pPr>
            <w:r>
              <w:rPr>
                <w:b/>
                <w:bCs/>
                <w:noProof/>
                <w:sz w:val="24"/>
                <w:szCs w:val="24"/>
                <w:lang w:val="sr-Cyrl-CS"/>
              </w:rPr>
              <w:t>39.531</w:t>
            </w:r>
            <w:r w:rsidR="00D25C1B" w:rsidRPr="00F53AF4">
              <w:rPr>
                <w:b/>
                <w:bCs/>
                <w:noProof/>
                <w:sz w:val="24"/>
                <w:szCs w:val="24"/>
                <w:lang w:val="sr-Cyrl-CS"/>
              </w:rPr>
              <w:t>.000</w:t>
            </w:r>
          </w:p>
        </w:tc>
        <w:tc>
          <w:tcPr>
            <w:tcW w:w="2464" w:type="dxa"/>
            <w:vAlign w:val="center"/>
          </w:tcPr>
          <w:p w14:paraId="6FDCC02B" w14:textId="2DD81B29" w:rsidR="00D25C1B" w:rsidRPr="00F53AF4" w:rsidRDefault="00A523AC" w:rsidP="00D25C1B">
            <w:pPr>
              <w:jc w:val="center"/>
              <w:rPr>
                <w:b/>
                <w:bCs/>
                <w:noProof/>
                <w:sz w:val="24"/>
                <w:szCs w:val="24"/>
                <w:lang w:val="sr-Cyrl-CS"/>
              </w:rPr>
            </w:pPr>
            <w:r>
              <w:rPr>
                <w:b/>
                <w:bCs/>
                <w:noProof/>
                <w:sz w:val="24"/>
                <w:szCs w:val="24"/>
                <w:lang w:val="sr-Cyrl-CS"/>
              </w:rPr>
              <w:t>38.035</w:t>
            </w:r>
            <w:r w:rsidR="00D25C1B" w:rsidRPr="00F53AF4">
              <w:rPr>
                <w:b/>
                <w:bCs/>
                <w:noProof/>
                <w:sz w:val="24"/>
                <w:szCs w:val="24"/>
                <w:lang w:val="sr-Cyrl-CS"/>
              </w:rPr>
              <w:t>.000</w:t>
            </w:r>
          </w:p>
        </w:tc>
      </w:tr>
    </w:tbl>
    <w:p w14:paraId="1C5E3C21" w14:textId="77777777" w:rsidR="001F3A09" w:rsidRPr="00704839" w:rsidRDefault="001F3A09" w:rsidP="00931909">
      <w:pPr>
        <w:shd w:val="clear" w:color="auto" w:fill="FFFFFF" w:themeFill="background1"/>
        <w:spacing w:after="0"/>
        <w:rPr>
          <w:noProof/>
          <w:sz w:val="12"/>
          <w:szCs w:val="12"/>
          <w:lang w:val="sr-Cyrl-CS"/>
        </w:rPr>
      </w:pPr>
    </w:p>
    <w:p w14:paraId="663584A5" w14:textId="5736C943" w:rsidR="00C05BD1" w:rsidRDefault="00AA6716" w:rsidP="00ED23E8">
      <w:pPr>
        <w:shd w:val="clear" w:color="auto" w:fill="FFFFFF" w:themeFill="background1"/>
        <w:spacing w:after="0"/>
        <w:ind w:firstLine="567"/>
        <w:jc w:val="both"/>
        <w:rPr>
          <w:noProof/>
          <w:sz w:val="24"/>
          <w:szCs w:val="24"/>
          <w:lang w:val="sr-Cyrl-CS"/>
        </w:rPr>
      </w:pPr>
      <w:r w:rsidRPr="00ED23E8">
        <w:rPr>
          <w:noProof/>
          <w:sz w:val="24"/>
          <w:szCs w:val="24"/>
          <w:lang w:val="sr-Cyrl-CS"/>
        </w:rPr>
        <w:t>Из</w:t>
      </w:r>
      <w:r w:rsidR="001F3A09" w:rsidRPr="00ED23E8">
        <w:rPr>
          <w:noProof/>
          <w:sz w:val="24"/>
          <w:szCs w:val="24"/>
          <w:lang w:val="sr-Cyrl-CS"/>
        </w:rPr>
        <w:t xml:space="preserve"> </w:t>
      </w:r>
      <w:r w:rsidRPr="00ED23E8">
        <w:rPr>
          <w:noProof/>
          <w:sz w:val="24"/>
          <w:szCs w:val="24"/>
          <w:lang w:val="sr-Cyrl-CS"/>
        </w:rPr>
        <w:t>овог</w:t>
      </w:r>
      <w:r w:rsidR="001F3A09" w:rsidRPr="00ED23E8">
        <w:rPr>
          <w:noProof/>
          <w:sz w:val="24"/>
          <w:szCs w:val="24"/>
          <w:lang w:val="sr-Cyrl-CS"/>
        </w:rPr>
        <w:t xml:space="preserve"> </w:t>
      </w:r>
      <w:r w:rsidRPr="00ED23E8">
        <w:rPr>
          <w:noProof/>
          <w:sz w:val="24"/>
          <w:szCs w:val="24"/>
          <w:lang w:val="sr-Cyrl-CS"/>
        </w:rPr>
        <w:t>прегледа</w:t>
      </w:r>
      <w:r w:rsidR="00A64CA3" w:rsidRPr="00ED23E8">
        <w:rPr>
          <w:noProof/>
          <w:sz w:val="24"/>
          <w:szCs w:val="24"/>
          <w:lang w:val="sr-Cyrl-CS"/>
        </w:rPr>
        <w:t xml:space="preserve"> </w:t>
      </w:r>
      <w:r w:rsidRPr="00ED23E8">
        <w:rPr>
          <w:noProof/>
          <w:sz w:val="24"/>
          <w:szCs w:val="24"/>
          <w:lang w:val="sr-Cyrl-CS"/>
        </w:rPr>
        <w:t>се</w:t>
      </w:r>
      <w:r w:rsidR="00A64CA3" w:rsidRPr="00ED23E8">
        <w:rPr>
          <w:noProof/>
          <w:sz w:val="24"/>
          <w:szCs w:val="24"/>
          <w:lang w:val="sr-Cyrl-CS"/>
        </w:rPr>
        <w:t xml:space="preserve"> </w:t>
      </w:r>
      <w:r w:rsidRPr="00ED23E8">
        <w:rPr>
          <w:noProof/>
          <w:sz w:val="24"/>
          <w:szCs w:val="24"/>
          <w:lang w:val="sr-Cyrl-CS"/>
        </w:rPr>
        <w:t>може</w:t>
      </w:r>
      <w:r w:rsidR="00A64CA3" w:rsidRPr="00ED23E8">
        <w:rPr>
          <w:noProof/>
          <w:sz w:val="24"/>
          <w:szCs w:val="24"/>
          <w:lang w:val="sr-Cyrl-CS"/>
        </w:rPr>
        <w:t xml:space="preserve"> </w:t>
      </w:r>
      <w:r w:rsidRPr="00ED23E8">
        <w:rPr>
          <w:noProof/>
          <w:sz w:val="24"/>
          <w:szCs w:val="24"/>
          <w:lang w:val="sr-Cyrl-CS"/>
        </w:rPr>
        <w:t>уочити</w:t>
      </w:r>
      <w:r w:rsidR="00A64CA3" w:rsidRPr="00ED23E8">
        <w:rPr>
          <w:noProof/>
          <w:sz w:val="24"/>
          <w:szCs w:val="24"/>
          <w:lang w:val="sr-Cyrl-CS"/>
        </w:rPr>
        <w:t xml:space="preserve"> </w:t>
      </w:r>
      <w:r w:rsidRPr="00ED23E8">
        <w:rPr>
          <w:noProof/>
          <w:sz w:val="24"/>
          <w:szCs w:val="24"/>
          <w:lang w:val="sr-Cyrl-CS"/>
        </w:rPr>
        <w:t>да</w:t>
      </w:r>
      <w:r w:rsidR="00A64CA3" w:rsidRPr="00ED23E8">
        <w:rPr>
          <w:noProof/>
          <w:sz w:val="24"/>
          <w:szCs w:val="24"/>
          <w:lang w:val="sr-Cyrl-CS"/>
        </w:rPr>
        <w:t xml:space="preserve"> </w:t>
      </w:r>
      <w:r w:rsidRPr="00ED23E8">
        <w:rPr>
          <w:noProof/>
          <w:sz w:val="24"/>
          <w:szCs w:val="24"/>
          <w:lang w:val="sr-Cyrl-CS"/>
        </w:rPr>
        <w:t>су</w:t>
      </w:r>
      <w:r w:rsidR="00A64CA3" w:rsidRPr="00ED23E8">
        <w:rPr>
          <w:noProof/>
          <w:sz w:val="24"/>
          <w:szCs w:val="24"/>
          <w:lang w:val="sr-Cyrl-CS"/>
        </w:rPr>
        <w:t xml:space="preserve"> </w:t>
      </w:r>
      <w:r w:rsidRPr="00ED23E8">
        <w:rPr>
          <w:noProof/>
          <w:sz w:val="24"/>
          <w:szCs w:val="24"/>
          <w:lang w:val="sr-Cyrl-CS"/>
        </w:rPr>
        <w:t>приходи</w:t>
      </w:r>
      <w:r w:rsidR="00B977C0" w:rsidRPr="00ED23E8">
        <w:rPr>
          <w:noProof/>
          <w:sz w:val="24"/>
          <w:szCs w:val="24"/>
          <w:lang w:val="sr-Cyrl-CS"/>
        </w:rPr>
        <w:t xml:space="preserve"> према процени нешто мањи</w:t>
      </w:r>
      <w:r w:rsidR="00A523AC">
        <w:rPr>
          <w:noProof/>
          <w:sz w:val="24"/>
          <w:szCs w:val="24"/>
          <w:lang w:val="sr-Cyrl-CS"/>
        </w:rPr>
        <w:t xml:space="preserve"> од планираних и коригованих првом изменом Програма пословања за 2022. гидуну и да су прихди од основне делатности мањи од планираних из раз</w:t>
      </w:r>
      <w:r w:rsidR="00CE1CD5">
        <w:rPr>
          <w:noProof/>
          <w:sz w:val="24"/>
          <w:szCs w:val="24"/>
          <w:lang w:val="sr-Cyrl-CS"/>
        </w:rPr>
        <w:t xml:space="preserve">лога не реализоване инвестиције, (пуштања у рад топловода југ) и остварења прихода од нових корисника. </w:t>
      </w:r>
    </w:p>
    <w:p w14:paraId="4BC26251" w14:textId="737B7E66" w:rsidR="002C01FF" w:rsidRPr="007E5998" w:rsidRDefault="00CE1CD5" w:rsidP="007E5998">
      <w:pPr>
        <w:shd w:val="clear" w:color="auto" w:fill="FFFFFF" w:themeFill="background1"/>
        <w:spacing w:after="0"/>
        <w:ind w:firstLine="567"/>
        <w:jc w:val="both"/>
        <w:rPr>
          <w:noProof/>
          <w:sz w:val="24"/>
          <w:szCs w:val="24"/>
          <w:lang w:val="sr-Cyrl-CS"/>
        </w:rPr>
      </w:pPr>
      <w:r>
        <w:rPr>
          <w:noProof/>
          <w:sz w:val="24"/>
          <w:szCs w:val="24"/>
          <w:lang w:val="sr-Cyrl-CS"/>
        </w:rPr>
        <w:t>Приходи од субвенције оснивача као и остали приходи су на нивоу планираних прихода дефинисаних изменама Програма пословања</w:t>
      </w:r>
    </w:p>
    <w:p w14:paraId="7B429ED4" w14:textId="77777777" w:rsidR="002C01FF" w:rsidRDefault="002C01FF" w:rsidP="00897F66">
      <w:pPr>
        <w:spacing w:after="0"/>
        <w:jc w:val="center"/>
        <w:rPr>
          <w:b/>
          <w:noProof/>
          <w:sz w:val="28"/>
          <w:szCs w:val="28"/>
          <w:lang w:val="sr-Cyrl-CS"/>
        </w:rPr>
      </w:pPr>
    </w:p>
    <w:tbl>
      <w:tblPr>
        <w:tblStyle w:val="TableGrid"/>
        <w:tblW w:w="0" w:type="auto"/>
        <w:tblLook w:val="04A0" w:firstRow="1" w:lastRow="0" w:firstColumn="1" w:lastColumn="0" w:noHBand="0" w:noVBand="1"/>
      </w:tblPr>
      <w:tblGrid>
        <w:gridCol w:w="810"/>
        <w:gridCol w:w="3997"/>
        <w:gridCol w:w="2411"/>
        <w:gridCol w:w="2411"/>
      </w:tblGrid>
      <w:tr w:rsidR="00704839" w14:paraId="5CC4FB38" w14:textId="77777777" w:rsidTr="00DC1B85">
        <w:trPr>
          <w:trHeight w:val="428"/>
        </w:trPr>
        <w:tc>
          <w:tcPr>
            <w:tcW w:w="9855" w:type="dxa"/>
            <w:gridSpan w:val="4"/>
            <w:vAlign w:val="center"/>
          </w:tcPr>
          <w:p w14:paraId="479FE946" w14:textId="5A3643B2" w:rsidR="00704839" w:rsidRDefault="00704839" w:rsidP="00CE1CD5">
            <w:pPr>
              <w:jc w:val="center"/>
              <w:rPr>
                <w:b/>
                <w:noProof/>
                <w:sz w:val="24"/>
                <w:szCs w:val="24"/>
                <w:lang w:val="sr-Cyrl-CS"/>
              </w:rPr>
            </w:pPr>
            <w:r w:rsidRPr="00704839">
              <w:rPr>
                <w:b/>
                <w:noProof/>
                <w:sz w:val="24"/>
                <w:szCs w:val="24"/>
                <w:lang w:val="sr-Cyrl-CS"/>
              </w:rPr>
              <w:t>УКУПНИ РАСХОДИ У 202</w:t>
            </w:r>
            <w:r w:rsidR="00CE1CD5">
              <w:rPr>
                <w:b/>
                <w:noProof/>
                <w:sz w:val="24"/>
                <w:szCs w:val="24"/>
                <w:lang w:val="sr-Cyrl-CS"/>
              </w:rPr>
              <w:t>2</w:t>
            </w:r>
            <w:r w:rsidRPr="00704839">
              <w:rPr>
                <w:b/>
                <w:noProof/>
                <w:sz w:val="24"/>
                <w:szCs w:val="24"/>
                <w:lang w:val="sr-Cyrl-CS"/>
              </w:rPr>
              <w:t>. ГОДИНИ</w:t>
            </w:r>
          </w:p>
        </w:tc>
      </w:tr>
      <w:tr w:rsidR="00704839" w14:paraId="6F4A8431" w14:textId="77777777" w:rsidTr="00704839">
        <w:tc>
          <w:tcPr>
            <w:tcW w:w="817" w:type="dxa"/>
            <w:vAlign w:val="center"/>
          </w:tcPr>
          <w:p w14:paraId="0BE6768D" w14:textId="053D5687" w:rsidR="00704839" w:rsidRDefault="00704839" w:rsidP="00704839">
            <w:pPr>
              <w:jc w:val="center"/>
              <w:rPr>
                <w:b/>
                <w:noProof/>
                <w:sz w:val="24"/>
                <w:szCs w:val="24"/>
                <w:lang w:val="sr-Cyrl-CS"/>
              </w:rPr>
            </w:pPr>
            <w:r>
              <w:rPr>
                <w:b/>
                <w:noProof/>
                <w:sz w:val="24"/>
                <w:szCs w:val="24"/>
                <w:lang w:val="sr-Cyrl-CS"/>
              </w:rPr>
              <w:t>Ред. бр.</w:t>
            </w:r>
          </w:p>
        </w:tc>
        <w:tc>
          <w:tcPr>
            <w:tcW w:w="4110" w:type="dxa"/>
            <w:vAlign w:val="center"/>
          </w:tcPr>
          <w:p w14:paraId="235EC595" w14:textId="447EE259" w:rsidR="00704839" w:rsidRDefault="00704839" w:rsidP="00704839">
            <w:pPr>
              <w:jc w:val="center"/>
              <w:rPr>
                <w:b/>
                <w:noProof/>
                <w:sz w:val="24"/>
                <w:szCs w:val="24"/>
                <w:lang w:val="sr-Cyrl-CS"/>
              </w:rPr>
            </w:pPr>
            <w:r>
              <w:rPr>
                <w:b/>
                <w:noProof/>
                <w:sz w:val="24"/>
                <w:szCs w:val="24"/>
                <w:lang w:val="sr-Cyrl-CS"/>
              </w:rPr>
              <w:t>Врста расхода</w:t>
            </w:r>
          </w:p>
        </w:tc>
        <w:tc>
          <w:tcPr>
            <w:tcW w:w="2464" w:type="dxa"/>
            <w:vAlign w:val="center"/>
          </w:tcPr>
          <w:p w14:paraId="3F067C6E" w14:textId="77777777" w:rsidR="00704839" w:rsidRDefault="00704839" w:rsidP="00704839">
            <w:pPr>
              <w:jc w:val="center"/>
              <w:rPr>
                <w:b/>
                <w:bCs/>
                <w:noProof/>
                <w:sz w:val="24"/>
                <w:szCs w:val="24"/>
                <w:lang w:val="sr-Cyrl-CS"/>
              </w:rPr>
            </w:pPr>
            <w:r>
              <w:rPr>
                <w:b/>
                <w:bCs/>
                <w:noProof/>
                <w:sz w:val="24"/>
                <w:szCs w:val="24"/>
                <w:lang w:val="sr-Cyrl-CS"/>
              </w:rPr>
              <w:t>Планирано</w:t>
            </w:r>
          </w:p>
          <w:p w14:paraId="05CEAE1D" w14:textId="381B07E8" w:rsidR="00704839" w:rsidRDefault="00704839" w:rsidP="00CE1CD5">
            <w:pPr>
              <w:jc w:val="center"/>
              <w:rPr>
                <w:b/>
                <w:noProof/>
                <w:sz w:val="24"/>
                <w:szCs w:val="24"/>
                <w:lang w:val="sr-Cyrl-CS"/>
              </w:rPr>
            </w:pPr>
            <w:r>
              <w:rPr>
                <w:b/>
                <w:bCs/>
                <w:noProof/>
                <w:sz w:val="24"/>
                <w:szCs w:val="24"/>
                <w:lang w:val="sr-Cyrl-CS"/>
              </w:rPr>
              <w:t>1.1-31.12.202</w:t>
            </w:r>
            <w:r w:rsidR="00CE1CD5">
              <w:rPr>
                <w:b/>
                <w:bCs/>
                <w:noProof/>
                <w:sz w:val="24"/>
                <w:szCs w:val="24"/>
                <w:lang w:val="sr-Cyrl-CS"/>
              </w:rPr>
              <w:t>2</w:t>
            </w:r>
            <w:r>
              <w:rPr>
                <w:b/>
                <w:bCs/>
                <w:noProof/>
                <w:sz w:val="24"/>
                <w:szCs w:val="24"/>
                <w:lang w:val="sr-Cyrl-CS"/>
              </w:rPr>
              <w:t>.</w:t>
            </w:r>
            <w:r w:rsidR="00726B14">
              <w:rPr>
                <w:b/>
                <w:bCs/>
                <w:noProof/>
                <w:sz w:val="24"/>
                <w:szCs w:val="24"/>
                <w:lang w:val="sr-Cyrl-CS"/>
              </w:rPr>
              <w:t xml:space="preserve"> г.</w:t>
            </w:r>
          </w:p>
        </w:tc>
        <w:tc>
          <w:tcPr>
            <w:tcW w:w="2464" w:type="dxa"/>
            <w:vAlign w:val="center"/>
          </w:tcPr>
          <w:p w14:paraId="1A177B82" w14:textId="77777777" w:rsidR="00704839" w:rsidRDefault="00704839" w:rsidP="00704839">
            <w:pPr>
              <w:jc w:val="center"/>
              <w:rPr>
                <w:b/>
                <w:bCs/>
                <w:noProof/>
                <w:sz w:val="24"/>
                <w:szCs w:val="24"/>
                <w:lang w:val="sr-Cyrl-CS"/>
              </w:rPr>
            </w:pPr>
            <w:r>
              <w:rPr>
                <w:b/>
                <w:bCs/>
                <w:noProof/>
                <w:sz w:val="24"/>
                <w:szCs w:val="24"/>
                <w:lang w:val="sr-Cyrl-CS"/>
              </w:rPr>
              <w:t>Процена</w:t>
            </w:r>
          </w:p>
          <w:p w14:paraId="64FA3EDD" w14:textId="4535B2F4" w:rsidR="00704839" w:rsidRDefault="00704839" w:rsidP="00CE1CD5">
            <w:pPr>
              <w:jc w:val="center"/>
              <w:rPr>
                <w:b/>
                <w:noProof/>
                <w:sz w:val="24"/>
                <w:szCs w:val="24"/>
                <w:lang w:val="sr-Cyrl-CS"/>
              </w:rPr>
            </w:pPr>
            <w:r>
              <w:rPr>
                <w:b/>
                <w:bCs/>
                <w:noProof/>
                <w:sz w:val="24"/>
                <w:szCs w:val="24"/>
                <w:lang w:val="sr-Cyrl-CS"/>
              </w:rPr>
              <w:t>1.1-31.12.202</w:t>
            </w:r>
            <w:r w:rsidR="00CE1CD5">
              <w:rPr>
                <w:b/>
                <w:bCs/>
                <w:noProof/>
                <w:sz w:val="24"/>
                <w:szCs w:val="24"/>
                <w:lang w:val="sr-Cyrl-CS"/>
              </w:rPr>
              <w:t>2</w:t>
            </w:r>
            <w:r>
              <w:rPr>
                <w:b/>
                <w:bCs/>
                <w:noProof/>
                <w:sz w:val="24"/>
                <w:szCs w:val="24"/>
                <w:lang w:val="sr-Cyrl-CS"/>
              </w:rPr>
              <w:t>.</w:t>
            </w:r>
            <w:r w:rsidR="00726B14">
              <w:rPr>
                <w:b/>
                <w:bCs/>
                <w:noProof/>
                <w:sz w:val="24"/>
                <w:szCs w:val="24"/>
                <w:lang w:val="sr-Cyrl-CS"/>
              </w:rPr>
              <w:t xml:space="preserve"> г.</w:t>
            </w:r>
          </w:p>
        </w:tc>
      </w:tr>
      <w:tr w:rsidR="00DC1B85" w:rsidRPr="00CE1CD5" w14:paraId="5F59B441" w14:textId="77777777" w:rsidTr="00F53AF4">
        <w:trPr>
          <w:trHeight w:val="340"/>
        </w:trPr>
        <w:tc>
          <w:tcPr>
            <w:tcW w:w="817" w:type="dxa"/>
          </w:tcPr>
          <w:p w14:paraId="18BE38D3" w14:textId="100190F3" w:rsidR="00DC1B85" w:rsidRPr="00DC1B85" w:rsidRDefault="00DC1B85" w:rsidP="00DC1B85">
            <w:pPr>
              <w:jc w:val="center"/>
              <w:rPr>
                <w:bCs/>
                <w:noProof/>
                <w:sz w:val="24"/>
                <w:szCs w:val="24"/>
                <w:lang w:val="sr-Cyrl-CS"/>
              </w:rPr>
            </w:pPr>
            <w:r w:rsidRPr="00DC1B85">
              <w:rPr>
                <w:bCs/>
                <w:noProof/>
                <w:sz w:val="24"/>
                <w:szCs w:val="24"/>
                <w:lang w:val="sr-Cyrl-CS"/>
              </w:rPr>
              <w:t>1.</w:t>
            </w:r>
          </w:p>
        </w:tc>
        <w:tc>
          <w:tcPr>
            <w:tcW w:w="4110" w:type="dxa"/>
            <w:vAlign w:val="center"/>
          </w:tcPr>
          <w:p w14:paraId="5496B537" w14:textId="19C60DFC" w:rsidR="00DC1B85" w:rsidRPr="00DC1B85" w:rsidRDefault="00DC1B85" w:rsidP="00F53AF4">
            <w:pPr>
              <w:rPr>
                <w:bCs/>
                <w:noProof/>
                <w:sz w:val="24"/>
                <w:szCs w:val="24"/>
                <w:lang w:val="sr-Cyrl-CS"/>
              </w:rPr>
            </w:pPr>
            <w:r w:rsidRPr="00DC1B85">
              <w:rPr>
                <w:bCs/>
                <w:noProof/>
                <w:sz w:val="24"/>
                <w:szCs w:val="24"/>
                <w:lang w:val="sr-Cyrl-CS"/>
              </w:rPr>
              <w:t>Трошкови материјала</w:t>
            </w:r>
          </w:p>
        </w:tc>
        <w:tc>
          <w:tcPr>
            <w:tcW w:w="2464" w:type="dxa"/>
          </w:tcPr>
          <w:p w14:paraId="34B2F285" w14:textId="587DFEDE" w:rsidR="00DC1B85" w:rsidRPr="00DC1B85" w:rsidRDefault="00CE1CD5" w:rsidP="00CE1CD5">
            <w:pPr>
              <w:jc w:val="center"/>
              <w:rPr>
                <w:bCs/>
                <w:noProof/>
                <w:sz w:val="24"/>
                <w:szCs w:val="24"/>
                <w:lang w:val="sr-Cyrl-CS"/>
              </w:rPr>
            </w:pPr>
            <w:r>
              <w:rPr>
                <w:sz w:val="24"/>
                <w:szCs w:val="24"/>
                <w:lang w:val="ru-RU"/>
              </w:rPr>
              <w:t>25.304</w:t>
            </w:r>
            <w:r w:rsidR="00DC1B85" w:rsidRPr="00CE1CD5">
              <w:rPr>
                <w:sz w:val="24"/>
                <w:szCs w:val="24"/>
                <w:lang w:val="ru-RU"/>
              </w:rPr>
              <w:t>.000</w:t>
            </w:r>
          </w:p>
        </w:tc>
        <w:tc>
          <w:tcPr>
            <w:tcW w:w="2464" w:type="dxa"/>
          </w:tcPr>
          <w:p w14:paraId="500EB59A" w14:textId="4006F5F4" w:rsidR="00DC1B85" w:rsidRPr="00DC1B85" w:rsidRDefault="00DC1B85" w:rsidP="00DC1B85">
            <w:pPr>
              <w:jc w:val="center"/>
              <w:rPr>
                <w:bCs/>
                <w:noProof/>
                <w:sz w:val="24"/>
                <w:szCs w:val="24"/>
                <w:lang w:val="sr-Cyrl-CS"/>
              </w:rPr>
            </w:pPr>
            <w:r w:rsidRPr="00CE1CD5">
              <w:rPr>
                <w:sz w:val="24"/>
                <w:szCs w:val="24"/>
                <w:lang w:val="ru-RU"/>
              </w:rPr>
              <w:t>2</w:t>
            </w:r>
            <w:r w:rsidR="00CE1CD5">
              <w:rPr>
                <w:sz w:val="24"/>
                <w:szCs w:val="24"/>
                <w:lang w:val="ru-RU"/>
              </w:rPr>
              <w:t>2.902</w:t>
            </w:r>
            <w:r w:rsidRPr="00CE1CD5">
              <w:rPr>
                <w:sz w:val="24"/>
                <w:szCs w:val="24"/>
                <w:lang w:val="ru-RU"/>
              </w:rPr>
              <w:t>.000</w:t>
            </w:r>
          </w:p>
        </w:tc>
      </w:tr>
      <w:tr w:rsidR="00704839" w:rsidRPr="00CE1CD5" w14:paraId="7A857541" w14:textId="77777777" w:rsidTr="00F53AF4">
        <w:trPr>
          <w:trHeight w:val="340"/>
        </w:trPr>
        <w:tc>
          <w:tcPr>
            <w:tcW w:w="817" w:type="dxa"/>
          </w:tcPr>
          <w:p w14:paraId="0F64FD41" w14:textId="060C2E25" w:rsidR="00704839" w:rsidRPr="00F53AF4" w:rsidRDefault="00F53AF4" w:rsidP="00897F66">
            <w:pPr>
              <w:jc w:val="center"/>
              <w:rPr>
                <w:bCs/>
                <w:noProof/>
                <w:sz w:val="24"/>
                <w:szCs w:val="24"/>
                <w:lang w:val="sr-Cyrl-CS"/>
              </w:rPr>
            </w:pPr>
            <w:r w:rsidRPr="00F53AF4">
              <w:rPr>
                <w:bCs/>
                <w:noProof/>
                <w:sz w:val="24"/>
                <w:szCs w:val="24"/>
                <w:lang w:val="sr-Cyrl-CS"/>
              </w:rPr>
              <w:t>2.</w:t>
            </w:r>
          </w:p>
        </w:tc>
        <w:tc>
          <w:tcPr>
            <w:tcW w:w="4110" w:type="dxa"/>
            <w:vAlign w:val="center"/>
          </w:tcPr>
          <w:p w14:paraId="30545FB6" w14:textId="55FE810A" w:rsidR="00704839" w:rsidRPr="00F53AF4" w:rsidRDefault="00F53AF4" w:rsidP="00F53AF4">
            <w:pPr>
              <w:rPr>
                <w:bCs/>
                <w:noProof/>
                <w:sz w:val="24"/>
                <w:szCs w:val="24"/>
                <w:lang w:val="sr-Cyrl-CS"/>
              </w:rPr>
            </w:pPr>
            <w:r w:rsidRPr="00F53AF4">
              <w:rPr>
                <w:bCs/>
                <w:noProof/>
                <w:sz w:val="24"/>
                <w:szCs w:val="24"/>
                <w:lang w:val="sr-Cyrl-CS"/>
              </w:rPr>
              <w:t>Трошкови зарада и накнада</w:t>
            </w:r>
          </w:p>
        </w:tc>
        <w:tc>
          <w:tcPr>
            <w:tcW w:w="2464" w:type="dxa"/>
          </w:tcPr>
          <w:p w14:paraId="2FE88C54" w14:textId="02BC1B2A" w:rsidR="00704839" w:rsidRPr="00F53AF4" w:rsidRDefault="00CE1CD5" w:rsidP="00897F66">
            <w:pPr>
              <w:jc w:val="center"/>
              <w:rPr>
                <w:bCs/>
                <w:noProof/>
                <w:sz w:val="24"/>
                <w:szCs w:val="24"/>
                <w:lang w:val="sr-Cyrl-CS"/>
              </w:rPr>
            </w:pPr>
            <w:r>
              <w:rPr>
                <w:bCs/>
                <w:noProof/>
                <w:sz w:val="24"/>
                <w:szCs w:val="24"/>
                <w:lang w:val="sr-Cyrl-CS"/>
              </w:rPr>
              <w:t>11.362</w:t>
            </w:r>
            <w:r w:rsidR="00F53AF4" w:rsidRPr="00F53AF4">
              <w:rPr>
                <w:bCs/>
                <w:noProof/>
                <w:sz w:val="24"/>
                <w:szCs w:val="24"/>
                <w:lang w:val="sr-Cyrl-CS"/>
              </w:rPr>
              <w:t>.000</w:t>
            </w:r>
          </w:p>
        </w:tc>
        <w:tc>
          <w:tcPr>
            <w:tcW w:w="2464" w:type="dxa"/>
          </w:tcPr>
          <w:p w14:paraId="075C49BC" w14:textId="744E5F6E" w:rsidR="00704839" w:rsidRPr="00F53AF4" w:rsidRDefault="00CE1CD5" w:rsidP="00CE1CD5">
            <w:pPr>
              <w:jc w:val="center"/>
              <w:rPr>
                <w:bCs/>
                <w:noProof/>
                <w:sz w:val="24"/>
                <w:szCs w:val="24"/>
                <w:lang w:val="sr-Cyrl-CS"/>
              </w:rPr>
            </w:pPr>
            <w:r>
              <w:rPr>
                <w:bCs/>
                <w:noProof/>
                <w:sz w:val="24"/>
                <w:szCs w:val="24"/>
                <w:lang w:val="sr-Cyrl-CS"/>
              </w:rPr>
              <w:t>11.266</w:t>
            </w:r>
            <w:r w:rsidR="00F53AF4" w:rsidRPr="00F53AF4">
              <w:rPr>
                <w:bCs/>
                <w:noProof/>
                <w:sz w:val="24"/>
                <w:szCs w:val="24"/>
                <w:lang w:val="sr-Cyrl-CS"/>
              </w:rPr>
              <w:t>.000</w:t>
            </w:r>
          </w:p>
        </w:tc>
      </w:tr>
      <w:tr w:rsidR="00F53AF4" w:rsidRPr="00CE1CD5" w14:paraId="337FC8D3" w14:textId="77777777" w:rsidTr="00F53AF4">
        <w:trPr>
          <w:trHeight w:val="340"/>
        </w:trPr>
        <w:tc>
          <w:tcPr>
            <w:tcW w:w="817" w:type="dxa"/>
          </w:tcPr>
          <w:p w14:paraId="61E122F4" w14:textId="103BE8A8" w:rsidR="00F53AF4" w:rsidRPr="00F53AF4" w:rsidRDefault="00F53AF4" w:rsidP="00897F66">
            <w:pPr>
              <w:jc w:val="center"/>
              <w:rPr>
                <w:bCs/>
                <w:noProof/>
                <w:sz w:val="24"/>
                <w:szCs w:val="24"/>
                <w:lang w:val="sr-Cyrl-CS"/>
              </w:rPr>
            </w:pPr>
            <w:r>
              <w:rPr>
                <w:bCs/>
                <w:noProof/>
                <w:sz w:val="24"/>
                <w:szCs w:val="24"/>
                <w:lang w:val="sr-Cyrl-CS"/>
              </w:rPr>
              <w:t>3.</w:t>
            </w:r>
          </w:p>
        </w:tc>
        <w:tc>
          <w:tcPr>
            <w:tcW w:w="4110" w:type="dxa"/>
            <w:vAlign w:val="center"/>
          </w:tcPr>
          <w:p w14:paraId="1506CFDF" w14:textId="0C96646E" w:rsidR="00F53AF4" w:rsidRPr="00F53AF4" w:rsidRDefault="00F53AF4" w:rsidP="00F53AF4">
            <w:pPr>
              <w:rPr>
                <w:bCs/>
                <w:noProof/>
                <w:sz w:val="24"/>
                <w:szCs w:val="24"/>
                <w:lang w:val="sr-Cyrl-CS"/>
              </w:rPr>
            </w:pPr>
            <w:r w:rsidRPr="00F53AF4">
              <w:rPr>
                <w:bCs/>
                <w:noProof/>
                <w:sz w:val="24"/>
                <w:szCs w:val="24"/>
                <w:lang w:val="sr-Cyrl-CS"/>
              </w:rPr>
              <w:t>Производне услуге</w:t>
            </w:r>
          </w:p>
        </w:tc>
        <w:tc>
          <w:tcPr>
            <w:tcW w:w="2464" w:type="dxa"/>
          </w:tcPr>
          <w:p w14:paraId="416160B3" w14:textId="648C180A" w:rsidR="00F53AF4" w:rsidRPr="00F53AF4" w:rsidRDefault="00CE1CD5" w:rsidP="00897F66">
            <w:pPr>
              <w:jc w:val="center"/>
              <w:rPr>
                <w:bCs/>
                <w:noProof/>
                <w:sz w:val="24"/>
                <w:szCs w:val="24"/>
                <w:lang w:val="sr-Cyrl-CS"/>
              </w:rPr>
            </w:pPr>
            <w:r>
              <w:rPr>
                <w:bCs/>
                <w:noProof/>
                <w:sz w:val="24"/>
                <w:szCs w:val="24"/>
                <w:lang w:val="sr-Cyrl-CS"/>
              </w:rPr>
              <w:t>1.321</w:t>
            </w:r>
            <w:r w:rsidR="00F53AF4" w:rsidRPr="00F53AF4">
              <w:rPr>
                <w:bCs/>
                <w:noProof/>
                <w:sz w:val="24"/>
                <w:szCs w:val="24"/>
                <w:lang w:val="sr-Cyrl-CS"/>
              </w:rPr>
              <w:t>.000</w:t>
            </w:r>
          </w:p>
        </w:tc>
        <w:tc>
          <w:tcPr>
            <w:tcW w:w="2464" w:type="dxa"/>
          </w:tcPr>
          <w:p w14:paraId="4FC77FD4" w14:textId="79874188" w:rsidR="00F53AF4" w:rsidRPr="00F53AF4" w:rsidRDefault="00CE1CD5" w:rsidP="00897F66">
            <w:pPr>
              <w:jc w:val="center"/>
              <w:rPr>
                <w:bCs/>
                <w:noProof/>
                <w:sz w:val="24"/>
                <w:szCs w:val="24"/>
                <w:lang w:val="sr-Cyrl-CS"/>
              </w:rPr>
            </w:pPr>
            <w:r>
              <w:rPr>
                <w:bCs/>
                <w:noProof/>
                <w:sz w:val="24"/>
                <w:szCs w:val="24"/>
                <w:lang w:val="sr-Cyrl-CS"/>
              </w:rPr>
              <w:t>1.280</w:t>
            </w:r>
            <w:r w:rsidR="00F53AF4" w:rsidRPr="00F53AF4">
              <w:rPr>
                <w:bCs/>
                <w:noProof/>
                <w:sz w:val="24"/>
                <w:szCs w:val="24"/>
                <w:lang w:val="sr-Cyrl-CS"/>
              </w:rPr>
              <w:t>.000</w:t>
            </w:r>
          </w:p>
        </w:tc>
      </w:tr>
      <w:tr w:rsidR="00F53AF4" w:rsidRPr="00CE1CD5" w14:paraId="17C83618" w14:textId="77777777" w:rsidTr="00F53AF4">
        <w:trPr>
          <w:trHeight w:val="340"/>
        </w:trPr>
        <w:tc>
          <w:tcPr>
            <w:tcW w:w="817" w:type="dxa"/>
          </w:tcPr>
          <w:p w14:paraId="2954476A" w14:textId="20BD2730" w:rsidR="00F53AF4" w:rsidRDefault="00F53AF4" w:rsidP="00897F66">
            <w:pPr>
              <w:jc w:val="center"/>
              <w:rPr>
                <w:bCs/>
                <w:noProof/>
                <w:sz w:val="24"/>
                <w:szCs w:val="24"/>
                <w:lang w:val="sr-Cyrl-CS"/>
              </w:rPr>
            </w:pPr>
            <w:r>
              <w:rPr>
                <w:bCs/>
                <w:noProof/>
                <w:sz w:val="24"/>
                <w:szCs w:val="24"/>
                <w:lang w:val="sr-Cyrl-CS"/>
              </w:rPr>
              <w:t>4.</w:t>
            </w:r>
          </w:p>
        </w:tc>
        <w:tc>
          <w:tcPr>
            <w:tcW w:w="4110" w:type="dxa"/>
            <w:vAlign w:val="center"/>
          </w:tcPr>
          <w:p w14:paraId="2144809B" w14:textId="04284AD6" w:rsidR="00F53AF4" w:rsidRPr="00F53AF4" w:rsidRDefault="00F53AF4" w:rsidP="00F53AF4">
            <w:pPr>
              <w:rPr>
                <w:bCs/>
                <w:noProof/>
                <w:sz w:val="24"/>
                <w:szCs w:val="24"/>
                <w:lang w:val="sr-Cyrl-CS"/>
              </w:rPr>
            </w:pPr>
            <w:r w:rsidRPr="00F53AF4">
              <w:rPr>
                <w:bCs/>
                <w:noProof/>
                <w:sz w:val="24"/>
                <w:szCs w:val="24"/>
                <w:lang w:val="sr-Cyrl-CS"/>
              </w:rPr>
              <w:t>Трошкови амортизације</w:t>
            </w:r>
          </w:p>
        </w:tc>
        <w:tc>
          <w:tcPr>
            <w:tcW w:w="2464" w:type="dxa"/>
          </w:tcPr>
          <w:p w14:paraId="5C067EA4" w14:textId="31468812" w:rsidR="00F53AF4" w:rsidRPr="00F53AF4" w:rsidRDefault="00CE1CD5" w:rsidP="00897F66">
            <w:pPr>
              <w:jc w:val="center"/>
              <w:rPr>
                <w:bCs/>
                <w:noProof/>
                <w:sz w:val="24"/>
                <w:szCs w:val="24"/>
                <w:lang w:val="sr-Cyrl-CS"/>
              </w:rPr>
            </w:pPr>
            <w:r>
              <w:rPr>
                <w:bCs/>
                <w:noProof/>
                <w:sz w:val="24"/>
                <w:szCs w:val="24"/>
                <w:lang w:val="sr-Cyrl-CS"/>
              </w:rPr>
              <w:t>78</w:t>
            </w:r>
            <w:r w:rsidR="00F53AF4" w:rsidRPr="00F53AF4">
              <w:rPr>
                <w:bCs/>
                <w:noProof/>
                <w:sz w:val="24"/>
                <w:szCs w:val="24"/>
                <w:lang w:val="sr-Cyrl-CS"/>
              </w:rPr>
              <w:t>0.000</w:t>
            </w:r>
          </w:p>
        </w:tc>
        <w:tc>
          <w:tcPr>
            <w:tcW w:w="2464" w:type="dxa"/>
          </w:tcPr>
          <w:p w14:paraId="00354C99" w14:textId="77A5B22D" w:rsidR="00F53AF4" w:rsidRPr="00F53AF4" w:rsidRDefault="00CE1CD5" w:rsidP="00897F66">
            <w:pPr>
              <w:jc w:val="center"/>
              <w:rPr>
                <w:bCs/>
                <w:noProof/>
                <w:sz w:val="24"/>
                <w:szCs w:val="24"/>
                <w:lang w:val="sr-Cyrl-CS"/>
              </w:rPr>
            </w:pPr>
            <w:r>
              <w:rPr>
                <w:bCs/>
                <w:noProof/>
                <w:sz w:val="24"/>
                <w:szCs w:val="24"/>
                <w:lang w:val="sr-Cyrl-CS"/>
              </w:rPr>
              <w:t>760</w:t>
            </w:r>
            <w:r w:rsidR="00F53AF4" w:rsidRPr="00F53AF4">
              <w:rPr>
                <w:bCs/>
                <w:noProof/>
                <w:sz w:val="24"/>
                <w:szCs w:val="24"/>
                <w:lang w:val="sr-Cyrl-CS"/>
              </w:rPr>
              <w:t>.000</w:t>
            </w:r>
          </w:p>
        </w:tc>
      </w:tr>
      <w:tr w:rsidR="00F53AF4" w:rsidRPr="00CE1CD5" w14:paraId="042B9553" w14:textId="77777777" w:rsidTr="00F53AF4">
        <w:trPr>
          <w:trHeight w:val="340"/>
        </w:trPr>
        <w:tc>
          <w:tcPr>
            <w:tcW w:w="817" w:type="dxa"/>
          </w:tcPr>
          <w:p w14:paraId="753D72EF" w14:textId="4B7E13FF" w:rsidR="00F53AF4" w:rsidRDefault="00F53AF4" w:rsidP="00897F66">
            <w:pPr>
              <w:jc w:val="center"/>
              <w:rPr>
                <w:bCs/>
                <w:noProof/>
                <w:sz w:val="24"/>
                <w:szCs w:val="24"/>
                <w:lang w:val="sr-Cyrl-CS"/>
              </w:rPr>
            </w:pPr>
            <w:r>
              <w:rPr>
                <w:bCs/>
                <w:noProof/>
                <w:sz w:val="24"/>
                <w:szCs w:val="24"/>
                <w:lang w:val="sr-Cyrl-CS"/>
              </w:rPr>
              <w:t>5.</w:t>
            </w:r>
          </w:p>
        </w:tc>
        <w:tc>
          <w:tcPr>
            <w:tcW w:w="4110" w:type="dxa"/>
            <w:vAlign w:val="center"/>
          </w:tcPr>
          <w:p w14:paraId="516F1FFA" w14:textId="27C62975" w:rsidR="00F53AF4" w:rsidRPr="00F53AF4" w:rsidRDefault="00F53AF4" w:rsidP="00F53AF4">
            <w:pPr>
              <w:rPr>
                <w:bCs/>
                <w:noProof/>
                <w:sz w:val="24"/>
                <w:szCs w:val="24"/>
                <w:lang w:val="sr-Cyrl-CS"/>
              </w:rPr>
            </w:pPr>
            <w:r w:rsidRPr="00F53AF4">
              <w:rPr>
                <w:bCs/>
                <w:noProof/>
                <w:sz w:val="24"/>
                <w:szCs w:val="24"/>
                <w:lang w:val="sr-Cyrl-CS"/>
              </w:rPr>
              <w:t>Нематеријални трошкови</w:t>
            </w:r>
          </w:p>
        </w:tc>
        <w:tc>
          <w:tcPr>
            <w:tcW w:w="2464" w:type="dxa"/>
          </w:tcPr>
          <w:p w14:paraId="2F2A9C0D" w14:textId="72FEFB3A" w:rsidR="00F53AF4" w:rsidRPr="00F53AF4" w:rsidRDefault="00CE1CD5" w:rsidP="00897F66">
            <w:pPr>
              <w:jc w:val="center"/>
              <w:rPr>
                <w:bCs/>
                <w:noProof/>
                <w:sz w:val="24"/>
                <w:szCs w:val="24"/>
                <w:lang w:val="sr-Cyrl-CS"/>
              </w:rPr>
            </w:pPr>
            <w:r>
              <w:rPr>
                <w:bCs/>
                <w:noProof/>
                <w:sz w:val="24"/>
                <w:szCs w:val="24"/>
                <w:lang w:val="sr-Cyrl-CS"/>
              </w:rPr>
              <w:t>1.474.</w:t>
            </w:r>
            <w:r w:rsidR="00F53AF4" w:rsidRPr="00F53AF4">
              <w:rPr>
                <w:bCs/>
                <w:noProof/>
                <w:sz w:val="24"/>
                <w:szCs w:val="24"/>
                <w:lang w:val="sr-Cyrl-CS"/>
              </w:rPr>
              <w:t>000</w:t>
            </w:r>
          </w:p>
        </w:tc>
        <w:tc>
          <w:tcPr>
            <w:tcW w:w="2464" w:type="dxa"/>
          </w:tcPr>
          <w:p w14:paraId="10B17D96" w14:textId="62660646" w:rsidR="00F53AF4" w:rsidRPr="00F53AF4" w:rsidRDefault="00CE1CD5" w:rsidP="00897F66">
            <w:pPr>
              <w:jc w:val="center"/>
              <w:rPr>
                <w:bCs/>
                <w:noProof/>
                <w:sz w:val="24"/>
                <w:szCs w:val="24"/>
                <w:lang w:val="sr-Cyrl-CS"/>
              </w:rPr>
            </w:pPr>
            <w:r>
              <w:rPr>
                <w:bCs/>
                <w:noProof/>
                <w:sz w:val="24"/>
                <w:szCs w:val="24"/>
                <w:lang w:val="sr-Cyrl-CS"/>
              </w:rPr>
              <w:t>1.450</w:t>
            </w:r>
            <w:r w:rsidR="00F53AF4" w:rsidRPr="00F53AF4">
              <w:rPr>
                <w:bCs/>
                <w:noProof/>
                <w:sz w:val="24"/>
                <w:szCs w:val="24"/>
                <w:lang w:val="sr-Cyrl-CS"/>
              </w:rPr>
              <w:t>.000</w:t>
            </w:r>
          </w:p>
        </w:tc>
      </w:tr>
      <w:tr w:rsidR="00F53AF4" w:rsidRPr="00CE1CD5" w14:paraId="103970DC" w14:textId="77777777" w:rsidTr="00F53AF4">
        <w:trPr>
          <w:trHeight w:val="340"/>
        </w:trPr>
        <w:tc>
          <w:tcPr>
            <w:tcW w:w="817" w:type="dxa"/>
          </w:tcPr>
          <w:p w14:paraId="5DDB6D13" w14:textId="760F3309" w:rsidR="00F53AF4" w:rsidRDefault="00F53AF4" w:rsidP="00897F66">
            <w:pPr>
              <w:jc w:val="center"/>
              <w:rPr>
                <w:bCs/>
                <w:noProof/>
                <w:sz w:val="24"/>
                <w:szCs w:val="24"/>
                <w:lang w:val="sr-Cyrl-CS"/>
              </w:rPr>
            </w:pPr>
            <w:r>
              <w:rPr>
                <w:bCs/>
                <w:noProof/>
                <w:sz w:val="24"/>
                <w:szCs w:val="24"/>
                <w:lang w:val="sr-Cyrl-CS"/>
              </w:rPr>
              <w:t>6.</w:t>
            </w:r>
          </w:p>
        </w:tc>
        <w:tc>
          <w:tcPr>
            <w:tcW w:w="4110" w:type="dxa"/>
            <w:vAlign w:val="center"/>
          </w:tcPr>
          <w:p w14:paraId="45F44FA3" w14:textId="0DE0E546" w:rsidR="00F53AF4" w:rsidRPr="00F53AF4" w:rsidRDefault="00F53AF4" w:rsidP="00F53AF4">
            <w:pPr>
              <w:rPr>
                <w:bCs/>
                <w:noProof/>
                <w:sz w:val="24"/>
                <w:szCs w:val="24"/>
                <w:lang w:val="sr-Cyrl-CS"/>
              </w:rPr>
            </w:pPr>
            <w:r w:rsidRPr="00F53AF4">
              <w:rPr>
                <w:bCs/>
                <w:noProof/>
                <w:sz w:val="24"/>
                <w:szCs w:val="24"/>
                <w:lang w:val="sr-Cyrl-CS"/>
              </w:rPr>
              <w:t>Финансијски и остали расходи</w:t>
            </w:r>
          </w:p>
        </w:tc>
        <w:tc>
          <w:tcPr>
            <w:tcW w:w="2464" w:type="dxa"/>
          </w:tcPr>
          <w:p w14:paraId="48A002F8" w14:textId="7B9C505A" w:rsidR="00F53AF4" w:rsidRPr="00F53AF4" w:rsidRDefault="00CE1CD5" w:rsidP="00CE1CD5">
            <w:pPr>
              <w:jc w:val="center"/>
              <w:rPr>
                <w:bCs/>
                <w:noProof/>
                <w:sz w:val="24"/>
                <w:szCs w:val="24"/>
                <w:lang w:val="sr-Cyrl-CS"/>
              </w:rPr>
            </w:pPr>
            <w:r>
              <w:rPr>
                <w:bCs/>
                <w:noProof/>
                <w:sz w:val="24"/>
                <w:szCs w:val="24"/>
                <w:lang w:val="sr-Cyrl-CS"/>
              </w:rPr>
              <w:t>1.595</w:t>
            </w:r>
            <w:r w:rsidR="00F53AF4" w:rsidRPr="00F53AF4">
              <w:rPr>
                <w:bCs/>
                <w:noProof/>
                <w:sz w:val="24"/>
                <w:szCs w:val="24"/>
                <w:lang w:val="sr-Cyrl-CS"/>
              </w:rPr>
              <w:t>.000</w:t>
            </w:r>
          </w:p>
        </w:tc>
        <w:tc>
          <w:tcPr>
            <w:tcW w:w="2464" w:type="dxa"/>
          </w:tcPr>
          <w:p w14:paraId="3D9ECD5E" w14:textId="04CDBEA7" w:rsidR="00F53AF4" w:rsidRPr="00F53AF4" w:rsidRDefault="00CE1CD5" w:rsidP="00897F66">
            <w:pPr>
              <w:jc w:val="center"/>
              <w:rPr>
                <w:bCs/>
                <w:noProof/>
                <w:sz w:val="24"/>
                <w:szCs w:val="24"/>
                <w:lang w:val="sr-Cyrl-CS"/>
              </w:rPr>
            </w:pPr>
            <w:r>
              <w:rPr>
                <w:bCs/>
                <w:noProof/>
                <w:sz w:val="24"/>
                <w:szCs w:val="24"/>
                <w:lang w:val="sr-Cyrl-CS"/>
              </w:rPr>
              <w:t>1.550.000</w:t>
            </w:r>
          </w:p>
        </w:tc>
      </w:tr>
      <w:tr w:rsidR="00F53AF4" w:rsidRPr="00CE1CD5" w14:paraId="7E99B014" w14:textId="77777777" w:rsidTr="00F53AF4">
        <w:trPr>
          <w:trHeight w:val="340"/>
        </w:trPr>
        <w:tc>
          <w:tcPr>
            <w:tcW w:w="4927" w:type="dxa"/>
            <w:gridSpan w:val="2"/>
          </w:tcPr>
          <w:p w14:paraId="1B5175C8" w14:textId="191EDEBD" w:rsidR="00F53AF4" w:rsidRPr="00F53AF4" w:rsidRDefault="00F53AF4" w:rsidP="00F53AF4">
            <w:pPr>
              <w:jc w:val="right"/>
              <w:rPr>
                <w:b/>
                <w:noProof/>
                <w:sz w:val="24"/>
                <w:szCs w:val="24"/>
                <w:lang w:val="sr-Cyrl-CS"/>
              </w:rPr>
            </w:pPr>
            <w:r w:rsidRPr="00F53AF4">
              <w:rPr>
                <w:b/>
                <w:noProof/>
                <w:sz w:val="24"/>
                <w:szCs w:val="24"/>
                <w:lang w:val="sr-Cyrl-CS"/>
              </w:rPr>
              <w:t>Укупни расходи:</w:t>
            </w:r>
          </w:p>
        </w:tc>
        <w:tc>
          <w:tcPr>
            <w:tcW w:w="2464" w:type="dxa"/>
          </w:tcPr>
          <w:p w14:paraId="1F204782" w14:textId="7F7DAE3D" w:rsidR="00F53AF4" w:rsidRPr="00F53AF4" w:rsidRDefault="00CE1CD5" w:rsidP="00897F66">
            <w:pPr>
              <w:jc w:val="center"/>
              <w:rPr>
                <w:b/>
                <w:noProof/>
                <w:sz w:val="24"/>
                <w:szCs w:val="24"/>
                <w:lang w:val="sr-Cyrl-CS"/>
              </w:rPr>
            </w:pPr>
            <w:r>
              <w:rPr>
                <w:b/>
                <w:noProof/>
                <w:sz w:val="24"/>
                <w:szCs w:val="24"/>
                <w:lang w:val="sr-Cyrl-CS"/>
              </w:rPr>
              <w:t>41.836</w:t>
            </w:r>
            <w:r w:rsidR="00F53AF4" w:rsidRPr="00F53AF4">
              <w:rPr>
                <w:b/>
                <w:noProof/>
                <w:sz w:val="24"/>
                <w:szCs w:val="24"/>
                <w:lang w:val="sr-Cyrl-CS"/>
              </w:rPr>
              <w:t>.000</w:t>
            </w:r>
          </w:p>
        </w:tc>
        <w:tc>
          <w:tcPr>
            <w:tcW w:w="2464" w:type="dxa"/>
          </w:tcPr>
          <w:p w14:paraId="6E87EBA3" w14:textId="77777777" w:rsidR="00F53AF4" w:rsidRDefault="00CE1CD5" w:rsidP="00897F66">
            <w:pPr>
              <w:jc w:val="center"/>
              <w:rPr>
                <w:b/>
                <w:noProof/>
                <w:sz w:val="24"/>
                <w:szCs w:val="24"/>
                <w:lang w:val="sr-Cyrl-CS"/>
              </w:rPr>
            </w:pPr>
            <w:r>
              <w:rPr>
                <w:b/>
                <w:noProof/>
                <w:sz w:val="24"/>
                <w:szCs w:val="24"/>
                <w:lang w:val="sr-Cyrl-CS"/>
              </w:rPr>
              <w:t>39.208.000</w:t>
            </w:r>
          </w:p>
          <w:p w14:paraId="34641580" w14:textId="13924C5B" w:rsidR="00CE1CD5" w:rsidRPr="00F53AF4" w:rsidRDefault="00CE1CD5" w:rsidP="00CE1CD5">
            <w:pPr>
              <w:rPr>
                <w:b/>
                <w:noProof/>
                <w:sz w:val="24"/>
                <w:szCs w:val="24"/>
                <w:lang w:val="sr-Cyrl-CS"/>
              </w:rPr>
            </w:pPr>
          </w:p>
        </w:tc>
      </w:tr>
    </w:tbl>
    <w:p w14:paraId="2678E42A" w14:textId="77777777" w:rsidR="00E40260" w:rsidRDefault="00E40260" w:rsidP="00E40260">
      <w:pPr>
        <w:spacing w:after="0"/>
        <w:rPr>
          <w:b/>
          <w:noProof/>
          <w:sz w:val="24"/>
          <w:szCs w:val="24"/>
          <w:lang w:val="sr-Cyrl-CS"/>
        </w:rPr>
      </w:pPr>
    </w:p>
    <w:p w14:paraId="4DFBC8A3" w14:textId="64E726E1" w:rsidR="001F3A09" w:rsidRDefault="00AA6716" w:rsidP="00E40260">
      <w:pPr>
        <w:spacing w:after="0"/>
        <w:ind w:firstLine="567"/>
        <w:rPr>
          <w:noProof/>
          <w:sz w:val="24"/>
          <w:szCs w:val="24"/>
          <w:lang w:val="sr-Cyrl-CS"/>
        </w:rPr>
      </w:pPr>
      <w:r w:rsidRPr="00F53AF4">
        <w:rPr>
          <w:noProof/>
          <w:sz w:val="24"/>
          <w:szCs w:val="24"/>
          <w:lang w:val="sr-Cyrl-CS"/>
        </w:rPr>
        <w:t>Из</w:t>
      </w:r>
      <w:r w:rsidR="00E75456" w:rsidRPr="00F53AF4">
        <w:rPr>
          <w:noProof/>
          <w:sz w:val="24"/>
          <w:szCs w:val="24"/>
          <w:lang w:val="sr-Cyrl-CS"/>
        </w:rPr>
        <w:t xml:space="preserve"> </w:t>
      </w:r>
      <w:r w:rsidR="00CE1CD5">
        <w:rPr>
          <w:noProof/>
          <w:sz w:val="24"/>
          <w:szCs w:val="24"/>
          <w:lang w:val="sr-Cyrl-CS"/>
        </w:rPr>
        <w:t>табеле број 3 Укупни расходи у 2022. години можемо констатовати следеће:</w:t>
      </w:r>
    </w:p>
    <w:p w14:paraId="20B98FF2" w14:textId="72F7C621" w:rsidR="00CE1CD5" w:rsidRPr="00E40260" w:rsidRDefault="00CE1CD5" w:rsidP="00E40260">
      <w:pPr>
        <w:pStyle w:val="ListParagraph"/>
        <w:numPr>
          <w:ilvl w:val="0"/>
          <w:numId w:val="14"/>
        </w:numPr>
        <w:spacing w:after="0"/>
        <w:jc w:val="both"/>
        <w:rPr>
          <w:noProof/>
          <w:sz w:val="24"/>
          <w:szCs w:val="24"/>
          <w:lang w:val="sr-Cyrl-CS"/>
        </w:rPr>
      </w:pPr>
      <w:r w:rsidRPr="00E40260">
        <w:rPr>
          <w:noProof/>
          <w:sz w:val="24"/>
          <w:szCs w:val="24"/>
          <w:lang w:val="sr-Cyrl-CS"/>
        </w:rPr>
        <w:t>трошкови мат</w:t>
      </w:r>
      <w:r w:rsidR="00E40260" w:rsidRPr="00E40260">
        <w:rPr>
          <w:noProof/>
          <w:sz w:val="24"/>
          <w:szCs w:val="24"/>
        </w:rPr>
        <w:t>е</w:t>
      </w:r>
      <w:r w:rsidRPr="00E40260">
        <w:rPr>
          <w:noProof/>
          <w:sz w:val="24"/>
          <w:szCs w:val="24"/>
          <w:lang w:val="sr-Cyrl-CS"/>
        </w:rPr>
        <w:t xml:space="preserve">ријала и енергије су нешто мањи од планираних-коригованих </w:t>
      </w:r>
      <w:r w:rsidR="00E40260" w:rsidRPr="00E40260">
        <w:rPr>
          <w:noProof/>
          <w:sz w:val="24"/>
          <w:szCs w:val="24"/>
          <w:lang w:val="sr-Cyrl-CS"/>
        </w:rPr>
        <w:t>за</w:t>
      </w:r>
      <w:r w:rsidRPr="00E40260">
        <w:rPr>
          <w:noProof/>
          <w:sz w:val="24"/>
          <w:szCs w:val="24"/>
          <w:lang w:val="sr-Cyrl-CS"/>
        </w:rPr>
        <w:t xml:space="preserve"> 2022. годину из разлога мање потрошње и не пуштања </w:t>
      </w:r>
      <w:r w:rsidR="00E40260" w:rsidRPr="00E40260">
        <w:rPr>
          <w:noProof/>
          <w:sz w:val="24"/>
          <w:szCs w:val="24"/>
          <w:lang w:val="sr-Cyrl-CS"/>
        </w:rPr>
        <w:t xml:space="preserve">топлификационе </w:t>
      </w:r>
      <w:r w:rsidRPr="00E40260">
        <w:rPr>
          <w:noProof/>
          <w:sz w:val="24"/>
          <w:szCs w:val="24"/>
          <w:lang w:val="sr-Cyrl-CS"/>
        </w:rPr>
        <w:t xml:space="preserve">зоне </w:t>
      </w:r>
      <w:r w:rsidR="00E40260" w:rsidRPr="00E40260">
        <w:rPr>
          <w:noProof/>
          <w:sz w:val="24"/>
          <w:szCs w:val="24"/>
          <w:lang w:val="sr-Cyrl-CS"/>
        </w:rPr>
        <w:t>„</w:t>
      </w:r>
      <w:r w:rsidRPr="00E40260">
        <w:rPr>
          <w:noProof/>
          <w:sz w:val="24"/>
          <w:szCs w:val="24"/>
          <w:lang w:val="sr-Cyrl-CS"/>
        </w:rPr>
        <w:t>Ј</w:t>
      </w:r>
      <w:r w:rsidR="00E40260" w:rsidRPr="00E40260">
        <w:rPr>
          <w:noProof/>
          <w:sz w:val="24"/>
          <w:szCs w:val="24"/>
          <w:lang w:val="sr-Cyrl-CS"/>
        </w:rPr>
        <w:t>уг“</w:t>
      </w:r>
      <w:r w:rsidRPr="00E40260">
        <w:rPr>
          <w:noProof/>
          <w:sz w:val="24"/>
          <w:szCs w:val="24"/>
          <w:lang w:val="sr-Cyrl-CS"/>
        </w:rPr>
        <w:t xml:space="preserve"> </w:t>
      </w:r>
      <w:r w:rsidR="00E40260" w:rsidRPr="00E40260">
        <w:rPr>
          <w:noProof/>
          <w:sz w:val="24"/>
          <w:szCs w:val="24"/>
          <w:lang w:val="sr-Cyrl-CS"/>
        </w:rPr>
        <w:t>у функцију,</w:t>
      </w:r>
      <w:r w:rsidRPr="00E40260">
        <w:rPr>
          <w:noProof/>
          <w:sz w:val="24"/>
          <w:szCs w:val="24"/>
          <w:lang w:val="sr-Cyrl-CS"/>
        </w:rPr>
        <w:t xml:space="preserve"> </w:t>
      </w:r>
      <w:r w:rsidR="00E40260" w:rsidRPr="00E40260">
        <w:rPr>
          <w:noProof/>
          <w:sz w:val="24"/>
          <w:szCs w:val="24"/>
          <w:lang w:val="sr-Cyrl-CS"/>
        </w:rPr>
        <w:t>како је планирано Програмом</w:t>
      </w:r>
      <w:r w:rsidRPr="00E40260">
        <w:rPr>
          <w:noProof/>
          <w:sz w:val="24"/>
          <w:szCs w:val="24"/>
          <w:lang w:val="sr-Cyrl-CS"/>
        </w:rPr>
        <w:t xml:space="preserve"> и није дошло до очекиваног раста цене гаса </w:t>
      </w:r>
      <w:r w:rsidR="00E40260">
        <w:rPr>
          <w:noProof/>
          <w:sz w:val="24"/>
          <w:szCs w:val="24"/>
          <w:lang w:val="sr-Cyrl-CS"/>
        </w:rPr>
        <w:t xml:space="preserve">за четврти квартал 2022. године; </w:t>
      </w:r>
    </w:p>
    <w:p w14:paraId="624F17EC" w14:textId="7885A41E" w:rsidR="00CE1CD5" w:rsidRPr="00E40260" w:rsidRDefault="00CE1CD5" w:rsidP="00E40260">
      <w:pPr>
        <w:pStyle w:val="ListParagraph"/>
        <w:numPr>
          <w:ilvl w:val="0"/>
          <w:numId w:val="14"/>
        </w:numPr>
        <w:spacing w:after="0"/>
        <w:jc w:val="both"/>
        <w:rPr>
          <w:noProof/>
          <w:sz w:val="24"/>
          <w:szCs w:val="24"/>
          <w:lang w:val="sr-Cyrl-CS"/>
        </w:rPr>
      </w:pPr>
      <w:r w:rsidRPr="00E40260">
        <w:rPr>
          <w:noProof/>
          <w:sz w:val="24"/>
          <w:szCs w:val="24"/>
          <w:lang w:val="sr-Cyrl-CS"/>
        </w:rPr>
        <w:t>трошак зарада и накнада је на нивоу планираних због ограничења раста зарада и креће се на нивоу Законског основа и смерница Владе Р</w:t>
      </w:r>
      <w:r w:rsidR="00E40260" w:rsidRPr="00E40260">
        <w:rPr>
          <w:noProof/>
          <w:sz w:val="24"/>
          <w:szCs w:val="24"/>
          <w:lang w:val="sr-Cyrl-CS"/>
        </w:rPr>
        <w:t xml:space="preserve">епублике </w:t>
      </w:r>
      <w:r w:rsidRPr="00E40260">
        <w:rPr>
          <w:noProof/>
          <w:sz w:val="24"/>
          <w:szCs w:val="24"/>
          <w:lang w:val="sr-Cyrl-CS"/>
        </w:rPr>
        <w:t>С</w:t>
      </w:r>
      <w:r w:rsidR="00E40260" w:rsidRPr="00E40260">
        <w:rPr>
          <w:noProof/>
          <w:sz w:val="24"/>
          <w:szCs w:val="24"/>
          <w:lang w:val="sr-Cyrl-CS"/>
        </w:rPr>
        <w:t>рбије</w:t>
      </w:r>
      <w:r w:rsidR="00E40260">
        <w:rPr>
          <w:noProof/>
          <w:sz w:val="24"/>
          <w:szCs w:val="24"/>
          <w:lang w:val="sr-Cyrl-CS"/>
        </w:rPr>
        <w:t xml:space="preserve">; </w:t>
      </w:r>
    </w:p>
    <w:p w14:paraId="65AA8C1C" w14:textId="217EDB02" w:rsidR="00CE1CD5" w:rsidRPr="00E40260" w:rsidRDefault="00CE1CD5" w:rsidP="00E40260">
      <w:pPr>
        <w:pStyle w:val="ListParagraph"/>
        <w:numPr>
          <w:ilvl w:val="0"/>
          <w:numId w:val="14"/>
        </w:numPr>
        <w:spacing w:after="0"/>
        <w:jc w:val="both"/>
        <w:rPr>
          <w:noProof/>
          <w:sz w:val="24"/>
          <w:szCs w:val="24"/>
          <w:lang w:val="sr-Cyrl-CS"/>
        </w:rPr>
      </w:pPr>
      <w:r w:rsidRPr="00E40260">
        <w:rPr>
          <w:noProof/>
          <w:sz w:val="24"/>
          <w:szCs w:val="24"/>
          <w:lang w:val="sr-Cyrl-CS"/>
        </w:rPr>
        <w:t>трошкови производних услуга и нематеријални трошкови су на нивоу планираних и очекиваних расхода</w:t>
      </w:r>
      <w:r w:rsidR="00E40260" w:rsidRPr="00E40260">
        <w:rPr>
          <w:noProof/>
          <w:sz w:val="24"/>
          <w:szCs w:val="24"/>
          <w:lang w:val="sr-Cyrl-CS"/>
        </w:rPr>
        <w:t xml:space="preserve">. </w:t>
      </w:r>
    </w:p>
    <w:p w14:paraId="6922E4D7" w14:textId="0C11AD09" w:rsidR="00CE1CD5" w:rsidRPr="00F53AF4" w:rsidRDefault="00C43FC1" w:rsidP="00E40260">
      <w:pPr>
        <w:spacing w:after="0"/>
        <w:ind w:firstLine="567"/>
        <w:jc w:val="both"/>
        <w:rPr>
          <w:noProof/>
          <w:sz w:val="24"/>
          <w:szCs w:val="24"/>
          <w:lang w:val="sr-Cyrl-CS"/>
        </w:rPr>
      </w:pPr>
      <w:r>
        <w:rPr>
          <w:noProof/>
          <w:sz w:val="24"/>
          <w:szCs w:val="24"/>
          <w:lang w:val="sr-Cyrl-CS"/>
        </w:rPr>
        <w:t>На основу изнетог, индикатори пословања у 2022. години су бољи у односу на Програм пословања, а нарочито су бољи у односу на пос</w:t>
      </w:r>
      <w:r w:rsidR="00E40260">
        <w:rPr>
          <w:noProof/>
          <w:sz w:val="24"/>
          <w:szCs w:val="24"/>
          <w:lang w:val="sr-Cyrl-CS"/>
        </w:rPr>
        <w:t>ловање остварено у 2021. години</w:t>
      </w:r>
      <w:r>
        <w:rPr>
          <w:noProof/>
          <w:sz w:val="24"/>
          <w:szCs w:val="24"/>
          <w:lang w:val="sr-Cyrl-CS"/>
        </w:rPr>
        <w:t xml:space="preserve"> и то пре свега због субвенције Оснивача у висини од 9.000.000 динара (за покриће трошкова</w:t>
      </w:r>
      <w:r w:rsidR="00E40260">
        <w:rPr>
          <w:noProof/>
          <w:sz w:val="24"/>
          <w:szCs w:val="24"/>
          <w:lang w:val="sr-Cyrl-CS"/>
        </w:rPr>
        <w:t xml:space="preserve"> енергената –</w:t>
      </w:r>
      <w:r>
        <w:rPr>
          <w:noProof/>
          <w:sz w:val="24"/>
          <w:szCs w:val="24"/>
          <w:lang w:val="sr-Cyrl-CS"/>
        </w:rPr>
        <w:t xml:space="preserve"> </w:t>
      </w:r>
      <w:r w:rsidR="00E40260">
        <w:rPr>
          <w:noProof/>
          <w:sz w:val="24"/>
          <w:szCs w:val="24"/>
          <w:lang w:val="sr-Cyrl-CS"/>
        </w:rPr>
        <w:t xml:space="preserve">природног </w:t>
      </w:r>
      <w:r>
        <w:rPr>
          <w:noProof/>
          <w:sz w:val="24"/>
          <w:szCs w:val="24"/>
          <w:lang w:val="sr-Cyrl-CS"/>
        </w:rPr>
        <w:t>гаса и дела мазута). Без субвенције Оснивача губитак предузећа би био око 10.000.000</w:t>
      </w:r>
      <w:r w:rsidR="00E40260">
        <w:rPr>
          <w:noProof/>
          <w:sz w:val="24"/>
          <w:szCs w:val="24"/>
          <w:lang w:val="sr-Cyrl-CS"/>
        </w:rPr>
        <w:t>,00</w:t>
      </w:r>
      <w:r>
        <w:rPr>
          <w:noProof/>
          <w:sz w:val="24"/>
          <w:szCs w:val="24"/>
          <w:lang w:val="sr-Cyrl-CS"/>
        </w:rPr>
        <w:t xml:space="preserve"> динара. </w:t>
      </w:r>
    </w:p>
    <w:p w14:paraId="0C69CFD8" w14:textId="77777777" w:rsidR="00C43FC1" w:rsidRPr="00CE1CD5" w:rsidRDefault="00C43FC1" w:rsidP="00CE1CD5">
      <w:pPr>
        <w:spacing w:after="0"/>
        <w:ind w:firstLine="567"/>
        <w:jc w:val="both"/>
        <w:rPr>
          <w:noProof/>
          <w:sz w:val="24"/>
          <w:szCs w:val="24"/>
          <w:lang w:val="sr-Cyrl-RS"/>
        </w:rPr>
      </w:pPr>
    </w:p>
    <w:tbl>
      <w:tblPr>
        <w:tblStyle w:val="TableGrid"/>
        <w:tblW w:w="0" w:type="auto"/>
        <w:jc w:val="center"/>
        <w:tblLook w:val="04A0" w:firstRow="1" w:lastRow="0" w:firstColumn="1" w:lastColumn="0" w:noHBand="0" w:noVBand="1"/>
      </w:tblPr>
      <w:tblGrid>
        <w:gridCol w:w="2587"/>
        <w:gridCol w:w="2588"/>
        <w:gridCol w:w="2588"/>
      </w:tblGrid>
      <w:tr w:rsidR="00D55857" w:rsidRPr="00BC2680" w14:paraId="57A9CC48" w14:textId="77777777" w:rsidTr="00D55857">
        <w:trPr>
          <w:trHeight w:val="340"/>
          <w:jc w:val="center"/>
        </w:trPr>
        <w:tc>
          <w:tcPr>
            <w:tcW w:w="7763" w:type="dxa"/>
            <w:gridSpan w:val="3"/>
          </w:tcPr>
          <w:p w14:paraId="5519BE63" w14:textId="78982E1C" w:rsidR="00D55857" w:rsidRPr="00D55857" w:rsidRDefault="00D55857" w:rsidP="00C43FC1">
            <w:pPr>
              <w:jc w:val="center"/>
              <w:rPr>
                <w:b/>
                <w:bCs/>
                <w:noProof/>
                <w:lang w:val="sr-Cyrl-CS"/>
              </w:rPr>
            </w:pPr>
            <w:r w:rsidRPr="00D55857">
              <w:rPr>
                <w:b/>
                <w:bCs/>
                <w:noProof/>
                <w:sz w:val="24"/>
                <w:szCs w:val="24"/>
                <w:lang w:val="sr-Cyrl-CS"/>
              </w:rPr>
              <w:t>ПРЕГЛЕД ОСТВАРЕНИХ РЕЗУЛТАТА ПОСЛОВАЊА У 202</w:t>
            </w:r>
            <w:r w:rsidR="00C43FC1">
              <w:rPr>
                <w:b/>
                <w:bCs/>
                <w:noProof/>
                <w:sz w:val="24"/>
                <w:szCs w:val="24"/>
                <w:lang w:val="sr-Cyrl-CS"/>
              </w:rPr>
              <w:t>2</w:t>
            </w:r>
            <w:r w:rsidRPr="00D55857">
              <w:rPr>
                <w:b/>
                <w:bCs/>
                <w:noProof/>
                <w:sz w:val="24"/>
                <w:szCs w:val="24"/>
                <w:lang w:val="sr-Cyrl-CS"/>
              </w:rPr>
              <w:t>.ГОДИНИ</w:t>
            </w:r>
          </w:p>
        </w:tc>
      </w:tr>
      <w:tr w:rsidR="00D55857" w14:paraId="2F440094" w14:textId="77777777" w:rsidTr="00D55857">
        <w:trPr>
          <w:trHeight w:val="340"/>
          <w:jc w:val="center"/>
        </w:trPr>
        <w:tc>
          <w:tcPr>
            <w:tcW w:w="2587" w:type="dxa"/>
            <w:vAlign w:val="center"/>
          </w:tcPr>
          <w:p w14:paraId="280ECAB6" w14:textId="56160E0E" w:rsidR="00D55857" w:rsidRPr="00D55857" w:rsidRDefault="00D55857" w:rsidP="00D55857">
            <w:pPr>
              <w:rPr>
                <w:noProof/>
                <w:sz w:val="24"/>
                <w:szCs w:val="24"/>
                <w:lang w:val="sr-Cyrl-CS"/>
              </w:rPr>
            </w:pPr>
            <w:r w:rsidRPr="00D55857">
              <w:rPr>
                <w:noProof/>
                <w:sz w:val="24"/>
                <w:szCs w:val="24"/>
                <w:lang w:val="sr-Cyrl-CS"/>
              </w:rPr>
              <w:t>Резултати</w:t>
            </w:r>
          </w:p>
        </w:tc>
        <w:tc>
          <w:tcPr>
            <w:tcW w:w="2588" w:type="dxa"/>
            <w:vAlign w:val="center"/>
          </w:tcPr>
          <w:p w14:paraId="5A8378D0" w14:textId="57C5AD61" w:rsidR="00D55857" w:rsidRPr="00D55857" w:rsidRDefault="00D55857" w:rsidP="00C43FC1">
            <w:pPr>
              <w:jc w:val="center"/>
              <w:rPr>
                <w:noProof/>
                <w:sz w:val="24"/>
                <w:szCs w:val="24"/>
                <w:lang w:val="sr-Cyrl-CS"/>
              </w:rPr>
            </w:pPr>
            <w:r w:rsidRPr="00D55857">
              <w:rPr>
                <w:noProof/>
                <w:sz w:val="24"/>
                <w:szCs w:val="24"/>
                <w:lang w:val="sr-Cyrl-CS"/>
              </w:rPr>
              <w:t xml:space="preserve">План </w:t>
            </w:r>
            <w:r w:rsidR="00531C97">
              <w:rPr>
                <w:noProof/>
                <w:sz w:val="24"/>
                <w:szCs w:val="24"/>
                <w:lang w:val="sr-Cyrl-CS"/>
              </w:rPr>
              <w:t xml:space="preserve">за </w:t>
            </w:r>
            <w:r w:rsidRPr="00D55857">
              <w:rPr>
                <w:noProof/>
                <w:sz w:val="24"/>
                <w:szCs w:val="24"/>
                <w:lang w:val="sr-Cyrl-CS"/>
              </w:rPr>
              <w:t>202</w:t>
            </w:r>
            <w:r w:rsidR="00C43FC1">
              <w:rPr>
                <w:noProof/>
                <w:sz w:val="24"/>
                <w:szCs w:val="24"/>
                <w:lang w:val="sr-Cyrl-CS"/>
              </w:rPr>
              <w:t>2</w:t>
            </w:r>
            <w:r w:rsidRPr="00D55857">
              <w:rPr>
                <w:noProof/>
                <w:sz w:val="24"/>
                <w:szCs w:val="24"/>
                <w:lang w:val="sr-Cyrl-CS"/>
              </w:rPr>
              <w:t>.</w:t>
            </w:r>
            <w:r w:rsidR="00726B14">
              <w:rPr>
                <w:noProof/>
                <w:sz w:val="24"/>
                <w:szCs w:val="24"/>
                <w:lang w:val="sr-Cyrl-CS"/>
              </w:rPr>
              <w:t xml:space="preserve"> г.</w:t>
            </w:r>
          </w:p>
        </w:tc>
        <w:tc>
          <w:tcPr>
            <w:tcW w:w="2588" w:type="dxa"/>
            <w:vAlign w:val="center"/>
          </w:tcPr>
          <w:p w14:paraId="00BEB575" w14:textId="73D63A90" w:rsidR="00D55857" w:rsidRPr="00D55857" w:rsidRDefault="00D55857" w:rsidP="00D55857">
            <w:pPr>
              <w:jc w:val="center"/>
              <w:rPr>
                <w:noProof/>
                <w:sz w:val="24"/>
                <w:szCs w:val="24"/>
                <w:lang w:val="sr-Cyrl-CS"/>
              </w:rPr>
            </w:pPr>
            <w:r w:rsidRPr="00D55857">
              <w:rPr>
                <w:noProof/>
                <w:sz w:val="24"/>
                <w:szCs w:val="24"/>
                <w:lang w:val="sr-Cyrl-CS"/>
              </w:rPr>
              <w:t xml:space="preserve">Процена </w:t>
            </w:r>
            <w:r w:rsidR="00531C97">
              <w:rPr>
                <w:noProof/>
                <w:sz w:val="24"/>
                <w:szCs w:val="24"/>
                <w:lang w:val="sr-Cyrl-CS"/>
              </w:rPr>
              <w:t xml:space="preserve">за </w:t>
            </w:r>
            <w:r w:rsidR="00C43FC1">
              <w:rPr>
                <w:noProof/>
                <w:sz w:val="24"/>
                <w:szCs w:val="24"/>
                <w:lang w:val="sr-Cyrl-CS"/>
              </w:rPr>
              <w:t>2022</w:t>
            </w:r>
            <w:r w:rsidRPr="00D55857">
              <w:rPr>
                <w:noProof/>
                <w:sz w:val="24"/>
                <w:szCs w:val="24"/>
                <w:lang w:val="sr-Cyrl-CS"/>
              </w:rPr>
              <w:t>.</w:t>
            </w:r>
            <w:r w:rsidR="00726B14">
              <w:rPr>
                <w:noProof/>
                <w:sz w:val="24"/>
                <w:szCs w:val="24"/>
                <w:lang w:val="sr-Cyrl-CS"/>
              </w:rPr>
              <w:t xml:space="preserve"> г.</w:t>
            </w:r>
          </w:p>
        </w:tc>
      </w:tr>
      <w:tr w:rsidR="00D55857" w:rsidRPr="00C43FC1" w14:paraId="13E1247C" w14:textId="77777777" w:rsidTr="00D55857">
        <w:trPr>
          <w:trHeight w:val="340"/>
          <w:jc w:val="center"/>
        </w:trPr>
        <w:tc>
          <w:tcPr>
            <w:tcW w:w="2587" w:type="dxa"/>
            <w:vAlign w:val="center"/>
          </w:tcPr>
          <w:p w14:paraId="5ED6F4A6" w14:textId="008CD748" w:rsidR="00D55857" w:rsidRPr="00D55857" w:rsidRDefault="00D55857" w:rsidP="00D55857">
            <w:pPr>
              <w:rPr>
                <w:noProof/>
                <w:sz w:val="24"/>
                <w:szCs w:val="24"/>
                <w:lang w:val="sr-Cyrl-CS"/>
              </w:rPr>
            </w:pPr>
            <w:r w:rsidRPr="00D55857">
              <w:rPr>
                <w:noProof/>
                <w:sz w:val="24"/>
                <w:szCs w:val="24"/>
                <w:lang w:val="sr-Cyrl-CS"/>
              </w:rPr>
              <w:t>Укупан приход</w:t>
            </w:r>
          </w:p>
        </w:tc>
        <w:tc>
          <w:tcPr>
            <w:tcW w:w="2588" w:type="dxa"/>
            <w:vAlign w:val="center"/>
          </w:tcPr>
          <w:p w14:paraId="77746333" w14:textId="575E0D60" w:rsidR="00D55857" w:rsidRPr="00D55857" w:rsidRDefault="00C43FC1" w:rsidP="00D55857">
            <w:pPr>
              <w:jc w:val="center"/>
              <w:rPr>
                <w:noProof/>
                <w:sz w:val="24"/>
                <w:szCs w:val="24"/>
                <w:lang w:val="sr-Cyrl-CS"/>
              </w:rPr>
            </w:pPr>
            <w:r>
              <w:rPr>
                <w:noProof/>
                <w:sz w:val="24"/>
                <w:szCs w:val="24"/>
                <w:lang w:val="sr-Cyrl-CS"/>
              </w:rPr>
              <w:t>39.531</w:t>
            </w:r>
            <w:r w:rsidR="00D55857" w:rsidRPr="00D55857">
              <w:rPr>
                <w:noProof/>
                <w:sz w:val="24"/>
                <w:szCs w:val="24"/>
                <w:lang w:val="sr-Cyrl-CS"/>
              </w:rPr>
              <w:t>.000</w:t>
            </w:r>
          </w:p>
        </w:tc>
        <w:tc>
          <w:tcPr>
            <w:tcW w:w="2588" w:type="dxa"/>
            <w:vAlign w:val="center"/>
          </w:tcPr>
          <w:p w14:paraId="470E8A6C" w14:textId="050A0002" w:rsidR="00D55857" w:rsidRPr="00D55857" w:rsidRDefault="00C43FC1" w:rsidP="00D55857">
            <w:pPr>
              <w:jc w:val="center"/>
              <w:rPr>
                <w:noProof/>
                <w:sz w:val="24"/>
                <w:szCs w:val="24"/>
                <w:lang w:val="sr-Cyrl-CS"/>
              </w:rPr>
            </w:pPr>
            <w:r>
              <w:rPr>
                <w:noProof/>
                <w:sz w:val="24"/>
                <w:szCs w:val="24"/>
                <w:lang w:val="sr-Cyrl-CS"/>
              </w:rPr>
              <w:t>38.035</w:t>
            </w:r>
            <w:r w:rsidR="00D55857" w:rsidRPr="00D55857">
              <w:rPr>
                <w:noProof/>
                <w:sz w:val="24"/>
                <w:szCs w:val="24"/>
                <w:lang w:val="sr-Cyrl-CS"/>
              </w:rPr>
              <w:t>.000</w:t>
            </w:r>
          </w:p>
        </w:tc>
      </w:tr>
      <w:tr w:rsidR="00D55857" w:rsidRPr="00C43FC1" w14:paraId="4090CB21" w14:textId="77777777" w:rsidTr="00D55857">
        <w:trPr>
          <w:trHeight w:val="340"/>
          <w:jc w:val="center"/>
        </w:trPr>
        <w:tc>
          <w:tcPr>
            <w:tcW w:w="2587" w:type="dxa"/>
            <w:vAlign w:val="center"/>
          </w:tcPr>
          <w:p w14:paraId="7FF63DDE" w14:textId="0E2BDFE8" w:rsidR="00D55857" w:rsidRPr="00D55857" w:rsidRDefault="00D55857" w:rsidP="00D55857">
            <w:pPr>
              <w:rPr>
                <w:noProof/>
                <w:sz w:val="24"/>
                <w:szCs w:val="24"/>
                <w:lang w:val="sr-Cyrl-CS"/>
              </w:rPr>
            </w:pPr>
            <w:r w:rsidRPr="00D55857">
              <w:rPr>
                <w:noProof/>
                <w:sz w:val="24"/>
                <w:szCs w:val="24"/>
                <w:lang w:val="sr-Cyrl-CS"/>
              </w:rPr>
              <w:t>Укупан расход</w:t>
            </w:r>
          </w:p>
        </w:tc>
        <w:tc>
          <w:tcPr>
            <w:tcW w:w="2588" w:type="dxa"/>
            <w:vAlign w:val="center"/>
          </w:tcPr>
          <w:p w14:paraId="24B06DB4" w14:textId="33E9B997" w:rsidR="00D55857" w:rsidRPr="00D55857" w:rsidRDefault="00C43FC1" w:rsidP="00D55857">
            <w:pPr>
              <w:jc w:val="center"/>
              <w:rPr>
                <w:noProof/>
                <w:sz w:val="24"/>
                <w:szCs w:val="24"/>
                <w:lang w:val="sr-Cyrl-CS"/>
              </w:rPr>
            </w:pPr>
            <w:r>
              <w:rPr>
                <w:noProof/>
                <w:sz w:val="24"/>
                <w:szCs w:val="24"/>
                <w:lang w:val="sr-Cyrl-CS"/>
              </w:rPr>
              <w:t>41.836</w:t>
            </w:r>
            <w:r w:rsidR="00D55857" w:rsidRPr="00D55857">
              <w:rPr>
                <w:noProof/>
                <w:sz w:val="24"/>
                <w:szCs w:val="24"/>
                <w:lang w:val="sr-Cyrl-CS"/>
              </w:rPr>
              <w:t>.000</w:t>
            </w:r>
          </w:p>
        </w:tc>
        <w:tc>
          <w:tcPr>
            <w:tcW w:w="2588" w:type="dxa"/>
            <w:vAlign w:val="center"/>
          </w:tcPr>
          <w:p w14:paraId="1F6D5634" w14:textId="00966866" w:rsidR="00D55857" w:rsidRPr="00D55857" w:rsidRDefault="00C43FC1" w:rsidP="00D55857">
            <w:pPr>
              <w:jc w:val="center"/>
              <w:rPr>
                <w:noProof/>
                <w:sz w:val="24"/>
                <w:szCs w:val="24"/>
                <w:lang w:val="sr-Cyrl-CS"/>
              </w:rPr>
            </w:pPr>
            <w:r>
              <w:rPr>
                <w:noProof/>
                <w:sz w:val="24"/>
                <w:szCs w:val="24"/>
                <w:lang w:val="sr-Cyrl-CS"/>
              </w:rPr>
              <w:t>39.208</w:t>
            </w:r>
            <w:r w:rsidR="00D55857" w:rsidRPr="00D55857">
              <w:rPr>
                <w:noProof/>
                <w:sz w:val="24"/>
                <w:szCs w:val="24"/>
                <w:lang w:val="sr-Cyrl-CS"/>
              </w:rPr>
              <w:t>.000</w:t>
            </w:r>
          </w:p>
        </w:tc>
      </w:tr>
      <w:tr w:rsidR="00D55857" w:rsidRPr="00C43FC1" w14:paraId="303D02C0" w14:textId="77777777" w:rsidTr="00D55857">
        <w:trPr>
          <w:trHeight w:val="340"/>
          <w:jc w:val="center"/>
        </w:trPr>
        <w:tc>
          <w:tcPr>
            <w:tcW w:w="2587" w:type="dxa"/>
            <w:vAlign w:val="center"/>
          </w:tcPr>
          <w:p w14:paraId="00ADF3E7" w14:textId="2ECB1BBA" w:rsidR="00D55857" w:rsidRPr="00D55857" w:rsidRDefault="00D55857" w:rsidP="00D55857">
            <w:pPr>
              <w:rPr>
                <w:noProof/>
                <w:sz w:val="24"/>
                <w:szCs w:val="24"/>
                <w:lang w:val="sr-Cyrl-CS"/>
              </w:rPr>
            </w:pPr>
            <w:r w:rsidRPr="00D55857">
              <w:rPr>
                <w:noProof/>
                <w:sz w:val="24"/>
                <w:szCs w:val="24"/>
                <w:lang w:val="sr-Cyrl-CS"/>
              </w:rPr>
              <w:t>Губитак</w:t>
            </w:r>
          </w:p>
        </w:tc>
        <w:tc>
          <w:tcPr>
            <w:tcW w:w="2588" w:type="dxa"/>
            <w:vAlign w:val="center"/>
          </w:tcPr>
          <w:p w14:paraId="2C728D61" w14:textId="609A6FB8" w:rsidR="00D55857" w:rsidRPr="00D55857" w:rsidRDefault="00C43FC1" w:rsidP="00C43FC1">
            <w:pPr>
              <w:jc w:val="center"/>
              <w:rPr>
                <w:noProof/>
                <w:sz w:val="24"/>
                <w:szCs w:val="24"/>
                <w:lang w:val="sr-Cyrl-CS"/>
              </w:rPr>
            </w:pPr>
            <w:r>
              <w:rPr>
                <w:noProof/>
                <w:sz w:val="24"/>
                <w:szCs w:val="24"/>
                <w:lang w:val="sr-Cyrl-CS"/>
              </w:rPr>
              <w:t>2.305.</w:t>
            </w:r>
            <w:r w:rsidR="00D55857" w:rsidRPr="00D55857">
              <w:rPr>
                <w:noProof/>
                <w:sz w:val="24"/>
                <w:szCs w:val="24"/>
                <w:lang w:val="sr-Cyrl-CS"/>
              </w:rPr>
              <w:t>000</w:t>
            </w:r>
          </w:p>
        </w:tc>
        <w:tc>
          <w:tcPr>
            <w:tcW w:w="2588" w:type="dxa"/>
            <w:vAlign w:val="center"/>
          </w:tcPr>
          <w:p w14:paraId="41A69F60" w14:textId="0BA4B23B" w:rsidR="00D55857" w:rsidRPr="00D55857" w:rsidRDefault="00C43FC1" w:rsidP="00D55857">
            <w:pPr>
              <w:jc w:val="center"/>
              <w:rPr>
                <w:noProof/>
                <w:sz w:val="24"/>
                <w:szCs w:val="24"/>
                <w:lang w:val="sr-Cyrl-CS"/>
              </w:rPr>
            </w:pPr>
            <w:r>
              <w:rPr>
                <w:noProof/>
                <w:sz w:val="24"/>
                <w:szCs w:val="24"/>
                <w:lang w:val="sr-Cyrl-CS"/>
              </w:rPr>
              <w:t>1.173</w:t>
            </w:r>
            <w:r w:rsidR="00D55857" w:rsidRPr="00D55857">
              <w:rPr>
                <w:noProof/>
                <w:sz w:val="24"/>
                <w:szCs w:val="24"/>
                <w:lang w:val="sr-Cyrl-CS"/>
              </w:rPr>
              <w:t>.000</w:t>
            </w:r>
          </w:p>
        </w:tc>
      </w:tr>
      <w:tr w:rsidR="00D55857" w:rsidRPr="00C43FC1" w14:paraId="4F279F61" w14:textId="77777777" w:rsidTr="00D55857">
        <w:trPr>
          <w:trHeight w:val="340"/>
          <w:jc w:val="center"/>
        </w:trPr>
        <w:tc>
          <w:tcPr>
            <w:tcW w:w="2587" w:type="dxa"/>
            <w:vAlign w:val="center"/>
          </w:tcPr>
          <w:p w14:paraId="4A955F0D" w14:textId="4DF7E6C2" w:rsidR="00D55857" w:rsidRPr="00D55857" w:rsidRDefault="00D55857" w:rsidP="00D55857">
            <w:pPr>
              <w:rPr>
                <w:noProof/>
                <w:sz w:val="24"/>
                <w:szCs w:val="24"/>
                <w:lang w:val="sr-Cyrl-CS"/>
              </w:rPr>
            </w:pPr>
            <w:r w:rsidRPr="00D55857">
              <w:rPr>
                <w:noProof/>
                <w:sz w:val="24"/>
                <w:szCs w:val="24"/>
                <w:lang w:val="sr-Cyrl-CS"/>
              </w:rPr>
              <w:t>Добит</w:t>
            </w:r>
          </w:p>
        </w:tc>
        <w:tc>
          <w:tcPr>
            <w:tcW w:w="2588" w:type="dxa"/>
            <w:vAlign w:val="center"/>
          </w:tcPr>
          <w:p w14:paraId="5F6C58DA" w14:textId="181A08A2" w:rsidR="00D55857" w:rsidRPr="00D55857" w:rsidRDefault="00D55857" w:rsidP="00D55857">
            <w:pPr>
              <w:jc w:val="center"/>
              <w:rPr>
                <w:noProof/>
                <w:sz w:val="24"/>
                <w:szCs w:val="24"/>
                <w:lang w:val="sr-Cyrl-CS"/>
              </w:rPr>
            </w:pPr>
            <w:r w:rsidRPr="00D55857">
              <w:rPr>
                <w:noProof/>
                <w:sz w:val="24"/>
                <w:szCs w:val="24"/>
                <w:lang w:val="sr-Cyrl-CS"/>
              </w:rPr>
              <w:t>-</w:t>
            </w:r>
          </w:p>
        </w:tc>
        <w:tc>
          <w:tcPr>
            <w:tcW w:w="2588" w:type="dxa"/>
            <w:vAlign w:val="center"/>
          </w:tcPr>
          <w:p w14:paraId="5A9988F2" w14:textId="5F8A84A9" w:rsidR="00D55857" w:rsidRPr="00D55857" w:rsidRDefault="00D55857" w:rsidP="00D55857">
            <w:pPr>
              <w:jc w:val="center"/>
              <w:rPr>
                <w:noProof/>
                <w:sz w:val="24"/>
                <w:szCs w:val="24"/>
                <w:lang w:val="sr-Cyrl-CS"/>
              </w:rPr>
            </w:pPr>
            <w:r w:rsidRPr="00D55857">
              <w:rPr>
                <w:noProof/>
                <w:sz w:val="24"/>
                <w:szCs w:val="24"/>
                <w:lang w:val="sr-Cyrl-CS"/>
              </w:rPr>
              <w:t>-</w:t>
            </w:r>
          </w:p>
        </w:tc>
      </w:tr>
    </w:tbl>
    <w:p w14:paraId="73413D80" w14:textId="77777777" w:rsidR="007062E0" w:rsidRDefault="007062E0" w:rsidP="00F923FE">
      <w:pPr>
        <w:spacing w:after="0"/>
        <w:rPr>
          <w:noProof/>
          <w:lang w:val="sr-Cyrl-CS"/>
        </w:rPr>
      </w:pPr>
    </w:p>
    <w:p w14:paraId="5D264AEA" w14:textId="4D83AB75" w:rsidR="00C55102" w:rsidRDefault="00AA6716" w:rsidP="00D55857">
      <w:pPr>
        <w:spacing w:after="0"/>
        <w:ind w:firstLine="720"/>
        <w:jc w:val="both"/>
        <w:rPr>
          <w:noProof/>
          <w:sz w:val="24"/>
          <w:szCs w:val="24"/>
          <w:lang w:val="sr-Cyrl-CS"/>
        </w:rPr>
      </w:pPr>
      <w:r w:rsidRPr="00D55857">
        <w:rPr>
          <w:noProof/>
          <w:sz w:val="24"/>
          <w:szCs w:val="24"/>
          <w:lang w:val="sr-Cyrl-CS"/>
        </w:rPr>
        <w:t>Детаљне</w:t>
      </w:r>
      <w:r w:rsidR="004A59A9" w:rsidRPr="00D55857">
        <w:rPr>
          <w:noProof/>
          <w:sz w:val="24"/>
          <w:szCs w:val="24"/>
          <w:lang w:val="sr-Cyrl-CS"/>
        </w:rPr>
        <w:t xml:space="preserve"> </w:t>
      </w:r>
      <w:r w:rsidRPr="00D55857">
        <w:rPr>
          <w:noProof/>
          <w:sz w:val="24"/>
          <w:szCs w:val="24"/>
          <w:lang w:val="sr-Cyrl-CS"/>
        </w:rPr>
        <w:t>показатеље</w:t>
      </w:r>
      <w:r w:rsidR="004A59A9" w:rsidRPr="00D55857">
        <w:rPr>
          <w:noProof/>
          <w:sz w:val="24"/>
          <w:szCs w:val="24"/>
          <w:lang w:val="sr-Cyrl-CS"/>
        </w:rPr>
        <w:t xml:space="preserve"> </w:t>
      </w:r>
      <w:r w:rsidRPr="00D55857">
        <w:rPr>
          <w:noProof/>
          <w:sz w:val="24"/>
          <w:szCs w:val="24"/>
          <w:lang w:val="sr-Cyrl-CS"/>
        </w:rPr>
        <w:t>стања</w:t>
      </w:r>
      <w:r w:rsidR="004A59A9" w:rsidRPr="00D55857">
        <w:rPr>
          <w:noProof/>
          <w:sz w:val="24"/>
          <w:szCs w:val="24"/>
          <w:lang w:val="sr-Cyrl-CS"/>
        </w:rPr>
        <w:t xml:space="preserve"> </w:t>
      </w:r>
      <w:r w:rsidRPr="00D55857">
        <w:rPr>
          <w:noProof/>
          <w:sz w:val="24"/>
          <w:szCs w:val="24"/>
          <w:lang w:val="sr-Cyrl-CS"/>
        </w:rPr>
        <w:t>и</w:t>
      </w:r>
      <w:r w:rsidR="004A59A9" w:rsidRPr="00D55857">
        <w:rPr>
          <w:noProof/>
          <w:sz w:val="24"/>
          <w:szCs w:val="24"/>
          <w:lang w:val="sr-Cyrl-CS"/>
        </w:rPr>
        <w:t xml:space="preserve"> </w:t>
      </w:r>
      <w:r w:rsidRPr="00D55857">
        <w:rPr>
          <w:noProof/>
          <w:sz w:val="24"/>
          <w:szCs w:val="24"/>
          <w:lang w:val="sr-Cyrl-CS"/>
        </w:rPr>
        <w:t>успеха</w:t>
      </w:r>
      <w:r w:rsidR="004A59A9" w:rsidRPr="00D55857">
        <w:rPr>
          <w:noProof/>
          <w:sz w:val="24"/>
          <w:szCs w:val="24"/>
          <w:lang w:val="sr-Cyrl-CS"/>
        </w:rPr>
        <w:t xml:space="preserve"> </w:t>
      </w:r>
      <w:r w:rsidRPr="00D55857">
        <w:rPr>
          <w:noProof/>
          <w:sz w:val="24"/>
          <w:szCs w:val="24"/>
          <w:lang w:val="sr-Cyrl-CS"/>
        </w:rPr>
        <w:t>могуће</w:t>
      </w:r>
      <w:r w:rsidR="004A59A9" w:rsidRPr="00D55857">
        <w:rPr>
          <w:noProof/>
          <w:sz w:val="24"/>
          <w:szCs w:val="24"/>
          <w:lang w:val="sr-Cyrl-CS"/>
        </w:rPr>
        <w:t xml:space="preserve"> </w:t>
      </w:r>
      <w:r w:rsidRPr="00D55857">
        <w:rPr>
          <w:noProof/>
          <w:sz w:val="24"/>
          <w:szCs w:val="24"/>
          <w:lang w:val="sr-Cyrl-CS"/>
        </w:rPr>
        <w:t>је</w:t>
      </w:r>
      <w:r w:rsidR="004A59A9" w:rsidRPr="00D55857">
        <w:rPr>
          <w:noProof/>
          <w:sz w:val="24"/>
          <w:szCs w:val="24"/>
          <w:lang w:val="sr-Cyrl-CS"/>
        </w:rPr>
        <w:t xml:space="preserve"> </w:t>
      </w:r>
      <w:r w:rsidRPr="00D55857">
        <w:rPr>
          <w:noProof/>
          <w:sz w:val="24"/>
          <w:szCs w:val="24"/>
          <w:lang w:val="sr-Cyrl-CS"/>
        </w:rPr>
        <w:t>сагледати</w:t>
      </w:r>
      <w:r w:rsidR="004A59A9" w:rsidRPr="00D55857">
        <w:rPr>
          <w:noProof/>
          <w:sz w:val="24"/>
          <w:szCs w:val="24"/>
          <w:lang w:val="sr-Cyrl-CS"/>
        </w:rPr>
        <w:t xml:space="preserve"> </w:t>
      </w:r>
      <w:r w:rsidRPr="00D55857">
        <w:rPr>
          <w:noProof/>
          <w:sz w:val="24"/>
          <w:szCs w:val="24"/>
          <w:lang w:val="sr-Cyrl-CS"/>
        </w:rPr>
        <w:t>из</w:t>
      </w:r>
      <w:r w:rsidR="004A59A9" w:rsidRPr="00D55857">
        <w:rPr>
          <w:noProof/>
          <w:sz w:val="24"/>
          <w:szCs w:val="24"/>
          <w:lang w:val="sr-Cyrl-CS"/>
        </w:rPr>
        <w:t xml:space="preserve"> </w:t>
      </w:r>
      <w:r w:rsidRPr="00D55857">
        <w:rPr>
          <w:noProof/>
          <w:sz w:val="24"/>
          <w:szCs w:val="24"/>
          <w:lang w:val="sr-Cyrl-CS"/>
        </w:rPr>
        <w:t>прилога</w:t>
      </w:r>
      <w:r w:rsidR="004A59A9" w:rsidRPr="00D55857">
        <w:rPr>
          <w:noProof/>
          <w:sz w:val="24"/>
          <w:szCs w:val="24"/>
          <w:lang w:val="sr-Cyrl-CS"/>
        </w:rPr>
        <w:t xml:space="preserve"> </w:t>
      </w:r>
      <w:r w:rsidRPr="00D55857">
        <w:rPr>
          <w:noProof/>
          <w:sz w:val="24"/>
          <w:szCs w:val="24"/>
          <w:lang w:val="sr-Cyrl-CS"/>
        </w:rPr>
        <w:t>овог</w:t>
      </w:r>
      <w:r w:rsidR="004A59A9" w:rsidRPr="00D55857">
        <w:rPr>
          <w:noProof/>
          <w:sz w:val="24"/>
          <w:szCs w:val="24"/>
          <w:lang w:val="sr-Cyrl-CS"/>
        </w:rPr>
        <w:t xml:space="preserve"> </w:t>
      </w:r>
      <w:r w:rsidRPr="00D55857">
        <w:rPr>
          <w:noProof/>
          <w:sz w:val="24"/>
          <w:szCs w:val="24"/>
          <w:lang w:val="sr-Cyrl-CS"/>
        </w:rPr>
        <w:t>Програма</w:t>
      </w:r>
      <w:r w:rsidR="004A59A9" w:rsidRPr="00D55857">
        <w:rPr>
          <w:noProof/>
          <w:sz w:val="24"/>
          <w:szCs w:val="24"/>
          <w:lang w:val="sr-Cyrl-CS"/>
        </w:rPr>
        <w:t xml:space="preserve"> </w:t>
      </w:r>
      <w:r w:rsidRPr="00D55857">
        <w:rPr>
          <w:noProof/>
          <w:sz w:val="24"/>
          <w:szCs w:val="24"/>
          <w:lang w:val="sr-Cyrl-CS"/>
        </w:rPr>
        <w:t>који</w:t>
      </w:r>
      <w:r w:rsidR="004A59A9" w:rsidRPr="00D55857">
        <w:rPr>
          <w:noProof/>
          <w:sz w:val="24"/>
          <w:szCs w:val="24"/>
          <w:lang w:val="sr-Cyrl-CS"/>
        </w:rPr>
        <w:t xml:space="preserve"> </w:t>
      </w:r>
      <w:r w:rsidRPr="00D55857">
        <w:rPr>
          <w:noProof/>
          <w:sz w:val="24"/>
          <w:szCs w:val="24"/>
          <w:lang w:val="sr-Cyrl-CS"/>
        </w:rPr>
        <w:t>су</w:t>
      </w:r>
      <w:r w:rsidR="004A59A9" w:rsidRPr="00D55857">
        <w:rPr>
          <w:noProof/>
          <w:sz w:val="24"/>
          <w:szCs w:val="24"/>
          <w:lang w:val="sr-Cyrl-CS"/>
        </w:rPr>
        <w:t xml:space="preserve"> </w:t>
      </w:r>
      <w:r w:rsidRPr="00D55857">
        <w:rPr>
          <w:noProof/>
          <w:sz w:val="24"/>
          <w:szCs w:val="24"/>
          <w:lang w:val="sr-Cyrl-CS"/>
        </w:rPr>
        <w:t>његов</w:t>
      </w:r>
      <w:r w:rsidR="004A59A9" w:rsidRPr="00D55857">
        <w:rPr>
          <w:noProof/>
          <w:sz w:val="24"/>
          <w:szCs w:val="24"/>
          <w:lang w:val="sr-Cyrl-CS"/>
        </w:rPr>
        <w:t xml:space="preserve"> </w:t>
      </w:r>
      <w:r w:rsidRPr="00D55857">
        <w:rPr>
          <w:noProof/>
          <w:sz w:val="24"/>
          <w:szCs w:val="24"/>
          <w:lang w:val="sr-Cyrl-CS"/>
        </w:rPr>
        <w:t>саставни</w:t>
      </w:r>
      <w:r w:rsidR="004A59A9" w:rsidRPr="00D55857">
        <w:rPr>
          <w:noProof/>
          <w:sz w:val="24"/>
          <w:szCs w:val="24"/>
          <w:lang w:val="sr-Cyrl-CS"/>
        </w:rPr>
        <w:t xml:space="preserve"> </w:t>
      </w:r>
      <w:r w:rsidR="00C641A1" w:rsidRPr="00D55857">
        <w:rPr>
          <w:noProof/>
          <w:sz w:val="24"/>
          <w:szCs w:val="24"/>
          <w:lang w:val="sr-Cyrl-CS"/>
        </w:rPr>
        <w:t xml:space="preserve"> </w:t>
      </w:r>
      <w:r w:rsidRPr="00D55857">
        <w:rPr>
          <w:noProof/>
          <w:sz w:val="24"/>
          <w:szCs w:val="24"/>
          <w:lang w:val="sr-Cyrl-CS"/>
        </w:rPr>
        <w:t>део</w:t>
      </w:r>
      <w:r w:rsidR="00C641A1" w:rsidRPr="00D55857">
        <w:rPr>
          <w:noProof/>
          <w:sz w:val="24"/>
          <w:szCs w:val="24"/>
          <w:lang w:val="sr-Cyrl-CS"/>
        </w:rPr>
        <w:t>.</w:t>
      </w:r>
      <w:r w:rsidR="00D55857">
        <w:rPr>
          <w:noProof/>
          <w:sz w:val="24"/>
          <w:szCs w:val="24"/>
          <w:lang w:val="sr-Cyrl-CS"/>
        </w:rPr>
        <w:t xml:space="preserve"> </w:t>
      </w:r>
    </w:p>
    <w:p w14:paraId="05568533" w14:textId="77777777" w:rsidR="00810BBB" w:rsidRDefault="00810BBB" w:rsidP="00D55857">
      <w:pPr>
        <w:spacing w:after="0"/>
        <w:ind w:firstLine="720"/>
        <w:jc w:val="both"/>
        <w:rPr>
          <w:noProof/>
          <w:sz w:val="24"/>
          <w:szCs w:val="24"/>
          <w:lang w:val="sr-Cyrl-CS"/>
        </w:rPr>
      </w:pPr>
    </w:p>
    <w:p w14:paraId="6340A51B" w14:textId="77777777" w:rsidR="00810BBB" w:rsidRPr="00D55857" w:rsidRDefault="00810BBB" w:rsidP="00D55857">
      <w:pPr>
        <w:spacing w:after="0"/>
        <w:ind w:firstLine="720"/>
        <w:jc w:val="both"/>
        <w:rPr>
          <w:noProof/>
          <w:sz w:val="24"/>
          <w:szCs w:val="24"/>
          <w:lang w:val="sr-Cyrl-CS"/>
        </w:rPr>
      </w:pPr>
    </w:p>
    <w:p w14:paraId="3930EDE8" w14:textId="2C83B3FA" w:rsidR="00FA6AC6" w:rsidRDefault="00AA6716" w:rsidP="002F7AA1">
      <w:pPr>
        <w:pStyle w:val="Heading1"/>
        <w:numPr>
          <w:ilvl w:val="0"/>
          <w:numId w:val="1"/>
        </w:numPr>
        <w:ind w:left="357" w:hanging="357"/>
        <w:rPr>
          <w:noProof/>
          <w:lang w:val="sr-Cyrl-CS"/>
        </w:rPr>
      </w:pPr>
      <w:bookmarkStart w:id="6" w:name="_Toc405808727"/>
      <w:bookmarkStart w:id="7" w:name="_Toc120268874"/>
      <w:r>
        <w:rPr>
          <w:noProof/>
          <w:lang w:val="sr-Cyrl-CS"/>
        </w:rPr>
        <w:lastRenderedPageBreak/>
        <w:t>ПЛАНИРАНИ</w:t>
      </w:r>
      <w:r w:rsidR="006F3A6D" w:rsidRPr="00AA6716">
        <w:rPr>
          <w:noProof/>
          <w:lang w:val="sr-Cyrl-CS"/>
        </w:rPr>
        <w:t xml:space="preserve"> </w:t>
      </w:r>
      <w:r>
        <w:rPr>
          <w:noProof/>
          <w:lang w:val="sr-Cyrl-CS"/>
        </w:rPr>
        <w:t>ФИЗИЧКИ</w:t>
      </w:r>
      <w:r w:rsidR="006F3A6D" w:rsidRPr="00AA6716">
        <w:rPr>
          <w:noProof/>
          <w:lang w:val="sr-Cyrl-CS"/>
        </w:rPr>
        <w:t xml:space="preserve"> </w:t>
      </w:r>
      <w:r>
        <w:rPr>
          <w:noProof/>
          <w:lang w:val="sr-Cyrl-CS"/>
        </w:rPr>
        <w:t>ОБИМ</w:t>
      </w:r>
      <w:r w:rsidR="006F3A6D" w:rsidRPr="00AA6716">
        <w:rPr>
          <w:noProof/>
          <w:lang w:val="sr-Cyrl-CS"/>
        </w:rPr>
        <w:t xml:space="preserve"> </w:t>
      </w:r>
      <w:r>
        <w:rPr>
          <w:noProof/>
          <w:lang w:val="sr-Cyrl-CS"/>
        </w:rPr>
        <w:t>АКТИВНОСТИ</w:t>
      </w:r>
      <w:r w:rsidR="006F3A6D" w:rsidRPr="00AA6716">
        <w:rPr>
          <w:noProof/>
          <w:lang w:val="sr-Cyrl-CS"/>
        </w:rPr>
        <w:t xml:space="preserve"> </w:t>
      </w:r>
      <w:r>
        <w:rPr>
          <w:noProof/>
          <w:lang w:val="sr-Cyrl-CS"/>
        </w:rPr>
        <w:t>ЗА</w:t>
      </w:r>
      <w:r w:rsidR="00C43FC1">
        <w:rPr>
          <w:noProof/>
          <w:lang w:val="sr-Cyrl-CS"/>
        </w:rPr>
        <w:t xml:space="preserve"> 2023</w:t>
      </w:r>
      <w:r w:rsidR="00DD0495">
        <w:rPr>
          <w:noProof/>
          <w:lang w:val="sr-Cyrl-CS"/>
        </w:rPr>
        <w:t>.</w:t>
      </w:r>
      <w:r w:rsidR="002F7AA1">
        <w:rPr>
          <w:noProof/>
          <w:lang w:val="sr-Cyrl-CS"/>
        </w:rPr>
        <w:t xml:space="preserve"> </w:t>
      </w:r>
      <w:r>
        <w:rPr>
          <w:noProof/>
          <w:lang w:val="sr-Cyrl-CS"/>
        </w:rPr>
        <w:t>ГОДИН</w:t>
      </w:r>
      <w:bookmarkEnd w:id="6"/>
      <w:r>
        <w:rPr>
          <w:noProof/>
          <w:lang w:val="sr-Cyrl-CS"/>
        </w:rPr>
        <w:t>У</w:t>
      </w:r>
      <w:bookmarkEnd w:id="7"/>
    </w:p>
    <w:p w14:paraId="63D66D38" w14:textId="529A0C15" w:rsidR="006038E2" w:rsidRDefault="00AA6716" w:rsidP="002F7AA1">
      <w:pPr>
        <w:spacing w:after="0"/>
        <w:ind w:firstLine="567"/>
        <w:jc w:val="both"/>
        <w:rPr>
          <w:noProof/>
          <w:sz w:val="24"/>
          <w:szCs w:val="24"/>
          <w:lang w:val="sr-Cyrl-CS"/>
        </w:rPr>
      </w:pPr>
      <w:r>
        <w:rPr>
          <w:noProof/>
          <w:sz w:val="24"/>
          <w:szCs w:val="24"/>
          <w:lang w:val="sr-Cyrl-CS"/>
        </w:rPr>
        <w:t>Планирање</w:t>
      </w:r>
      <w:r w:rsidR="00186F17" w:rsidRPr="00AA6716">
        <w:rPr>
          <w:noProof/>
          <w:sz w:val="24"/>
          <w:szCs w:val="24"/>
          <w:lang w:val="sr-Cyrl-CS"/>
        </w:rPr>
        <w:t xml:space="preserve"> </w:t>
      </w:r>
      <w:r>
        <w:rPr>
          <w:noProof/>
          <w:sz w:val="24"/>
          <w:szCs w:val="24"/>
          <w:lang w:val="sr-Cyrl-CS"/>
        </w:rPr>
        <w:t>производње</w:t>
      </w:r>
      <w:r w:rsidR="00186F17" w:rsidRPr="00AA6716">
        <w:rPr>
          <w:noProof/>
          <w:sz w:val="24"/>
          <w:szCs w:val="24"/>
          <w:lang w:val="sr-Cyrl-CS"/>
        </w:rPr>
        <w:t xml:space="preserve"> </w:t>
      </w:r>
      <w:r>
        <w:rPr>
          <w:noProof/>
          <w:sz w:val="24"/>
          <w:szCs w:val="24"/>
          <w:lang w:val="sr-Cyrl-CS"/>
        </w:rPr>
        <w:t>топлотне</w:t>
      </w:r>
      <w:r w:rsidR="00186F17" w:rsidRPr="00AA6716">
        <w:rPr>
          <w:noProof/>
          <w:sz w:val="24"/>
          <w:szCs w:val="24"/>
          <w:lang w:val="sr-Cyrl-CS"/>
        </w:rPr>
        <w:t xml:space="preserve"> </w:t>
      </w:r>
      <w:r>
        <w:rPr>
          <w:noProof/>
          <w:sz w:val="24"/>
          <w:szCs w:val="24"/>
          <w:lang w:val="sr-Cyrl-CS"/>
        </w:rPr>
        <w:t>енергије</w:t>
      </w:r>
      <w:r w:rsidR="00186F17" w:rsidRPr="00AA6716">
        <w:rPr>
          <w:noProof/>
          <w:sz w:val="24"/>
          <w:szCs w:val="24"/>
          <w:lang w:val="sr-Cyrl-CS"/>
        </w:rPr>
        <w:t xml:space="preserve"> </w:t>
      </w:r>
      <w:r>
        <w:rPr>
          <w:noProof/>
          <w:sz w:val="24"/>
          <w:szCs w:val="24"/>
          <w:lang w:val="sr-Cyrl-CS"/>
        </w:rPr>
        <w:t>извршено</w:t>
      </w:r>
      <w:r w:rsidR="00186F17" w:rsidRPr="00AA6716">
        <w:rPr>
          <w:noProof/>
          <w:sz w:val="24"/>
          <w:szCs w:val="24"/>
          <w:lang w:val="sr-Cyrl-CS"/>
        </w:rPr>
        <w:t xml:space="preserve"> </w:t>
      </w:r>
      <w:r>
        <w:rPr>
          <w:noProof/>
          <w:sz w:val="24"/>
          <w:szCs w:val="24"/>
          <w:lang w:val="sr-Cyrl-CS"/>
        </w:rPr>
        <w:t>је</w:t>
      </w:r>
      <w:r w:rsidR="00186F17" w:rsidRPr="00AA6716">
        <w:rPr>
          <w:noProof/>
          <w:sz w:val="24"/>
          <w:szCs w:val="24"/>
          <w:lang w:val="sr-Cyrl-CS"/>
        </w:rPr>
        <w:t xml:space="preserve"> </w:t>
      </w:r>
      <w:r>
        <w:rPr>
          <w:noProof/>
          <w:sz w:val="24"/>
          <w:szCs w:val="24"/>
          <w:lang w:val="sr-Cyrl-CS"/>
        </w:rPr>
        <w:t>на</w:t>
      </w:r>
      <w:r w:rsidR="00186F17" w:rsidRPr="00AA6716">
        <w:rPr>
          <w:noProof/>
          <w:sz w:val="24"/>
          <w:szCs w:val="24"/>
          <w:lang w:val="sr-Cyrl-CS"/>
        </w:rPr>
        <w:t xml:space="preserve"> </w:t>
      </w:r>
      <w:r>
        <w:rPr>
          <w:noProof/>
          <w:sz w:val="24"/>
          <w:szCs w:val="24"/>
          <w:lang w:val="sr-Cyrl-CS"/>
        </w:rPr>
        <w:t>основу</w:t>
      </w:r>
      <w:r w:rsidR="00186F17" w:rsidRPr="00AA6716">
        <w:rPr>
          <w:noProof/>
          <w:sz w:val="24"/>
          <w:szCs w:val="24"/>
          <w:lang w:val="sr-Cyrl-CS"/>
        </w:rPr>
        <w:t xml:space="preserve"> </w:t>
      </w:r>
      <w:r>
        <w:rPr>
          <w:noProof/>
          <w:sz w:val="24"/>
          <w:szCs w:val="24"/>
          <w:lang w:val="sr-Cyrl-CS"/>
        </w:rPr>
        <w:t>вишегодишњег</w:t>
      </w:r>
      <w:r w:rsidR="00186F17" w:rsidRPr="00AA6716">
        <w:rPr>
          <w:noProof/>
          <w:sz w:val="24"/>
          <w:szCs w:val="24"/>
          <w:lang w:val="sr-Cyrl-CS"/>
        </w:rPr>
        <w:t xml:space="preserve"> </w:t>
      </w:r>
      <w:r>
        <w:rPr>
          <w:noProof/>
          <w:sz w:val="24"/>
          <w:szCs w:val="24"/>
          <w:lang w:val="sr-Cyrl-CS"/>
        </w:rPr>
        <w:t>просека</w:t>
      </w:r>
      <w:r w:rsidR="00186F17" w:rsidRPr="00AA6716">
        <w:rPr>
          <w:noProof/>
          <w:sz w:val="24"/>
          <w:szCs w:val="24"/>
          <w:lang w:val="sr-Cyrl-CS"/>
        </w:rPr>
        <w:t xml:space="preserve"> </w:t>
      </w:r>
      <w:r>
        <w:rPr>
          <w:noProof/>
          <w:sz w:val="24"/>
          <w:szCs w:val="24"/>
          <w:lang w:val="sr-Cyrl-CS"/>
        </w:rPr>
        <w:t>произведених</w:t>
      </w:r>
      <w:r w:rsidR="00186F17" w:rsidRPr="00AA6716">
        <w:rPr>
          <w:noProof/>
          <w:sz w:val="24"/>
          <w:szCs w:val="24"/>
          <w:lang w:val="sr-Cyrl-CS"/>
        </w:rPr>
        <w:t xml:space="preserve"> </w:t>
      </w:r>
      <w:r>
        <w:rPr>
          <w:noProof/>
          <w:sz w:val="24"/>
          <w:szCs w:val="24"/>
          <w:lang w:val="sr-Cyrl-CS"/>
        </w:rPr>
        <w:t>количина</w:t>
      </w:r>
      <w:r w:rsidR="00186F17" w:rsidRPr="00AA6716">
        <w:rPr>
          <w:noProof/>
          <w:sz w:val="24"/>
          <w:szCs w:val="24"/>
          <w:lang w:val="sr-Cyrl-CS"/>
        </w:rPr>
        <w:t xml:space="preserve"> </w:t>
      </w:r>
      <w:r>
        <w:rPr>
          <w:noProof/>
          <w:sz w:val="24"/>
          <w:szCs w:val="24"/>
          <w:lang w:val="sr-Cyrl-CS"/>
        </w:rPr>
        <w:t>топлотне</w:t>
      </w:r>
      <w:r w:rsidR="00186F17" w:rsidRPr="00AA6716">
        <w:rPr>
          <w:noProof/>
          <w:sz w:val="24"/>
          <w:szCs w:val="24"/>
          <w:lang w:val="sr-Cyrl-CS"/>
        </w:rPr>
        <w:t xml:space="preserve"> </w:t>
      </w:r>
      <w:r>
        <w:rPr>
          <w:noProof/>
          <w:sz w:val="24"/>
          <w:szCs w:val="24"/>
          <w:lang w:val="sr-Cyrl-CS"/>
        </w:rPr>
        <w:t>енергије</w:t>
      </w:r>
      <w:r w:rsidR="00186F17" w:rsidRPr="00AA6716">
        <w:rPr>
          <w:noProof/>
          <w:sz w:val="24"/>
          <w:szCs w:val="24"/>
          <w:lang w:val="sr-Cyrl-CS"/>
        </w:rPr>
        <w:t xml:space="preserve">, </w:t>
      </w:r>
      <w:r>
        <w:rPr>
          <w:noProof/>
          <w:sz w:val="24"/>
          <w:szCs w:val="24"/>
          <w:lang w:val="sr-Cyrl-CS"/>
        </w:rPr>
        <w:t>као</w:t>
      </w:r>
      <w:r w:rsidR="00186F17" w:rsidRPr="00AA6716">
        <w:rPr>
          <w:noProof/>
          <w:sz w:val="24"/>
          <w:szCs w:val="24"/>
          <w:lang w:val="sr-Cyrl-CS"/>
        </w:rPr>
        <w:t xml:space="preserve"> </w:t>
      </w:r>
      <w:r>
        <w:rPr>
          <w:noProof/>
          <w:sz w:val="24"/>
          <w:szCs w:val="24"/>
          <w:lang w:val="sr-Cyrl-CS"/>
        </w:rPr>
        <w:t>и</w:t>
      </w:r>
      <w:r w:rsidR="00186F17" w:rsidRPr="00AA6716">
        <w:rPr>
          <w:noProof/>
          <w:sz w:val="24"/>
          <w:szCs w:val="24"/>
          <w:lang w:val="sr-Cyrl-CS"/>
        </w:rPr>
        <w:t xml:space="preserve"> </w:t>
      </w:r>
      <w:r>
        <w:rPr>
          <w:noProof/>
          <w:sz w:val="24"/>
          <w:szCs w:val="24"/>
          <w:lang w:val="sr-Cyrl-CS"/>
        </w:rPr>
        <w:t>на</w:t>
      </w:r>
      <w:r w:rsidR="00186F17" w:rsidRPr="00AA6716">
        <w:rPr>
          <w:noProof/>
          <w:sz w:val="24"/>
          <w:szCs w:val="24"/>
          <w:lang w:val="sr-Cyrl-CS"/>
        </w:rPr>
        <w:t xml:space="preserve"> </w:t>
      </w:r>
      <w:r>
        <w:rPr>
          <w:noProof/>
          <w:sz w:val="24"/>
          <w:szCs w:val="24"/>
          <w:lang w:val="sr-Cyrl-CS"/>
        </w:rPr>
        <w:t>основу</w:t>
      </w:r>
      <w:r w:rsidR="00186F17" w:rsidRPr="00AA6716">
        <w:rPr>
          <w:noProof/>
          <w:sz w:val="24"/>
          <w:szCs w:val="24"/>
          <w:lang w:val="sr-Cyrl-CS"/>
        </w:rPr>
        <w:t xml:space="preserve"> </w:t>
      </w:r>
      <w:r>
        <w:rPr>
          <w:noProof/>
          <w:sz w:val="24"/>
          <w:szCs w:val="24"/>
          <w:lang w:val="sr-Cyrl-CS"/>
        </w:rPr>
        <w:t>процена</w:t>
      </w:r>
      <w:r w:rsidR="00186F17" w:rsidRPr="00AA6716">
        <w:rPr>
          <w:noProof/>
          <w:sz w:val="24"/>
          <w:szCs w:val="24"/>
          <w:lang w:val="sr-Cyrl-CS"/>
        </w:rPr>
        <w:t xml:space="preserve"> </w:t>
      </w:r>
      <w:r>
        <w:rPr>
          <w:noProof/>
          <w:sz w:val="24"/>
          <w:szCs w:val="24"/>
          <w:lang w:val="sr-Cyrl-CS"/>
        </w:rPr>
        <w:t>других</w:t>
      </w:r>
      <w:r w:rsidR="00186F17" w:rsidRPr="00AA6716">
        <w:rPr>
          <w:noProof/>
          <w:sz w:val="24"/>
          <w:szCs w:val="24"/>
          <w:lang w:val="sr-Cyrl-CS"/>
        </w:rPr>
        <w:t xml:space="preserve"> </w:t>
      </w:r>
      <w:r>
        <w:rPr>
          <w:noProof/>
          <w:sz w:val="24"/>
          <w:szCs w:val="24"/>
          <w:lang w:val="sr-Cyrl-CS"/>
        </w:rPr>
        <w:t>параметара</w:t>
      </w:r>
      <w:r w:rsidR="00186F17" w:rsidRPr="00AA6716">
        <w:rPr>
          <w:noProof/>
          <w:sz w:val="24"/>
          <w:szCs w:val="24"/>
          <w:lang w:val="sr-Cyrl-CS"/>
        </w:rPr>
        <w:t>.</w:t>
      </w:r>
      <w:r w:rsidR="002F7AA1">
        <w:rPr>
          <w:noProof/>
          <w:sz w:val="24"/>
          <w:szCs w:val="24"/>
          <w:lang w:val="sr-Cyrl-CS"/>
        </w:rPr>
        <w:t xml:space="preserve"> </w:t>
      </w:r>
    </w:p>
    <w:tbl>
      <w:tblPr>
        <w:tblStyle w:val="TableGrid"/>
        <w:tblW w:w="0" w:type="auto"/>
        <w:jc w:val="center"/>
        <w:tblLook w:val="04A0" w:firstRow="1" w:lastRow="0" w:firstColumn="1" w:lastColumn="0" w:noHBand="0" w:noVBand="1"/>
      </w:tblPr>
      <w:tblGrid>
        <w:gridCol w:w="2943"/>
        <w:gridCol w:w="2977"/>
      </w:tblGrid>
      <w:tr w:rsidR="002F7AA1" w:rsidRPr="002F7AA1" w14:paraId="38800A39" w14:textId="77777777" w:rsidTr="002F7AA1">
        <w:trPr>
          <w:trHeight w:val="435"/>
          <w:jc w:val="center"/>
        </w:trPr>
        <w:tc>
          <w:tcPr>
            <w:tcW w:w="2943" w:type="dxa"/>
            <w:vAlign w:val="center"/>
          </w:tcPr>
          <w:p w14:paraId="755FE0BF" w14:textId="642E2013" w:rsidR="002F7AA1" w:rsidRPr="002F7AA1" w:rsidRDefault="002F7AA1" w:rsidP="002F7AA1">
            <w:pPr>
              <w:jc w:val="center"/>
              <w:rPr>
                <w:b/>
                <w:bCs/>
                <w:noProof/>
                <w:sz w:val="24"/>
                <w:szCs w:val="24"/>
                <w:lang w:val="sr-Cyrl-CS"/>
              </w:rPr>
            </w:pPr>
            <w:r w:rsidRPr="002F7AA1">
              <w:rPr>
                <w:b/>
                <w:bCs/>
                <w:noProof/>
                <w:sz w:val="24"/>
                <w:szCs w:val="24"/>
                <w:lang w:val="sr-Cyrl-CS"/>
              </w:rPr>
              <w:t>Показатељи</w:t>
            </w:r>
          </w:p>
        </w:tc>
        <w:tc>
          <w:tcPr>
            <w:tcW w:w="2977" w:type="dxa"/>
            <w:vAlign w:val="center"/>
          </w:tcPr>
          <w:p w14:paraId="7A3E062E" w14:textId="2BEDAD55" w:rsidR="002F7AA1" w:rsidRPr="002F7AA1" w:rsidRDefault="002F7AA1" w:rsidP="00C43FC1">
            <w:pPr>
              <w:jc w:val="center"/>
              <w:rPr>
                <w:b/>
                <w:bCs/>
                <w:noProof/>
                <w:sz w:val="24"/>
                <w:szCs w:val="24"/>
                <w:lang w:val="sr-Cyrl-CS"/>
              </w:rPr>
            </w:pPr>
            <w:r w:rsidRPr="002F7AA1">
              <w:rPr>
                <w:b/>
                <w:bCs/>
                <w:noProof/>
                <w:sz w:val="24"/>
                <w:szCs w:val="24"/>
                <w:lang w:val="sr-Cyrl-CS"/>
              </w:rPr>
              <w:t>План за 202</w:t>
            </w:r>
            <w:r w:rsidR="00C43FC1">
              <w:rPr>
                <w:b/>
                <w:bCs/>
                <w:noProof/>
                <w:sz w:val="24"/>
                <w:szCs w:val="24"/>
                <w:lang w:val="sr-Cyrl-CS"/>
              </w:rPr>
              <w:t>3</w:t>
            </w:r>
            <w:r w:rsidRPr="002F7AA1">
              <w:rPr>
                <w:b/>
                <w:bCs/>
                <w:noProof/>
                <w:sz w:val="24"/>
                <w:szCs w:val="24"/>
                <w:lang w:val="sr-Cyrl-CS"/>
              </w:rPr>
              <w:t>. годину</w:t>
            </w:r>
          </w:p>
        </w:tc>
      </w:tr>
      <w:tr w:rsidR="002F7AA1" w14:paraId="7E047C89" w14:textId="77777777" w:rsidTr="002A5E46">
        <w:trPr>
          <w:trHeight w:val="340"/>
          <w:jc w:val="center"/>
        </w:trPr>
        <w:tc>
          <w:tcPr>
            <w:tcW w:w="2943" w:type="dxa"/>
            <w:vAlign w:val="center"/>
          </w:tcPr>
          <w:p w14:paraId="2314FBC2" w14:textId="4C8D96FD" w:rsidR="002F7AA1" w:rsidRDefault="002F7AA1" w:rsidP="002A5E46">
            <w:pPr>
              <w:rPr>
                <w:noProof/>
                <w:sz w:val="24"/>
                <w:szCs w:val="24"/>
                <w:lang w:val="sr-Cyrl-CS"/>
              </w:rPr>
            </w:pPr>
            <w:r>
              <w:rPr>
                <w:noProof/>
                <w:sz w:val="24"/>
                <w:szCs w:val="24"/>
                <w:lang w:val="sr-Cyrl-CS"/>
              </w:rPr>
              <w:t>Бруто производња</w:t>
            </w:r>
          </w:p>
        </w:tc>
        <w:tc>
          <w:tcPr>
            <w:tcW w:w="2977" w:type="dxa"/>
            <w:vAlign w:val="center"/>
          </w:tcPr>
          <w:p w14:paraId="770B0D27" w14:textId="46AC52EF" w:rsidR="002F7AA1" w:rsidRPr="00122CD2" w:rsidRDefault="00C43FC1" w:rsidP="002A5E46">
            <w:pPr>
              <w:jc w:val="center"/>
              <w:rPr>
                <w:noProof/>
                <w:sz w:val="24"/>
                <w:szCs w:val="24"/>
                <w:lang w:val="sr-Latn-RS"/>
              </w:rPr>
            </w:pPr>
            <w:r>
              <w:rPr>
                <w:noProof/>
                <w:sz w:val="24"/>
                <w:szCs w:val="24"/>
                <w:lang w:val="sr-Latn-RS"/>
              </w:rPr>
              <w:t>13,34</w:t>
            </w:r>
            <w:r w:rsidR="00122CD2">
              <w:rPr>
                <w:noProof/>
                <w:sz w:val="24"/>
                <w:szCs w:val="24"/>
                <w:lang w:val="sr-Latn-RS"/>
              </w:rPr>
              <w:t xml:space="preserve"> TJ</w:t>
            </w:r>
          </w:p>
        </w:tc>
      </w:tr>
      <w:tr w:rsidR="002F7AA1" w14:paraId="7C8D7BD8" w14:textId="77777777" w:rsidTr="002A5E46">
        <w:trPr>
          <w:trHeight w:val="340"/>
          <w:jc w:val="center"/>
        </w:trPr>
        <w:tc>
          <w:tcPr>
            <w:tcW w:w="2943" w:type="dxa"/>
            <w:vAlign w:val="center"/>
          </w:tcPr>
          <w:p w14:paraId="0D2A9F37" w14:textId="5E6E8DB8" w:rsidR="002F7AA1" w:rsidRDefault="002F7AA1" w:rsidP="002A5E46">
            <w:pPr>
              <w:rPr>
                <w:noProof/>
                <w:sz w:val="24"/>
                <w:szCs w:val="24"/>
                <w:lang w:val="sr-Cyrl-CS"/>
              </w:rPr>
            </w:pPr>
            <w:r>
              <w:rPr>
                <w:noProof/>
                <w:sz w:val="24"/>
                <w:szCs w:val="24"/>
                <w:lang w:val="sr-Cyrl-CS"/>
              </w:rPr>
              <w:t>Губици у дистрибуцији</w:t>
            </w:r>
          </w:p>
        </w:tc>
        <w:tc>
          <w:tcPr>
            <w:tcW w:w="2977" w:type="dxa"/>
            <w:vAlign w:val="center"/>
          </w:tcPr>
          <w:p w14:paraId="372AB5CE" w14:textId="1787BF36" w:rsidR="002F7AA1" w:rsidRPr="002A08F2" w:rsidRDefault="00C43FC1" w:rsidP="002A5E46">
            <w:pPr>
              <w:jc w:val="center"/>
              <w:rPr>
                <w:noProof/>
                <w:sz w:val="24"/>
                <w:szCs w:val="24"/>
                <w:lang w:val="sr-Latn-RS"/>
              </w:rPr>
            </w:pPr>
            <w:r>
              <w:rPr>
                <w:noProof/>
                <w:sz w:val="24"/>
                <w:szCs w:val="24"/>
                <w:lang w:val="sr-Latn-RS"/>
              </w:rPr>
              <w:t>1,34</w:t>
            </w:r>
            <w:r w:rsidR="002A08F2">
              <w:rPr>
                <w:noProof/>
                <w:sz w:val="24"/>
                <w:szCs w:val="24"/>
                <w:lang w:val="sr-Latn-RS"/>
              </w:rPr>
              <w:t xml:space="preserve"> TJ</w:t>
            </w:r>
          </w:p>
        </w:tc>
      </w:tr>
      <w:tr w:rsidR="002F7AA1" w14:paraId="113EB9BC" w14:textId="77777777" w:rsidTr="002A5E46">
        <w:trPr>
          <w:trHeight w:val="340"/>
          <w:jc w:val="center"/>
        </w:trPr>
        <w:tc>
          <w:tcPr>
            <w:tcW w:w="2943" w:type="dxa"/>
            <w:vAlign w:val="center"/>
          </w:tcPr>
          <w:p w14:paraId="5AD50FC5" w14:textId="67B3431B" w:rsidR="002F7AA1" w:rsidRDefault="002F7AA1" w:rsidP="002A5E46">
            <w:pPr>
              <w:rPr>
                <w:noProof/>
                <w:sz w:val="24"/>
                <w:szCs w:val="24"/>
                <w:lang w:val="sr-Cyrl-CS"/>
              </w:rPr>
            </w:pPr>
            <w:r>
              <w:rPr>
                <w:noProof/>
                <w:sz w:val="24"/>
                <w:szCs w:val="24"/>
                <w:lang w:val="sr-Cyrl-CS"/>
              </w:rPr>
              <w:t>Финална потрошња</w:t>
            </w:r>
          </w:p>
        </w:tc>
        <w:tc>
          <w:tcPr>
            <w:tcW w:w="2977" w:type="dxa"/>
            <w:vAlign w:val="center"/>
          </w:tcPr>
          <w:p w14:paraId="3ACACD9C" w14:textId="3AE21A2F" w:rsidR="002F7AA1" w:rsidRPr="002A08F2" w:rsidRDefault="00C43FC1" w:rsidP="002A5E46">
            <w:pPr>
              <w:jc w:val="center"/>
              <w:rPr>
                <w:noProof/>
                <w:sz w:val="24"/>
                <w:szCs w:val="24"/>
                <w:lang w:val="sr-Latn-RS"/>
              </w:rPr>
            </w:pPr>
            <w:r>
              <w:rPr>
                <w:noProof/>
                <w:sz w:val="24"/>
                <w:szCs w:val="24"/>
                <w:lang w:val="sr-Latn-RS"/>
              </w:rPr>
              <w:t xml:space="preserve">12,00 </w:t>
            </w:r>
            <w:r w:rsidR="002A08F2">
              <w:rPr>
                <w:noProof/>
                <w:sz w:val="24"/>
                <w:szCs w:val="24"/>
                <w:lang w:val="sr-Latn-RS"/>
              </w:rPr>
              <w:t>TJ</w:t>
            </w:r>
          </w:p>
        </w:tc>
      </w:tr>
    </w:tbl>
    <w:p w14:paraId="7ACE5180" w14:textId="22BF2F43" w:rsidR="002F7AA1" w:rsidRPr="00AA6716" w:rsidRDefault="00C43FC1" w:rsidP="00E40260">
      <w:pPr>
        <w:spacing w:after="0"/>
        <w:ind w:firstLine="720"/>
        <w:jc w:val="both"/>
        <w:rPr>
          <w:noProof/>
          <w:sz w:val="24"/>
          <w:szCs w:val="24"/>
          <w:lang w:val="sr-Cyrl-CS"/>
        </w:rPr>
      </w:pPr>
      <w:r>
        <w:rPr>
          <w:noProof/>
          <w:sz w:val="24"/>
          <w:szCs w:val="24"/>
          <w:lang w:val="sr-Cyrl-CS"/>
        </w:rPr>
        <w:t xml:space="preserve">У колико би дошло до пуштања у функццију топловода зона </w:t>
      </w:r>
      <w:r w:rsidR="00E40260">
        <w:rPr>
          <w:noProof/>
          <w:sz w:val="24"/>
          <w:szCs w:val="24"/>
          <w:lang w:val="sr-Cyrl-CS"/>
        </w:rPr>
        <w:t>„</w:t>
      </w:r>
      <w:r>
        <w:rPr>
          <w:noProof/>
          <w:sz w:val="24"/>
          <w:szCs w:val="24"/>
          <w:lang w:val="sr-Cyrl-CS"/>
        </w:rPr>
        <w:t>Ј</w:t>
      </w:r>
      <w:r w:rsidR="00E40260">
        <w:rPr>
          <w:noProof/>
          <w:sz w:val="24"/>
          <w:szCs w:val="24"/>
          <w:lang w:val="sr-Cyrl-CS"/>
        </w:rPr>
        <w:t>уг“</w:t>
      </w:r>
      <w:r>
        <w:rPr>
          <w:noProof/>
          <w:sz w:val="24"/>
          <w:szCs w:val="24"/>
          <w:lang w:val="sr-Cyrl-CS"/>
        </w:rPr>
        <w:t>, што је и основни циљ предузећа у 2023. години дошло би до измена овог Програма, а самим тим и физичког обима</w:t>
      </w:r>
      <w:r w:rsidR="00E40260">
        <w:rPr>
          <w:noProof/>
          <w:sz w:val="24"/>
          <w:szCs w:val="24"/>
          <w:lang w:val="sr-Cyrl-CS"/>
        </w:rPr>
        <w:t xml:space="preserve"> </w:t>
      </w:r>
      <w:r>
        <w:rPr>
          <w:noProof/>
          <w:sz w:val="24"/>
          <w:szCs w:val="24"/>
          <w:lang w:val="sr-Cyrl-CS"/>
        </w:rPr>
        <w:t>производње.</w:t>
      </w:r>
    </w:p>
    <w:p w14:paraId="3619B9AF" w14:textId="26DC1B69" w:rsidR="00C641A1" w:rsidRDefault="00AA6716" w:rsidP="00531C97">
      <w:pPr>
        <w:pStyle w:val="Heading1"/>
        <w:numPr>
          <w:ilvl w:val="0"/>
          <w:numId w:val="1"/>
        </w:numPr>
        <w:ind w:left="357" w:hanging="357"/>
        <w:jc w:val="both"/>
        <w:rPr>
          <w:noProof/>
          <w:lang w:val="sr-Cyrl-CS"/>
        </w:rPr>
      </w:pPr>
      <w:bookmarkStart w:id="8" w:name="_Toc405808728"/>
      <w:bookmarkStart w:id="9" w:name="_Toc120268875"/>
      <w:r>
        <w:rPr>
          <w:noProof/>
          <w:lang w:val="sr-Cyrl-CS"/>
        </w:rPr>
        <w:t>ПЛАНИРАНИ</w:t>
      </w:r>
      <w:r w:rsidR="00FA6AC6" w:rsidRPr="00AA6716">
        <w:rPr>
          <w:noProof/>
          <w:lang w:val="sr-Cyrl-CS"/>
        </w:rPr>
        <w:t xml:space="preserve"> </w:t>
      </w:r>
      <w:r>
        <w:rPr>
          <w:noProof/>
          <w:lang w:val="sr-Cyrl-CS"/>
        </w:rPr>
        <w:t>ФИНАНСИЈСКИ</w:t>
      </w:r>
      <w:r w:rsidR="00A63B8B" w:rsidRPr="00AA6716">
        <w:rPr>
          <w:noProof/>
          <w:lang w:val="sr-Cyrl-CS"/>
        </w:rPr>
        <w:t xml:space="preserve"> </w:t>
      </w:r>
      <w:r>
        <w:rPr>
          <w:noProof/>
          <w:lang w:val="sr-Cyrl-CS"/>
        </w:rPr>
        <w:t>ПОКАЗАТЕЉИ</w:t>
      </w:r>
      <w:r w:rsidR="00A63B8B" w:rsidRPr="00AA6716">
        <w:rPr>
          <w:noProof/>
          <w:lang w:val="sr-Cyrl-CS"/>
        </w:rPr>
        <w:t xml:space="preserve">  </w:t>
      </w:r>
      <w:r>
        <w:rPr>
          <w:noProof/>
          <w:lang w:val="sr-Cyrl-CS"/>
        </w:rPr>
        <w:t>ЗА</w:t>
      </w:r>
      <w:r w:rsidR="00BC2680">
        <w:rPr>
          <w:noProof/>
          <w:lang w:val="sr-Cyrl-CS"/>
        </w:rPr>
        <w:t xml:space="preserve"> 202</w:t>
      </w:r>
      <w:r w:rsidR="00BC2680">
        <w:rPr>
          <w:noProof/>
          <w:lang w:val="sr-Latn-RS"/>
        </w:rPr>
        <w:t>3</w:t>
      </w:r>
      <w:r w:rsidR="00FA6AC6" w:rsidRPr="00AA6716">
        <w:rPr>
          <w:noProof/>
          <w:lang w:val="sr-Cyrl-CS"/>
        </w:rPr>
        <w:t>.</w:t>
      </w:r>
      <w:r w:rsidR="00207435">
        <w:rPr>
          <w:noProof/>
          <w:lang w:val="sr-Latn-RS"/>
        </w:rPr>
        <w:t xml:space="preserve"> </w:t>
      </w:r>
      <w:r>
        <w:rPr>
          <w:noProof/>
          <w:lang w:val="sr-Cyrl-CS"/>
        </w:rPr>
        <w:t>ГОДИН</w:t>
      </w:r>
      <w:bookmarkEnd w:id="8"/>
      <w:r>
        <w:rPr>
          <w:noProof/>
          <w:lang w:val="sr-Cyrl-CS"/>
        </w:rPr>
        <w:t>У</w:t>
      </w:r>
      <w:bookmarkEnd w:id="9"/>
    </w:p>
    <w:p w14:paraId="623881A2" w14:textId="505B2EC3" w:rsidR="006D41DB" w:rsidRDefault="00BC2680" w:rsidP="00BC2680">
      <w:pPr>
        <w:spacing w:after="120"/>
        <w:ind w:firstLine="567"/>
        <w:jc w:val="both"/>
        <w:rPr>
          <w:noProof/>
          <w:sz w:val="24"/>
          <w:szCs w:val="24"/>
          <w:lang w:val="sr-Cyrl-RS"/>
        </w:rPr>
      </w:pPr>
      <w:r>
        <w:rPr>
          <w:noProof/>
          <w:sz w:val="24"/>
          <w:szCs w:val="24"/>
          <w:lang w:val="sr-Cyrl-RS"/>
        </w:rPr>
        <w:t>Сви финансијски елементи у Програму за 2023. годину планирани су на бази познатих и усвојених елемената и то:</w:t>
      </w:r>
    </w:p>
    <w:p w14:paraId="42339801" w14:textId="36DE07D4" w:rsidR="00BC2680" w:rsidRPr="00E40260" w:rsidRDefault="00BC2680" w:rsidP="00E40260">
      <w:pPr>
        <w:pStyle w:val="ListParagraph"/>
        <w:numPr>
          <w:ilvl w:val="0"/>
          <w:numId w:val="15"/>
        </w:numPr>
        <w:spacing w:after="120"/>
        <w:jc w:val="both"/>
        <w:rPr>
          <w:rFonts w:cs="Aharoni"/>
          <w:noProof/>
          <w:sz w:val="24"/>
          <w:szCs w:val="24"/>
          <w:lang w:val="sr-Cyrl-RS"/>
        </w:rPr>
      </w:pPr>
      <w:r w:rsidRPr="00E40260">
        <w:rPr>
          <w:noProof/>
          <w:sz w:val="24"/>
          <w:szCs w:val="24"/>
          <w:lang w:val="sr-Cyrl-RS"/>
        </w:rPr>
        <w:t>дефинисаних купаца, како правних тако и физичких лица, а самим тим и грејних површина (укупно за правна лица 6.465</w:t>
      </w:r>
      <w:r w:rsidR="00E40260">
        <w:rPr>
          <w:noProof/>
          <w:sz w:val="24"/>
          <w:szCs w:val="24"/>
          <w:lang w:val="sr-Cyrl-RS"/>
        </w:rPr>
        <w:t xml:space="preserve"> </w:t>
      </w:r>
      <w:r w:rsidR="00E40260">
        <w:rPr>
          <w:noProof/>
          <w:sz w:val="24"/>
          <w:szCs w:val="24"/>
        </w:rPr>
        <w:t>m</w:t>
      </w:r>
      <w:r w:rsidRPr="00E40260">
        <w:rPr>
          <w:rFonts w:cs="Aharoni" w:hint="cs"/>
          <w:noProof/>
          <w:sz w:val="24"/>
          <w:szCs w:val="24"/>
          <w:lang w:val="sr-Cyrl-RS"/>
        </w:rPr>
        <w:t>²</w:t>
      </w:r>
      <w:r w:rsidRPr="00E40260">
        <w:rPr>
          <w:noProof/>
          <w:sz w:val="24"/>
          <w:szCs w:val="24"/>
          <w:lang w:val="sr-Cyrl-RS"/>
        </w:rPr>
        <w:t>, а за физичка лица 10.973</w:t>
      </w:r>
      <w:r w:rsidR="00E40260">
        <w:rPr>
          <w:noProof/>
          <w:sz w:val="24"/>
          <w:szCs w:val="24"/>
        </w:rPr>
        <w:t xml:space="preserve"> m</w:t>
      </w:r>
      <w:r w:rsidRPr="00E40260">
        <w:rPr>
          <w:rFonts w:cs="Aharoni" w:hint="cs"/>
          <w:noProof/>
          <w:sz w:val="24"/>
          <w:szCs w:val="24"/>
          <w:lang w:val="sr-Cyrl-RS"/>
        </w:rPr>
        <w:t>²</w:t>
      </w:r>
      <w:r w:rsidRPr="00E40260">
        <w:rPr>
          <w:rFonts w:cs="Aharoni"/>
          <w:noProof/>
          <w:sz w:val="24"/>
          <w:szCs w:val="24"/>
          <w:lang w:val="sr-Cyrl-RS"/>
        </w:rPr>
        <w:t>)</w:t>
      </w:r>
      <w:r w:rsidR="00E40260">
        <w:rPr>
          <w:rFonts w:cs="Aharoni"/>
          <w:noProof/>
          <w:sz w:val="24"/>
          <w:szCs w:val="24"/>
          <w:lang w:val="sr-Latn-RS"/>
        </w:rPr>
        <w:t xml:space="preserve">; </w:t>
      </w:r>
    </w:p>
    <w:p w14:paraId="5B8C62BC" w14:textId="74B67F26" w:rsidR="00BC2680" w:rsidRPr="00E40260" w:rsidRDefault="00BC2680" w:rsidP="00E40260">
      <w:pPr>
        <w:pStyle w:val="ListParagraph"/>
        <w:numPr>
          <w:ilvl w:val="0"/>
          <w:numId w:val="15"/>
        </w:numPr>
        <w:spacing w:after="120"/>
        <w:jc w:val="both"/>
        <w:rPr>
          <w:rFonts w:cs="Aharoni"/>
          <w:noProof/>
          <w:sz w:val="24"/>
          <w:szCs w:val="24"/>
          <w:lang w:val="sr-Cyrl-RS"/>
        </w:rPr>
      </w:pPr>
      <w:r w:rsidRPr="00E40260">
        <w:rPr>
          <w:rFonts w:cs="Aharoni"/>
          <w:noProof/>
          <w:sz w:val="24"/>
          <w:szCs w:val="24"/>
          <w:lang w:val="sr-Cyrl-RS"/>
        </w:rPr>
        <w:t xml:space="preserve">усвојеним тарифним ценама топлотне енергије Одлуком Надзорног одбора ЈКП, Закључком Општинског већа </w:t>
      </w:r>
      <w:r w:rsidR="004C59B2" w:rsidRPr="00E40260">
        <w:rPr>
          <w:rFonts w:cs="Aharoni"/>
          <w:noProof/>
          <w:sz w:val="24"/>
          <w:szCs w:val="24"/>
          <w:lang w:val="sr-Cyrl-RS"/>
        </w:rPr>
        <w:t xml:space="preserve">и сагласности Скупштине општине Косјерић бр. </w:t>
      </w:r>
      <w:r w:rsidR="00E40260">
        <w:rPr>
          <w:rFonts w:cs="Aharoni"/>
          <w:noProof/>
          <w:sz w:val="24"/>
          <w:szCs w:val="24"/>
          <w:lang w:val="sr-Cyrl-RS"/>
        </w:rPr>
        <w:t>06-39/2022 од 28.8.2022. године</w:t>
      </w:r>
      <w:r w:rsidR="00E40260">
        <w:rPr>
          <w:rFonts w:cs="Aharoni"/>
          <w:noProof/>
          <w:sz w:val="24"/>
          <w:szCs w:val="24"/>
          <w:lang w:val="sr-Latn-RS"/>
        </w:rPr>
        <w:t xml:space="preserve">; </w:t>
      </w:r>
    </w:p>
    <w:p w14:paraId="187BE026" w14:textId="3E6EC5C8" w:rsidR="004C59B2" w:rsidRPr="00E40260" w:rsidRDefault="004C59B2" w:rsidP="00E40260">
      <w:pPr>
        <w:pStyle w:val="ListParagraph"/>
        <w:numPr>
          <w:ilvl w:val="0"/>
          <w:numId w:val="15"/>
        </w:numPr>
        <w:spacing w:after="120"/>
        <w:jc w:val="both"/>
        <w:rPr>
          <w:rFonts w:cs="Aharoni"/>
          <w:noProof/>
          <w:sz w:val="24"/>
          <w:szCs w:val="24"/>
          <w:lang w:val="sr-Cyrl-RS"/>
        </w:rPr>
      </w:pPr>
      <w:r w:rsidRPr="00E40260">
        <w:rPr>
          <w:rFonts w:cs="Aharoni"/>
          <w:noProof/>
          <w:sz w:val="24"/>
          <w:szCs w:val="24"/>
          <w:lang w:val="sr-Cyrl-RS"/>
        </w:rPr>
        <w:t>ценама енергента</w:t>
      </w:r>
      <w:r w:rsidR="00E40260">
        <w:rPr>
          <w:rFonts w:cs="Aharoni"/>
          <w:noProof/>
          <w:sz w:val="24"/>
          <w:szCs w:val="24"/>
          <w:lang w:val="sr-Latn-RS"/>
        </w:rPr>
        <w:t xml:space="preserve"> </w:t>
      </w:r>
      <w:r w:rsidR="00E40260">
        <w:rPr>
          <w:rFonts w:cs="Aharoni"/>
          <w:noProof/>
          <w:sz w:val="24"/>
          <w:szCs w:val="24"/>
          <w:lang w:val="sr-Cyrl-RS"/>
        </w:rPr>
        <w:t>–</w:t>
      </w:r>
      <w:r w:rsidR="00E40260">
        <w:rPr>
          <w:rFonts w:cs="Aharoni"/>
          <w:noProof/>
          <w:sz w:val="24"/>
          <w:szCs w:val="24"/>
          <w:lang w:val="sr-Latn-RS"/>
        </w:rPr>
        <w:t xml:space="preserve"> </w:t>
      </w:r>
      <w:r w:rsidRPr="00E40260">
        <w:rPr>
          <w:rFonts w:cs="Aharoni"/>
          <w:noProof/>
          <w:sz w:val="24"/>
          <w:szCs w:val="24"/>
          <w:lang w:val="sr-Cyrl-RS"/>
        </w:rPr>
        <w:t>природног гаса по ценама из четвртог квартала 2022.</w:t>
      </w:r>
      <w:r w:rsidR="00E40260">
        <w:rPr>
          <w:rFonts w:cs="Aharoni"/>
          <w:noProof/>
          <w:sz w:val="24"/>
          <w:szCs w:val="24"/>
          <w:lang w:val="sr-Latn-RS"/>
        </w:rPr>
        <w:t xml:space="preserve"> </w:t>
      </w:r>
      <w:r w:rsidRPr="00E40260">
        <w:rPr>
          <w:rFonts w:cs="Aharoni"/>
          <w:noProof/>
          <w:sz w:val="24"/>
          <w:szCs w:val="24"/>
          <w:lang w:val="sr-Cyrl-RS"/>
        </w:rPr>
        <w:t>године и очекиваног раста од 10</w:t>
      </w:r>
      <w:r w:rsidRPr="00E40260">
        <w:rPr>
          <w:rFonts w:cs="Aharoni" w:hint="cs"/>
          <w:noProof/>
          <w:sz w:val="24"/>
          <w:szCs w:val="24"/>
          <w:lang w:val="sr-Cyrl-RS"/>
        </w:rPr>
        <w:t>%</w:t>
      </w:r>
      <w:r w:rsidR="00E40260">
        <w:rPr>
          <w:rFonts w:cs="Aharoni"/>
          <w:noProof/>
          <w:sz w:val="24"/>
          <w:szCs w:val="24"/>
          <w:lang w:val="sr-Latn-RS"/>
        </w:rPr>
        <w:t xml:space="preserve"> </w:t>
      </w:r>
      <w:r w:rsidRPr="00E40260">
        <w:rPr>
          <w:rFonts w:cs="Aharoni"/>
          <w:noProof/>
          <w:sz w:val="24"/>
          <w:szCs w:val="24"/>
          <w:lang w:val="sr-Cyrl-RS"/>
        </w:rPr>
        <w:t>у 2023. години</w:t>
      </w:r>
      <w:r w:rsidR="00E40260">
        <w:rPr>
          <w:rFonts w:cs="Aharoni"/>
          <w:noProof/>
          <w:sz w:val="24"/>
          <w:szCs w:val="24"/>
          <w:lang w:val="sr-Latn-RS"/>
        </w:rPr>
        <w:t xml:space="preserve">; </w:t>
      </w:r>
    </w:p>
    <w:p w14:paraId="640A7DB1" w14:textId="6660C9B0" w:rsidR="004C59B2" w:rsidRPr="00E40260" w:rsidRDefault="00E40260" w:rsidP="00E40260">
      <w:pPr>
        <w:pStyle w:val="ListParagraph"/>
        <w:numPr>
          <w:ilvl w:val="0"/>
          <w:numId w:val="15"/>
        </w:numPr>
        <w:spacing w:after="120"/>
        <w:jc w:val="both"/>
        <w:rPr>
          <w:rFonts w:cs="Aharoni"/>
          <w:noProof/>
          <w:sz w:val="24"/>
          <w:szCs w:val="24"/>
          <w:lang w:val="sr-Cyrl-RS"/>
        </w:rPr>
      </w:pPr>
      <w:r>
        <w:rPr>
          <w:rFonts w:cs="Aharoni"/>
          <w:noProof/>
          <w:sz w:val="24"/>
          <w:szCs w:val="24"/>
          <w:lang w:val="sr-Cyrl-RS"/>
        </w:rPr>
        <w:t>с</w:t>
      </w:r>
      <w:r w:rsidR="004C59B2" w:rsidRPr="00E40260">
        <w:rPr>
          <w:rFonts w:cs="Aharoni"/>
          <w:noProof/>
          <w:sz w:val="24"/>
          <w:szCs w:val="24"/>
          <w:lang w:val="sr-Cyrl-RS"/>
        </w:rPr>
        <w:t>мерницама Владе Р</w:t>
      </w:r>
      <w:r>
        <w:rPr>
          <w:rFonts w:cs="Aharoni"/>
          <w:noProof/>
          <w:sz w:val="24"/>
          <w:szCs w:val="24"/>
          <w:lang w:val="sr-Cyrl-RS"/>
        </w:rPr>
        <w:t xml:space="preserve">епублике </w:t>
      </w:r>
      <w:r w:rsidR="004C59B2" w:rsidRPr="00E40260">
        <w:rPr>
          <w:rFonts w:cs="Aharoni"/>
          <w:noProof/>
          <w:sz w:val="24"/>
          <w:szCs w:val="24"/>
          <w:lang w:val="sr-Cyrl-RS"/>
        </w:rPr>
        <w:t>С</w:t>
      </w:r>
      <w:r>
        <w:rPr>
          <w:rFonts w:cs="Aharoni"/>
          <w:noProof/>
          <w:sz w:val="24"/>
          <w:szCs w:val="24"/>
          <w:lang w:val="sr-Cyrl-RS"/>
        </w:rPr>
        <w:t>рбије</w:t>
      </w:r>
      <w:r w:rsidR="004C59B2" w:rsidRPr="00E40260">
        <w:rPr>
          <w:rFonts w:cs="Aharoni"/>
          <w:noProof/>
          <w:sz w:val="24"/>
          <w:szCs w:val="24"/>
          <w:lang w:val="sr-Cyrl-RS"/>
        </w:rPr>
        <w:t xml:space="preserve"> </w:t>
      </w:r>
      <w:r>
        <w:rPr>
          <w:rFonts w:cs="Aharoni"/>
          <w:noProof/>
          <w:sz w:val="24"/>
          <w:szCs w:val="24"/>
          <w:lang w:val="sr-Cyrl-RS"/>
        </w:rPr>
        <w:t>за израд</w:t>
      </w:r>
      <w:r w:rsidR="00824E4C" w:rsidRPr="00E40260">
        <w:rPr>
          <w:rFonts w:cs="Aharoni"/>
          <w:noProof/>
          <w:sz w:val="24"/>
          <w:szCs w:val="24"/>
          <w:lang w:val="sr-Cyrl-RS"/>
        </w:rPr>
        <w:t xml:space="preserve">у годишњих програма пословања </w:t>
      </w:r>
      <w:r>
        <w:rPr>
          <w:rFonts w:cs="Aharoni"/>
          <w:noProof/>
          <w:sz w:val="24"/>
          <w:szCs w:val="24"/>
          <w:lang w:val="sr-Cyrl-RS"/>
        </w:rPr>
        <w:t xml:space="preserve">јавних предузећа за 2023. годину; </w:t>
      </w:r>
    </w:p>
    <w:p w14:paraId="46C66570" w14:textId="2A264DFD" w:rsidR="00824E4C" w:rsidRPr="00E40260" w:rsidRDefault="00824E4C" w:rsidP="00E40260">
      <w:pPr>
        <w:pStyle w:val="ListParagraph"/>
        <w:numPr>
          <w:ilvl w:val="0"/>
          <w:numId w:val="15"/>
        </w:numPr>
        <w:spacing w:after="120"/>
        <w:jc w:val="both"/>
        <w:rPr>
          <w:rFonts w:cs="Aharoni"/>
          <w:noProof/>
          <w:sz w:val="24"/>
          <w:szCs w:val="24"/>
          <w:lang w:val="sr-Cyrl-RS"/>
        </w:rPr>
      </w:pPr>
      <w:r w:rsidRPr="00E40260">
        <w:rPr>
          <w:rFonts w:cs="Aharoni"/>
          <w:noProof/>
          <w:sz w:val="24"/>
          <w:szCs w:val="24"/>
          <w:lang w:val="sr-Cyrl-RS"/>
        </w:rPr>
        <w:t>свих осталих прихода и расхода на бази остварених у претходним годинама.</w:t>
      </w:r>
    </w:p>
    <w:p w14:paraId="2CD2196A" w14:textId="1A8AAFB7" w:rsidR="006D41DB" w:rsidRPr="002F7AA1" w:rsidRDefault="00AA6716" w:rsidP="00E40260">
      <w:pPr>
        <w:spacing w:after="120"/>
        <w:ind w:firstLine="567"/>
        <w:jc w:val="both"/>
        <w:rPr>
          <w:noProof/>
          <w:sz w:val="24"/>
          <w:szCs w:val="24"/>
          <w:lang w:val="sr-Cyrl-CS"/>
        </w:rPr>
      </w:pPr>
      <w:r w:rsidRPr="002F7AA1">
        <w:rPr>
          <w:noProof/>
          <w:sz w:val="24"/>
          <w:szCs w:val="24"/>
          <w:lang w:val="sr-Cyrl-CS"/>
        </w:rPr>
        <w:t>Приходи</w:t>
      </w:r>
      <w:r w:rsidR="00A63B8B" w:rsidRPr="002F7AA1">
        <w:rPr>
          <w:noProof/>
          <w:sz w:val="24"/>
          <w:szCs w:val="24"/>
          <w:lang w:val="sr-Cyrl-CS"/>
        </w:rPr>
        <w:t xml:space="preserve"> </w:t>
      </w:r>
      <w:r w:rsidRPr="002F7AA1">
        <w:rPr>
          <w:noProof/>
          <w:sz w:val="24"/>
          <w:szCs w:val="24"/>
          <w:lang w:val="sr-Cyrl-CS"/>
        </w:rPr>
        <w:t>у</w:t>
      </w:r>
      <w:r w:rsidR="000125B0" w:rsidRPr="002F7AA1">
        <w:rPr>
          <w:noProof/>
          <w:sz w:val="24"/>
          <w:szCs w:val="24"/>
          <w:lang w:val="sr-Cyrl-CS"/>
        </w:rPr>
        <w:t xml:space="preserve"> 202</w:t>
      </w:r>
      <w:r w:rsidR="00824E4C">
        <w:rPr>
          <w:noProof/>
          <w:sz w:val="24"/>
          <w:szCs w:val="24"/>
          <w:lang w:val="sr-Cyrl-CS"/>
        </w:rPr>
        <w:t>3</w:t>
      </w:r>
      <w:r w:rsidR="00D22B0E" w:rsidRPr="002F7AA1">
        <w:rPr>
          <w:noProof/>
          <w:sz w:val="24"/>
          <w:szCs w:val="24"/>
          <w:lang w:val="sr-Cyrl-CS"/>
        </w:rPr>
        <w:t>.</w:t>
      </w:r>
      <w:r w:rsidR="00830461">
        <w:rPr>
          <w:noProof/>
          <w:sz w:val="24"/>
          <w:szCs w:val="24"/>
          <w:lang w:val="sr-Latn-RS"/>
        </w:rPr>
        <w:t xml:space="preserve"> </w:t>
      </w:r>
      <w:r w:rsidRPr="002F7AA1">
        <w:rPr>
          <w:noProof/>
          <w:sz w:val="24"/>
          <w:szCs w:val="24"/>
          <w:lang w:val="sr-Cyrl-CS"/>
        </w:rPr>
        <w:t>години</w:t>
      </w:r>
      <w:r w:rsidR="006D41DB" w:rsidRPr="002F7AA1">
        <w:rPr>
          <w:noProof/>
          <w:sz w:val="24"/>
          <w:szCs w:val="24"/>
          <w:lang w:val="sr-Cyrl-CS"/>
        </w:rPr>
        <w:t xml:space="preserve"> </w:t>
      </w:r>
      <w:r w:rsidRPr="002F7AA1">
        <w:rPr>
          <w:noProof/>
          <w:sz w:val="24"/>
          <w:szCs w:val="24"/>
          <w:lang w:val="sr-Cyrl-CS"/>
        </w:rPr>
        <w:t>су</w:t>
      </w:r>
      <w:r w:rsidR="006D41DB" w:rsidRPr="002F7AA1">
        <w:rPr>
          <w:noProof/>
          <w:sz w:val="24"/>
          <w:szCs w:val="24"/>
          <w:lang w:val="sr-Cyrl-CS"/>
        </w:rPr>
        <w:t xml:space="preserve"> </w:t>
      </w:r>
      <w:r w:rsidRPr="002F7AA1">
        <w:rPr>
          <w:noProof/>
          <w:sz w:val="24"/>
          <w:szCs w:val="24"/>
          <w:lang w:val="sr-Cyrl-CS"/>
        </w:rPr>
        <w:t>планирани</w:t>
      </w:r>
      <w:r w:rsidR="006D41DB" w:rsidRPr="002F7AA1">
        <w:rPr>
          <w:noProof/>
          <w:sz w:val="24"/>
          <w:szCs w:val="24"/>
          <w:lang w:val="sr-Cyrl-CS"/>
        </w:rPr>
        <w:t xml:space="preserve"> </w:t>
      </w:r>
      <w:r w:rsidR="00824E4C">
        <w:rPr>
          <w:noProof/>
          <w:sz w:val="24"/>
          <w:szCs w:val="24"/>
          <w:lang w:val="sr-Cyrl-CS"/>
        </w:rPr>
        <w:t>у следећим износима</w:t>
      </w:r>
      <w:r w:rsidR="00E40260">
        <w:rPr>
          <w:noProof/>
          <w:sz w:val="24"/>
          <w:szCs w:val="24"/>
          <w:lang w:val="sr-Cyrl-CS"/>
        </w:rPr>
        <w:t xml:space="preserve">: </w:t>
      </w:r>
    </w:p>
    <w:tbl>
      <w:tblPr>
        <w:tblStyle w:val="TableGrid"/>
        <w:tblW w:w="0" w:type="auto"/>
        <w:tblLook w:val="04A0" w:firstRow="1" w:lastRow="0" w:firstColumn="1" w:lastColumn="0" w:noHBand="0" w:noVBand="1"/>
      </w:tblPr>
      <w:tblGrid>
        <w:gridCol w:w="674"/>
        <w:gridCol w:w="5738"/>
        <w:gridCol w:w="3217"/>
      </w:tblGrid>
      <w:tr w:rsidR="00830461" w:rsidRPr="00830461" w14:paraId="09DBF6B6" w14:textId="77777777" w:rsidTr="00830461">
        <w:trPr>
          <w:trHeight w:val="340"/>
        </w:trPr>
        <w:tc>
          <w:tcPr>
            <w:tcW w:w="9855" w:type="dxa"/>
            <w:gridSpan w:val="3"/>
          </w:tcPr>
          <w:p w14:paraId="55ADDBF4" w14:textId="63AF6A09" w:rsidR="00830461" w:rsidRPr="00830461" w:rsidRDefault="00830461" w:rsidP="00824E4C">
            <w:pPr>
              <w:jc w:val="center"/>
              <w:rPr>
                <w:b/>
                <w:bCs/>
                <w:noProof/>
                <w:sz w:val="24"/>
                <w:szCs w:val="24"/>
                <w:lang w:val="sr-Cyrl-CS"/>
              </w:rPr>
            </w:pPr>
            <w:r w:rsidRPr="00830461">
              <w:rPr>
                <w:b/>
                <w:bCs/>
                <w:noProof/>
                <w:sz w:val="24"/>
                <w:szCs w:val="24"/>
                <w:lang w:val="sr-Cyrl-CS"/>
              </w:rPr>
              <w:t>ПЛАН ПРИХОДА ЗА 202</w:t>
            </w:r>
            <w:r w:rsidR="00824E4C">
              <w:rPr>
                <w:b/>
                <w:bCs/>
                <w:noProof/>
                <w:sz w:val="24"/>
                <w:szCs w:val="24"/>
                <w:lang w:val="sr-Cyrl-CS"/>
              </w:rPr>
              <w:t>3</w:t>
            </w:r>
            <w:r w:rsidRPr="00830461">
              <w:rPr>
                <w:b/>
                <w:bCs/>
                <w:noProof/>
                <w:sz w:val="24"/>
                <w:szCs w:val="24"/>
                <w:lang w:val="sr-Cyrl-CS"/>
              </w:rPr>
              <w:t>.ГОДИНУ</w:t>
            </w:r>
          </w:p>
        </w:tc>
      </w:tr>
      <w:tr w:rsidR="00830461" w:rsidRPr="00830461" w14:paraId="2DEC5877" w14:textId="77777777" w:rsidTr="00830461">
        <w:tc>
          <w:tcPr>
            <w:tcW w:w="675" w:type="dxa"/>
            <w:vAlign w:val="center"/>
          </w:tcPr>
          <w:p w14:paraId="56945A24" w14:textId="588934C5" w:rsidR="00830461" w:rsidRPr="00830461" w:rsidRDefault="00830461" w:rsidP="00830461">
            <w:pPr>
              <w:jc w:val="center"/>
              <w:rPr>
                <w:b/>
                <w:bCs/>
                <w:noProof/>
                <w:sz w:val="24"/>
                <w:szCs w:val="24"/>
                <w:lang w:val="sr-Cyrl-RS"/>
              </w:rPr>
            </w:pPr>
            <w:r w:rsidRPr="00830461">
              <w:rPr>
                <w:b/>
                <w:bCs/>
                <w:noProof/>
                <w:sz w:val="24"/>
                <w:szCs w:val="24"/>
                <w:lang w:val="sr-Cyrl-RS"/>
              </w:rPr>
              <w:t>Ред. бр.</w:t>
            </w:r>
          </w:p>
        </w:tc>
        <w:tc>
          <w:tcPr>
            <w:tcW w:w="5895" w:type="dxa"/>
            <w:vAlign w:val="center"/>
          </w:tcPr>
          <w:p w14:paraId="1452EF7F" w14:textId="15AA55D4" w:rsidR="00830461" w:rsidRPr="00830461" w:rsidRDefault="00830461" w:rsidP="00830461">
            <w:pPr>
              <w:jc w:val="center"/>
              <w:rPr>
                <w:b/>
                <w:bCs/>
                <w:noProof/>
                <w:sz w:val="24"/>
                <w:szCs w:val="24"/>
                <w:lang w:val="sr-Cyrl-CS"/>
              </w:rPr>
            </w:pPr>
            <w:r w:rsidRPr="00830461">
              <w:rPr>
                <w:b/>
                <w:bCs/>
                <w:noProof/>
                <w:sz w:val="24"/>
                <w:szCs w:val="24"/>
                <w:lang w:val="sr-Cyrl-CS"/>
              </w:rPr>
              <w:t>Врста прихода</w:t>
            </w:r>
          </w:p>
        </w:tc>
        <w:tc>
          <w:tcPr>
            <w:tcW w:w="3285" w:type="dxa"/>
            <w:vAlign w:val="center"/>
          </w:tcPr>
          <w:p w14:paraId="34C1C9D0" w14:textId="77777777" w:rsidR="00830461" w:rsidRPr="00830461" w:rsidRDefault="00830461" w:rsidP="00830461">
            <w:pPr>
              <w:jc w:val="center"/>
              <w:rPr>
                <w:b/>
                <w:bCs/>
                <w:noProof/>
                <w:sz w:val="24"/>
                <w:szCs w:val="24"/>
                <w:lang w:val="sr-Cyrl-CS"/>
              </w:rPr>
            </w:pPr>
            <w:r w:rsidRPr="00830461">
              <w:rPr>
                <w:b/>
                <w:bCs/>
                <w:noProof/>
                <w:sz w:val="24"/>
                <w:szCs w:val="24"/>
                <w:lang w:val="sr-Cyrl-CS"/>
              </w:rPr>
              <w:t>План</w:t>
            </w:r>
          </w:p>
          <w:p w14:paraId="4CBA9B80" w14:textId="6660C175" w:rsidR="00830461" w:rsidRPr="00830461" w:rsidRDefault="00830461" w:rsidP="00824E4C">
            <w:pPr>
              <w:jc w:val="center"/>
              <w:rPr>
                <w:b/>
                <w:bCs/>
                <w:noProof/>
                <w:sz w:val="24"/>
                <w:szCs w:val="24"/>
                <w:lang w:val="sr-Cyrl-CS"/>
              </w:rPr>
            </w:pPr>
            <w:r w:rsidRPr="00830461">
              <w:rPr>
                <w:b/>
                <w:bCs/>
                <w:noProof/>
                <w:sz w:val="24"/>
                <w:szCs w:val="24"/>
                <w:lang w:val="sr-Cyrl-CS"/>
              </w:rPr>
              <w:t>1.1.-31.12.202</w:t>
            </w:r>
            <w:r w:rsidR="00824E4C">
              <w:rPr>
                <w:b/>
                <w:bCs/>
                <w:noProof/>
                <w:sz w:val="24"/>
                <w:szCs w:val="24"/>
                <w:lang w:val="sr-Cyrl-CS"/>
              </w:rPr>
              <w:t>3</w:t>
            </w:r>
            <w:r w:rsidRPr="00830461">
              <w:rPr>
                <w:b/>
                <w:bCs/>
                <w:noProof/>
                <w:sz w:val="24"/>
                <w:szCs w:val="24"/>
                <w:lang w:val="sr-Cyrl-CS"/>
              </w:rPr>
              <w:t>. године</w:t>
            </w:r>
          </w:p>
        </w:tc>
      </w:tr>
      <w:tr w:rsidR="00830461" w:rsidRPr="00824E4C" w14:paraId="57383C42" w14:textId="77777777" w:rsidTr="00830461">
        <w:trPr>
          <w:trHeight w:val="340"/>
        </w:trPr>
        <w:tc>
          <w:tcPr>
            <w:tcW w:w="675" w:type="dxa"/>
            <w:vAlign w:val="center"/>
          </w:tcPr>
          <w:p w14:paraId="5F0A9456" w14:textId="438C68AA" w:rsidR="00830461" w:rsidRPr="00830461" w:rsidRDefault="00830461" w:rsidP="00830461">
            <w:pPr>
              <w:jc w:val="center"/>
              <w:rPr>
                <w:noProof/>
                <w:sz w:val="24"/>
                <w:szCs w:val="24"/>
                <w:lang w:val="sr-Cyrl-CS"/>
              </w:rPr>
            </w:pPr>
            <w:r w:rsidRPr="00830461">
              <w:rPr>
                <w:noProof/>
                <w:sz w:val="24"/>
                <w:szCs w:val="24"/>
                <w:lang w:val="sr-Cyrl-CS"/>
              </w:rPr>
              <w:t>1.</w:t>
            </w:r>
          </w:p>
        </w:tc>
        <w:tc>
          <w:tcPr>
            <w:tcW w:w="5895" w:type="dxa"/>
          </w:tcPr>
          <w:p w14:paraId="33E98F8B" w14:textId="509862F3" w:rsidR="00830461" w:rsidRPr="00830461" w:rsidRDefault="00830461" w:rsidP="00830461">
            <w:pPr>
              <w:rPr>
                <w:noProof/>
                <w:sz w:val="24"/>
                <w:szCs w:val="24"/>
                <w:lang w:val="sr-Cyrl-CS"/>
              </w:rPr>
            </w:pPr>
            <w:r w:rsidRPr="00830461">
              <w:rPr>
                <w:noProof/>
                <w:sz w:val="24"/>
                <w:szCs w:val="24"/>
                <w:lang w:val="sr-Cyrl-CS"/>
              </w:rPr>
              <w:t>Продаја топлотне енергије (услуге грејања)</w:t>
            </w:r>
          </w:p>
        </w:tc>
        <w:tc>
          <w:tcPr>
            <w:tcW w:w="3285" w:type="dxa"/>
          </w:tcPr>
          <w:p w14:paraId="22349B58" w14:textId="0A7E60C4" w:rsidR="00830461" w:rsidRPr="00830461" w:rsidRDefault="00824E4C" w:rsidP="00830461">
            <w:pPr>
              <w:jc w:val="center"/>
              <w:rPr>
                <w:noProof/>
                <w:sz w:val="24"/>
                <w:szCs w:val="24"/>
                <w:lang w:val="sr-Cyrl-CS"/>
              </w:rPr>
            </w:pPr>
            <w:r>
              <w:rPr>
                <w:sz w:val="24"/>
                <w:szCs w:val="24"/>
                <w:lang w:val="ru-RU"/>
              </w:rPr>
              <w:t>40.200</w:t>
            </w:r>
            <w:r w:rsidR="00830461" w:rsidRPr="00824E4C">
              <w:rPr>
                <w:sz w:val="24"/>
                <w:szCs w:val="24"/>
                <w:lang w:val="ru-RU"/>
              </w:rPr>
              <w:t>.000</w:t>
            </w:r>
          </w:p>
        </w:tc>
      </w:tr>
      <w:tr w:rsidR="00830461" w:rsidRPr="00824E4C" w14:paraId="21C7D86D" w14:textId="77777777" w:rsidTr="00830461">
        <w:trPr>
          <w:trHeight w:val="340"/>
        </w:trPr>
        <w:tc>
          <w:tcPr>
            <w:tcW w:w="675" w:type="dxa"/>
            <w:vAlign w:val="center"/>
          </w:tcPr>
          <w:p w14:paraId="5B9F9376" w14:textId="7E29F25C" w:rsidR="00830461" w:rsidRPr="00830461" w:rsidRDefault="00830461" w:rsidP="00830461">
            <w:pPr>
              <w:jc w:val="center"/>
              <w:rPr>
                <w:noProof/>
                <w:sz w:val="24"/>
                <w:szCs w:val="24"/>
                <w:lang w:val="sr-Cyrl-CS"/>
              </w:rPr>
            </w:pPr>
            <w:r w:rsidRPr="00830461">
              <w:rPr>
                <w:noProof/>
                <w:sz w:val="24"/>
                <w:szCs w:val="24"/>
                <w:lang w:val="sr-Cyrl-CS"/>
              </w:rPr>
              <w:t>2.</w:t>
            </w:r>
          </w:p>
        </w:tc>
        <w:tc>
          <w:tcPr>
            <w:tcW w:w="5895" w:type="dxa"/>
          </w:tcPr>
          <w:p w14:paraId="13E90B82" w14:textId="6CE59C30" w:rsidR="00830461" w:rsidRPr="00830461" w:rsidRDefault="00830461" w:rsidP="00830461">
            <w:pPr>
              <w:rPr>
                <w:noProof/>
                <w:sz w:val="24"/>
                <w:szCs w:val="24"/>
                <w:lang w:val="sr-Cyrl-CS"/>
              </w:rPr>
            </w:pPr>
            <w:r w:rsidRPr="00830461">
              <w:rPr>
                <w:noProof/>
                <w:sz w:val="24"/>
                <w:szCs w:val="24"/>
                <w:lang w:val="sr-Cyrl-CS"/>
              </w:rPr>
              <w:t>Субвенција оснивача и донације</w:t>
            </w:r>
          </w:p>
        </w:tc>
        <w:tc>
          <w:tcPr>
            <w:tcW w:w="3285" w:type="dxa"/>
          </w:tcPr>
          <w:p w14:paraId="6E6B3471" w14:textId="4C25683E" w:rsidR="00830461" w:rsidRPr="00830461" w:rsidRDefault="00824E4C" w:rsidP="00830461">
            <w:pPr>
              <w:jc w:val="center"/>
              <w:rPr>
                <w:noProof/>
                <w:sz w:val="24"/>
                <w:szCs w:val="24"/>
                <w:lang w:val="sr-Cyrl-CS"/>
              </w:rPr>
            </w:pPr>
            <w:r>
              <w:rPr>
                <w:sz w:val="24"/>
                <w:szCs w:val="24"/>
                <w:lang w:val="ru-RU"/>
              </w:rPr>
              <w:t>3.000</w:t>
            </w:r>
            <w:r w:rsidR="00830461" w:rsidRPr="00824E4C">
              <w:rPr>
                <w:sz w:val="24"/>
                <w:szCs w:val="24"/>
                <w:lang w:val="ru-RU"/>
              </w:rPr>
              <w:t>.000</w:t>
            </w:r>
          </w:p>
        </w:tc>
      </w:tr>
      <w:tr w:rsidR="00830461" w:rsidRPr="00824E4C" w14:paraId="51E9EFC4" w14:textId="77777777" w:rsidTr="00830461">
        <w:trPr>
          <w:trHeight w:val="340"/>
        </w:trPr>
        <w:tc>
          <w:tcPr>
            <w:tcW w:w="675" w:type="dxa"/>
            <w:vAlign w:val="center"/>
          </w:tcPr>
          <w:p w14:paraId="3EBACC19" w14:textId="1479797E" w:rsidR="00830461" w:rsidRPr="00830461" w:rsidRDefault="00830461" w:rsidP="00830461">
            <w:pPr>
              <w:jc w:val="center"/>
              <w:rPr>
                <w:noProof/>
                <w:sz w:val="24"/>
                <w:szCs w:val="24"/>
                <w:lang w:val="sr-Cyrl-CS"/>
              </w:rPr>
            </w:pPr>
            <w:r w:rsidRPr="00830461">
              <w:rPr>
                <w:noProof/>
                <w:sz w:val="24"/>
                <w:szCs w:val="24"/>
                <w:lang w:val="sr-Cyrl-CS"/>
              </w:rPr>
              <w:t>3.</w:t>
            </w:r>
          </w:p>
        </w:tc>
        <w:tc>
          <w:tcPr>
            <w:tcW w:w="5895" w:type="dxa"/>
          </w:tcPr>
          <w:p w14:paraId="1F34B692" w14:textId="2D9CF352" w:rsidR="00830461" w:rsidRPr="00830461" w:rsidRDefault="00830461" w:rsidP="00830461">
            <w:pPr>
              <w:rPr>
                <w:noProof/>
                <w:sz w:val="24"/>
                <w:szCs w:val="24"/>
                <w:lang w:val="sr-Cyrl-CS"/>
              </w:rPr>
            </w:pPr>
            <w:r w:rsidRPr="00830461">
              <w:rPr>
                <w:noProof/>
                <w:sz w:val="24"/>
                <w:szCs w:val="24"/>
                <w:lang w:val="sr-Cyrl-CS"/>
              </w:rPr>
              <w:t>Финансијски приходи</w:t>
            </w:r>
          </w:p>
        </w:tc>
        <w:tc>
          <w:tcPr>
            <w:tcW w:w="3285" w:type="dxa"/>
          </w:tcPr>
          <w:p w14:paraId="444CD090" w14:textId="3B98D277" w:rsidR="00830461" w:rsidRPr="00830461" w:rsidRDefault="00824E4C" w:rsidP="00830461">
            <w:pPr>
              <w:jc w:val="center"/>
              <w:rPr>
                <w:noProof/>
                <w:sz w:val="24"/>
                <w:szCs w:val="24"/>
                <w:lang w:val="sr-Cyrl-CS"/>
              </w:rPr>
            </w:pPr>
            <w:r>
              <w:rPr>
                <w:sz w:val="24"/>
                <w:szCs w:val="24"/>
                <w:lang w:val="ru-RU"/>
              </w:rPr>
              <w:t>255</w:t>
            </w:r>
            <w:r w:rsidR="00830461" w:rsidRPr="00824E4C">
              <w:rPr>
                <w:sz w:val="24"/>
                <w:szCs w:val="24"/>
                <w:lang w:val="ru-RU"/>
              </w:rPr>
              <w:t>.000</w:t>
            </w:r>
          </w:p>
        </w:tc>
      </w:tr>
      <w:tr w:rsidR="00830461" w:rsidRPr="00824E4C" w14:paraId="4AA18D7A" w14:textId="77777777" w:rsidTr="00830461">
        <w:trPr>
          <w:trHeight w:val="340"/>
        </w:trPr>
        <w:tc>
          <w:tcPr>
            <w:tcW w:w="6570" w:type="dxa"/>
            <w:gridSpan w:val="2"/>
            <w:vAlign w:val="center"/>
          </w:tcPr>
          <w:p w14:paraId="55961A87" w14:textId="11EC3BE6" w:rsidR="00830461" w:rsidRPr="00830461" w:rsidRDefault="00830461" w:rsidP="00830461">
            <w:pPr>
              <w:jc w:val="right"/>
              <w:rPr>
                <w:b/>
                <w:bCs/>
                <w:noProof/>
                <w:sz w:val="24"/>
                <w:szCs w:val="24"/>
                <w:lang w:val="sr-Cyrl-CS"/>
              </w:rPr>
            </w:pPr>
            <w:r w:rsidRPr="00830461">
              <w:rPr>
                <w:b/>
                <w:bCs/>
                <w:noProof/>
                <w:sz w:val="24"/>
                <w:szCs w:val="24"/>
                <w:lang w:val="sr-Cyrl-CS"/>
              </w:rPr>
              <w:t>СВЕГА:</w:t>
            </w:r>
          </w:p>
        </w:tc>
        <w:tc>
          <w:tcPr>
            <w:tcW w:w="3285" w:type="dxa"/>
          </w:tcPr>
          <w:p w14:paraId="7A849052" w14:textId="7292340F" w:rsidR="00830461" w:rsidRPr="00824E4C" w:rsidRDefault="00824E4C" w:rsidP="00830461">
            <w:pPr>
              <w:jc w:val="center"/>
              <w:rPr>
                <w:b/>
                <w:bCs/>
                <w:sz w:val="24"/>
                <w:szCs w:val="24"/>
                <w:lang w:val="ru-RU"/>
              </w:rPr>
            </w:pPr>
            <w:r>
              <w:rPr>
                <w:b/>
                <w:bCs/>
                <w:sz w:val="24"/>
                <w:szCs w:val="24"/>
                <w:lang w:val="ru-RU"/>
              </w:rPr>
              <w:t>43.455</w:t>
            </w:r>
            <w:r w:rsidR="00830461" w:rsidRPr="00824E4C">
              <w:rPr>
                <w:b/>
                <w:bCs/>
                <w:sz w:val="24"/>
                <w:szCs w:val="24"/>
                <w:lang w:val="ru-RU"/>
              </w:rPr>
              <w:t>.000</w:t>
            </w:r>
          </w:p>
        </w:tc>
      </w:tr>
    </w:tbl>
    <w:p w14:paraId="2CD47565" w14:textId="388EEA54" w:rsidR="003257D0" w:rsidRDefault="003257D0" w:rsidP="00295636">
      <w:pPr>
        <w:spacing w:after="0"/>
        <w:rPr>
          <w:noProof/>
          <w:lang w:val="sr-Cyrl-CS"/>
        </w:rPr>
      </w:pPr>
    </w:p>
    <w:p w14:paraId="236C80BE" w14:textId="77777777" w:rsidR="00FA6AC6" w:rsidRDefault="00FA6AC6" w:rsidP="006038E2">
      <w:pPr>
        <w:spacing w:after="0"/>
        <w:rPr>
          <w:noProof/>
          <w:sz w:val="24"/>
          <w:szCs w:val="24"/>
          <w:lang w:val="sr-Cyrl-CS"/>
        </w:rPr>
      </w:pPr>
    </w:p>
    <w:p w14:paraId="6DE42A05" w14:textId="77777777" w:rsidR="00824E4C" w:rsidRDefault="00824E4C" w:rsidP="006038E2">
      <w:pPr>
        <w:spacing w:after="0"/>
        <w:rPr>
          <w:noProof/>
          <w:sz w:val="24"/>
          <w:szCs w:val="24"/>
          <w:lang w:val="sr-Cyrl-CS"/>
        </w:rPr>
      </w:pPr>
    </w:p>
    <w:p w14:paraId="652CE458" w14:textId="77777777" w:rsidR="00824E4C" w:rsidRDefault="00824E4C" w:rsidP="006038E2">
      <w:pPr>
        <w:spacing w:after="0"/>
        <w:rPr>
          <w:noProof/>
          <w:sz w:val="24"/>
          <w:szCs w:val="24"/>
          <w:lang w:val="sr-Cyrl-CS"/>
        </w:rPr>
      </w:pPr>
    </w:p>
    <w:p w14:paraId="63AD04D7" w14:textId="77777777" w:rsidR="007E5998" w:rsidRDefault="007E5998" w:rsidP="006038E2">
      <w:pPr>
        <w:spacing w:after="0"/>
        <w:rPr>
          <w:noProof/>
          <w:sz w:val="24"/>
          <w:szCs w:val="24"/>
          <w:lang w:val="sr-Cyrl-CS"/>
        </w:rPr>
      </w:pPr>
    </w:p>
    <w:p w14:paraId="5D708BDA" w14:textId="77777777" w:rsidR="007E5998" w:rsidRDefault="007E5998" w:rsidP="006038E2">
      <w:pPr>
        <w:spacing w:after="0"/>
        <w:rPr>
          <w:noProof/>
          <w:sz w:val="24"/>
          <w:szCs w:val="24"/>
          <w:lang w:val="sr-Cyrl-CS"/>
        </w:rPr>
      </w:pPr>
    </w:p>
    <w:p w14:paraId="6D75C7D8" w14:textId="72E96088" w:rsidR="00D869E6" w:rsidRPr="00824E4C" w:rsidRDefault="00AA6716" w:rsidP="00824E4C">
      <w:pPr>
        <w:spacing w:after="120"/>
        <w:ind w:firstLine="567"/>
        <w:jc w:val="both"/>
        <w:rPr>
          <w:rFonts w:cstheme="minorHAnsi"/>
          <w:noProof/>
          <w:sz w:val="24"/>
          <w:szCs w:val="24"/>
          <w:lang w:val="sr-Cyrl-CS"/>
        </w:rPr>
      </w:pPr>
      <w:r w:rsidRPr="00830461">
        <w:rPr>
          <w:rFonts w:cstheme="minorHAnsi"/>
          <w:noProof/>
          <w:sz w:val="24"/>
          <w:szCs w:val="24"/>
          <w:lang w:val="sr-Cyrl-CS"/>
        </w:rPr>
        <w:lastRenderedPageBreak/>
        <w:t>Расходи</w:t>
      </w:r>
      <w:r w:rsidR="001F0AB8" w:rsidRPr="00830461">
        <w:rPr>
          <w:rFonts w:cstheme="minorHAnsi"/>
          <w:noProof/>
          <w:sz w:val="24"/>
          <w:szCs w:val="24"/>
          <w:lang w:val="sr-Cyrl-CS"/>
        </w:rPr>
        <w:t xml:space="preserve"> </w:t>
      </w:r>
      <w:r w:rsidRPr="00830461">
        <w:rPr>
          <w:rFonts w:cstheme="minorHAnsi"/>
          <w:noProof/>
          <w:sz w:val="24"/>
          <w:szCs w:val="24"/>
          <w:lang w:val="sr-Cyrl-CS"/>
        </w:rPr>
        <w:t>у</w:t>
      </w:r>
      <w:r w:rsidR="000125B0" w:rsidRPr="00830461">
        <w:rPr>
          <w:rFonts w:cstheme="minorHAnsi"/>
          <w:noProof/>
          <w:sz w:val="24"/>
          <w:szCs w:val="24"/>
          <w:lang w:val="sr-Cyrl-CS"/>
        </w:rPr>
        <w:t xml:space="preserve"> 202</w:t>
      </w:r>
      <w:r w:rsidR="00824E4C">
        <w:rPr>
          <w:rFonts w:cstheme="minorHAnsi"/>
          <w:noProof/>
          <w:sz w:val="24"/>
          <w:szCs w:val="24"/>
          <w:lang w:val="sr-Cyrl-CS"/>
        </w:rPr>
        <w:t>3</w:t>
      </w:r>
      <w:r w:rsidR="00830461">
        <w:rPr>
          <w:rFonts w:cstheme="minorHAnsi"/>
          <w:noProof/>
          <w:sz w:val="24"/>
          <w:szCs w:val="24"/>
          <w:lang w:val="sr-Cyrl-CS"/>
        </w:rPr>
        <w:t>.</w:t>
      </w:r>
      <w:r w:rsidR="008663E2" w:rsidRPr="00830461">
        <w:rPr>
          <w:rFonts w:cstheme="minorHAnsi"/>
          <w:noProof/>
          <w:sz w:val="24"/>
          <w:szCs w:val="24"/>
          <w:lang w:val="sr-Cyrl-CS"/>
        </w:rPr>
        <w:t xml:space="preserve"> </w:t>
      </w:r>
      <w:r w:rsidRPr="00830461">
        <w:rPr>
          <w:rFonts w:cstheme="minorHAnsi"/>
          <w:noProof/>
          <w:sz w:val="24"/>
          <w:szCs w:val="24"/>
          <w:lang w:val="sr-Cyrl-CS"/>
        </w:rPr>
        <w:t>години</w:t>
      </w:r>
      <w:r w:rsidR="00966BCD" w:rsidRPr="00830461">
        <w:rPr>
          <w:rFonts w:cstheme="minorHAnsi"/>
          <w:noProof/>
          <w:sz w:val="24"/>
          <w:szCs w:val="24"/>
          <w:lang w:val="sr-Cyrl-CS"/>
        </w:rPr>
        <w:t xml:space="preserve"> </w:t>
      </w:r>
      <w:r w:rsidRPr="00830461">
        <w:rPr>
          <w:rFonts w:cstheme="minorHAnsi"/>
          <w:noProof/>
          <w:sz w:val="24"/>
          <w:szCs w:val="24"/>
          <w:lang w:val="sr-Cyrl-CS"/>
        </w:rPr>
        <w:t>су</w:t>
      </w:r>
      <w:r w:rsidR="00966BCD" w:rsidRPr="00830461">
        <w:rPr>
          <w:rFonts w:cstheme="minorHAnsi"/>
          <w:noProof/>
          <w:sz w:val="24"/>
          <w:szCs w:val="24"/>
          <w:lang w:val="sr-Cyrl-CS"/>
        </w:rPr>
        <w:t xml:space="preserve"> </w:t>
      </w:r>
      <w:r w:rsidRPr="00830461">
        <w:rPr>
          <w:rFonts w:cstheme="minorHAnsi"/>
          <w:noProof/>
          <w:sz w:val="24"/>
          <w:szCs w:val="24"/>
          <w:lang w:val="sr-Cyrl-CS"/>
        </w:rPr>
        <w:t>планирани</w:t>
      </w:r>
      <w:r w:rsidR="00966BCD" w:rsidRPr="00830461">
        <w:rPr>
          <w:rFonts w:cstheme="minorHAnsi"/>
          <w:noProof/>
          <w:sz w:val="24"/>
          <w:szCs w:val="24"/>
          <w:lang w:val="sr-Cyrl-CS"/>
        </w:rPr>
        <w:t xml:space="preserve"> </w:t>
      </w:r>
      <w:r w:rsidR="00824E4C">
        <w:rPr>
          <w:rFonts w:cstheme="minorHAnsi"/>
          <w:noProof/>
          <w:sz w:val="24"/>
          <w:szCs w:val="24"/>
          <w:lang w:val="sr-Cyrl-CS"/>
        </w:rPr>
        <w:t>у седећим износима</w:t>
      </w:r>
      <w:r w:rsidR="00E40260">
        <w:rPr>
          <w:rFonts w:cstheme="minorHAnsi"/>
          <w:noProof/>
          <w:sz w:val="24"/>
          <w:szCs w:val="24"/>
          <w:lang w:val="sr-Cyrl-CS"/>
        </w:rPr>
        <w:t xml:space="preserve">: </w:t>
      </w:r>
    </w:p>
    <w:tbl>
      <w:tblPr>
        <w:tblStyle w:val="TableGrid"/>
        <w:tblW w:w="0" w:type="auto"/>
        <w:tblLook w:val="04A0" w:firstRow="1" w:lastRow="0" w:firstColumn="1" w:lastColumn="0" w:noHBand="0" w:noVBand="1"/>
      </w:tblPr>
      <w:tblGrid>
        <w:gridCol w:w="1668"/>
        <w:gridCol w:w="5811"/>
        <w:gridCol w:w="2143"/>
      </w:tblGrid>
      <w:tr w:rsidR="00726B14" w:rsidRPr="00AA6716" w14:paraId="74B940F4" w14:textId="77777777" w:rsidTr="00726B14">
        <w:trPr>
          <w:trHeight w:val="510"/>
        </w:trPr>
        <w:tc>
          <w:tcPr>
            <w:tcW w:w="9622" w:type="dxa"/>
            <w:gridSpan w:val="3"/>
            <w:shd w:val="clear" w:color="auto" w:fill="FFFFFF" w:themeFill="background1"/>
            <w:vAlign w:val="center"/>
          </w:tcPr>
          <w:p w14:paraId="07FC4A40" w14:textId="497CDA53" w:rsidR="00726B14" w:rsidRDefault="00726B14" w:rsidP="00824E4C">
            <w:pPr>
              <w:jc w:val="center"/>
              <w:rPr>
                <w:b/>
                <w:noProof/>
                <w:sz w:val="28"/>
                <w:szCs w:val="28"/>
                <w:lang w:val="sr-Cyrl-CS"/>
              </w:rPr>
            </w:pPr>
            <w:r w:rsidRPr="00726B14">
              <w:rPr>
                <w:b/>
                <w:noProof/>
                <w:sz w:val="24"/>
                <w:szCs w:val="24"/>
                <w:lang w:val="sr-Cyrl-CS"/>
              </w:rPr>
              <w:t>РАСХОДИ ПОСЛОВАЊА У 202</w:t>
            </w:r>
            <w:r w:rsidR="00824E4C">
              <w:rPr>
                <w:b/>
                <w:noProof/>
                <w:sz w:val="24"/>
                <w:szCs w:val="24"/>
                <w:lang w:val="sr-Cyrl-CS"/>
              </w:rPr>
              <w:t>3</w:t>
            </w:r>
            <w:r w:rsidRPr="00726B14">
              <w:rPr>
                <w:b/>
                <w:noProof/>
                <w:sz w:val="24"/>
                <w:szCs w:val="24"/>
                <w:lang w:val="sr-Cyrl-CS"/>
              </w:rPr>
              <w:t>. ГОДИНИ</w:t>
            </w:r>
          </w:p>
        </w:tc>
      </w:tr>
      <w:tr w:rsidR="0034207E" w:rsidRPr="00726B14" w14:paraId="387F9092" w14:textId="77777777" w:rsidTr="007A4E29">
        <w:tc>
          <w:tcPr>
            <w:tcW w:w="1668" w:type="dxa"/>
            <w:shd w:val="clear" w:color="auto" w:fill="FFFFFF" w:themeFill="background1"/>
            <w:vAlign w:val="center"/>
          </w:tcPr>
          <w:p w14:paraId="3C3E9789" w14:textId="70F1BAA0" w:rsidR="00B66D46" w:rsidRPr="00726B14" w:rsidRDefault="00824E4C" w:rsidP="00824E4C">
            <w:pPr>
              <w:rPr>
                <w:b/>
                <w:noProof/>
                <w:sz w:val="24"/>
                <w:szCs w:val="24"/>
                <w:lang w:val="sr-Cyrl-CS"/>
              </w:rPr>
            </w:pPr>
            <w:r>
              <w:rPr>
                <w:b/>
                <w:noProof/>
                <w:sz w:val="24"/>
                <w:szCs w:val="24"/>
                <w:lang w:val="sr-Cyrl-CS"/>
              </w:rPr>
              <w:t>Р.бр.</w:t>
            </w:r>
          </w:p>
        </w:tc>
        <w:tc>
          <w:tcPr>
            <w:tcW w:w="5811" w:type="dxa"/>
            <w:shd w:val="clear" w:color="auto" w:fill="FFFFFF" w:themeFill="background1"/>
            <w:vAlign w:val="center"/>
          </w:tcPr>
          <w:p w14:paraId="5585D411" w14:textId="6D1B066B" w:rsidR="00B66D46" w:rsidRPr="00726B14" w:rsidRDefault="00726B14" w:rsidP="007A4E29">
            <w:pPr>
              <w:jc w:val="center"/>
              <w:rPr>
                <w:b/>
                <w:noProof/>
                <w:sz w:val="24"/>
                <w:szCs w:val="24"/>
                <w:lang w:val="sr-Cyrl-CS"/>
              </w:rPr>
            </w:pPr>
            <w:r w:rsidRPr="00726B14">
              <w:rPr>
                <w:b/>
                <w:noProof/>
                <w:sz w:val="24"/>
                <w:szCs w:val="24"/>
                <w:lang w:val="sr-Cyrl-CS"/>
              </w:rPr>
              <w:t>В</w:t>
            </w:r>
            <w:r w:rsidR="00AA6716" w:rsidRPr="00726B14">
              <w:rPr>
                <w:b/>
                <w:noProof/>
                <w:sz w:val="24"/>
                <w:szCs w:val="24"/>
                <w:lang w:val="sr-Cyrl-CS"/>
              </w:rPr>
              <w:t>рста</w:t>
            </w:r>
            <w:r w:rsidR="00A82D75" w:rsidRPr="00726B14">
              <w:rPr>
                <w:b/>
                <w:noProof/>
                <w:sz w:val="24"/>
                <w:szCs w:val="24"/>
                <w:lang w:val="sr-Cyrl-CS"/>
              </w:rPr>
              <w:t xml:space="preserve"> </w:t>
            </w:r>
            <w:r w:rsidR="00AA6716" w:rsidRPr="00726B14">
              <w:rPr>
                <w:b/>
                <w:noProof/>
                <w:sz w:val="24"/>
                <w:szCs w:val="24"/>
                <w:lang w:val="sr-Cyrl-CS"/>
              </w:rPr>
              <w:t>расхода</w:t>
            </w:r>
          </w:p>
        </w:tc>
        <w:tc>
          <w:tcPr>
            <w:tcW w:w="2143" w:type="dxa"/>
            <w:shd w:val="clear" w:color="auto" w:fill="FFFFFF" w:themeFill="background1"/>
            <w:vAlign w:val="center"/>
          </w:tcPr>
          <w:p w14:paraId="0A257CD3" w14:textId="77777777" w:rsidR="0034207E" w:rsidRPr="00726B14" w:rsidRDefault="00AA6716" w:rsidP="007A4E29">
            <w:pPr>
              <w:jc w:val="center"/>
              <w:rPr>
                <w:b/>
                <w:noProof/>
                <w:sz w:val="24"/>
                <w:szCs w:val="24"/>
                <w:lang w:val="sr-Cyrl-CS"/>
              </w:rPr>
            </w:pPr>
            <w:r w:rsidRPr="00726B14">
              <w:rPr>
                <w:b/>
                <w:noProof/>
                <w:sz w:val="24"/>
                <w:szCs w:val="24"/>
                <w:lang w:val="sr-Cyrl-CS"/>
              </w:rPr>
              <w:t>Планирано</w:t>
            </w:r>
          </w:p>
          <w:p w14:paraId="5B326CAA" w14:textId="398238D6" w:rsidR="00A82D75" w:rsidRPr="00726B14" w:rsidRDefault="00A82D75" w:rsidP="007A4E29">
            <w:pPr>
              <w:jc w:val="center"/>
              <w:rPr>
                <w:b/>
                <w:noProof/>
                <w:sz w:val="24"/>
                <w:szCs w:val="24"/>
                <w:lang w:val="sr-Cyrl-CS"/>
              </w:rPr>
            </w:pPr>
            <w:r w:rsidRPr="00726B14">
              <w:rPr>
                <w:b/>
                <w:noProof/>
                <w:sz w:val="24"/>
                <w:szCs w:val="24"/>
                <w:lang w:val="sr-Cyrl-CS"/>
              </w:rPr>
              <w:t>1.1.-31.12.</w:t>
            </w:r>
            <w:r w:rsidR="00824E4C">
              <w:rPr>
                <w:b/>
                <w:noProof/>
                <w:sz w:val="24"/>
                <w:szCs w:val="24"/>
                <w:lang w:val="sr-Cyrl-CS"/>
              </w:rPr>
              <w:t>2023</w:t>
            </w:r>
            <w:r w:rsidR="00726B14">
              <w:rPr>
                <w:b/>
                <w:noProof/>
                <w:sz w:val="24"/>
                <w:szCs w:val="24"/>
                <w:lang w:val="sr-Cyrl-CS"/>
              </w:rPr>
              <w:t>.г.</w:t>
            </w:r>
          </w:p>
        </w:tc>
      </w:tr>
      <w:tr w:rsidR="0034207E" w:rsidRPr="00824E4C" w14:paraId="010A0969" w14:textId="77777777" w:rsidTr="007A4E29">
        <w:tc>
          <w:tcPr>
            <w:tcW w:w="1668" w:type="dxa"/>
            <w:shd w:val="clear" w:color="auto" w:fill="FFFFFF" w:themeFill="background1"/>
            <w:vAlign w:val="center"/>
          </w:tcPr>
          <w:p w14:paraId="10DA1093" w14:textId="629D9D6D" w:rsidR="0034207E" w:rsidRPr="00AA6716" w:rsidRDefault="00824E4C" w:rsidP="007A4E29">
            <w:pPr>
              <w:jc w:val="center"/>
              <w:rPr>
                <w:b/>
                <w:noProof/>
                <w:sz w:val="24"/>
                <w:szCs w:val="24"/>
                <w:lang w:val="sr-Cyrl-CS"/>
              </w:rPr>
            </w:pPr>
            <w:r>
              <w:rPr>
                <w:b/>
                <w:noProof/>
                <w:sz w:val="24"/>
                <w:szCs w:val="24"/>
                <w:lang w:val="sr-Cyrl-CS"/>
              </w:rPr>
              <w:t>1.</w:t>
            </w:r>
          </w:p>
        </w:tc>
        <w:tc>
          <w:tcPr>
            <w:tcW w:w="5811" w:type="dxa"/>
            <w:shd w:val="clear" w:color="auto" w:fill="FFFFFF" w:themeFill="background1"/>
            <w:vAlign w:val="center"/>
          </w:tcPr>
          <w:p w14:paraId="18BAA196" w14:textId="77777777" w:rsidR="0034207E" w:rsidRPr="00AA6716" w:rsidRDefault="00AA6716" w:rsidP="007A4E29">
            <w:pPr>
              <w:rPr>
                <w:b/>
                <w:noProof/>
                <w:sz w:val="24"/>
                <w:szCs w:val="24"/>
                <w:lang w:val="sr-Cyrl-CS"/>
              </w:rPr>
            </w:pPr>
            <w:r>
              <w:rPr>
                <w:b/>
                <w:noProof/>
                <w:sz w:val="24"/>
                <w:szCs w:val="24"/>
                <w:lang w:val="sr-Cyrl-CS"/>
              </w:rPr>
              <w:t>Трошкови</w:t>
            </w:r>
            <w:r w:rsidR="00A82D75" w:rsidRPr="00AA6716">
              <w:rPr>
                <w:b/>
                <w:noProof/>
                <w:sz w:val="24"/>
                <w:szCs w:val="24"/>
                <w:lang w:val="sr-Cyrl-CS"/>
              </w:rPr>
              <w:t xml:space="preserve"> </w:t>
            </w:r>
            <w:r>
              <w:rPr>
                <w:b/>
                <w:noProof/>
                <w:sz w:val="24"/>
                <w:szCs w:val="24"/>
                <w:lang w:val="sr-Cyrl-CS"/>
              </w:rPr>
              <w:t>материјала</w:t>
            </w:r>
          </w:p>
        </w:tc>
        <w:tc>
          <w:tcPr>
            <w:tcW w:w="2143" w:type="dxa"/>
            <w:shd w:val="clear" w:color="auto" w:fill="FFFFFF" w:themeFill="background1"/>
            <w:vAlign w:val="center"/>
          </w:tcPr>
          <w:p w14:paraId="4AD5A439" w14:textId="18EA59B6" w:rsidR="0034207E" w:rsidRPr="00AA6716" w:rsidRDefault="00824E4C" w:rsidP="007A4E29">
            <w:pPr>
              <w:jc w:val="center"/>
              <w:rPr>
                <w:b/>
                <w:noProof/>
                <w:sz w:val="24"/>
                <w:szCs w:val="24"/>
                <w:lang w:val="sr-Cyrl-CS"/>
              </w:rPr>
            </w:pPr>
            <w:r>
              <w:rPr>
                <w:b/>
                <w:noProof/>
                <w:sz w:val="24"/>
                <w:szCs w:val="24"/>
                <w:lang w:val="sr-Cyrl-CS"/>
              </w:rPr>
              <w:t>26.840</w:t>
            </w:r>
            <w:r w:rsidR="0031100C">
              <w:rPr>
                <w:b/>
                <w:noProof/>
                <w:sz w:val="24"/>
                <w:szCs w:val="24"/>
                <w:lang w:val="sr-Cyrl-CS"/>
              </w:rPr>
              <w:t>.000</w:t>
            </w:r>
          </w:p>
        </w:tc>
      </w:tr>
      <w:tr w:rsidR="0034207E" w:rsidRPr="00824E4C" w14:paraId="4910831A" w14:textId="77777777" w:rsidTr="007A4E29">
        <w:tc>
          <w:tcPr>
            <w:tcW w:w="1668" w:type="dxa"/>
            <w:shd w:val="clear" w:color="auto" w:fill="FFFFFF" w:themeFill="background1"/>
            <w:vAlign w:val="center"/>
          </w:tcPr>
          <w:p w14:paraId="7917A76E" w14:textId="718051D0" w:rsidR="0034207E" w:rsidRPr="00AA6716" w:rsidRDefault="00824E4C" w:rsidP="007A4E29">
            <w:pPr>
              <w:jc w:val="center"/>
              <w:rPr>
                <w:noProof/>
                <w:sz w:val="24"/>
                <w:szCs w:val="24"/>
                <w:lang w:val="sr-Cyrl-CS"/>
              </w:rPr>
            </w:pPr>
            <w:r>
              <w:rPr>
                <w:noProof/>
                <w:sz w:val="24"/>
                <w:szCs w:val="24"/>
                <w:lang w:val="sr-Cyrl-CS"/>
              </w:rPr>
              <w:t>1.1.</w:t>
            </w:r>
          </w:p>
        </w:tc>
        <w:tc>
          <w:tcPr>
            <w:tcW w:w="5811" w:type="dxa"/>
            <w:shd w:val="clear" w:color="auto" w:fill="FFFFFF" w:themeFill="background1"/>
            <w:vAlign w:val="center"/>
          </w:tcPr>
          <w:p w14:paraId="1B7F2033" w14:textId="73DC63DB" w:rsidR="0034207E" w:rsidRPr="00AA6716" w:rsidRDefault="00AA6716" w:rsidP="007A4E29">
            <w:pPr>
              <w:rPr>
                <w:noProof/>
                <w:sz w:val="24"/>
                <w:szCs w:val="24"/>
                <w:lang w:val="sr-Cyrl-CS"/>
              </w:rPr>
            </w:pPr>
            <w:r>
              <w:rPr>
                <w:noProof/>
                <w:sz w:val="24"/>
                <w:szCs w:val="24"/>
                <w:lang w:val="sr-Cyrl-CS"/>
              </w:rPr>
              <w:t>Утрошен</w:t>
            </w:r>
            <w:r w:rsidR="00A82D75" w:rsidRPr="00AA6716">
              <w:rPr>
                <w:noProof/>
                <w:sz w:val="24"/>
                <w:szCs w:val="24"/>
                <w:lang w:val="sr-Cyrl-CS"/>
              </w:rPr>
              <w:t xml:space="preserve"> </w:t>
            </w:r>
            <w:r>
              <w:rPr>
                <w:noProof/>
                <w:sz w:val="24"/>
                <w:szCs w:val="24"/>
                <w:lang w:val="sr-Cyrl-CS"/>
              </w:rPr>
              <w:t>матери</w:t>
            </w:r>
            <w:r w:rsidR="00350F63">
              <w:rPr>
                <w:noProof/>
                <w:sz w:val="24"/>
                <w:szCs w:val="24"/>
                <w:lang w:val="sr-Latn-RS"/>
              </w:rPr>
              <w:t>j</w:t>
            </w:r>
            <w:r>
              <w:rPr>
                <w:noProof/>
                <w:sz w:val="24"/>
                <w:szCs w:val="24"/>
                <w:lang w:val="sr-Cyrl-CS"/>
              </w:rPr>
              <w:t>ал</w:t>
            </w:r>
            <w:r w:rsidR="00A82D75" w:rsidRPr="00AA6716">
              <w:rPr>
                <w:noProof/>
                <w:sz w:val="24"/>
                <w:szCs w:val="24"/>
                <w:lang w:val="sr-Cyrl-CS"/>
              </w:rPr>
              <w:t xml:space="preserve"> </w:t>
            </w:r>
            <w:r>
              <w:rPr>
                <w:noProof/>
                <w:sz w:val="24"/>
                <w:szCs w:val="24"/>
                <w:lang w:val="sr-Cyrl-CS"/>
              </w:rPr>
              <w:t>за</w:t>
            </w:r>
            <w:r w:rsidR="00A82D75" w:rsidRPr="00AA6716">
              <w:rPr>
                <w:noProof/>
                <w:sz w:val="24"/>
                <w:szCs w:val="24"/>
                <w:lang w:val="sr-Cyrl-CS"/>
              </w:rPr>
              <w:t xml:space="preserve"> </w:t>
            </w:r>
            <w:r>
              <w:rPr>
                <w:noProof/>
                <w:sz w:val="24"/>
                <w:szCs w:val="24"/>
                <w:lang w:val="sr-Cyrl-CS"/>
              </w:rPr>
              <w:t>одржавање</w:t>
            </w:r>
            <w:r w:rsidR="00A82D75" w:rsidRPr="00AA6716">
              <w:rPr>
                <w:noProof/>
                <w:sz w:val="24"/>
                <w:szCs w:val="24"/>
                <w:lang w:val="sr-Cyrl-CS"/>
              </w:rPr>
              <w:t xml:space="preserve"> </w:t>
            </w:r>
            <w:r>
              <w:rPr>
                <w:noProof/>
                <w:sz w:val="24"/>
                <w:szCs w:val="24"/>
                <w:lang w:val="sr-Cyrl-CS"/>
              </w:rPr>
              <w:t>ос</w:t>
            </w:r>
            <w:r w:rsidR="00A82D75" w:rsidRPr="00AA6716">
              <w:rPr>
                <w:noProof/>
                <w:sz w:val="24"/>
                <w:szCs w:val="24"/>
                <w:lang w:val="sr-Cyrl-CS"/>
              </w:rPr>
              <w:t xml:space="preserve">. </w:t>
            </w:r>
            <w:r>
              <w:rPr>
                <w:noProof/>
                <w:sz w:val="24"/>
                <w:szCs w:val="24"/>
                <w:lang w:val="sr-Cyrl-CS"/>
              </w:rPr>
              <w:t>средстава</w:t>
            </w:r>
          </w:p>
        </w:tc>
        <w:tc>
          <w:tcPr>
            <w:tcW w:w="2143" w:type="dxa"/>
            <w:shd w:val="clear" w:color="auto" w:fill="FFFFFF" w:themeFill="background1"/>
            <w:vAlign w:val="center"/>
          </w:tcPr>
          <w:p w14:paraId="7702FF7E" w14:textId="3A88F668" w:rsidR="0034207E" w:rsidRPr="00AA6716" w:rsidRDefault="00824E4C" w:rsidP="007A4E29">
            <w:pPr>
              <w:jc w:val="center"/>
              <w:rPr>
                <w:noProof/>
                <w:sz w:val="24"/>
                <w:szCs w:val="24"/>
                <w:lang w:val="sr-Cyrl-CS"/>
              </w:rPr>
            </w:pPr>
            <w:r>
              <w:rPr>
                <w:noProof/>
                <w:sz w:val="24"/>
                <w:szCs w:val="24"/>
                <w:lang w:val="sr-Cyrl-CS"/>
              </w:rPr>
              <w:t>150</w:t>
            </w:r>
            <w:r w:rsidR="004A327B">
              <w:rPr>
                <w:noProof/>
                <w:sz w:val="24"/>
                <w:szCs w:val="24"/>
                <w:lang w:val="sr-Cyrl-CS"/>
              </w:rPr>
              <w:t>.000</w:t>
            </w:r>
          </w:p>
        </w:tc>
      </w:tr>
      <w:tr w:rsidR="0034207E" w:rsidRPr="00824E4C" w14:paraId="59750CFB" w14:textId="77777777" w:rsidTr="007A4E29">
        <w:tc>
          <w:tcPr>
            <w:tcW w:w="1668" w:type="dxa"/>
            <w:shd w:val="clear" w:color="auto" w:fill="FFFFFF" w:themeFill="background1"/>
            <w:vAlign w:val="center"/>
          </w:tcPr>
          <w:p w14:paraId="19825FE1" w14:textId="1C5A4127" w:rsidR="0034207E" w:rsidRPr="00AA6716" w:rsidRDefault="00824E4C" w:rsidP="007A4E29">
            <w:pPr>
              <w:jc w:val="center"/>
              <w:rPr>
                <w:noProof/>
                <w:sz w:val="24"/>
                <w:szCs w:val="24"/>
                <w:lang w:val="sr-Cyrl-CS"/>
              </w:rPr>
            </w:pPr>
            <w:r>
              <w:rPr>
                <w:noProof/>
                <w:sz w:val="24"/>
                <w:szCs w:val="24"/>
                <w:lang w:val="sr-Cyrl-CS"/>
              </w:rPr>
              <w:t>1.2.</w:t>
            </w:r>
          </w:p>
        </w:tc>
        <w:tc>
          <w:tcPr>
            <w:tcW w:w="5811" w:type="dxa"/>
            <w:shd w:val="clear" w:color="auto" w:fill="FFFFFF" w:themeFill="background1"/>
            <w:vAlign w:val="center"/>
          </w:tcPr>
          <w:p w14:paraId="39A4EFA3" w14:textId="77777777" w:rsidR="0034207E" w:rsidRPr="00AA6716" w:rsidRDefault="00AA6716" w:rsidP="007A4E29">
            <w:pPr>
              <w:rPr>
                <w:noProof/>
                <w:sz w:val="24"/>
                <w:szCs w:val="24"/>
                <w:lang w:val="sr-Cyrl-CS"/>
              </w:rPr>
            </w:pPr>
            <w:r>
              <w:rPr>
                <w:noProof/>
                <w:sz w:val="24"/>
                <w:szCs w:val="24"/>
                <w:lang w:val="sr-Cyrl-CS"/>
              </w:rPr>
              <w:t>Утрошен</w:t>
            </w:r>
            <w:r w:rsidR="00A82D75" w:rsidRPr="00AA6716">
              <w:rPr>
                <w:noProof/>
                <w:sz w:val="24"/>
                <w:szCs w:val="24"/>
                <w:lang w:val="sr-Cyrl-CS"/>
              </w:rPr>
              <w:t xml:space="preserve"> </w:t>
            </w:r>
            <w:r>
              <w:rPr>
                <w:noProof/>
                <w:sz w:val="24"/>
                <w:szCs w:val="24"/>
                <w:lang w:val="sr-Cyrl-CS"/>
              </w:rPr>
              <w:t>остали</w:t>
            </w:r>
            <w:r w:rsidR="00A82D75" w:rsidRPr="00AA6716">
              <w:rPr>
                <w:noProof/>
                <w:sz w:val="24"/>
                <w:szCs w:val="24"/>
                <w:lang w:val="sr-Cyrl-CS"/>
              </w:rPr>
              <w:t xml:space="preserve"> </w:t>
            </w:r>
            <w:r>
              <w:rPr>
                <w:noProof/>
                <w:sz w:val="24"/>
                <w:szCs w:val="24"/>
                <w:lang w:val="sr-Cyrl-CS"/>
              </w:rPr>
              <w:t>материјал</w:t>
            </w:r>
          </w:p>
        </w:tc>
        <w:tc>
          <w:tcPr>
            <w:tcW w:w="2143" w:type="dxa"/>
            <w:shd w:val="clear" w:color="auto" w:fill="FFFFFF" w:themeFill="background1"/>
            <w:vAlign w:val="center"/>
          </w:tcPr>
          <w:p w14:paraId="078A2333" w14:textId="4956A73A" w:rsidR="0034207E" w:rsidRPr="00AA6716" w:rsidRDefault="00824E4C" w:rsidP="007A4E29">
            <w:pPr>
              <w:jc w:val="center"/>
              <w:rPr>
                <w:noProof/>
                <w:sz w:val="24"/>
                <w:szCs w:val="24"/>
                <w:lang w:val="sr-Cyrl-CS"/>
              </w:rPr>
            </w:pPr>
            <w:r>
              <w:rPr>
                <w:noProof/>
                <w:sz w:val="24"/>
                <w:szCs w:val="24"/>
                <w:lang w:val="sr-Cyrl-CS"/>
              </w:rPr>
              <w:t>50.</w:t>
            </w:r>
            <w:r w:rsidR="004A327B">
              <w:rPr>
                <w:noProof/>
                <w:sz w:val="24"/>
                <w:szCs w:val="24"/>
                <w:lang w:val="sr-Cyrl-CS"/>
              </w:rPr>
              <w:t>000</w:t>
            </w:r>
          </w:p>
        </w:tc>
      </w:tr>
      <w:tr w:rsidR="0034207E" w:rsidRPr="00AA6716" w14:paraId="079DFE4C" w14:textId="77777777" w:rsidTr="007A4E29">
        <w:tc>
          <w:tcPr>
            <w:tcW w:w="1668" w:type="dxa"/>
            <w:shd w:val="clear" w:color="auto" w:fill="FFFFFF" w:themeFill="background1"/>
            <w:vAlign w:val="center"/>
          </w:tcPr>
          <w:p w14:paraId="7A7FCE86" w14:textId="4D8229EB" w:rsidR="0034207E" w:rsidRPr="00AA6716" w:rsidRDefault="00824E4C" w:rsidP="007A4E29">
            <w:pPr>
              <w:jc w:val="center"/>
              <w:rPr>
                <w:noProof/>
                <w:sz w:val="24"/>
                <w:szCs w:val="24"/>
                <w:lang w:val="sr-Cyrl-CS"/>
              </w:rPr>
            </w:pPr>
            <w:r>
              <w:rPr>
                <w:noProof/>
                <w:sz w:val="24"/>
                <w:szCs w:val="24"/>
                <w:lang w:val="sr-Cyrl-CS"/>
              </w:rPr>
              <w:t>1.3.</w:t>
            </w:r>
          </w:p>
        </w:tc>
        <w:tc>
          <w:tcPr>
            <w:tcW w:w="5811" w:type="dxa"/>
            <w:shd w:val="clear" w:color="auto" w:fill="FFFFFF" w:themeFill="background1"/>
            <w:vAlign w:val="center"/>
          </w:tcPr>
          <w:p w14:paraId="1422E69D" w14:textId="77777777" w:rsidR="0034207E" w:rsidRPr="00AA6716" w:rsidRDefault="00AA6716" w:rsidP="007A4E29">
            <w:pPr>
              <w:rPr>
                <w:noProof/>
                <w:sz w:val="24"/>
                <w:szCs w:val="24"/>
                <w:lang w:val="sr-Cyrl-CS"/>
              </w:rPr>
            </w:pPr>
            <w:r>
              <w:rPr>
                <w:noProof/>
                <w:sz w:val="24"/>
                <w:szCs w:val="24"/>
                <w:lang w:val="sr-Cyrl-CS"/>
              </w:rPr>
              <w:t>Утрошен</w:t>
            </w:r>
            <w:r w:rsidR="00A82D75" w:rsidRPr="00AA6716">
              <w:rPr>
                <w:noProof/>
                <w:sz w:val="24"/>
                <w:szCs w:val="24"/>
                <w:lang w:val="sr-Cyrl-CS"/>
              </w:rPr>
              <w:t xml:space="preserve"> </w:t>
            </w:r>
            <w:r>
              <w:rPr>
                <w:noProof/>
                <w:sz w:val="24"/>
                <w:szCs w:val="24"/>
                <w:lang w:val="sr-Cyrl-CS"/>
              </w:rPr>
              <w:t>канцеларијски</w:t>
            </w:r>
            <w:r w:rsidR="00A82D75" w:rsidRPr="00AA6716">
              <w:rPr>
                <w:noProof/>
                <w:sz w:val="24"/>
                <w:szCs w:val="24"/>
                <w:lang w:val="sr-Cyrl-CS"/>
              </w:rPr>
              <w:t xml:space="preserve"> </w:t>
            </w:r>
            <w:r>
              <w:rPr>
                <w:noProof/>
                <w:sz w:val="24"/>
                <w:szCs w:val="24"/>
                <w:lang w:val="sr-Cyrl-CS"/>
              </w:rPr>
              <w:t>материјал</w:t>
            </w:r>
          </w:p>
        </w:tc>
        <w:tc>
          <w:tcPr>
            <w:tcW w:w="2143" w:type="dxa"/>
            <w:shd w:val="clear" w:color="auto" w:fill="FFFFFF" w:themeFill="background1"/>
            <w:vAlign w:val="center"/>
          </w:tcPr>
          <w:p w14:paraId="19F5D94C" w14:textId="7D894244" w:rsidR="0034207E" w:rsidRPr="00AA6716" w:rsidRDefault="00824E4C" w:rsidP="007A4E29">
            <w:pPr>
              <w:jc w:val="center"/>
              <w:rPr>
                <w:noProof/>
                <w:sz w:val="24"/>
                <w:szCs w:val="24"/>
                <w:lang w:val="sr-Cyrl-CS"/>
              </w:rPr>
            </w:pPr>
            <w:r>
              <w:rPr>
                <w:noProof/>
                <w:sz w:val="24"/>
                <w:szCs w:val="24"/>
                <w:lang w:val="sr-Cyrl-CS"/>
              </w:rPr>
              <w:t>30</w:t>
            </w:r>
            <w:r w:rsidR="004A327B">
              <w:rPr>
                <w:noProof/>
                <w:sz w:val="24"/>
                <w:szCs w:val="24"/>
                <w:lang w:val="sr-Cyrl-CS"/>
              </w:rPr>
              <w:t>.000</w:t>
            </w:r>
          </w:p>
        </w:tc>
      </w:tr>
      <w:tr w:rsidR="0034207E" w:rsidRPr="00824E4C" w14:paraId="4AAB5553" w14:textId="77777777" w:rsidTr="007A4E29">
        <w:tc>
          <w:tcPr>
            <w:tcW w:w="1668" w:type="dxa"/>
            <w:shd w:val="clear" w:color="auto" w:fill="FFFFFF" w:themeFill="background1"/>
            <w:vAlign w:val="center"/>
          </w:tcPr>
          <w:p w14:paraId="53315A3D" w14:textId="15C02DAE" w:rsidR="0034207E" w:rsidRPr="00AA6716" w:rsidRDefault="00824E4C" w:rsidP="007A4E29">
            <w:pPr>
              <w:jc w:val="center"/>
              <w:rPr>
                <w:noProof/>
                <w:sz w:val="24"/>
                <w:szCs w:val="24"/>
                <w:lang w:val="sr-Cyrl-CS"/>
              </w:rPr>
            </w:pPr>
            <w:r>
              <w:rPr>
                <w:noProof/>
                <w:sz w:val="24"/>
                <w:szCs w:val="24"/>
                <w:lang w:val="sr-Cyrl-CS"/>
              </w:rPr>
              <w:t>1.4.</w:t>
            </w:r>
          </w:p>
        </w:tc>
        <w:tc>
          <w:tcPr>
            <w:tcW w:w="5811" w:type="dxa"/>
            <w:shd w:val="clear" w:color="auto" w:fill="FFFFFF" w:themeFill="background1"/>
            <w:vAlign w:val="center"/>
          </w:tcPr>
          <w:p w14:paraId="275FAB95" w14:textId="44A8D2FC" w:rsidR="0034207E" w:rsidRPr="00AA6716" w:rsidRDefault="00AA6716" w:rsidP="007A4E29">
            <w:pPr>
              <w:rPr>
                <w:noProof/>
                <w:sz w:val="24"/>
                <w:szCs w:val="24"/>
                <w:lang w:val="sr-Cyrl-CS"/>
              </w:rPr>
            </w:pPr>
            <w:r>
              <w:rPr>
                <w:noProof/>
                <w:sz w:val="24"/>
                <w:szCs w:val="24"/>
                <w:lang w:val="sr-Cyrl-CS"/>
              </w:rPr>
              <w:t>Утрошени</w:t>
            </w:r>
            <w:r w:rsidR="00A82D75" w:rsidRPr="00AA6716">
              <w:rPr>
                <w:noProof/>
                <w:sz w:val="24"/>
                <w:szCs w:val="24"/>
                <w:lang w:val="sr-Cyrl-CS"/>
              </w:rPr>
              <w:t xml:space="preserve"> </w:t>
            </w:r>
            <w:r w:rsidR="00824E4C">
              <w:rPr>
                <w:noProof/>
                <w:sz w:val="24"/>
                <w:szCs w:val="24"/>
                <w:lang w:val="sr-Cyrl-CS"/>
              </w:rPr>
              <w:t>гас</w:t>
            </w:r>
          </w:p>
        </w:tc>
        <w:tc>
          <w:tcPr>
            <w:tcW w:w="2143" w:type="dxa"/>
            <w:shd w:val="clear" w:color="auto" w:fill="FFFFFF" w:themeFill="background1"/>
            <w:vAlign w:val="center"/>
          </w:tcPr>
          <w:p w14:paraId="1C46294E" w14:textId="65354897" w:rsidR="0034207E" w:rsidRPr="00AA6716" w:rsidRDefault="00824E4C" w:rsidP="007A4E29">
            <w:pPr>
              <w:jc w:val="center"/>
              <w:rPr>
                <w:noProof/>
                <w:sz w:val="24"/>
                <w:szCs w:val="24"/>
                <w:lang w:val="sr-Cyrl-CS"/>
              </w:rPr>
            </w:pPr>
            <w:r>
              <w:rPr>
                <w:noProof/>
                <w:sz w:val="24"/>
                <w:szCs w:val="24"/>
                <w:lang w:val="sr-Cyrl-CS"/>
              </w:rPr>
              <w:t>23.140</w:t>
            </w:r>
            <w:r w:rsidR="0031100C">
              <w:rPr>
                <w:noProof/>
                <w:sz w:val="24"/>
                <w:szCs w:val="24"/>
                <w:lang w:val="sr-Cyrl-CS"/>
              </w:rPr>
              <w:t>.000</w:t>
            </w:r>
          </w:p>
        </w:tc>
      </w:tr>
      <w:tr w:rsidR="0034207E" w:rsidRPr="00824E4C" w14:paraId="5562EF22" w14:textId="77777777" w:rsidTr="007A4E29">
        <w:tc>
          <w:tcPr>
            <w:tcW w:w="1668" w:type="dxa"/>
            <w:shd w:val="clear" w:color="auto" w:fill="FFFFFF" w:themeFill="background1"/>
            <w:vAlign w:val="center"/>
          </w:tcPr>
          <w:p w14:paraId="29F52FA3" w14:textId="482EB6DA" w:rsidR="0034207E" w:rsidRPr="00AA6716" w:rsidRDefault="00824E4C" w:rsidP="007A4E29">
            <w:pPr>
              <w:jc w:val="center"/>
              <w:rPr>
                <w:noProof/>
                <w:sz w:val="24"/>
                <w:szCs w:val="24"/>
                <w:lang w:val="sr-Cyrl-CS"/>
              </w:rPr>
            </w:pPr>
            <w:r>
              <w:rPr>
                <w:noProof/>
                <w:sz w:val="24"/>
                <w:szCs w:val="24"/>
                <w:lang w:val="sr-Cyrl-CS"/>
              </w:rPr>
              <w:t>1.5.</w:t>
            </w:r>
          </w:p>
        </w:tc>
        <w:tc>
          <w:tcPr>
            <w:tcW w:w="5811" w:type="dxa"/>
            <w:shd w:val="clear" w:color="auto" w:fill="FFFFFF" w:themeFill="background1"/>
            <w:vAlign w:val="center"/>
          </w:tcPr>
          <w:p w14:paraId="3E315BED" w14:textId="77777777" w:rsidR="0034207E" w:rsidRPr="00AA6716" w:rsidRDefault="00AA6716" w:rsidP="007A4E29">
            <w:pPr>
              <w:rPr>
                <w:noProof/>
                <w:sz w:val="24"/>
                <w:szCs w:val="24"/>
                <w:lang w:val="sr-Cyrl-CS"/>
              </w:rPr>
            </w:pPr>
            <w:r>
              <w:rPr>
                <w:noProof/>
                <w:sz w:val="24"/>
                <w:szCs w:val="24"/>
                <w:lang w:val="sr-Cyrl-CS"/>
              </w:rPr>
              <w:t>Утрошена</w:t>
            </w:r>
            <w:r w:rsidR="00A82D75" w:rsidRPr="00AA6716">
              <w:rPr>
                <w:noProof/>
                <w:sz w:val="24"/>
                <w:szCs w:val="24"/>
                <w:lang w:val="sr-Cyrl-CS"/>
              </w:rPr>
              <w:t xml:space="preserve"> </w:t>
            </w:r>
            <w:r>
              <w:rPr>
                <w:noProof/>
                <w:sz w:val="24"/>
                <w:szCs w:val="24"/>
                <w:lang w:val="sr-Cyrl-CS"/>
              </w:rPr>
              <w:t>електрична</w:t>
            </w:r>
            <w:r w:rsidR="00A82D75" w:rsidRPr="00AA6716">
              <w:rPr>
                <w:noProof/>
                <w:sz w:val="24"/>
                <w:szCs w:val="24"/>
                <w:lang w:val="sr-Cyrl-CS"/>
              </w:rPr>
              <w:t xml:space="preserve"> </w:t>
            </w:r>
            <w:r>
              <w:rPr>
                <w:noProof/>
                <w:sz w:val="24"/>
                <w:szCs w:val="24"/>
                <w:lang w:val="sr-Cyrl-CS"/>
              </w:rPr>
              <w:t>енергијаа</w:t>
            </w:r>
          </w:p>
        </w:tc>
        <w:tc>
          <w:tcPr>
            <w:tcW w:w="2143" w:type="dxa"/>
            <w:shd w:val="clear" w:color="auto" w:fill="FFFFFF" w:themeFill="background1"/>
            <w:vAlign w:val="center"/>
          </w:tcPr>
          <w:p w14:paraId="06A07987" w14:textId="1617BFA0" w:rsidR="0034207E" w:rsidRPr="00AA6716" w:rsidRDefault="00824E4C" w:rsidP="007A4E29">
            <w:pPr>
              <w:jc w:val="center"/>
              <w:rPr>
                <w:noProof/>
                <w:sz w:val="24"/>
                <w:szCs w:val="24"/>
                <w:lang w:val="sr-Cyrl-CS"/>
              </w:rPr>
            </w:pPr>
            <w:r>
              <w:rPr>
                <w:noProof/>
                <w:sz w:val="24"/>
                <w:szCs w:val="24"/>
                <w:lang w:val="sr-Cyrl-CS"/>
              </w:rPr>
              <w:t>3.500</w:t>
            </w:r>
            <w:r w:rsidR="0031100C">
              <w:rPr>
                <w:noProof/>
                <w:sz w:val="24"/>
                <w:szCs w:val="24"/>
                <w:lang w:val="sr-Cyrl-CS"/>
              </w:rPr>
              <w:t>.000</w:t>
            </w:r>
          </w:p>
        </w:tc>
      </w:tr>
      <w:tr w:rsidR="0034207E" w:rsidRPr="00824E4C" w14:paraId="4E1CF77A" w14:textId="77777777" w:rsidTr="007A4E29">
        <w:tc>
          <w:tcPr>
            <w:tcW w:w="1668" w:type="dxa"/>
            <w:shd w:val="clear" w:color="auto" w:fill="FFFFFF" w:themeFill="background1"/>
            <w:vAlign w:val="center"/>
          </w:tcPr>
          <w:p w14:paraId="4F7CC2F1" w14:textId="64712852" w:rsidR="0034207E" w:rsidRPr="00AA6716" w:rsidRDefault="00824E4C" w:rsidP="007A4E29">
            <w:pPr>
              <w:jc w:val="center"/>
              <w:rPr>
                <w:b/>
                <w:noProof/>
                <w:sz w:val="24"/>
                <w:szCs w:val="24"/>
                <w:lang w:val="sr-Cyrl-CS"/>
              </w:rPr>
            </w:pPr>
            <w:r>
              <w:rPr>
                <w:b/>
                <w:noProof/>
                <w:sz w:val="24"/>
                <w:szCs w:val="24"/>
                <w:lang w:val="sr-Cyrl-CS"/>
              </w:rPr>
              <w:t>2.</w:t>
            </w:r>
          </w:p>
        </w:tc>
        <w:tc>
          <w:tcPr>
            <w:tcW w:w="5811" w:type="dxa"/>
            <w:shd w:val="clear" w:color="auto" w:fill="FFFFFF" w:themeFill="background1"/>
            <w:vAlign w:val="center"/>
          </w:tcPr>
          <w:p w14:paraId="004F7E5B" w14:textId="77777777" w:rsidR="0034207E" w:rsidRPr="00AA6716" w:rsidRDefault="00AA6716" w:rsidP="007A4E29">
            <w:pPr>
              <w:rPr>
                <w:b/>
                <w:noProof/>
                <w:sz w:val="24"/>
                <w:szCs w:val="24"/>
                <w:lang w:val="sr-Cyrl-CS"/>
              </w:rPr>
            </w:pPr>
            <w:r>
              <w:rPr>
                <w:b/>
                <w:noProof/>
                <w:sz w:val="24"/>
                <w:szCs w:val="24"/>
                <w:lang w:val="sr-Cyrl-CS"/>
              </w:rPr>
              <w:t>Трошкови</w:t>
            </w:r>
            <w:r w:rsidR="00262D78" w:rsidRPr="00AA6716">
              <w:rPr>
                <w:b/>
                <w:noProof/>
                <w:sz w:val="24"/>
                <w:szCs w:val="24"/>
                <w:lang w:val="sr-Cyrl-CS"/>
              </w:rPr>
              <w:t xml:space="preserve"> </w:t>
            </w:r>
            <w:r>
              <w:rPr>
                <w:b/>
                <w:noProof/>
                <w:sz w:val="24"/>
                <w:szCs w:val="24"/>
                <w:lang w:val="sr-Cyrl-CS"/>
              </w:rPr>
              <w:t>зарада</w:t>
            </w:r>
            <w:r w:rsidR="00262D78" w:rsidRPr="00AA6716">
              <w:rPr>
                <w:b/>
                <w:noProof/>
                <w:sz w:val="24"/>
                <w:szCs w:val="24"/>
                <w:lang w:val="sr-Cyrl-CS"/>
              </w:rPr>
              <w:t xml:space="preserve"> </w:t>
            </w:r>
            <w:r w:rsidR="00500D7F">
              <w:rPr>
                <w:b/>
                <w:noProof/>
                <w:sz w:val="24"/>
                <w:szCs w:val="24"/>
                <w:lang w:val="sr-Cyrl-RS"/>
              </w:rPr>
              <w:t xml:space="preserve">и </w:t>
            </w:r>
            <w:r>
              <w:rPr>
                <w:b/>
                <w:noProof/>
                <w:sz w:val="24"/>
                <w:szCs w:val="24"/>
                <w:lang w:val="sr-Cyrl-CS"/>
              </w:rPr>
              <w:t>накнада</w:t>
            </w:r>
          </w:p>
        </w:tc>
        <w:tc>
          <w:tcPr>
            <w:tcW w:w="2143" w:type="dxa"/>
            <w:shd w:val="clear" w:color="auto" w:fill="FFFFFF" w:themeFill="background1"/>
            <w:vAlign w:val="center"/>
          </w:tcPr>
          <w:p w14:paraId="04AF24A1" w14:textId="44D7827F" w:rsidR="0034207E" w:rsidRPr="00AA6716" w:rsidRDefault="00824E4C" w:rsidP="007A4E29">
            <w:pPr>
              <w:jc w:val="center"/>
              <w:rPr>
                <w:b/>
                <w:noProof/>
                <w:sz w:val="24"/>
                <w:szCs w:val="24"/>
                <w:lang w:val="sr-Cyrl-CS"/>
              </w:rPr>
            </w:pPr>
            <w:r>
              <w:rPr>
                <w:b/>
                <w:noProof/>
                <w:sz w:val="24"/>
                <w:szCs w:val="24"/>
                <w:lang w:val="sr-Cyrl-CS"/>
              </w:rPr>
              <w:t>12.060.000</w:t>
            </w:r>
          </w:p>
        </w:tc>
      </w:tr>
      <w:tr w:rsidR="0034207E" w:rsidRPr="00824E4C" w14:paraId="768CDBF3" w14:textId="77777777" w:rsidTr="007A4E29">
        <w:tc>
          <w:tcPr>
            <w:tcW w:w="1668" w:type="dxa"/>
            <w:shd w:val="clear" w:color="auto" w:fill="FFFFFF" w:themeFill="background1"/>
            <w:vAlign w:val="center"/>
          </w:tcPr>
          <w:p w14:paraId="484ED401" w14:textId="1AB61F93" w:rsidR="0034207E" w:rsidRPr="00AA6716" w:rsidRDefault="00824E4C" w:rsidP="007A4E29">
            <w:pPr>
              <w:jc w:val="center"/>
              <w:rPr>
                <w:noProof/>
                <w:sz w:val="24"/>
                <w:szCs w:val="24"/>
                <w:lang w:val="sr-Cyrl-CS"/>
              </w:rPr>
            </w:pPr>
            <w:r>
              <w:rPr>
                <w:noProof/>
                <w:sz w:val="24"/>
                <w:szCs w:val="24"/>
                <w:lang w:val="sr-Cyrl-CS"/>
              </w:rPr>
              <w:t>2.1.</w:t>
            </w:r>
          </w:p>
        </w:tc>
        <w:tc>
          <w:tcPr>
            <w:tcW w:w="5811" w:type="dxa"/>
            <w:shd w:val="clear" w:color="auto" w:fill="FFFFFF" w:themeFill="background1"/>
            <w:vAlign w:val="center"/>
          </w:tcPr>
          <w:p w14:paraId="13280567" w14:textId="77777777" w:rsidR="0034207E" w:rsidRPr="00AA6716" w:rsidRDefault="00AA6716" w:rsidP="007A4E29">
            <w:pPr>
              <w:rPr>
                <w:noProof/>
                <w:sz w:val="24"/>
                <w:szCs w:val="24"/>
                <w:lang w:val="sr-Cyrl-CS"/>
              </w:rPr>
            </w:pPr>
            <w:r>
              <w:rPr>
                <w:noProof/>
                <w:sz w:val="24"/>
                <w:szCs w:val="24"/>
                <w:lang w:val="sr-Cyrl-CS"/>
              </w:rPr>
              <w:t>Нето</w:t>
            </w:r>
            <w:r w:rsidR="00262D78" w:rsidRPr="00AA6716">
              <w:rPr>
                <w:noProof/>
                <w:sz w:val="24"/>
                <w:szCs w:val="24"/>
                <w:lang w:val="sr-Cyrl-CS"/>
              </w:rPr>
              <w:t xml:space="preserve"> </w:t>
            </w:r>
            <w:r>
              <w:rPr>
                <w:noProof/>
                <w:sz w:val="24"/>
                <w:szCs w:val="24"/>
                <w:lang w:val="sr-Cyrl-CS"/>
              </w:rPr>
              <w:t>зараде</w:t>
            </w:r>
            <w:r w:rsidR="00262D78" w:rsidRPr="00AA6716">
              <w:rPr>
                <w:noProof/>
                <w:sz w:val="24"/>
                <w:szCs w:val="24"/>
                <w:lang w:val="sr-Cyrl-CS"/>
              </w:rPr>
              <w:t xml:space="preserve"> </w:t>
            </w:r>
            <w:r>
              <w:rPr>
                <w:noProof/>
                <w:sz w:val="24"/>
                <w:szCs w:val="24"/>
                <w:lang w:val="sr-Cyrl-CS"/>
              </w:rPr>
              <w:t>запослених</w:t>
            </w:r>
          </w:p>
        </w:tc>
        <w:tc>
          <w:tcPr>
            <w:tcW w:w="2143" w:type="dxa"/>
            <w:shd w:val="clear" w:color="auto" w:fill="FFFFFF" w:themeFill="background1"/>
            <w:vAlign w:val="center"/>
          </w:tcPr>
          <w:p w14:paraId="01640E7F" w14:textId="06F42138" w:rsidR="0034207E" w:rsidRPr="00AA6716" w:rsidRDefault="00824E4C" w:rsidP="007A4E29">
            <w:pPr>
              <w:jc w:val="center"/>
              <w:rPr>
                <w:noProof/>
                <w:sz w:val="24"/>
                <w:szCs w:val="24"/>
                <w:lang w:val="sr-Cyrl-CS"/>
              </w:rPr>
            </w:pPr>
            <w:r>
              <w:rPr>
                <w:noProof/>
                <w:sz w:val="24"/>
                <w:szCs w:val="24"/>
                <w:lang w:val="sr-Cyrl-CS"/>
              </w:rPr>
              <w:t>7.512</w:t>
            </w:r>
            <w:r w:rsidR="00B67911">
              <w:rPr>
                <w:noProof/>
                <w:sz w:val="24"/>
                <w:szCs w:val="24"/>
                <w:lang w:val="sr-Cyrl-CS"/>
              </w:rPr>
              <w:t>.000</w:t>
            </w:r>
          </w:p>
        </w:tc>
      </w:tr>
      <w:tr w:rsidR="0034207E" w:rsidRPr="00824E4C" w14:paraId="34D166F5" w14:textId="77777777" w:rsidTr="007A4E29">
        <w:tc>
          <w:tcPr>
            <w:tcW w:w="1668" w:type="dxa"/>
            <w:shd w:val="clear" w:color="auto" w:fill="FFFFFF" w:themeFill="background1"/>
            <w:vAlign w:val="center"/>
          </w:tcPr>
          <w:p w14:paraId="14DEF3DD" w14:textId="5EAB1D82" w:rsidR="0034207E" w:rsidRPr="00AA6716" w:rsidRDefault="00824E4C" w:rsidP="007A4E29">
            <w:pPr>
              <w:jc w:val="center"/>
              <w:rPr>
                <w:noProof/>
                <w:sz w:val="24"/>
                <w:szCs w:val="24"/>
                <w:lang w:val="sr-Cyrl-CS"/>
              </w:rPr>
            </w:pPr>
            <w:r>
              <w:rPr>
                <w:noProof/>
                <w:sz w:val="24"/>
                <w:szCs w:val="24"/>
                <w:lang w:val="sr-Cyrl-CS"/>
              </w:rPr>
              <w:t>2.2.</w:t>
            </w:r>
          </w:p>
        </w:tc>
        <w:tc>
          <w:tcPr>
            <w:tcW w:w="5811" w:type="dxa"/>
            <w:shd w:val="clear" w:color="auto" w:fill="FFFFFF" w:themeFill="background1"/>
            <w:vAlign w:val="center"/>
          </w:tcPr>
          <w:p w14:paraId="483E2A98" w14:textId="1231DF7F" w:rsidR="0034207E" w:rsidRPr="00AA6716" w:rsidRDefault="00AA6716" w:rsidP="007A4E29">
            <w:pPr>
              <w:rPr>
                <w:noProof/>
                <w:sz w:val="24"/>
                <w:szCs w:val="24"/>
                <w:lang w:val="sr-Cyrl-CS"/>
              </w:rPr>
            </w:pPr>
            <w:r>
              <w:rPr>
                <w:noProof/>
                <w:sz w:val="24"/>
                <w:szCs w:val="24"/>
                <w:lang w:val="sr-Cyrl-CS"/>
              </w:rPr>
              <w:t>Порези</w:t>
            </w:r>
            <w:r w:rsidR="00262D78" w:rsidRPr="00AA6716">
              <w:rPr>
                <w:noProof/>
                <w:sz w:val="24"/>
                <w:szCs w:val="24"/>
                <w:lang w:val="sr-Cyrl-CS"/>
              </w:rPr>
              <w:t xml:space="preserve"> </w:t>
            </w:r>
            <w:r w:rsidR="00350F63">
              <w:rPr>
                <w:noProof/>
                <w:sz w:val="24"/>
                <w:szCs w:val="24"/>
                <w:lang w:val="sr-Cyrl-RS"/>
              </w:rPr>
              <w:t>и</w:t>
            </w:r>
            <w:r w:rsidR="00262D78" w:rsidRPr="00AA6716">
              <w:rPr>
                <w:noProof/>
                <w:sz w:val="24"/>
                <w:szCs w:val="24"/>
                <w:lang w:val="sr-Cyrl-CS"/>
              </w:rPr>
              <w:t xml:space="preserve"> </w:t>
            </w:r>
            <w:r>
              <w:rPr>
                <w:noProof/>
                <w:sz w:val="24"/>
                <w:szCs w:val="24"/>
                <w:lang w:val="sr-Cyrl-CS"/>
              </w:rPr>
              <w:t>доприноси</w:t>
            </w:r>
            <w:r w:rsidR="00262D78" w:rsidRPr="00AA6716">
              <w:rPr>
                <w:noProof/>
                <w:sz w:val="24"/>
                <w:szCs w:val="24"/>
                <w:lang w:val="sr-Cyrl-CS"/>
              </w:rPr>
              <w:t xml:space="preserve"> </w:t>
            </w:r>
            <w:r>
              <w:rPr>
                <w:noProof/>
                <w:sz w:val="24"/>
                <w:szCs w:val="24"/>
                <w:lang w:val="sr-Cyrl-CS"/>
              </w:rPr>
              <w:t>на</w:t>
            </w:r>
            <w:r w:rsidR="00262D78" w:rsidRPr="00AA6716">
              <w:rPr>
                <w:noProof/>
                <w:sz w:val="24"/>
                <w:szCs w:val="24"/>
                <w:lang w:val="sr-Cyrl-CS"/>
              </w:rPr>
              <w:t xml:space="preserve"> </w:t>
            </w:r>
            <w:r>
              <w:rPr>
                <w:noProof/>
                <w:sz w:val="24"/>
                <w:szCs w:val="24"/>
                <w:lang w:val="sr-Cyrl-CS"/>
              </w:rPr>
              <w:t>терет</w:t>
            </w:r>
            <w:r w:rsidR="00262D78" w:rsidRPr="00AA6716">
              <w:rPr>
                <w:noProof/>
                <w:sz w:val="24"/>
                <w:szCs w:val="24"/>
                <w:lang w:val="sr-Cyrl-CS"/>
              </w:rPr>
              <w:t xml:space="preserve"> </w:t>
            </w:r>
            <w:r>
              <w:rPr>
                <w:noProof/>
                <w:sz w:val="24"/>
                <w:szCs w:val="24"/>
                <w:lang w:val="sr-Cyrl-CS"/>
              </w:rPr>
              <w:t>радника</w:t>
            </w:r>
          </w:p>
        </w:tc>
        <w:tc>
          <w:tcPr>
            <w:tcW w:w="2143" w:type="dxa"/>
            <w:shd w:val="clear" w:color="auto" w:fill="FFFFFF" w:themeFill="background1"/>
            <w:vAlign w:val="center"/>
          </w:tcPr>
          <w:p w14:paraId="13F4E3BC" w14:textId="131CEB14" w:rsidR="0034207E" w:rsidRPr="00AA6716" w:rsidRDefault="00B67911" w:rsidP="007A4E29">
            <w:pPr>
              <w:jc w:val="center"/>
              <w:rPr>
                <w:noProof/>
                <w:sz w:val="24"/>
                <w:szCs w:val="24"/>
                <w:lang w:val="sr-Cyrl-CS"/>
              </w:rPr>
            </w:pPr>
            <w:r>
              <w:rPr>
                <w:noProof/>
                <w:sz w:val="24"/>
                <w:szCs w:val="24"/>
                <w:lang w:val="sr-Cyrl-CS"/>
              </w:rPr>
              <w:t>2.</w:t>
            </w:r>
            <w:r w:rsidR="00824E4C">
              <w:rPr>
                <w:noProof/>
                <w:sz w:val="24"/>
                <w:szCs w:val="24"/>
                <w:lang w:val="sr-Cyrl-CS"/>
              </w:rPr>
              <w:t>874</w:t>
            </w:r>
            <w:r>
              <w:rPr>
                <w:noProof/>
                <w:sz w:val="24"/>
                <w:szCs w:val="24"/>
                <w:lang w:val="sr-Cyrl-CS"/>
              </w:rPr>
              <w:t>.000</w:t>
            </w:r>
          </w:p>
        </w:tc>
      </w:tr>
      <w:tr w:rsidR="0034207E" w:rsidRPr="00824E4C" w14:paraId="5C9B880D" w14:textId="77777777" w:rsidTr="007A4E29">
        <w:tc>
          <w:tcPr>
            <w:tcW w:w="1668" w:type="dxa"/>
            <w:shd w:val="clear" w:color="auto" w:fill="FFFFFF" w:themeFill="background1"/>
            <w:vAlign w:val="center"/>
          </w:tcPr>
          <w:p w14:paraId="60679FAA" w14:textId="57730B39" w:rsidR="0034207E" w:rsidRPr="00AA6716" w:rsidRDefault="00824E4C" w:rsidP="007A4E29">
            <w:pPr>
              <w:jc w:val="center"/>
              <w:rPr>
                <w:noProof/>
                <w:sz w:val="24"/>
                <w:szCs w:val="24"/>
                <w:lang w:val="sr-Cyrl-CS"/>
              </w:rPr>
            </w:pPr>
            <w:r>
              <w:rPr>
                <w:noProof/>
                <w:sz w:val="24"/>
                <w:szCs w:val="24"/>
                <w:lang w:val="sr-Cyrl-CS"/>
              </w:rPr>
              <w:t>2.3.</w:t>
            </w:r>
          </w:p>
        </w:tc>
        <w:tc>
          <w:tcPr>
            <w:tcW w:w="5811" w:type="dxa"/>
            <w:shd w:val="clear" w:color="auto" w:fill="FFFFFF" w:themeFill="background1"/>
            <w:vAlign w:val="center"/>
          </w:tcPr>
          <w:p w14:paraId="026534B9" w14:textId="77777777" w:rsidR="0034207E" w:rsidRPr="00AA6716" w:rsidRDefault="00AA6716" w:rsidP="007A4E29">
            <w:pPr>
              <w:rPr>
                <w:noProof/>
                <w:sz w:val="24"/>
                <w:szCs w:val="24"/>
                <w:lang w:val="sr-Cyrl-CS"/>
              </w:rPr>
            </w:pPr>
            <w:r>
              <w:rPr>
                <w:noProof/>
                <w:sz w:val="24"/>
                <w:szCs w:val="24"/>
                <w:lang w:val="sr-Cyrl-CS"/>
              </w:rPr>
              <w:t>Доприноси</w:t>
            </w:r>
            <w:r w:rsidR="00262D78" w:rsidRPr="00AA6716">
              <w:rPr>
                <w:noProof/>
                <w:sz w:val="24"/>
                <w:szCs w:val="24"/>
                <w:lang w:val="sr-Cyrl-CS"/>
              </w:rPr>
              <w:t xml:space="preserve"> </w:t>
            </w:r>
            <w:r>
              <w:rPr>
                <w:noProof/>
                <w:sz w:val="24"/>
                <w:szCs w:val="24"/>
                <w:lang w:val="sr-Cyrl-CS"/>
              </w:rPr>
              <w:t>на</w:t>
            </w:r>
            <w:r w:rsidR="00262D78" w:rsidRPr="00AA6716">
              <w:rPr>
                <w:noProof/>
                <w:sz w:val="24"/>
                <w:szCs w:val="24"/>
                <w:lang w:val="sr-Cyrl-CS"/>
              </w:rPr>
              <w:t xml:space="preserve"> </w:t>
            </w:r>
            <w:r>
              <w:rPr>
                <w:noProof/>
                <w:sz w:val="24"/>
                <w:szCs w:val="24"/>
                <w:lang w:val="sr-Cyrl-CS"/>
              </w:rPr>
              <w:t>терет</w:t>
            </w:r>
            <w:r w:rsidR="00262D78" w:rsidRPr="00AA6716">
              <w:rPr>
                <w:noProof/>
                <w:sz w:val="24"/>
                <w:szCs w:val="24"/>
                <w:lang w:val="sr-Cyrl-CS"/>
              </w:rPr>
              <w:t xml:space="preserve"> </w:t>
            </w:r>
            <w:r>
              <w:rPr>
                <w:noProof/>
                <w:sz w:val="24"/>
                <w:szCs w:val="24"/>
                <w:lang w:val="sr-Cyrl-CS"/>
              </w:rPr>
              <w:t>послодавца</w:t>
            </w:r>
          </w:p>
        </w:tc>
        <w:tc>
          <w:tcPr>
            <w:tcW w:w="2143" w:type="dxa"/>
            <w:shd w:val="clear" w:color="auto" w:fill="FFFFFF" w:themeFill="background1"/>
            <w:vAlign w:val="center"/>
          </w:tcPr>
          <w:p w14:paraId="7FA44943" w14:textId="6C1AC490" w:rsidR="0034207E" w:rsidRPr="00AA6716" w:rsidRDefault="00824E4C" w:rsidP="007A4E29">
            <w:pPr>
              <w:jc w:val="center"/>
              <w:rPr>
                <w:noProof/>
                <w:sz w:val="24"/>
                <w:szCs w:val="24"/>
                <w:lang w:val="sr-Cyrl-CS"/>
              </w:rPr>
            </w:pPr>
            <w:r>
              <w:rPr>
                <w:noProof/>
                <w:sz w:val="24"/>
                <w:szCs w:val="24"/>
                <w:lang w:val="sr-Cyrl-CS"/>
              </w:rPr>
              <w:t>1.674</w:t>
            </w:r>
            <w:r w:rsidR="00B67911">
              <w:rPr>
                <w:noProof/>
                <w:sz w:val="24"/>
                <w:szCs w:val="24"/>
                <w:lang w:val="sr-Cyrl-CS"/>
              </w:rPr>
              <w:t>.000</w:t>
            </w:r>
          </w:p>
        </w:tc>
      </w:tr>
      <w:tr w:rsidR="0034207E" w:rsidRPr="00AA6716" w14:paraId="6EA57987" w14:textId="77777777" w:rsidTr="007A4E29">
        <w:tc>
          <w:tcPr>
            <w:tcW w:w="1668" w:type="dxa"/>
            <w:shd w:val="clear" w:color="auto" w:fill="FFFFFF" w:themeFill="background1"/>
            <w:vAlign w:val="center"/>
          </w:tcPr>
          <w:p w14:paraId="55BF3D1A" w14:textId="59F3C2D2" w:rsidR="0034207E" w:rsidRPr="00AA6716" w:rsidRDefault="00824E4C" w:rsidP="007A4E29">
            <w:pPr>
              <w:jc w:val="center"/>
              <w:rPr>
                <w:noProof/>
                <w:sz w:val="24"/>
                <w:szCs w:val="24"/>
                <w:lang w:val="sr-Cyrl-CS"/>
              </w:rPr>
            </w:pPr>
            <w:r>
              <w:rPr>
                <w:noProof/>
                <w:sz w:val="24"/>
                <w:szCs w:val="24"/>
                <w:lang w:val="sr-Cyrl-CS"/>
              </w:rPr>
              <w:t>2.4.</w:t>
            </w:r>
          </w:p>
        </w:tc>
        <w:tc>
          <w:tcPr>
            <w:tcW w:w="5811" w:type="dxa"/>
            <w:shd w:val="clear" w:color="auto" w:fill="FFFFFF" w:themeFill="background1"/>
            <w:vAlign w:val="center"/>
          </w:tcPr>
          <w:p w14:paraId="2497FB3E" w14:textId="77777777" w:rsidR="0034207E" w:rsidRPr="00AA6716" w:rsidRDefault="00AA6716" w:rsidP="007A4E29">
            <w:pPr>
              <w:rPr>
                <w:noProof/>
                <w:sz w:val="24"/>
                <w:szCs w:val="24"/>
                <w:lang w:val="sr-Cyrl-CS"/>
              </w:rPr>
            </w:pPr>
            <w:r>
              <w:rPr>
                <w:noProof/>
                <w:sz w:val="24"/>
                <w:szCs w:val="24"/>
                <w:lang w:val="sr-Cyrl-CS"/>
              </w:rPr>
              <w:t>Накнаде</w:t>
            </w:r>
            <w:r w:rsidR="00262D78" w:rsidRPr="00AA6716">
              <w:rPr>
                <w:noProof/>
                <w:sz w:val="24"/>
                <w:szCs w:val="24"/>
                <w:lang w:val="sr-Cyrl-CS"/>
              </w:rPr>
              <w:t xml:space="preserve"> </w:t>
            </w:r>
            <w:r>
              <w:rPr>
                <w:noProof/>
                <w:sz w:val="24"/>
                <w:szCs w:val="24"/>
                <w:lang w:val="sr-Cyrl-CS"/>
              </w:rPr>
              <w:t>члановима</w:t>
            </w:r>
            <w:r w:rsidR="00262D78" w:rsidRPr="00AA6716">
              <w:rPr>
                <w:noProof/>
                <w:sz w:val="24"/>
                <w:szCs w:val="24"/>
                <w:lang w:val="sr-Cyrl-CS"/>
              </w:rPr>
              <w:t xml:space="preserve"> </w:t>
            </w:r>
            <w:r>
              <w:rPr>
                <w:noProof/>
                <w:sz w:val="24"/>
                <w:szCs w:val="24"/>
                <w:lang w:val="sr-Cyrl-CS"/>
              </w:rPr>
              <w:t>Надзорног</w:t>
            </w:r>
            <w:r w:rsidR="00262D78" w:rsidRPr="00AA6716">
              <w:rPr>
                <w:noProof/>
                <w:sz w:val="24"/>
                <w:szCs w:val="24"/>
                <w:lang w:val="sr-Cyrl-CS"/>
              </w:rPr>
              <w:t xml:space="preserve"> </w:t>
            </w:r>
            <w:r>
              <w:rPr>
                <w:noProof/>
                <w:sz w:val="24"/>
                <w:szCs w:val="24"/>
                <w:lang w:val="sr-Cyrl-CS"/>
              </w:rPr>
              <w:t>одбора</w:t>
            </w:r>
          </w:p>
        </w:tc>
        <w:tc>
          <w:tcPr>
            <w:tcW w:w="2143" w:type="dxa"/>
            <w:shd w:val="clear" w:color="auto" w:fill="FFFFFF" w:themeFill="background1"/>
            <w:vAlign w:val="center"/>
          </w:tcPr>
          <w:p w14:paraId="758E4978" w14:textId="5C7D2FBA" w:rsidR="0034207E" w:rsidRPr="00AA6716" w:rsidRDefault="00D628FC" w:rsidP="007A4E29">
            <w:pPr>
              <w:jc w:val="center"/>
              <w:rPr>
                <w:noProof/>
                <w:sz w:val="24"/>
                <w:szCs w:val="24"/>
                <w:lang w:val="sr-Cyrl-CS"/>
              </w:rPr>
            </w:pPr>
            <w:r>
              <w:rPr>
                <w:noProof/>
                <w:sz w:val="24"/>
                <w:szCs w:val="24"/>
                <w:lang w:val="sr-Cyrl-CS"/>
              </w:rPr>
              <w:t>320</w:t>
            </w:r>
            <w:r w:rsidR="00B67911">
              <w:rPr>
                <w:noProof/>
                <w:sz w:val="24"/>
                <w:szCs w:val="24"/>
                <w:lang w:val="sr-Cyrl-CS"/>
              </w:rPr>
              <w:t>.000</w:t>
            </w:r>
          </w:p>
        </w:tc>
      </w:tr>
      <w:tr w:rsidR="0034207E" w:rsidRPr="00AA6716" w14:paraId="1DB1F8C0" w14:textId="77777777" w:rsidTr="007A4E29">
        <w:tc>
          <w:tcPr>
            <w:tcW w:w="1668" w:type="dxa"/>
            <w:shd w:val="clear" w:color="auto" w:fill="FFFFFF" w:themeFill="background1"/>
            <w:vAlign w:val="center"/>
          </w:tcPr>
          <w:p w14:paraId="5D341079" w14:textId="7785CB87" w:rsidR="0034207E" w:rsidRPr="00AA6716" w:rsidRDefault="00824E4C" w:rsidP="007A4E29">
            <w:pPr>
              <w:jc w:val="center"/>
              <w:rPr>
                <w:noProof/>
                <w:sz w:val="24"/>
                <w:szCs w:val="24"/>
                <w:lang w:val="sr-Cyrl-CS"/>
              </w:rPr>
            </w:pPr>
            <w:r>
              <w:rPr>
                <w:noProof/>
                <w:sz w:val="24"/>
                <w:szCs w:val="24"/>
                <w:lang w:val="sr-Cyrl-CS"/>
              </w:rPr>
              <w:t>2.5.</w:t>
            </w:r>
          </w:p>
        </w:tc>
        <w:tc>
          <w:tcPr>
            <w:tcW w:w="5811" w:type="dxa"/>
            <w:shd w:val="clear" w:color="auto" w:fill="FFFFFF" w:themeFill="background1"/>
            <w:vAlign w:val="center"/>
          </w:tcPr>
          <w:p w14:paraId="3168E978" w14:textId="77777777" w:rsidR="0034207E" w:rsidRPr="00AA6716" w:rsidRDefault="00AA6716" w:rsidP="007A4E29">
            <w:pPr>
              <w:rPr>
                <w:noProof/>
                <w:sz w:val="24"/>
                <w:szCs w:val="24"/>
                <w:lang w:val="sr-Cyrl-CS"/>
              </w:rPr>
            </w:pPr>
            <w:r>
              <w:rPr>
                <w:noProof/>
                <w:sz w:val="24"/>
                <w:szCs w:val="24"/>
                <w:lang w:val="sr-Cyrl-CS"/>
              </w:rPr>
              <w:t>Отпремнине</w:t>
            </w:r>
            <w:r w:rsidR="00262D78" w:rsidRPr="00AA6716">
              <w:rPr>
                <w:noProof/>
                <w:sz w:val="24"/>
                <w:szCs w:val="24"/>
                <w:lang w:val="sr-Cyrl-CS"/>
              </w:rPr>
              <w:t xml:space="preserve"> </w:t>
            </w:r>
            <w:r>
              <w:rPr>
                <w:noProof/>
                <w:sz w:val="24"/>
                <w:szCs w:val="24"/>
                <w:lang w:val="sr-Cyrl-CS"/>
              </w:rPr>
              <w:t>за</w:t>
            </w:r>
            <w:r w:rsidR="00262D78" w:rsidRPr="00AA6716">
              <w:rPr>
                <w:noProof/>
                <w:sz w:val="24"/>
                <w:szCs w:val="24"/>
                <w:lang w:val="sr-Cyrl-CS"/>
              </w:rPr>
              <w:t xml:space="preserve"> </w:t>
            </w:r>
            <w:r>
              <w:rPr>
                <w:noProof/>
                <w:sz w:val="24"/>
                <w:szCs w:val="24"/>
                <w:lang w:val="sr-Cyrl-CS"/>
              </w:rPr>
              <w:t>одлазак</w:t>
            </w:r>
            <w:r w:rsidR="00262D78" w:rsidRPr="00AA6716">
              <w:rPr>
                <w:noProof/>
                <w:sz w:val="24"/>
                <w:szCs w:val="24"/>
                <w:lang w:val="sr-Cyrl-CS"/>
              </w:rPr>
              <w:t xml:space="preserve"> </w:t>
            </w:r>
            <w:r>
              <w:rPr>
                <w:noProof/>
                <w:sz w:val="24"/>
                <w:szCs w:val="24"/>
                <w:lang w:val="sr-Cyrl-CS"/>
              </w:rPr>
              <w:t>у</w:t>
            </w:r>
            <w:r w:rsidR="00262D78" w:rsidRPr="00AA6716">
              <w:rPr>
                <w:noProof/>
                <w:sz w:val="24"/>
                <w:szCs w:val="24"/>
                <w:lang w:val="sr-Cyrl-CS"/>
              </w:rPr>
              <w:t xml:space="preserve"> </w:t>
            </w:r>
            <w:r>
              <w:rPr>
                <w:noProof/>
                <w:sz w:val="24"/>
                <w:szCs w:val="24"/>
                <w:lang w:val="sr-Cyrl-CS"/>
              </w:rPr>
              <w:t>пензију</w:t>
            </w:r>
          </w:p>
        </w:tc>
        <w:tc>
          <w:tcPr>
            <w:tcW w:w="2143" w:type="dxa"/>
            <w:shd w:val="clear" w:color="auto" w:fill="FFFFFF" w:themeFill="background1"/>
            <w:vAlign w:val="center"/>
          </w:tcPr>
          <w:p w14:paraId="20D16F92" w14:textId="641A3E5D" w:rsidR="0034207E" w:rsidRPr="00AA6716" w:rsidRDefault="00824E4C" w:rsidP="007A4E29">
            <w:pPr>
              <w:jc w:val="center"/>
              <w:rPr>
                <w:noProof/>
                <w:sz w:val="24"/>
                <w:szCs w:val="24"/>
                <w:lang w:val="sr-Cyrl-CS"/>
              </w:rPr>
            </w:pPr>
            <w:r>
              <w:rPr>
                <w:noProof/>
                <w:sz w:val="24"/>
                <w:szCs w:val="24"/>
                <w:lang w:val="sr-Cyrl-CS"/>
              </w:rPr>
              <w:t>230.000</w:t>
            </w:r>
          </w:p>
        </w:tc>
      </w:tr>
      <w:tr w:rsidR="0034207E" w:rsidRPr="00AA6716" w14:paraId="79B9EC54" w14:textId="77777777" w:rsidTr="007A4E29">
        <w:tc>
          <w:tcPr>
            <w:tcW w:w="1668" w:type="dxa"/>
            <w:shd w:val="clear" w:color="auto" w:fill="FFFFFF" w:themeFill="background1"/>
            <w:vAlign w:val="center"/>
          </w:tcPr>
          <w:p w14:paraId="4FA0A6E1" w14:textId="780C48C0" w:rsidR="0034207E" w:rsidRPr="00AA6716" w:rsidRDefault="00D628FC" w:rsidP="007A4E29">
            <w:pPr>
              <w:jc w:val="center"/>
              <w:rPr>
                <w:noProof/>
                <w:sz w:val="24"/>
                <w:szCs w:val="24"/>
                <w:lang w:val="sr-Cyrl-CS"/>
              </w:rPr>
            </w:pPr>
            <w:r>
              <w:rPr>
                <w:noProof/>
                <w:sz w:val="24"/>
                <w:szCs w:val="24"/>
                <w:lang w:val="sr-Cyrl-CS"/>
              </w:rPr>
              <w:t>2.6.</w:t>
            </w:r>
          </w:p>
        </w:tc>
        <w:tc>
          <w:tcPr>
            <w:tcW w:w="5811" w:type="dxa"/>
            <w:shd w:val="clear" w:color="auto" w:fill="FFFFFF" w:themeFill="background1"/>
            <w:vAlign w:val="center"/>
          </w:tcPr>
          <w:p w14:paraId="612EEA5E" w14:textId="77777777" w:rsidR="0034207E" w:rsidRPr="00AA6716" w:rsidRDefault="00AA6716" w:rsidP="007A4E29">
            <w:pPr>
              <w:rPr>
                <w:noProof/>
                <w:sz w:val="24"/>
                <w:szCs w:val="24"/>
                <w:lang w:val="sr-Cyrl-CS"/>
              </w:rPr>
            </w:pPr>
            <w:r>
              <w:rPr>
                <w:noProof/>
                <w:sz w:val="24"/>
                <w:szCs w:val="24"/>
                <w:lang w:val="sr-Cyrl-CS"/>
              </w:rPr>
              <w:t>Помоћ</w:t>
            </w:r>
            <w:r w:rsidR="00262D78" w:rsidRPr="00AA6716">
              <w:rPr>
                <w:noProof/>
                <w:sz w:val="24"/>
                <w:szCs w:val="24"/>
                <w:lang w:val="sr-Cyrl-CS"/>
              </w:rPr>
              <w:t xml:space="preserve"> </w:t>
            </w:r>
            <w:r>
              <w:rPr>
                <w:noProof/>
                <w:sz w:val="24"/>
                <w:szCs w:val="24"/>
                <w:lang w:val="sr-Cyrl-CS"/>
              </w:rPr>
              <w:t>запосленима</w:t>
            </w:r>
            <w:r w:rsidR="00262D78" w:rsidRPr="00AA6716">
              <w:rPr>
                <w:noProof/>
                <w:sz w:val="24"/>
                <w:szCs w:val="24"/>
                <w:lang w:val="sr-Cyrl-CS"/>
              </w:rPr>
              <w:t xml:space="preserve"> </w:t>
            </w:r>
            <w:r w:rsidR="0031100C">
              <w:rPr>
                <w:noProof/>
                <w:sz w:val="24"/>
                <w:szCs w:val="24"/>
                <w:lang w:val="sr-Cyrl-CS"/>
              </w:rPr>
              <w:t>и</w:t>
            </w:r>
            <w:r w:rsidR="00262D78" w:rsidRPr="00AA6716">
              <w:rPr>
                <w:noProof/>
                <w:sz w:val="24"/>
                <w:szCs w:val="24"/>
                <w:lang w:val="sr-Cyrl-CS"/>
              </w:rPr>
              <w:t xml:space="preserve"> </w:t>
            </w:r>
            <w:r>
              <w:rPr>
                <w:noProof/>
                <w:sz w:val="24"/>
                <w:szCs w:val="24"/>
                <w:lang w:val="sr-Cyrl-CS"/>
              </w:rPr>
              <w:t>породици</w:t>
            </w:r>
          </w:p>
        </w:tc>
        <w:tc>
          <w:tcPr>
            <w:tcW w:w="2143" w:type="dxa"/>
            <w:shd w:val="clear" w:color="auto" w:fill="FFFFFF" w:themeFill="background1"/>
            <w:vAlign w:val="center"/>
          </w:tcPr>
          <w:p w14:paraId="5FE1EFD0" w14:textId="77777777" w:rsidR="0034207E" w:rsidRPr="00AA6716" w:rsidRDefault="0031100C" w:rsidP="007A4E29">
            <w:pPr>
              <w:jc w:val="center"/>
              <w:rPr>
                <w:noProof/>
                <w:sz w:val="24"/>
                <w:szCs w:val="24"/>
                <w:lang w:val="sr-Cyrl-CS"/>
              </w:rPr>
            </w:pPr>
            <w:r>
              <w:rPr>
                <w:noProof/>
                <w:sz w:val="24"/>
                <w:szCs w:val="24"/>
                <w:lang w:val="sr-Cyrl-CS"/>
              </w:rPr>
              <w:t>420</w:t>
            </w:r>
            <w:r w:rsidR="004A327B">
              <w:rPr>
                <w:noProof/>
                <w:sz w:val="24"/>
                <w:szCs w:val="24"/>
                <w:lang w:val="sr-Cyrl-CS"/>
              </w:rPr>
              <w:t>.000</w:t>
            </w:r>
          </w:p>
        </w:tc>
      </w:tr>
      <w:tr w:rsidR="00075761" w:rsidRPr="00AA6716" w14:paraId="12A213D0" w14:textId="77777777" w:rsidTr="007A4E29">
        <w:tc>
          <w:tcPr>
            <w:tcW w:w="1668" w:type="dxa"/>
            <w:shd w:val="clear" w:color="auto" w:fill="FFFFFF" w:themeFill="background1"/>
            <w:vAlign w:val="center"/>
          </w:tcPr>
          <w:p w14:paraId="6CAC56B0" w14:textId="0A4FD9F3" w:rsidR="00075761" w:rsidRPr="00D628FC" w:rsidRDefault="00D628FC" w:rsidP="007A4E29">
            <w:pPr>
              <w:jc w:val="center"/>
              <w:rPr>
                <w:noProof/>
                <w:sz w:val="24"/>
                <w:szCs w:val="24"/>
                <w:lang w:val="sr-Cyrl-RS"/>
              </w:rPr>
            </w:pPr>
            <w:r>
              <w:rPr>
                <w:noProof/>
                <w:sz w:val="24"/>
                <w:szCs w:val="24"/>
                <w:lang w:val="sr-Cyrl-RS"/>
              </w:rPr>
              <w:t>2.7.</w:t>
            </w:r>
          </w:p>
        </w:tc>
        <w:tc>
          <w:tcPr>
            <w:tcW w:w="5811" w:type="dxa"/>
            <w:shd w:val="clear" w:color="auto" w:fill="FFFFFF" w:themeFill="background1"/>
            <w:vAlign w:val="center"/>
          </w:tcPr>
          <w:p w14:paraId="2A8687AA" w14:textId="7F29D36C" w:rsidR="00075761" w:rsidRPr="00075761" w:rsidRDefault="00D628FC" w:rsidP="007A4E29">
            <w:pPr>
              <w:rPr>
                <w:noProof/>
                <w:sz w:val="24"/>
                <w:szCs w:val="24"/>
                <w:lang w:val="sr-Cyrl-RS"/>
              </w:rPr>
            </w:pPr>
            <w:r>
              <w:rPr>
                <w:noProof/>
                <w:sz w:val="24"/>
                <w:szCs w:val="24"/>
                <w:lang w:val="sr-Cyrl-RS"/>
              </w:rPr>
              <w:t>Јубиларне награде</w:t>
            </w:r>
          </w:p>
        </w:tc>
        <w:tc>
          <w:tcPr>
            <w:tcW w:w="2143" w:type="dxa"/>
            <w:shd w:val="clear" w:color="auto" w:fill="FFFFFF" w:themeFill="background1"/>
            <w:vAlign w:val="center"/>
          </w:tcPr>
          <w:p w14:paraId="060F43A0" w14:textId="2ABF8657" w:rsidR="00075761" w:rsidRDefault="00D628FC" w:rsidP="007A4E29">
            <w:pPr>
              <w:jc w:val="center"/>
              <w:rPr>
                <w:noProof/>
                <w:sz w:val="24"/>
                <w:szCs w:val="24"/>
                <w:lang w:val="sr-Cyrl-CS"/>
              </w:rPr>
            </w:pPr>
            <w:r>
              <w:rPr>
                <w:noProof/>
                <w:sz w:val="24"/>
                <w:szCs w:val="24"/>
                <w:lang w:val="sr-Cyrl-CS"/>
              </w:rPr>
              <w:t>330.000</w:t>
            </w:r>
          </w:p>
        </w:tc>
      </w:tr>
      <w:tr w:rsidR="00D628FC" w:rsidRPr="00AA6716" w14:paraId="183ECE68" w14:textId="77777777" w:rsidTr="007A4E29">
        <w:tc>
          <w:tcPr>
            <w:tcW w:w="1668" w:type="dxa"/>
            <w:shd w:val="clear" w:color="auto" w:fill="FFFFFF" w:themeFill="background1"/>
            <w:vAlign w:val="center"/>
          </w:tcPr>
          <w:p w14:paraId="6EDEDF5D" w14:textId="3468FDD8" w:rsidR="00D628FC" w:rsidRPr="00AA6716" w:rsidRDefault="00D628FC" w:rsidP="00D628FC">
            <w:pPr>
              <w:jc w:val="center"/>
              <w:rPr>
                <w:noProof/>
                <w:sz w:val="24"/>
                <w:szCs w:val="24"/>
                <w:lang w:val="sr-Cyrl-CS"/>
              </w:rPr>
            </w:pPr>
            <w:r>
              <w:rPr>
                <w:noProof/>
                <w:sz w:val="24"/>
                <w:szCs w:val="24"/>
                <w:lang w:val="sr-Cyrl-CS"/>
              </w:rPr>
              <w:t>2.8.</w:t>
            </w:r>
          </w:p>
        </w:tc>
        <w:tc>
          <w:tcPr>
            <w:tcW w:w="5811" w:type="dxa"/>
            <w:shd w:val="clear" w:color="auto" w:fill="FFFFFF" w:themeFill="background1"/>
            <w:vAlign w:val="center"/>
          </w:tcPr>
          <w:p w14:paraId="772BD397" w14:textId="04B84CE8" w:rsidR="00D628FC" w:rsidRPr="00AA6716" w:rsidRDefault="00D628FC" w:rsidP="00D628FC">
            <w:pPr>
              <w:rPr>
                <w:noProof/>
                <w:sz w:val="24"/>
                <w:szCs w:val="24"/>
                <w:lang w:val="sr-Cyrl-CS"/>
              </w:rPr>
            </w:pPr>
            <w:r>
              <w:rPr>
                <w:noProof/>
                <w:sz w:val="24"/>
                <w:szCs w:val="24"/>
                <w:lang w:val="sr-Cyrl-RS"/>
              </w:rPr>
              <w:t>Остала давања запосленима</w:t>
            </w:r>
          </w:p>
        </w:tc>
        <w:tc>
          <w:tcPr>
            <w:tcW w:w="2143" w:type="dxa"/>
            <w:shd w:val="clear" w:color="auto" w:fill="FFFFFF" w:themeFill="background1"/>
            <w:vAlign w:val="center"/>
          </w:tcPr>
          <w:p w14:paraId="67613BC4" w14:textId="38B134AD" w:rsidR="00D628FC" w:rsidRPr="00AA6716" w:rsidRDefault="00D628FC" w:rsidP="00D628FC">
            <w:pPr>
              <w:jc w:val="center"/>
              <w:rPr>
                <w:noProof/>
                <w:sz w:val="24"/>
                <w:szCs w:val="24"/>
                <w:lang w:val="sr-Cyrl-CS"/>
              </w:rPr>
            </w:pPr>
            <w:r>
              <w:rPr>
                <w:noProof/>
                <w:sz w:val="24"/>
                <w:szCs w:val="24"/>
                <w:lang w:val="sr-Cyrl-CS"/>
              </w:rPr>
              <w:t>140.000</w:t>
            </w:r>
          </w:p>
        </w:tc>
      </w:tr>
      <w:tr w:rsidR="00D628FC" w:rsidRPr="00AA6716" w14:paraId="71A6A99A" w14:textId="77777777" w:rsidTr="007A4E29">
        <w:tc>
          <w:tcPr>
            <w:tcW w:w="1668" w:type="dxa"/>
            <w:shd w:val="clear" w:color="auto" w:fill="FFFFFF" w:themeFill="background1"/>
            <w:vAlign w:val="center"/>
          </w:tcPr>
          <w:p w14:paraId="3C813D74" w14:textId="499CE9C8" w:rsidR="00D628FC" w:rsidRPr="00AA6716" w:rsidRDefault="00D628FC" w:rsidP="00D628FC">
            <w:pPr>
              <w:jc w:val="center"/>
              <w:rPr>
                <w:b/>
                <w:noProof/>
                <w:sz w:val="24"/>
                <w:szCs w:val="24"/>
                <w:lang w:val="sr-Cyrl-CS"/>
              </w:rPr>
            </w:pPr>
            <w:r>
              <w:rPr>
                <w:b/>
                <w:noProof/>
                <w:sz w:val="24"/>
                <w:szCs w:val="24"/>
                <w:lang w:val="sr-Cyrl-CS"/>
              </w:rPr>
              <w:t>3.</w:t>
            </w:r>
          </w:p>
        </w:tc>
        <w:tc>
          <w:tcPr>
            <w:tcW w:w="5811" w:type="dxa"/>
            <w:shd w:val="clear" w:color="auto" w:fill="FFFFFF" w:themeFill="background1"/>
            <w:vAlign w:val="center"/>
          </w:tcPr>
          <w:p w14:paraId="451F6488" w14:textId="77777777" w:rsidR="00D628FC" w:rsidRPr="00AA6716" w:rsidRDefault="00D628FC" w:rsidP="00D628FC">
            <w:pPr>
              <w:rPr>
                <w:b/>
                <w:noProof/>
                <w:sz w:val="24"/>
                <w:szCs w:val="24"/>
                <w:lang w:val="sr-Cyrl-CS"/>
              </w:rPr>
            </w:pPr>
            <w:r>
              <w:rPr>
                <w:b/>
                <w:noProof/>
                <w:sz w:val="24"/>
                <w:szCs w:val="24"/>
                <w:lang w:val="sr-Cyrl-CS"/>
              </w:rPr>
              <w:t>Производне</w:t>
            </w:r>
            <w:r w:rsidRPr="00AA6716">
              <w:rPr>
                <w:b/>
                <w:noProof/>
                <w:sz w:val="24"/>
                <w:szCs w:val="24"/>
                <w:lang w:val="sr-Cyrl-CS"/>
              </w:rPr>
              <w:t xml:space="preserve"> </w:t>
            </w:r>
            <w:r>
              <w:rPr>
                <w:b/>
                <w:noProof/>
                <w:sz w:val="24"/>
                <w:szCs w:val="24"/>
                <w:lang w:val="sr-Cyrl-CS"/>
              </w:rPr>
              <w:t>услуге</w:t>
            </w:r>
          </w:p>
        </w:tc>
        <w:tc>
          <w:tcPr>
            <w:tcW w:w="2143" w:type="dxa"/>
            <w:shd w:val="clear" w:color="auto" w:fill="FFFFFF" w:themeFill="background1"/>
            <w:vAlign w:val="center"/>
          </w:tcPr>
          <w:p w14:paraId="606083A1" w14:textId="0BA43857" w:rsidR="00D628FC" w:rsidRPr="00AA6716" w:rsidRDefault="00D628FC" w:rsidP="00D628FC">
            <w:pPr>
              <w:jc w:val="center"/>
              <w:rPr>
                <w:b/>
                <w:noProof/>
                <w:sz w:val="24"/>
                <w:szCs w:val="24"/>
                <w:lang w:val="sr-Cyrl-CS"/>
              </w:rPr>
            </w:pPr>
            <w:r>
              <w:rPr>
                <w:b/>
                <w:noProof/>
                <w:sz w:val="24"/>
                <w:szCs w:val="24"/>
                <w:lang w:val="sr-Cyrl-CS"/>
              </w:rPr>
              <w:t>1.100.000</w:t>
            </w:r>
          </w:p>
        </w:tc>
      </w:tr>
      <w:tr w:rsidR="00D628FC" w:rsidRPr="00AA6716" w14:paraId="6267279C" w14:textId="77777777" w:rsidTr="007A4E29">
        <w:tc>
          <w:tcPr>
            <w:tcW w:w="1668" w:type="dxa"/>
            <w:shd w:val="clear" w:color="auto" w:fill="FFFFFF" w:themeFill="background1"/>
            <w:vAlign w:val="center"/>
          </w:tcPr>
          <w:p w14:paraId="21C56B4A" w14:textId="23C18296" w:rsidR="00D628FC" w:rsidRPr="00AA6716" w:rsidRDefault="00D628FC" w:rsidP="00D628FC">
            <w:pPr>
              <w:jc w:val="center"/>
              <w:rPr>
                <w:noProof/>
                <w:sz w:val="24"/>
                <w:szCs w:val="24"/>
                <w:lang w:val="sr-Cyrl-CS"/>
              </w:rPr>
            </w:pPr>
            <w:r>
              <w:rPr>
                <w:noProof/>
                <w:sz w:val="24"/>
                <w:szCs w:val="24"/>
                <w:lang w:val="sr-Cyrl-CS"/>
              </w:rPr>
              <w:t>3.1.</w:t>
            </w:r>
          </w:p>
        </w:tc>
        <w:tc>
          <w:tcPr>
            <w:tcW w:w="5811" w:type="dxa"/>
            <w:shd w:val="clear" w:color="auto" w:fill="FFFFFF" w:themeFill="background1"/>
            <w:vAlign w:val="center"/>
          </w:tcPr>
          <w:p w14:paraId="2DB1B08E" w14:textId="77777777" w:rsidR="00D628FC" w:rsidRPr="00AA6716" w:rsidRDefault="00D628FC" w:rsidP="00D628FC">
            <w:pPr>
              <w:rPr>
                <w:noProof/>
                <w:sz w:val="24"/>
                <w:szCs w:val="24"/>
                <w:lang w:val="sr-Cyrl-CS"/>
              </w:rPr>
            </w:pPr>
            <w:r>
              <w:rPr>
                <w:noProof/>
                <w:sz w:val="24"/>
                <w:szCs w:val="24"/>
                <w:lang w:val="sr-Cyrl-CS"/>
              </w:rPr>
              <w:t>Транспортне</w:t>
            </w:r>
            <w:r w:rsidRPr="00AA6716">
              <w:rPr>
                <w:noProof/>
                <w:sz w:val="24"/>
                <w:szCs w:val="24"/>
                <w:lang w:val="sr-Cyrl-CS"/>
              </w:rPr>
              <w:t xml:space="preserve"> </w:t>
            </w:r>
            <w:r>
              <w:rPr>
                <w:noProof/>
                <w:sz w:val="24"/>
                <w:szCs w:val="24"/>
                <w:lang w:val="sr-Cyrl-CS"/>
              </w:rPr>
              <w:t>услуге</w:t>
            </w:r>
          </w:p>
        </w:tc>
        <w:tc>
          <w:tcPr>
            <w:tcW w:w="2143" w:type="dxa"/>
            <w:shd w:val="clear" w:color="auto" w:fill="FFFFFF" w:themeFill="background1"/>
            <w:vAlign w:val="center"/>
          </w:tcPr>
          <w:p w14:paraId="14CEF3AE" w14:textId="7AEE3F65" w:rsidR="00D628FC" w:rsidRPr="00AA6716" w:rsidRDefault="00D628FC" w:rsidP="00D628FC">
            <w:pPr>
              <w:jc w:val="center"/>
              <w:rPr>
                <w:noProof/>
                <w:sz w:val="24"/>
                <w:szCs w:val="24"/>
                <w:lang w:val="sr-Cyrl-CS"/>
              </w:rPr>
            </w:pPr>
            <w:r>
              <w:rPr>
                <w:noProof/>
                <w:sz w:val="24"/>
                <w:szCs w:val="24"/>
                <w:lang w:val="sr-Cyrl-CS"/>
              </w:rPr>
              <w:t>100.000</w:t>
            </w:r>
          </w:p>
        </w:tc>
      </w:tr>
      <w:tr w:rsidR="00D628FC" w:rsidRPr="00AA6716" w14:paraId="705B610E" w14:textId="77777777" w:rsidTr="007A4E29">
        <w:tc>
          <w:tcPr>
            <w:tcW w:w="1668" w:type="dxa"/>
            <w:shd w:val="clear" w:color="auto" w:fill="FFFFFF" w:themeFill="background1"/>
            <w:vAlign w:val="center"/>
          </w:tcPr>
          <w:p w14:paraId="2A677DDD" w14:textId="51BB81AB" w:rsidR="00D628FC" w:rsidRPr="00AA6716" w:rsidRDefault="00D628FC" w:rsidP="00D628FC">
            <w:pPr>
              <w:jc w:val="center"/>
              <w:rPr>
                <w:noProof/>
                <w:sz w:val="24"/>
                <w:szCs w:val="24"/>
                <w:lang w:val="sr-Cyrl-CS"/>
              </w:rPr>
            </w:pPr>
            <w:r>
              <w:rPr>
                <w:noProof/>
                <w:sz w:val="24"/>
                <w:szCs w:val="24"/>
                <w:lang w:val="sr-Cyrl-CS"/>
              </w:rPr>
              <w:t>3.2.</w:t>
            </w:r>
          </w:p>
        </w:tc>
        <w:tc>
          <w:tcPr>
            <w:tcW w:w="5811" w:type="dxa"/>
            <w:shd w:val="clear" w:color="auto" w:fill="FFFFFF" w:themeFill="background1"/>
            <w:vAlign w:val="center"/>
          </w:tcPr>
          <w:p w14:paraId="5F545A3B" w14:textId="77777777" w:rsidR="00D628FC" w:rsidRPr="00AA6716" w:rsidRDefault="00D628FC" w:rsidP="00D628FC">
            <w:pPr>
              <w:rPr>
                <w:noProof/>
                <w:sz w:val="24"/>
                <w:szCs w:val="24"/>
                <w:lang w:val="sr-Cyrl-CS"/>
              </w:rPr>
            </w:pPr>
            <w:r>
              <w:rPr>
                <w:noProof/>
                <w:sz w:val="24"/>
                <w:szCs w:val="24"/>
                <w:lang w:val="sr-Cyrl-CS"/>
              </w:rPr>
              <w:t>Поштанске</w:t>
            </w:r>
            <w:r w:rsidRPr="00AA6716">
              <w:rPr>
                <w:noProof/>
                <w:sz w:val="24"/>
                <w:szCs w:val="24"/>
                <w:lang w:val="sr-Cyrl-CS"/>
              </w:rPr>
              <w:t xml:space="preserve"> </w:t>
            </w:r>
            <w:r>
              <w:rPr>
                <w:noProof/>
                <w:sz w:val="24"/>
                <w:szCs w:val="24"/>
                <w:lang w:val="sr-Cyrl-CS"/>
              </w:rPr>
              <w:t>услуге</w:t>
            </w:r>
          </w:p>
        </w:tc>
        <w:tc>
          <w:tcPr>
            <w:tcW w:w="2143" w:type="dxa"/>
            <w:shd w:val="clear" w:color="auto" w:fill="FFFFFF" w:themeFill="background1"/>
            <w:vAlign w:val="center"/>
          </w:tcPr>
          <w:p w14:paraId="42166632" w14:textId="081B2718" w:rsidR="00D628FC" w:rsidRPr="00AA6716" w:rsidRDefault="00D628FC" w:rsidP="00D628FC">
            <w:pPr>
              <w:jc w:val="center"/>
              <w:rPr>
                <w:noProof/>
                <w:sz w:val="24"/>
                <w:szCs w:val="24"/>
                <w:lang w:val="sr-Cyrl-CS"/>
              </w:rPr>
            </w:pPr>
            <w:r>
              <w:rPr>
                <w:noProof/>
                <w:sz w:val="24"/>
                <w:szCs w:val="24"/>
                <w:lang w:val="sr-Cyrl-CS"/>
              </w:rPr>
              <w:t>150.000</w:t>
            </w:r>
          </w:p>
        </w:tc>
      </w:tr>
      <w:tr w:rsidR="00D628FC" w:rsidRPr="00AA6716" w14:paraId="44285608" w14:textId="77777777" w:rsidTr="007A4E29">
        <w:tc>
          <w:tcPr>
            <w:tcW w:w="1668" w:type="dxa"/>
            <w:shd w:val="clear" w:color="auto" w:fill="FFFFFF" w:themeFill="background1"/>
            <w:vAlign w:val="center"/>
          </w:tcPr>
          <w:p w14:paraId="7CA74E91" w14:textId="14B778FF" w:rsidR="00D628FC" w:rsidRPr="00AA6716" w:rsidRDefault="00D628FC" w:rsidP="00D628FC">
            <w:pPr>
              <w:jc w:val="center"/>
              <w:rPr>
                <w:noProof/>
                <w:sz w:val="24"/>
                <w:szCs w:val="24"/>
                <w:lang w:val="sr-Cyrl-CS"/>
              </w:rPr>
            </w:pPr>
            <w:r>
              <w:rPr>
                <w:noProof/>
                <w:sz w:val="24"/>
                <w:szCs w:val="24"/>
                <w:lang w:val="sr-Cyrl-CS"/>
              </w:rPr>
              <w:t>3.3.</w:t>
            </w:r>
          </w:p>
        </w:tc>
        <w:tc>
          <w:tcPr>
            <w:tcW w:w="5811" w:type="dxa"/>
            <w:shd w:val="clear" w:color="auto" w:fill="FFFFFF" w:themeFill="background1"/>
            <w:vAlign w:val="center"/>
          </w:tcPr>
          <w:p w14:paraId="397E13E0" w14:textId="77777777" w:rsidR="00D628FC" w:rsidRPr="00AA6716" w:rsidRDefault="00D628FC" w:rsidP="00D628FC">
            <w:pPr>
              <w:rPr>
                <w:noProof/>
                <w:sz w:val="24"/>
                <w:szCs w:val="24"/>
                <w:lang w:val="sr-Cyrl-CS"/>
              </w:rPr>
            </w:pPr>
            <w:r>
              <w:rPr>
                <w:noProof/>
                <w:sz w:val="24"/>
                <w:szCs w:val="24"/>
                <w:lang w:val="sr-Cyrl-CS"/>
              </w:rPr>
              <w:t>Услуге</w:t>
            </w:r>
            <w:r w:rsidRPr="00AA6716">
              <w:rPr>
                <w:noProof/>
                <w:sz w:val="24"/>
                <w:szCs w:val="24"/>
                <w:lang w:val="sr-Cyrl-CS"/>
              </w:rPr>
              <w:t xml:space="preserve"> </w:t>
            </w:r>
            <w:r>
              <w:rPr>
                <w:noProof/>
                <w:sz w:val="24"/>
                <w:szCs w:val="24"/>
                <w:lang w:val="sr-Cyrl-CS"/>
              </w:rPr>
              <w:t>одржавања</w:t>
            </w:r>
            <w:r w:rsidRPr="00AA6716">
              <w:rPr>
                <w:noProof/>
                <w:sz w:val="24"/>
                <w:szCs w:val="24"/>
                <w:lang w:val="sr-Cyrl-CS"/>
              </w:rPr>
              <w:t xml:space="preserve"> </w:t>
            </w:r>
            <w:r>
              <w:rPr>
                <w:noProof/>
                <w:sz w:val="24"/>
                <w:szCs w:val="24"/>
                <w:lang w:val="sr-Cyrl-CS"/>
              </w:rPr>
              <w:t>основних</w:t>
            </w:r>
            <w:r w:rsidRPr="00AA6716">
              <w:rPr>
                <w:noProof/>
                <w:sz w:val="24"/>
                <w:szCs w:val="24"/>
                <w:lang w:val="sr-Cyrl-CS"/>
              </w:rPr>
              <w:t xml:space="preserve"> </w:t>
            </w:r>
            <w:r>
              <w:rPr>
                <w:noProof/>
                <w:sz w:val="24"/>
                <w:szCs w:val="24"/>
                <w:lang w:val="sr-Cyrl-CS"/>
              </w:rPr>
              <w:t>средстава</w:t>
            </w:r>
          </w:p>
        </w:tc>
        <w:tc>
          <w:tcPr>
            <w:tcW w:w="2143" w:type="dxa"/>
            <w:shd w:val="clear" w:color="auto" w:fill="FFFFFF" w:themeFill="background1"/>
            <w:vAlign w:val="center"/>
          </w:tcPr>
          <w:p w14:paraId="34CD5450" w14:textId="4BC8FA82" w:rsidR="00D628FC" w:rsidRPr="00AA6716" w:rsidRDefault="00D628FC" w:rsidP="00D628FC">
            <w:pPr>
              <w:jc w:val="center"/>
              <w:rPr>
                <w:noProof/>
                <w:sz w:val="24"/>
                <w:szCs w:val="24"/>
                <w:lang w:val="sr-Cyrl-CS"/>
              </w:rPr>
            </w:pPr>
            <w:r>
              <w:rPr>
                <w:noProof/>
                <w:sz w:val="24"/>
                <w:szCs w:val="24"/>
                <w:lang w:val="sr-Cyrl-CS"/>
              </w:rPr>
              <w:t>300.000</w:t>
            </w:r>
          </w:p>
        </w:tc>
      </w:tr>
      <w:tr w:rsidR="00D628FC" w:rsidRPr="00AA6716" w14:paraId="4B62C761" w14:textId="77777777" w:rsidTr="007A4E29">
        <w:tc>
          <w:tcPr>
            <w:tcW w:w="1668" w:type="dxa"/>
            <w:shd w:val="clear" w:color="auto" w:fill="FFFFFF" w:themeFill="background1"/>
            <w:vAlign w:val="center"/>
          </w:tcPr>
          <w:p w14:paraId="5A7949FF" w14:textId="783F2471" w:rsidR="00D628FC" w:rsidRPr="00AA6716" w:rsidRDefault="00D628FC" w:rsidP="00D628FC">
            <w:pPr>
              <w:jc w:val="center"/>
              <w:rPr>
                <w:noProof/>
                <w:sz w:val="24"/>
                <w:szCs w:val="24"/>
                <w:lang w:val="sr-Cyrl-CS"/>
              </w:rPr>
            </w:pPr>
            <w:r>
              <w:rPr>
                <w:noProof/>
                <w:sz w:val="24"/>
                <w:szCs w:val="24"/>
                <w:lang w:val="sr-Cyrl-CS"/>
              </w:rPr>
              <w:t>3.4.</w:t>
            </w:r>
          </w:p>
        </w:tc>
        <w:tc>
          <w:tcPr>
            <w:tcW w:w="5811" w:type="dxa"/>
            <w:shd w:val="clear" w:color="auto" w:fill="FFFFFF" w:themeFill="background1"/>
            <w:vAlign w:val="center"/>
          </w:tcPr>
          <w:p w14:paraId="7A189459" w14:textId="77777777" w:rsidR="00D628FC" w:rsidRPr="00AA6716" w:rsidRDefault="00D628FC" w:rsidP="00D628FC">
            <w:pPr>
              <w:rPr>
                <w:noProof/>
                <w:sz w:val="24"/>
                <w:szCs w:val="24"/>
                <w:lang w:val="sr-Cyrl-CS"/>
              </w:rPr>
            </w:pPr>
            <w:r>
              <w:rPr>
                <w:noProof/>
                <w:sz w:val="24"/>
                <w:szCs w:val="24"/>
                <w:lang w:val="sr-Cyrl-CS"/>
              </w:rPr>
              <w:t>Закупнина</w:t>
            </w:r>
            <w:r w:rsidRPr="00AA6716">
              <w:rPr>
                <w:noProof/>
                <w:sz w:val="24"/>
                <w:szCs w:val="24"/>
                <w:lang w:val="sr-Cyrl-CS"/>
              </w:rPr>
              <w:t xml:space="preserve"> </w:t>
            </w:r>
            <w:r>
              <w:rPr>
                <w:noProof/>
                <w:sz w:val="24"/>
                <w:szCs w:val="24"/>
                <w:lang w:val="sr-Cyrl-CS"/>
              </w:rPr>
              <w:t>пословног</w:t>
            </w:r>
            <w:r w:rsidRPr="00AA6716">
              <w:rPr>
                <w:noProof/>
                <w:sz w:val="24"/>
                <w:szCs w:val="24"/>
                <w:lang w:val="sr-Cyrl-CS"/>
              </w:rPr>
              <w:t xml:space="preserve"> </w:t>
            </w:r>
            <w:r>
              <w:rPr>
                <w:noProof/>
                <w:sz w:val="24"/>
                <w:szCs w:val="24"/>
                <w:lang w:val="sr-Cyrl-CS"/>
              </w:rPr>
              <w:t>простора</w:t>
            </w:r>
          </w:p>
        </w:tc>
        <w:tc>
          <w:tcPr>
            <w:tcW w:w="2143" w:type="dxa"/>
            <w:shd w:val="clear" w:color="auto" w:fill="FFFFFF" w:themeFill="background1"/>
            <w:vAlign w:val="center"/>
          </w:tcPr>
          <w:p w14:paraId="1C001CEF" w14:textId="46504C20" w:rsidR="00D628FC" w:rsidRPr="00AA6716" w:rsidRDefault="00D628FC" w:rsidP="00D628FC">
            <w:pPr>
              <w:jc w:val="center"/>
              <w:rPr>
                <w:noProof/>
                <w:sz w:val="24"/>
                <w:szCs w:val="24"/>
                <w:lang w:val="sr-Cyrl-CS"/>
              </w:rPr>
            </w:pPr>
            <w:r>
              <w:rPr>
                <w:noProof/>
                <w:sz w:val="24"/>
                <w:szCs w:val="24"/>
                <w:lang w:val="sr-Cyrl-CS"/>
              </w:rPr>
              <w:t>90.000</w:t>
            </w:r>
          </w:p>
        </w:tc>
      </w:tr>
      <w:tr w:rsidR="00D628FC" w:rsidRPr="00AA6716" w14:paraId="42785636" w14:textId="77777777" w:rsidTr="007A4E29">
        <w:tc>
          <w:tcPr>
            <w:tcW w:w="1668" w:type="dxa"/>
            <w:shd w:val="clear" w:color="auto" w:fill="FFFFFF" w:themeFill="background1"/>
            <w:vAlign w:val="center"/>
          </w:tcPr>
          <w:p w14:paraId="2787A3D0" w14:textId="0C62C639" w:rsidR="00D628FC" w:rsidRPr="00AA6716" w:rsidRDefault="00D628FC" w:rsidP="00D628FC">
            <w:pPr>
              <w:jc w:val="center"/>
              <w:rPr>
                <w:noProof/>
                <w:sz w:val="24"/>
                <w:szCs w:val="24"/>
                <w:lang w:val="sr-Cyrl-CS"/>
              </w:rPr>
            </w:pPr>
            <w:r>
              <w:rPr>
                <w:noProof/>
                <w:sz w:val="24"/>
                <w:szCs w:val="24"/>
                <w:lang w:val="sr-Cyrl-CS"/>
              </w:rPr>
              <w:t>3.5.</w:t>
            </w:r>
          </w:p>
        </w:tc>
        <w:tc>
          <w:tcPr>
            <w:tcW w:w="5811" w:type="dxa"/>
            <w:shd w:val="clear" w:color="auto" w:fill="FFFFFF" w:themeFill="background1"/>
            <w:vAlign w:val="center"/>
          </w:tcPr>
          <w:p w14:paraId="19A438A8" w14:textId="77777777" w:rsidR="00D628FC" w:rsidRPr="00AA6716" w:rsidRDefault="00D628FC" w:rsidP="00D628FC">
            <w:pPr>
              <w:rPr>
                <w:noProof/>
                <w:sz w:val="24"/>
                <w:szCs w:val="24"/>
                <w:lang w:val="sr-Cyrl-CS"/>
              </w:rPr>
            </w:pPr>
            <w:r>
              <w:rPr>
                <w:noProof/>
                <w:sz w:val="24"/>
                <w:szCs w:val="24"/>
                <w:lang w:val="sr-Cyrl-CS"/>
              </w:rPr>
              <w:t>Трошкови</w:t>
            </w:r>
            <w:r w:rsidRPr="00AA6716">
              <w:rPr>
                <w:noProof/>
                <w:sz w:val="24"/>
                <w:szCs w:val="24"/>
                <w:lang w:val="sr-Cyrl-CS"/>
              </w:rPr>
              <w:t xml:space="preserve"> </w:t>
            </w:r>
            <w:r>
              <w:rPr>
                <w:noProof/>
                <w:sz w:val="24"/>
                <w:szCs w:val="24"/>
                <w:lang w:val="sr-Cyrl-CS"/>
              </w:rPr>
              <w:t>комуналних</w:t>
            </w:r>
            <w:r w:rsidRPr="00AA6716">
              <w:rPr>
                <w:noProof/>
                <w:sz w:val="24"/>
                <w:szCs w:val="24"/>
                <w:lang w:val="sr-Cyrl-CS"/>
              </w:rPr>
              <w:t xml:space="preserve"> </w:t>
            </w:r>
            <w:r>
              <w:rPr>
                <w:noProof/>
                <w:sz w:val="24"/>
                <w:szCs w:val="24"/>
                <w:lang w:val="sr-Cyrl-CS"/>
              </w:rPr>
              <w:t>услуга</w:t>
            </w:r>
          </w:p>
        </w:tc>
        <w:tc>
          <w:tcPr>
            <w:tcW w:w="2143" w:type="dxa"/>
            <w:shd w:val="clear" w:color="auto" w:fill="FFFFFF" w:themeFill="background1"/>
            <w:vAlign w:val="center"/>
          </w:tcPr>
          <w:p w14:paraId="4C1E538E" w14:textId="3D84028E" w:rsidR="00D628FC" w:rsidRPr="00AA6716" w:rsidRDefault="00D628FC" w:rsidP="00D628FC">
            <w:pPr>
              <w:jc w:val="center"/>
              <w:rPr>
                <w:noProof/>
                <w:sz w:val="24"/>
                <w:szCs w:val="24"/>
                <w:lang w:val="sr-Cyrl-CS"/>
              </w:rPr>
            </w:pPr>
            <w:r>
              <w:rPr>
                <w:noProof/>
                <w:sz w:val="24"/>
                <w:szCs w:val="24"/>
                <w:lang w:val="sr-Cyrl-CS"/>
              </w:rPr>
              <w:t>460.000</w:t>
            </w:r>
          </w:p>
        </w:tc>
      </w:tr>
      <w:tr w:rsidR="00D628FC" w:rsidRPr="00AA6716" w14:paraId="09661696" w14:textId="77777777" w:rsidTr="007A4E29">
        <w:tc>
          <w:tcPr>
            <w:tcW w:w="1668" w:type="dxa"/>
            <w:shd w:val="clear" w:color="auto" w:fill="FFFFFF" w:themeFill="background1"/>
            <w:vAlign w:val="center"/>
          </w:tcPr>
          <w:p w14:paraId="1D90377A" w14:textId="36120E43" w:rsidR="00D628FC" w:rsidRPr="00AA6716" w:rsidRDefault="00D628FC" w:rsidP="00D628FC">
            <w:pPr>
              <w:jc w:val="center"/>
              <w:rPr>
                <w:b/>
                <w:noProof/>
                <w:sz w:val="24"/>
                <w:szCs w:val="24"/>
                <w:lang w:val="sr-Cyrl-CS"/>
              </w:rPr>
            </w:pPr>
            <w:r>
              <w:rPr>
                <w:b/>
                <w:noProof/>
                <w:sz w:val="24"/>
                <w:szCs w:val="24"/>
                <w:lang w:val="sr-Cyrl-CS"/>
              </w:rPr>
              <w:t>4.</w:t>
            </w:r>
          </w:p>
        </w:tc>
        <w:tc>
          <w:tcPr>
            <w:tcW w:w="5811" w:type="dxa"/>
            <w:shd w:val="clear" w:color="auto" w:fill="FFFFFF" w:themeFill="background1"/>
            <w:vAlign w:val="center"/>
          </w:tcPr>
          <w:p w14:paraId="40ACFF57" w14:textId="77777777" w:rsidR="00D628FC" w:rsidRPr="00AA6716" w:rsidRDefault="00D628FC" w:rsidP="00D628FC">
            <w:pPr>
              <w:rPr>
                <w:b/>
                <w:noProof/>
                <w:sz w:val="24"/>
                <w:szCs w:val="24"/>
                <w:lang w:val="sr-Cyrl-CS"/>
              </w:rPr>
            </w:pPr>
            <w:r>
              <w:rPr>
                <w:b/>
                <w:noProof/>
                <w:sz w:val="24"/>
                <w:szCs w:val="24"/>
                <w:lang w:val="sr-Cyrl-CS"/>
              </w:rPr>
              <w:t>Трошкови</w:t>
            </w:r>
            <w:r w:rsidRPr="00AA6716">
              <w:rPr>
                <w:b/>
                <w:noProof/>
                <w:sz w:val="24"/>
                <w:szCs w:val="24"/>
                <w:lang w:val="sr-Cyrl-CS"/>
              </w:rPr>
              <w:t xml:space="preserve"> </w:t>
            </w:r>
            <w:r>
              <w:rPr>
                <w:b/>
                <w:noProof/>
                <w:sz w:val="24"/>
                <w:szCs w:val="24"/>
                <w:lang w:val="sr-Cyrl-CS"/>
              </w:rPr>
              <w:t>амортизације</w:t>
            </w:r>
          </w:p>
        </w:tc>
        <w:tc>
          <w:tcPr>
            <w:tcW w:w="2143" w:type="dxa"/>
            <w:shd w:val="clear" w:color="auto" w:fill="FFFFFF" w:themeFill="background1"/>
            <w:vAlign w:val="center"/>
          </w:tcPr>
          <w:p w14:paraId="47CC730A" w14:textId="143AF751" w:rsidR="00D628FC" w:rsidRPr="00AA6716" w:rsidRDefault="00D628FC" w:rsidP="00D628FC">
            <w:pPr>
              <w:jc w:val="center"/>
              <w:rPr>
                <w:b/>
                <w:noProof/>
                <w:sz w:val="24"/>
                <w:szCs w:val="24"/>
                <w:lang w:val="sr-Cyrl-CS"/>
              </w:rPr>
            </w:pPr>
            <w:r>
              <w:rPr>
                <w:b/>
                <w:noProof/>
                <w:sz w:val="24"/>
                <w:szCs w:val="24"/>
                <w:lang w:val="sr-Cyrl-CS"/>
              </w:rPr>
              <w:t>800.000</w:t>
            </w:r>
          </w:p>
        </w:tc>
      </w:tr>
      <w:tr w:rsidR="00D628FC" w:rsidRPr="00D628FC" w14:paraId="1C7673C7" w14:textId="77777777" w:rsidTr="007A4E29">
        <w:tc>
          <w:tcPr>
            <w:tcW w:w="1668" w:type="dxa"/>
            <w:shd w:val="clear" w:color="auto" w:fill="FFFFFF" w:themeFill="background1"/>
            <w:vAlign w:val="center"/>
          </w:tcPr>
          <w:p w14:paraId="2C7D24B4" w14:textId="352E8AB6" w:rsidR="00D628FC" w:rsidRPr="00AA6716" w:rsidRDefault="00D628FC" w:rsidP="00D628FC">
            <w:pPr>
              <w:jc w:val="center"/>
              <w:rPr>
                <w:b/>
                <w:noProof/>
                <w:sz w:val="24"/>
                <w:szCs w:val="24"/>
                <w:lang w:val="sr-Cyrl-CS"/>
              </w:rPr>
            </w:pPr>
            <w:r>
              <w:rPr>
                <w:b/>
                <w:noProof/>
                <w:sz w:val="24"/>
                <w:szCs w:val="24"/>
                <w:lang w:val="sr-Cyrl-CS"/>
              </w:rPr>
              <w:t>5.</w:t>
            </w:r>
          </w:p>
        </w:tc>
        <w:tc>
          <w:tcPr>
            <w:tcW w:w="5811" w:type="dxa"/>
            <w:shd w:val="clear" w:color="auto" w:fill="FFFFFF" w:themeFill="background1"/>
            <w:vAlign w:val="center"/>
          </w:tcPr>
          <w:p w14:paraId="57F5C74F" w14:textId="77777777" w:rsidR="00D628FC" w:rsidRPr="00AA6716" w:rsidRDefault="00D628FC" w:rsidP="00D628FC">
            <w:pPr>
              <w:rPr>
                <w:b/>
                <w:noProof/>
                <w:sz w:val="24"/>
                <w:szCs w:val="24"/>
                <w:lang w:val="sr-Cyrl-CS"/>
              </w:rPr>
            </w:pPr>
            <w:r>
              <w:rPr>
                <w:b/>
                <w:noProof/>
                <w:sz w:val="24"/>
                <w:szCs w:val="24"/>
                <w:lang w:val="sr-Cyrl-CS"/>
              </w:rPr>
              <w:t>Нематеријални</w:t>
            </w:r>
            <w:r w:rsidRPr="00AA6716">
              <w:rPr>
                <w:b/>
                <w:noProof/>
                <w:sz w:val="24"/>
                <w:szCs w:val="24"/>
                <w:lang w:val="sr-Cyrl-CS"/>
              </w:rPr>
              <w:t xml:space="preserve"> </w:t>
            </w:r>
            <w:r>
              <w:rPr>
                <w:b/>
                <w:noProof/>
                <w:sz w:val="24"/>
                <w:szCs w:val="24"/>
                <w:lang w:val="sr-Cyrl-CS"/>
              </w:rPr>
              <w:t>трошкови</w:t>
            </w:r>
          </w:p>
        </w:tc>
        <w:tc>
          <w:tcPr>
            <w:tcW w:w="2143" w:type="dxa"/>
            <w:shd w:val="clear" w:color="auto" w:fill="FFFFFF" w:themeFill="background1"/>
            <w:vAlign w:val="center"/>
          </w:tcPr>
          <w:p w14:paraId="0AEC0B34" w14:textId="1AD979A6" w:rsidR="00D628FC" w:rsidRPr="00AA6716" w:rsidRDefault="00D628FC" w:rsidP="00D628FC">
            <w:pPr>
              <w:jc w:val="center"/>
              <w:rPr>
                <w:b/>
                <w:noProof/>
                <w:sz w:val="24"/>
                <w:szCs w:val="24"/>
                <w:lang w:val="sr-Cyrl-CS"/>
              </w:rPr>
            </w:pPr>
            <w:r>
              <w:rPr>
                <w:b/>
                <w:noProof/>
                <w:sz w:val="24"/>
                <w:szCs w:val="24"/>
                <w:lang w:val="sr-Cyrl-CS"/>
              </w:rPr>
              <w:t>1.530.000</w:t>
            </w:r>
          </w:p>
        </w:tc>
      </w:tr>
      <w:tr w:rsidR="00D628FC" w:rsidRPr="00D628FC" w14:paraId="63D5CB35" w14:textId="77777777" w:rsidTr="007A4E29">
        <w:tc>
          <w:tcPr>
            <w:tcW w:w="1668" w:type="dxa"/>
            <w:shd w:val="clear" w:color="auto" w:fill="FFFFFF" w:themeFill="background1"/>
            <w:vAlign w:val="center"/>
          </w:tcPr>
          <w:p w14:paraId="07446161" w14:textId="61B4C116" w:rsidR="00D628FC" w:rsidRPr="00AA6716" w:rsidRDefault="00D628FC" w:rsidP="00D628FC">
            <w:pPr>
              <w:jc w:val="center"/>
              <w:rPr>
                <w:noProof/>
                <w:sz w:val="24"/>
                <w:szCs w:val="24"/>
                <w:lang w:val="sr-Cyrl-CS"/>
              </w:rPr>
            </w:pPr>
            <w:r>
              <w:rPr>
                <w:noProof/>
                <w:sz w:val="24"/>
                <w:szCs w:val="24"/>
                <w:lang w:val="sr-Cyrl-CS"/>
              </w:rPr>
              <w:t>5.1.</w:t>
            </w:r>
          </w:p>
        </w:tc>
        <w:tc>
          <w:tcPr>
            <w:tcW w:w="5811" w:type="dxa"/>
            <w:shd w:val="clear" w:color="auto" w:fill="FFFFFF" w:themeFill="background1"/>
            <w:vAlign w:val="center"/>
          </w:tcPr>
          <w:p w14:paraId="65586FAC" w14:textId="77777777" w:rsidR="00D628FC" w:rsidRPr="00AA6716" w:rsidRDefault="00D628FC" w:rsidP="00D628FC">
            <w:pPr>
              <w:rPr>
                <w:noProof/>
                <w:sz w:val="24"/>
                <w:szCs w:val="24"/>
                <w:lang w:val="sr-Cyrl-CS"/>
              </w:rPr>
            </w:pPr>
            <w:r>
              <w:rPr>
                <w:noProof/>
                <w:sz w:val="24"/>
                <w:szCs w:val="24"/>
                <w:lang w:val="sr-Cyrl-CS"/>
              </w:rPr>
              <w:t>Трошкови</w:t>
            </w:r>
            <w:r w:rsidRPr="00AA6716">
              <w:rPr>
                <w:noProof/>
                <w:sz w:val="24"/>
                <w:szCs w:val="24"/>
                <w:lang w:val="sr-Cyrl-CS"/>
              </w:rPr>
              <w:t xml:space="preserve"> </w:t>
            </w:r>
            <w:r>
              <w:rPr>
                <w:noProof/>
                <w:sz w:val="24"/>
                <w:szCs w:val="24"/>
                <w:lang w:val="sr-Cyrl-CS"/>
              </w:rPr>
              <w:t>ревизије</w:t>
            </w:r>
            <w:r w:rsidRPr="00AA6716">
              <w:rPr>
                <w:noProof/>
                <w:sz w:val="24"/>
                <w:szCs w:val="24"/>
                <w:lang w:val="sr-Cyrl-CS"/>
              </w:rPr>
              <w:t xml:space="preserve"> </w:t>
            </w:r>
            <w:r>
              <w:rPr>
                <w:noProof/>
                <w:sz w:val="24"/>
                <w:szCs w:val="24"/>
                <w:lang w:val="sr-Cyrl-CS"/>
              </w:rPr>
              <w:t>годишњих</w:t>
            </w:r>
            <w:r w:rsidRPr="00AA6716">
              <w:rPr>
                <w:noProof/>
                <w:sz w:val="24"/>
                <w:szCs w:val="24"/>
                <w:lang w:val="sr-Cyrl-CS"/>
              </w:rPr>
              <w:t xml:space="preserve"> </w:t>
            </w:r>
            <w:r>
              <w:rPr>
                <w:noProof/>
                <w:sz w:val="24"/>
                <w:szCs w:val="24"/>
                <w:lang w:val="sr-Cyrl-CS"/>
              </w:rPr>
              <w:t>извештаја</w:t>
            </w:r>
          </w:p>
        </w:tc>
        <w:tc>
          <w:tcPr>
            <w:tcW w:w="2143" w:type="dxa"/>
            <w:shd w:val="clear" w:color="auto" w:fill="FFFFFF" w:themeFill="background1"/>
            <w:vAlign w:val="center"/>
          </w:tcPr>
          <w:p w14:paraId="0CC1047C" w14:textId="6D25E8F9" w:rsidR="00D628FC" w:rsidRPr="00AA6716" w:rsidRDefault="00D628FC" w:rsidP="00D628FC">
            <w:pPr>
              <w:jc w:val="center"/>
              <w:rPr>
                <w:noProof/>
                <w:sz w:val="24"/>
                <w:szCs w:val="24"/>
                <w:lang w:val="sr-Cyrl-CS"/>
              </w:rPr>
            </w:pPr>
            <w:r>
              <w:rPr>
                <w:noProof/>
                <w:sz w:val="24"/>
                <w:szCs w:val="24"/>
                <w:lang w:val="sr-Cyrl-CS"/>
              </w:rPr>
              <w:t>120.000</w:t>
            </w:r>
          </w:p>
        </w:tc>
      </w:tr>
      <w:tr w:rsidR="00D628FC" w:rsidRPr="00D628FC" w14:paraId="1792066C" w14:textId="77777777" w:rsidTr="007A4E29">
        <w:tc>
          <w:tcPr>
            <w:tcW w:w="1668" w:type="dxa"/>
            <w:shd w:val="clear" w:color="auto" w:fill="FFFFFF" w:themeFill="background1"/>
            <w:vAlign w:val="center"/>
          </w:tcPr>
          <w:p w14:paraId="1BE19902" w14:textId="6E6047D9" w:rsidR="00D628FC" w:rsidRPr="00AA6716" w:rsidRDefault="00D628FC" w:rsidP="00D628FC">
            <w:pPr>
              <w:jc w:val="center"/>
              <w:rPr>
                <w:noProof/>
                <w:sz w:val="24"/>
                <w:szCs w:val="24"/>
                <w:lang w:val="sr-Cyrl-CS"/>
              </w:rPr>
            </w:pPr>
            <w:r>
              <w:rPr>
                <w:noProof/>
                <w:sz w:val="24"/>
                <w:szCs w:val="24"/>
                <w:lang w:val="sr-Cyrl-CS"/>
              </w:rPr>
              <w:t>5.2.</w:t>
            </w:r>
          </w:p>
        </w:tc>
        <w:tc>
          <w:tcPr>
            <w:tcW w:w="5811" w:type="dxa"/>
            <w:shd w:val="clear" w:color="auto" w:fill="FFFFFF" w:themeFill="background1"/>
            <w:vAlign w:val="center"/>
          </w:tcPr>
          <w:p w14:paraId="38B792A8" w14:textId="77777777" w:rsidR="00D628FC" w:rsidRPr="00AA6716" w:rsidRDefault="00D628FC" w:rsidP="00D628FC">
            <w:pPr>
              <w:rPr>
                <w:noProof/>
                <w:sz w:val="24"/>
                <w:szCs w:val="24"/>
                <w:lang w:val="sr-Cyrl-CS"/>
              </w:rPr>
            </w:pPr>
            <w:r>
              <w:rPr>
                <w:noProof/>
                <w:sz w:val="24"/>
                <w:szCs w:val="24"/>
                <w:lang w:val="sr-Cyrl-CS"/>
              </w:rPr>
              <w:t>Трошкови</w:t>
            </w:r>
            <w:r w:rsidRPr="00AA6716">
              <w:rPr>
                <w:noProof/>
                <w:sz w:val="24"/>
                <w:szCs w:val="24"/>
                <w:lang w:val="sr-Cyrl-CS"/>
              </w:rPr>
              <w:t xml:space="preserve"> </w:t>
            </w:r>
            <w:r>
              <w:rPr>
                <w:noProof/>
                <w:sz w:val="24"/>
                <w:szCs w:val="24"/>
                <w:lang w:val="sr-Cyrl-CS"/>
              </w:rPr>
              <w:t>адвокатских</w:t>
            </w:r>
            <w:r w:rsidRPr="00AA6716">
              <w:rPr>
                <w:noProof/>
                <w:sz w:val="24"/>
                <w:szCs w:val="24"/>
                <w:lang w:val="sr-Cyrl-CS"/>
              </w:rPr>
              <w:t xml:space="preserve"> </w:t>
            </w:r>
            <w:r>
              <w:rPr>
                <w:noProof/>
                <w:sz w:val="24"/>
                <w:szCs w:val="24"/>
                <w:lang w:val="sr-Cyrl-CS"/>
              </w:rPr>
              <w:t>услуга</w:t>
            </w:r>
          </w:p>
        </w:tc>
        <w:tc>
          <w:tcPr>
            <w:tcW w:w="2143" w:type="dxa"/>
            <w:shd w:val="clear" w:color="auto" w:fill="FFFFFF" w:themeFill="background1"/>
            <w:vAlign w:val="center"/>
          </w:tcPr>
          <w:p w14:paraId="758201F5" w14:textId="69865697" w:rsidR="00D628FC" w:rsidRPr="00AA6716" w:rsidRDefault="00D628FC" w:rsidP="00D628FC">
            <w:pPr>
              <w:jc w:val="center"/>
              <w:rPr>
                <w:noProof/>
                <w:sz w:val="24"/>
                <w:szCs w:val="24"/>
                <w:lang w:val="sr-Cyrl-CS"/>
              </w:rPr>
            </w:pPr>
            <w:r>
              <w:rPr>
                <w:noProof/>
                <w:sz w:val="24"/>
                <w:szCs w:val="24"/>
                <w:lang w:val="sr-Cyrl-CS"/>
              </w:rPr>
              <w:t>120.000</w:t>
            </w:r>
          </w:p>
        </w:tc>
      </w:tr>
      <w:tr w:rsidR="00D628FC" w:rsidRPr="00AA6716" w14:paraId="7D89A545" w14:textId="77777777" w:rsidTr="007A4E29">
        <w:tc>
          <w:tcPr>
            <w:tcW w:w="1668" w:type="dxa"/>
            <w:shd w:val="clear" w:color="auto" w:fill="FFFFFF" w:themeFill="background1"/>
            <w:vAlign w:val="center"/>
          </w:tcPr>
          <w:p w14:paraId="580D1ECC" w14:textId="7EB14E62" w:rsidR="00D628FC" w:rsidRPr="00AA6716" w:rsidRDefault="00D628FC" w:rsidP="00D628FC">
            <w:pPr>
              <w:jc w:val="center"/>
              <w:rPr>
                <w:noProof/>
                <w:sz w:val="24"/>
                <w:szCs w:val="24"/>
                <w:lang w:val="sr-Cyrl-CS"/>
              </w:rPr>
            </w:pPr>
            <w:r>
              <w:rPr>
                <w:noProof/>
                <w:sz w:val="24"/>
                <w:szCs w:val="24"/>
                <w:lang w:val="sr-Cyrl-CS"/>
              </w:rPr>
              <w:t>5.3.</w:t>
            </w:r>
          </w:p>
        </w:tc>
        <w:tc>
          <w:tcPr>
            <w:tcW w:w="5811" w:type="dxa"/>
            <w:shd w:val="clear" w:color="auto" w:fill="FFFFFF" w:themeFill="background1"/>
            <w:vAlign w:val="center"/>
          </w:tcPr>
          <w:p w14:paraId="0A634F7B" w14:textId="77777777" w:rsidR="00D628FC" w:rsidRPr="00AA6716" w:rsidRDefault="00D628FC" w:rsidP="00D628FC">
            <w:pPr>
              <w:rPr>
                <w:noProof/>
                <w:sz w:val="24"/>
                <w:szCs w:val="24"/>
                <w:lang w:val="sr-Cyrl-CS"/>
              </w:rPr>
            </w:pPr>
            <w:r>
              <w:rPr>
                <w:noProof/>
                <w:sz w:val="24"/>
                <w:szCs w:val="24"/>
                <w:lang w:val="sr-Cyrl-CS"/>
              </w:rPr>
              <w:t>Трошкови</w:t>
            </w:r>
            <w:r w:rsidRPr="00AA6716">
              <w:rPr>
                <w:noProof/>
                <w:sz w:val="24"/>
                <w:szCs w:val="24"/>
                <w:lang w:val="sr-Cyrl-CS"/>
              </w:rPr>
              <w:t xml:space="preserve"> </w:t>
            </w:r>
            <w:r>
              <w:rPr>
                <w:noProof/>
                <w:sz w:val="24"/>
                <w:szCs w:val="24"/>
                <w:lang w:val="sr-Cyrl-CS"/>
              </w:rPr>
              <w:t>стручног</w:t>
            </w:r>
            <w:r w:rsidRPr="00AA6716">
              <w:rPr>
                <w:noProof/>
                <w:sz w:val="24"/>
                <w:szCs w:val="24"/>
                <w:lang w:val="sr-Cyrl-CS"/>
              </w:rPr>
              <w:t xml:space="preserve"> </w:t>
            </w:r>
            <w:r>
              <w:rPr>
                <w:noProof/>
                <w:sz w:val="24"/>
                <w:szCs w:val="24"/>
                <w:lang w:val="sr-Cyrl-CS"/>
              </w:rPr>
              <w:t>образовања</w:t>
            </w:r>
            <w:r w:rsidRPr="00AA6716">
              <w:rPr>
                <w:noProof/>
                <w:sz w:val="24"/>
                <w:szCs w:val="24"/>
                <w:lang w:val="sr-Cyrl-CS"/>
              </w:rPr>
              <w:t xml:space="preserve"> </w:t>
            </w:r>
            <w:r>
              <w:rPr>
                <w:noProof/>
                <w:sz w:val="24"/>
                <w:szCs w:val="24"/>
                <w:lang w:val="sr-Cyrl-CS"/>
              </w:rPr>
              <w:t>запослених</w:t>
            </w:r>
          </w:p>
        </w:tc>
        <w:tc>
          <w:tcPr>
            <w:tcW w:w="2143" w:type="dxa"/>
            <w:shd w:val="clear" w:color="auto" w:fill="FFFFFF" w:themeFill="background1"/>
            <w:vAlign w:val="center"/>
          </w:tcPr>
          <w:p w14:paraId="1EECCD38" w14:textId="77777777" w:rsidR="00D628FC" w:rsidRPr="00AA6716" w:rsidRDefault="00D628FC" w:rsidP="00D628FC">
            <w:pPr>
              <w:jc w:val="center"/>
              <w:rPr>
                <w:noProof/>
                <w:sz w:val="24"/>
                <w:szCs w:val="24"/>
                <w:lang w:val="sr-Cyrl-CS"/>
              </w:rPr>
            </w:pPr>
            <w:r>
              <w:rPr>
                <w:noProof/>
                <w:sz w:val="24"/>
                <w:szCs w:val="24"/>
                <w:lang w:val="sr-Cyrl-CS"/>
              </w:rPr>
              <w:t>30.000</w:t>
            </w:r>
          </w:p>
        </w:tc>
      </w:tr>
      <w:tr w:rsidR="00D628FC" w:rsidRPr="00AA6716" w14:paraId="29F41DC5" w14:textId="77777777" w:rsidTr="007A4E29">
        <w:tc>
          <w:tcPr>
            <w:tcW w:w="1668" w:type="dxa"/>
            <w:shd w:val="clear" w:color="auto" w:fill="FFFFFF" w:themeFill="background1"/>
            <w:vAlign w:val="center"/>
          </w:tcPr>
          <w:p w14:paraId="249656A8" w14:textId="7318FDDC" w:rsidR="00D628FC" w:rsidRPr="00AA6716" w:rsidRDefault="00D628FC" w:rsidP="00D628FC">
            <w:pPr>
              <w:jc w:val="center"/>
              <w:rPr>
                <w:noProof/>
                <w:sz w:val="24"/>
                <w:szCs w:val="24"/>
                <w:lang w:val="sr-Cyrl-CS"/>
              </w:rPr>
            </w:pPr>
            <w:r>
              <w:rPr>
                <w:noProof/>
                <w:sz w:val="24"/>
                <w:szCs w:val="24"/>
                <w:lang w:val="sr-Cyrl-CS"/>
              </w:rPr>
              <w:t>5.4.</w:t>
            </w:r>
          </w:p>
        </w:tc>
        <w:tc>
          <w:tcPr>
            <w:tcW w:w="5811" w:type="dxa"/>
            <w:shd w:val="clear" w:color="auto" w:fill="FFFFFF" w:themeFill="background1"/>
            <w:vAlign w:val="center"/>
          </w:tcPr>
          <w:p w14:paraId="368737FC" w14:textId="77777777" w:rsidR="00D628FC" w:rsidRPr="00AA6716" w:rsidRDefault="00D628FC" w:rsidP="00D628FC">
            <w:pPr>
              <w:rPr>
                <w:noProof/>
                <w:sz w:val="24"/>
                <w:szCs w:val="24"/>
                <w:lang w:val="sr-Cyrl-CS"/>
              </w:rPr>
            </w:pPr>
            <w:r>
              <w:rPr>
                <w:noProof/>
                <w:sz w:val="24"/>
                <w:szCs w:val="24"/>
                <w:lang w:val="sr-Cyrl-CS"/>
              </w:rPr>
              <w:t>Услуге</w:t>
            </w:r>
            <w:r w:rsidRPr="00AA6716">
              <w:rPr>
                <w:noProof/>
                <w:sz w:val="24"/>
                <w:szCs w:val="24"/>
                <w:lang w:val="sr-Cyrl-CS"/>
              </w:rPr>
              <w:t xml:space="preserve"> </w:t>
            </w:r>
            <w:r>
              <w:rPr>
                <w:noProof/>
                <w:sz w:val="24"/>
                <w:szCs w:val="24"/>
                <w:lang w:val="sr-Cyrl-CS"/>
              </w:rPr>
              <w:t>одржавања</w:t>
            </w:r>
            <w:r w:rsidRPr="00AA6716">
              <w:rPr>
                <w:noProof/>
                <w:sz w:val="24"/>
                <w:szCs w:val="24"/>
                <w:lang w:val="sr-Cyrl-CS"/>
              </w:rPr>
              <w:t xml:space="preserve"> </w:t>
            </w:r>
            <w:r>
              <w:rPr>
                <w:noProof/>
                <w:sz w:val="24"/>
                <w:szCs w:val="24"/>
                <w:lang w:val="sr-Cyrl-CS"/>
              </w:rPr>
              <w:t>рачунарских</w:t>
            </w:r>
            <w:r w:rsidRPr="00AA6716">
              <w:rPr>
                <w:noProof/>
                <w:sz w:val="24"/>
                <w:szCs w:val="24"/>
                <w:lang w:val="sr-Cyrl-CS"/>
              </w:rPr>
              <w:t xml:space="preserve"> </w:t>
            </w:r>
            <w:r>
              <w:rPr>
                <w:noProof/>
                <w:sz w:val="24"/>
                <w:szCs w:val="24"/>
                <w:lang w:val="sr-Cyrl-CS"/>
              </w:rPr>
              <w:t>програма</w:t>
            </w:r>
          </w:p>
        </w:tc>
        <w:tc>
          <w:tcPr>
            <w:tcW w:w="2143" w:type="dxa"/>
            <w:shd w:val="clear" w:color="auto" w:fill="FFFFFF" w:themeFill="background1"/>
            <w:vAlign w:val="center"/>
          </w:tcPr>
          <w:p w14:paraId="7C7B86ED" w14:textId="5F503926" w:rsidR="00D628FC" w:rsidRPr="00AA6716" w:rsidRDefault="00D628FC" w:rsidP="00D628FC">
            <w:pPr>
              <w:jc w:val="center"/>
              <w:rPr>
                <w:noProof/>
                <w:sz w:val="24"/>
                <w:szCs w:val="24"/>
                <w:lang w:val="sr-Cyrl-CS"/>
              </w:rPr>
            </w:pPr>
            <w:r>
              <w:rPr>
                <w:noProof/>
                <w:sz w:val="24"/>
                <w:szCs w:val="24"/>
                <w:lang w:val="sr-Cyrl-CS"/>
              </w:rPr>
              <w:t>210.000</w:t>
            </w:r>
          </w:p>
        </w:tc>
      </w:tr>
      <w:tr w:rsidR="00D628FC" w:rsidRPr="00AA6716" w14:paraId="343427A9" w14:textId="77777777" w:rsidTr="007A4E29">
        <w:tc>
          <w:tcPr>
            <w:tcW w:w="1668" w:type="dxa"/>
            <w:shd w:val="clear" w:color="auto" w:fill="FFFFFF" w:themeFill="background1"/>
            <w:vAlign w:val="center"/>
          </w:tcPr>
          <w:p w14:paraId="1526E928" w14:textId="23AD5CE5" w:rsidR="00D628FC" w:rsidRPr="00AA6716" w:rsidRDefault="00D628FC" w:rsidP="00D628FC">
            <w:pPr>
              <w:jc w:val="center"/>
              <w:rPr>
                <w:noProof/>
                <w:sz w:val="24"/>
                <w:szCs w:val="24"/>
                <w:lang w:val="sr-Cyrl-CS"/>
              </w:rPr>
            </w:pPr>
            <w:r>
              <w:rPr>
                <w:noProof/>
                <w:sz w:val="24"/>
                <w:szCs w:val="24"/>
                <w:lang w:val="sr-Cyrl-CS"/>
              </w:rPr>
              <w:t>5.5.</w:t>
            </w:r>
          </w:p>
        </w:tc>
        <w:tc>
          <w:tcPr>
            <w:tcW w:w="5811" w:type="dxa"/>
            <w:shd w:val="clear" w:color="auto" w:fill="FFFFFF" w:themeFill="background1"/>
            <w:vAlign w:val="center"/>
          </w:tcPr>
          <w:p w14:paraId="10CB6E2A" w14:textId="77777777" w:rsidR="00D628FC" w:rsidRPr="00AA6716" w:rsidRDefault="00D628FC" w:rsidP="00D628FC">
            <w:pPr>
              <w:rPr>
                <w:noProof/>
                <w:sz w:val="24"/>
                <w:szCs w:val="24"/>
                <w:lang w:val="sr-Cyrl-CS"/>
              </w:rPr>
            </w:pPr>
            <w:r>
              <w:rPr>
                <w:noProof/>
                <w:sz w:val="24"/>
                <w:szCs w:val="24"/>
                <w:lang w:val="sr-Cyrl-CS"/>
              </w:rPr>
              <w:t>Остале</w:t>
            </w:r>
            <w:r w:rsidRPr="00AA6716">
              <w:rPr>
                <w:noProof/>
                <w:sz w:val="24"/>
                <w:szCs w:val="24"/>
                <w:lang w:val="sr-Cyrl-CS"/>
              </w:rPr>
              <w:t xml:space="preserve"> </w:t>
            </w:r>
            <w:r>
              <w:rPr>
                <w:noProof/>
                <w:sz w:val="24"/>
                <w:szCs w:val="24"/>
                <w:lang w:val="sr-Cyrl-CS"/>
              </w:rPr>
              <w:t>непроизводне</w:t>
            </w:r>
            <w:r w:rsidRPr="00AA6716">
              <w:rPr>
                <w:noProof/>
                <w:sz w:val="24"/>
                <w:szCs w:val="24"/>
                <w:lang w:val="sr-Cyrl-CS"/>
              </w:rPr>
              <w:t xml:space="preserve"> </w:t>
            </w:r>
            <w:r>
              <w:rPr>
                <w:noProof/>
                <w:sz w:val="24"/>
                <w:szCs w:val="24"/>
                <w:lang w:val="sr-Cyrl-CS"/>
              </w:rPr>
              <w:t>услуге</w:t>
            </w:r>
          </w:p>
        </w:tc>
        <w:tc>
          <w:tcPr>
            <w:tcW w:w="2143" w:type="dxa"/>
            <w:shd w:val="clear" w:color="auto" w:fill="FFFFFF" w:themeFill="background1"/>
            <w:vAlign w:val="center"/>
          </w:tcPr>
          <w:p w14:paraId="674DF16F" w14:textId="1B631035" w:rsidR="00D628FC" w:rsidRPr="00AA6716" w:rsidRDefault="00D628FC" w:rsidP="00D628FC">
            <w:pPr>
              <w:jc w:val="center"/>
              <w:rPr>
                <w:noProof/>
                <w:sz w:val="24"/>
                <w:szCs w:val="24"/>
                <w:lang w:val="sr-Cyrl-CS"/>
              </w:rPr>
            </w:pPr>
            <w:r>
              <w:rPr>
                <w:noProof/>
                <w:sz w:val="24"/>
                <w:szCs w:val="24"/>
                <w:lang w:val="sr-Cyrl-CS"/>
              </w:rPr>
              <w:t>120.000</w:t>
            </w:r>
          </w:p>
        </w:tc>
      </w:tr>
      <w:tr w:rsidR="00D628FC" w:rsidRPr="00AA6716" w14:paraId="6276172B" w14:textId="77777777" w:rsidTr="007A4E29">
        <w:tc>
          <w:tcPr>
            <w:tcW w:w="1668" w:type="dxa"/>
            <w:shd w:val="clear" w:color="auto" w:fill="FFFFFF" w:themeFill="background1"/>
            <w:vAlign w:val="center"/>
          </w:tcPr>
          <w:p w14:paraId="4FE24D4B" w14:textId="42718344" w:rsidR="00D628FC" w:rsidRPr="00AA6716" w:rsidRDefault="00D628FC" w:rsidP="00D628FC">
            <w:pPr>
              <w:jc w:val="center"/>
              <w:rPr>
                <w:noProof/>
                <w:sz w:val="24"/>
                <w:szCs w:val="24"/>
                <w:lang w:val="sr-Cyrl-CS"/>
              </w:rPr>
            </w:pPr>
            <w:r>
              <w:rPr>
                <w:noProof/>
                <w:sz w:val="24"/>
                <w:szCs w:val="24"/>
                <w:lang w:val="sr-Cyrl-CS"/>
              </w:rPr>
              <w:t>5.6.</w:t>
            </w:r>
          </w:p>
        </w:tc>
        <w:tc>
          <w:tcPr>
            <w:tcW w:w="5811" w:type="dxa"/>
            <w:shd w:val="clear" w:color="auto" w:fill="FFFFFF" w:themeFill="background1"/>
            <w:vAlign w:val="center"/>
          </w:tcPr>
          <w:p w14:paraId="37BC1A5A" w14:textId="77777777" w:rsidR="00D628FC" w:rsidRPr="00AA6716" w:rsidRDefault="00D628FC" w:rsidP="00D628FC">
            <w:pPr>
              <w:rPr>
                <w:noProof/>
                <w:sz w:val="24"/>
                <w:szCs w:val="24"/>
                <w:lang w:val="sr-Cyrl-CS"/>
              </w:rPr>
            </w:pPr>
            <w:r>
              <w:rPr>
                <w:noProof/>
                <w:sz w:val="24"/>
                <w:szCs w:val="24"/>
                <w:lang w:val="sr-Cyrl-CS"/>
              </w:rPr>
              <w:t>Трошкови</w:t>
            </w:r>
            <w:r w:rsidRPr="00AA6716">
              <w:rPr>
                <w:noProof/>
                <w:sz w:val="24"/>
                <w:szCs w:val="24"/>
                <w:lang w:val="sr-Cyrl-CS"/>
              </w:rPr>
              <w:t xml:space="preserve"> </w:t>
            </w:r>
            <w:r>
              <w:rPr>
                <w:noProof/>
                <w:sz w:val="24"/>
                <w:szCs w:val="24"/>
                <w:lang w:val="sr-Cyrl-CS"/>
              </w:rPr>
              <w:t>осигурања</w:t>
            </w:r>
            <w:r w:rsidRPr="00AA6716">
              <w:rPr>
                <w:noProof/>
                <w:sz w:val="24"/>
                <w:szCs w:val="24"/>
                <w:lang w:val="sr-Cyrl-CS"/>
              </w:rPr>
              <w:t xml:space="preserve"> </w:t>
            </w:r>
            <w:r>
              <w:rPr>
                <w:noProof/>
                <w:sz w:val="24"/>
                <w:szCs w:val="24"/>
                <w:lang w:val="sr-Cyrl-CS"/>
              </w:rPr>
              <w:t>основних</w:t>
            </w:r>
            <w:r w:rsidRPr="00AA6716">
              <w:rPr>
                <w:noProof/>
                <w:sz w:val="24"/>
                <w:szCs w:val="24"/>
                <w:lang w:val="sr-Cyrl-CS"/>
              </w:rPr>
              <w:t xml:space="preserve"> </w:t>
            </w:r>
            <w:r>
              <w:rPr>
                <w:noProof/>
                <w:sz w:val="24"/>
                <w:szCs w:val="24"/>
                <w:lang w:val="sr-Cyrl-CS"/>
              </w:rPr>
              <w:t>средстава</w:t>
            </w:r>
          </w:p>
        </w:tc>
        <w:tc>
          <w:tcPr>
            <w:tcW w:w="2143" w:type="dxa"/>
            <w:shd w:val="clear" w:color="auto" w:fill="FFFFFF" w:themeFill="background1"/>
            <w:vAlign w:val="center"/>
          </w:tcPr>
          <w:p w14:paraId="464BBBF2" w14:textId="13F8817D" w:rsidR="00D628FC" w:rsidRPr="00AA6716" w:rsidRDefault="00D628FC" w:rsidP="00D628FC">
            <w:pPr>
              <w:jc w:val="center"/>
              <w:rPr>
                <w:noProof/>
                <w:sz w:val="24"/>
                <w:szCs w:val="24"/>
                <w:lang w:val="sr-Cyrl-CS"/>
              </w:rPr>
            </w:pPr>
            <w:r>
              <w:rPr>
                <w:noProof/>
                <w:sz w:val="24"/>
                <w:szCs w:val="24"/>
                <w:lang w:val="sr-Cyrl-CS"/>
              </w:rPr>
              <w:t>290.000</w:t>
            </w:r>
          </w:p>
        </w:tc>
      </w:tr>
      <w:tr w:rsidR="00D628FC" w:rsidRPr="00AA6716" w14:paraId="2BCB4FA2" w14:textId="77777777" w:rsidTr="007A4E29">
        <w:tc>
          <w:tcPr>
            <w:tcW w:w="1668" w:type="dxa"/>
            <w:shd w:val="clear" w:color="auto" w:fill="FFFFFF" w:themeFill="background1"/>
            <w:vAlign w:val="center"/>
          </w:tcPr>
          <w:p w14:paraId="6763A7CF" w14:textId="3F8C6297" w:rsidR="00D628FC" w:rsidRPr="00AA6716" w:rsidRDefault="00D628FC" w:rsidP="00D628FC">
            <w:pPr>
              <w:jc w:val="center"/>
              <w:rPr>
                <w:noProof/>
                <w:sz w:val="24"/>
                <w:szCs w:val="24"/>
                <w:lang w:val="sr-Cyrl-CS"/>
              </w:rPr>
            </w:pPr>
            <w:r>
              <w:rPr>
                <w:noProof/>
                <w:sz w:val="24"/>
                <w:szCs w:val="24"/>
                <w:lang w:val="sr-Cyrl-CS"/>
              </w:rPr>
              <w:t>5.7.</w:t>
            </w:r>
          </w:p>
        </w:tc>
        <w:tc>
          <w:tcPr>
            <w:tcW w:w="5811" w:type="dxa"/>
            <w:shd w:val="clear" w:color="auto" w:fill="FFFFFF" w:themeFill="background1"/>
            <w:vAlign w:val="center"/>
          </w:tcPr>
          <w:p w14:paraId="75298C35" w14:textId="77777777" w:rsidR="00D628FC" w:rsidRPr="00AA6716" w:rsidRDefault="00D628FC" w:rsidP="00D628FC">
            <w:pPr>
              <w:rPr>
                <w:noProof/>
                <w:sz w:val="24"/>
                <w:szCs w:val="24"/>
                <w:lang w:val="sr-Cyrl-CS"/>
              </w:rPr>
            </w:pPr>
            <w:r>
              <w:rPr>
                <w:noProof/>
                <w:sz w:val="24"/>
                <w:szCs w:val="24"/>
                <w:lang w:val="sr-Cyrl-CS"/>
              </w:rPr>
              <w:t>Трошкови</w:t>
            </w:r>
            <w:r w:rsidRPr="00AA6716">
              <w:rPr>
                <w:noProof/>
                <w:sz w:val="24"/>
                <w:szCs w:val="24"/>
                <w:lang w:val="sr-Cyrl-CS"/>
              </w:rPr>
              <w:t xml:space="preserve"> </w:t>
            </w:r>
            <w:r>
              <w:rPr>
                <w:noProof/>
                <w:sz w:val="24"/>
                <w:szCs w:val="24"/>
                <w:lang w:val="sr-Cyrl-CS"/>
              </w:rPr>
              <w:t>платног</w:t>
            </w:r>
            <w:r w:rsidRPr="00AA6716">
              <w:rPr>
                <w:noProof/>
                <w:sz w:val="24"/>
                <w:szCs w:val="24"/>
                <w:lang w:val="sr-Cyrl-CS"/>
              </w:rPr>
              <w:t xml:space="preserve"> </w:t>
            </w:r>
            <w:r>
              <w:rPr>
                <w:noProof/>
                <w:sz w:val="24"/>
                <w:szCs w:val="24"/>
                <w:lang w:val="sr-Cyrl-CS"/>
              </w:rPr>
              <w:t>промета</w:t>
            </w:r>
          </w:p>
        </w:tc>
        <w:tc>
          <w:tcPr>
            <w:tcW w:w="2143" w:type="dxa"/>
            <w:shd w:val="clear" w:color="auto" w:fill="FFFFFF" w:themeFill="background1"/>
            <w:vAlign w:val="center"/>
          </w:tcPr>
          <w:p w14:paraId="55F4CF8E" w14:textId="469FFC79" w:rsidR="00D628FC" w:rsidRPr="00AA6716" w:rsidRDefault="00D628FC" w:rsidP="00D628FC">
            <w:pPr>
              <w:jc w:val="center"/>
              <w:rPr>
                <w:noProof/>
                <w:sz w:val="24"/>
                <w:szCs w:val="24"/>
                <w:lang w:val="sr-Cyrl-CS"/>
              </w:rPr>
            </w:pPr>
            <w:r>
              <w:rPr>
                <w:noProof/>
                <w:sz w:val="24"/>
                <w:szCs w:val="24"/>
                <w:lang w:val="sr-Cyrl-CS"/>
              </w:rPr>
              <w:t>400.000</w:t>
            </w:r>
          </w:p>
        </w:tc>
      </w:tr>
      <w:tr w:rsidR="00D628FC" w:rsidRPr="00AA6716" w14:paraId="04363F13" w14:textId="77777777" w:rsidTr="007A4E29">
        <w:tc>
          <w:tcPr>
            <w:tcW w:w="1668" w:type="dxa"/>
            <w:shd w:val="clear" w:color="auto" w:fill="FFFFFF" w:themeFill="background1"/>
            <w:vAlign w:val="center"/>
          </w:tcPr>
          <w:p w14:paraId="31BAB38C" w14:textId="02A580D5" w:rsidR="00D628FC" w:rsidRPr="00AA6716" w:rsidRDefault="00D628FC" w:rsidP="00D628FC">
            <w:pPr>
              <w:jc w:val="center"/>
              <w:rPr>
                <w:noProof/>
                <w:sz w:val="24"/>
                <w:szCs w:val="24"/>
                <w:lang w:val="sr-Cyrl-CS"/>
              </w:rPr>
            </w:pPr>
            <w:r>
              <w:rPr>
                <w:noProof/>
                <w:sz w:val="24"/>
                <w:szCs w:val="24"/>
                <w:lang w:val="sr-Cyrl-CS"/>
              </w:rPr>
              <w:t>5.8.</w:t>
            </w:r>
          </w:p>
        </w:tc>
        <w:tc>
          <w:tcPr>
            <w:tcW w:w="5811" w:type="dxa"/>
            <w:shd w:val="clear" w:color="auto" w:fill="FFFFFF" w:themeFill="background1"/>
            <w:vAlign w:val="center"/>
          </w:tcPr>
          <w:p w14:paraId="6286D674" w14:textId="77777777" w:rsidR="00D628FC" w:rsidRPr="00AA6716" w:rsidRDefault="00D628FC" w:rsidP="00D628FC">
            <w:pPr>
              <w:rPr>
                <w:noProof/>
                <w:sz w:val="24"/>
                <w:szCs w:val="24"/>
                <w:lang w:val="sr-Cyrl-CS"/>
              </w:rPr>
            </w:pPr>
            <w:r>
              <w:rPr>
                <w:noProof/>
                <w:sz w:val="24"/>
                <w:szCs w:val="24"/>
                <w:lang w:val="sr-Cyrl-CS"/>
              </w:rPr>
              <w:t>Чланарине</w:t>
            </w:r>
            <w:r w:rsidRPr="00AA6716">
              <w:rPr>
                <w:noProof/>
                <w:sz w:val="24"/>
                <w:szCs w:val="24"/>
                <w:lang w:val="sr-Cyrl-CS"/>
              </w:rPr>
              <w:t xml:space="preserve"> </w:t>
            </w:r>
            <w:r>
              <w:rPr>
                <w:noProof/>
                <w:sz w:val="24"/>
                <w:szCs w:val="24"/>
                <w:lang w:val="sr-Cyrl-CS"/>
              </w:rPr>
              <w:t>пословним</w:t>
            </w:r>
            <w:r w:rsidRPr="00AA6716">
              <w:rPr>
                <w:noProof/>
                <w:sz w:val="24"/>
                <w:szCs w:val="24"/>
                <w:lang w:val="sr-Cyrl-CS"/>
              </w:rPr>
              <w:t xml:space="preserve"> </w:t>
            </w:r>
            <w:r>
              <w:rPr>
                <w:noProof/>
                <w:sz w:val="24"/>
                <w:szCs w:val="24"/>
                <w:lang w:val="sr-Cyrl-CS"/>
              </w:rPr>
              <w:t>удружењима</w:t>
            </w:r>
          </w:p>
        </w:tc>
        <w:tc>
          <w:tcPr>
            <w:tcW w:w="2143" w:type="dxa"/>
            <w:shd w:val="clear" w:color="auto" w:fill="FFFFFF" w:themeFill="background1"/>
            <w:vAlign w:val="center"/>
          </w:tcPr>
          <w:p w14:paraId="69DDFCC0" w14:textId="5CAD5037" w:rsidR="00D628FC" w:rsidRPr="00AA6716" w:rsidRDefault="00D628FC" w:rsidP="00D628FC">
            <w:pPr>
              <w:jc w:val="center"/>
              <w:rPr>
                <w:noProof/>
                <w:sz w:val="24"/>
                <w:szCs w:val="24"/>
                <w:lang w:val="sr-Cyrl-CS"/>
              </w:rPr>
            </w:pPr>
            <w:r>
              <w:rPr>
                <w:noProof/>
                <w:sz w:val="24"/>
                <w:szCs w:val="24"/>
                <w:lang w:val="sr-Cyrl-CS"/>
              </w:rPr>
              <w:t>90.000</w:t>
            </w:r>
          </w:p>
        </w:tc>
      </w:tr>
      <w:tr w:rsidR="00D628FC" w:rsidRPr="00AA6716" w14:paraId="7DD261E9" w14:textId="77777777" w:rsidTr="007A4E29">
        <w:tc>
          <w:tcPr>
            <w:tcW w:w="1668" w:type="dxa"/>
            <w:shd w:val="clear" w:color="auto" w:fill="FFFFFF" w:themeFill="background1"/>
            <w:vAlign w:val="center"/>
          </w:tcPr>
          <w:p w14:paraId="301E6FE7" w14:textId="6A472B12" w:rsidR="00D628FC" w:rsidRPr="00AA6716" w:rsidRDefault="00D628FC" w:rsidP="00D628FC">
            <w:pPr>
              <w:jc w:val="center"/>
              <w:rPr>
                <w:noProof/>
                <w:sz w:val="24"/>
                <w:szCs w:val="24"/>
                <w:lang w:val="sr-Cyrl-CS"/>
              </w:rPr>
            </w:pPr>
            <w:r>
              <w:rPr>
                <w:noProof/>
                <w:sz w:val="24"/>
                <w:szCs w:val="24"/>
                <w:lang w:val="sr-Cyrl-CS"/>
              </w:rPr>
              <w:t>5.9.</w:t>
            </w:r>
          </w:p>
        </w:tc>
        <w:tc>
          <w:tcPr>
            <w:tcW w:w="5811" w:type="dxa"/>
            <w:shd w:val="clear" w:color="auto" w:fill="FFFFFF" w:themeFill="background1"/>
            <w:vAlign w:val="center"/>
          </w:tcPr>
          <w:p w14:paraId="1AB7CD02" w14:textId="77777777" w:rsidR="00D628FC" w:rsidRPr="00AA6716" w:rsidRDefault="00D628FC" w:rsidP="00D628FC">
            <w:pPr>
              <w:rPr>
                <w:noProof/>
                <w:sz w:val="24"/>
                <w:szCs w:val="24"/>
                <w:lang w:val="sr-Cyrl-CS"/>
              </w:rPr>
            </w:pPr>
            <w:r>
              <w:rPr>
                <w:noProof/>
                <w:sz w:val="24"/>
                <w:szCs w:val="24"/>
                <w:lang w:val="sr-Cyrl-CS"/>
              </w:rPr>
              <w:t>Таксе</w:t>
            </w:r>
          </w:p>
        </w:tc>
        <w:tc>
          <w:tcPr>
            <w:tcW w:w="2143" w:type="dxa"/>
            <w:shd w:val="clear" w:color="auto" w:fill="FFFFFF" w:themeFill="background1"/>
            <w:vAlign w:val="center"/>
          </w:tcPr>
          <w:p w14:paraId="18408245" w14:textId="7D9F7B39" w:rsidR="00D628FC" w:rsidRPr="00AA6716" w:rsidRDefault="00D628FC" w:rsidP="00D628FC">
            <w:pPr>
              <w:jc w:val="center"/>
              <w:rPr>
                <w:noProof/>
                <w:sz w:val="24"/>
                <w:szCs w:val="24"/>
                <w:lang w:val="sr-Cyrl-CS"/>
              </w:rPr>
            </w:pPr>
            <w:r>
              <w:rPr>
                <w:noProof/>
                <w:sz w:val="24"/>
                <w:szCs w:val="24"/>
                <w:lang w:val="sr-Cyrl-CS"/>
              </w:rPr>
              <w:t>110.000</w:t>
            </w:r>
          </w:p>
        </w:tc>
      </w:tr>
      <w:tr w:rsidR="00D628FC" w:rsidRPr="00AA6716" w14:paraId="5448CD9B" w14:textId="77777777" w:rsidTr="007A4E29">
        <w:tc>
          <w:tcPr>
            <w:tcW w:w="1668" w:type="dxa"/>
            <w:shd w:val="clear" w:color="auto" w:fill="FFFFFF" w:themeFill="background1"/>
            <w:vAlign w:val="center"/>
          </w:tcPr>
          <w:p w14:paraId="0B03277A" w14:textId="1CBAC59C" w:rsidR="00D628FC" w:rsidRPr="00AA6716" w:rsidRDefault="00D628FC" w:rsidP="00D628FC">
            <w:pPr>
              <w:jc w:val="center"/>
              <w:rPr>
                <w:noProof/>
                <w:sz w:val="24"/>
                <w:szCs w:val="24"/>
                <w:lang w:val="sr-Cyrl-CS"/>
              </w:rPr>
            </w:pPr>
            <w:r>
              <w:rPr>
                <w:noProof/>
                <w:sz w:val="24"/>
                <w:szCs w:val="24"/>
                <w:lang w:val="sr-Cyrl-CS"/>
              </w:rPr>
              <w:t>5.10.</w:t>
            </w:r>
          </w:p>
        </w:tc>
        <w:tc>
          <w:tcPr>
            <w:tcW w:w="5811" w:type="dxa"/>
            <w:shd w:val="clear" w:color="auto" w:fill="FFFFFF" w:themeFill="background1"/>
            <w:vAlign w:val="center"/>
          </w:tcPr>
          <w:p w14:paraId="130E224E" w14:textId="77777777" w:rsidR="00D628FC" w:rsidRPr="00AA6716" w:rsidRDefault="00D628FC" w:rsidP="00D628FC">
            <w:pPr>
              <w:rPr>
                <w:noProof/>
                <w:sz w:val="24"/>
                <w:szCs w:val="24"/>
                <w:lang w:val="sr-Cyrl-CS"/>
              </w:rPr>
            </w:pPr>
            <w:r>
              <w:rPr>
                <w:noProof/>
                <w:sz w:val="24"/>
                <w:szCs w:val="24"/>
                <w:lang w:val="sr-Cyrl-CS"/>
              </w:rPr>
              <w:t>Остали</w:t>
            </w:r>
            <w:r w:rsidRPr="00AA6716">
              <w:rPr>
                <w:noProof/>
                <w:sz w:val="24"/>
                <w:szCs w:val="24"/>
                <w:lang w:val="sr-Cyrl-CS"/>
              </w:rPr>
              <w:t xml:space="preserve"> </w:t>
            </w:r>
            <w:r>
              <w:rPr>
                <w:noProof/>
                <w:sz w:val="24"/>
                <w:szCs w:val="24"/>
                <w:lang w:val="sr-Cyrl-CS"/>
              </w:rPr>
              <w:t>нематеријални</w:t>
            </w:r>
            <w:r w:rsidRPr="00AA6716">
              <w:rPr>
                <w:noProof/>
                <w:sz w:val="24"/>
                <w:szCs w:val="24"/>
                <w:lang w:val="sr-Cyrl-CS"/>
              </w:rPr>
              <w:t xml:space="preserve"> </w:t>
            </w:r>
            <w:r>
              <w:rPr>
                <w:noProof/>
                <w:sz w:val="24"/>
                <w:szCs w:val="24"/>
                <w:lang w:val="sr-Cyrl-CS"/>
              </w:rPr>
              <w:t>трошкови</w:t>
            </w:r>
          </w:p>
        </w:tc>
        <w:tc>
          <w:tcPr>
            <w:tcW w:w="2143" w:type="dxa"/>
            <w:shd w:val="clear" w:color="auto" w:fill="FFFFFF" w:themeFill="background1"/>
            <w:vAlign w:val="center"/>
          </w:tcPr>
          <w:p w14:paraId="2046B98B" w14:textId="0FF1B05B" w:rsidR="00D628FC" w:rsidRPr="00AA6716" w:rsidRDefault="001912E2" w:rsidP="00D628FC">
            <w:pPr>
              <w:jc w:val="center"/>
              <w:rPr>
                <w:noProof/>
                <w:sz w:val="24"/>
                <w:szCs w:val="24"/>
                <w:lang w:val="sr-Cyrl-CS"/>
              </w:rPr>
            </w:pPr>
            <w:r>
              <w:rPr>
                <w:noProof/>
                <w:sz w:val="24"/>
                <w:szCs w:val="24"/>
                <w:lang w:val="sr-Cyrl-CS"/>
              </w:rPr>
              <w:t>40.</w:t>
            </w:r>
            <w:r w:rsidR="00D628FC">
              <w:rPr>
                <w:noProof/>
                <w:sz w:val="24"/>
                <w:szCs w:val="24"/>
                <w:lang w:val="sr-Cyrl-CS"/>
              </w:rPr>
              <w:t>000</w:t>
            </w:r>
          </w:p>
        </w:tc>
      </w:tr>
      <w:tr w:rsidR="00D628FC" w:rsidRPr="00AA6716" w14:paraId="66D988E6" w14:textId="77777777" w:rsidTr="007A4E29">
        <w:tc>
          <w:tcPr>
            <w:tcW w:w="1668" w:type="dxa"/>
            <w:shd w:val="clear" w:color="auto" w:fill="FFFFFF" w:themeFill="background1"/>
            <w:vAlign w:val="center"/>
          </w:tcPr>
          <w:p w14:paraId="0804916C" w14:textId="46075AFD" w:rsidR="00D628FC" w:rsidRPr="00AA6716" w:rsidRDefault="001912E2" w:rsidP="00D628FC">
            <w:pPr>
              <w:jc w:val="center"/>
              <w:rPr>
                <w:b/>
                <w:noProof/>
                <w:sz w:val="24"/>
                <w:szCs w:val="24"/>
                <w:lang w:val="sr-Cyrl-CS"/>
              </w:rPr>
            </w:pPr>
            <w:r>
              <w:rPr>
                <w:b/>
                <w:noProof/>
                <w:sz w:val="24"/>
                <w:szCs w:val="24"/>
                <w:lang w:val="sr-Cyrl-CS"/>
              </w:rPr>
              <w:t>6.</w:t>
            </w:r>
          </w:p>
        </w:tc>
        <w:tc>
          <w:tcPr>
            <w:tcW w:w="5811" w:type="dxa"/>
            <w:shd w:val="clear" w:color="auto" w:fill="FFFFFF" w:themeFill="background1"/>
            <w:vAlign w:val="center"/>
          </w:tcPr>
          <w:p w14:paraId="324B951B" w14:textId="38CBAF48" w:rsidR="00D628FC" w:rsidRPr="00AA6716" w:rsidRDefault="00D628FC" w:rsidP="00D628FC">
            <w:pPr>
              <w:rPr>
                <w:b/>
                <w:noProof/>
                <w:sz w:val="24"/>
                <w:szCs w:val="24"/>
                <w:lang w:val="sr-Cyrl-CS"/>
              </w:rPr>
            </w:pPr>
            <w:r>
              <w:rPr>
                <w:b/>
                <w:noProof/>
                <w:sz w:val="24"/>
                <w:szCs w:val="24"/>
                <w:lang w:val="sr-Cyrl-CS"/>
              </w:rPr>
              <w:t>Финансијски</w:t>
            </w:r>
            <w:r w:rsidRPr="00AA6716">
              <w:rPr>
                <w:b/>
                <w:noProof/>
                <w:sz w:val="24"/>
                <w:szCs w:val="24"/>
                <w:lang w:val="sr-Cyrl-CS"/>
              </w:rPr>
              <w:t xml:space="preserve"> </w:t>
            </w:r>
            <w:r>
              <w:rPr>
                <w:b/>
                <w:noProof/>
                <w:sz w:val="24"/>
                <w:szCs w:val="24"/>
                <w:lang w:val="sr-Cyrl-CS"/>
              </w:rPr>
              <w:t>расходи</w:t>
            </w:r>
            <w:r w:rsidR="001912E2">
              <w:rPr>
                <w:b/>
                <w:noProof/>
                <w:sz w:val="24"/>
                <w:szCs w:val="24"/>
                <w:lang w:val="sr-Cyrl-CS"/>
              </w:rPr>
              <w:t xml:space="preserve"> и остали расходи</w:t>
            </w:r>
          </w:p>
        </w:tc>
        <w:tc>
          <w:tcPr>
            <w:tcW w:w="2143" w:type="dxa"/>
            <w:shd w:val="clear" w:color="auto" w:fill="FFFFFF" w:themeFill="background1"/>
            <w:vAlign w:val="center"/>
          </w:tcPr>
          <w:p w14:paraId="18A4017B" w14:textId="7910374B" w:rsidR="00D628FC" w:rsidRPr="00AA6716" w:rsidRDefault="001912E2" w:rsidP="00D628FC">
            <w:pPr>
              <w:jc w:val="center"/>
              <w:rPr>
                <w:b/>
                <w:noProof/>
                <w:sz w:val="24"/>
                <w:szCs w:val="24"/>
                <w:lang w:val="sr-Cyrl-CS"/>
              </w:rPr>
            </w:pPr>
            <w:r>
              <w:rPr>
                <w:b/>
                <w:noProof/>
                <w:sz w:val="24"/>
                <w:szCs w:val="24"/>
                <w:lang w:val="sr-Cyrl-CS"/>
              </w:rPr>
              <w:t>1.</w:t>
            </w:r>
            <w:r w:rsidR="00D628FC">
              <w:rPr>
                <w:b/>
                <w:noProof/>
                <w:sz w:val="24"/>
                <w:szCs w:val="24"/>
                <w:lang w:val="sr-Cyrl-CS"/>
              </w:rPr>
              <w:t>650.000</w:t>
            </w:r>
          </w:p>
        </w:tc>
      </w:tr>
      <w:tr w:rsidR="00D628FC" w:rsidRPr="00AA6716" w14:paraId="495BFC24" w14:textId="77777777" w:rsidTr="007A4E29">
        <w:tc>
          <w:tcPr>
            <w:tcW w:w="1668" w:type="dxa"/>
            <w:shd w:val="clear" w:color="auto" w:fill="FFFFFF" w:themeFill="background1"/>
            <w:vAlign w:val="center"/>
          </w:tcPr>
          <w:p w14:paraId="4265C8C1" w14:textId="521DF71B" w:rsidR="00D628FC" w:rsidRPr="00AA6716" w:rsidRDefault="00D628FC" w:rsidP="00D628FC">
            <w:pPr>
              <w:jc w:val="center"/>
              <w:rPr>
                <w:b/>
                <w:noProof/>
                <w:sz w:val="24"/>
                <w:szCs w:val="24"/>
                <w:lang w:val="sr-Cyrl-CS"/>
              </w:rPr>
            </w:pPr>
          </w:p>
        </w:tc>
        <w:tc>
          <w:tcPr>
            <w:tcW w:w="5811" w:type="dxa"/>
            <w:shd w:val="clear" w:color="auto" w:fill="FFFFFF" w:themeFill="background1"/>
            <w:vAlign w:val="center"/>
          </w:tcPr>
          <w:p w14:paraId="55D36EDA" w14:textId="7E2625CA" w:rsidR="00D628FC" w:rsidRPr="00AA6716" w:rsidRDefault="00D628FC" w:rsidP="00D628FC">
            <w:pPr>
              <w:rPr>
                <w:b/>
                <w:noProof/>
                <w:sz w:val="24"/>
                <w:szCs w:val="24"/>
                <w:lang w:val="sr-Cyrl-CS"/>
              </w:rPr>
            </w:pPr>
          </w:p>
        </w:tc>
        <w:tc>
          <w:tcPr>
            <w:tcW w:w="2143" w:type="dxa"/>
            <w:shd w:val="clear" w:color="auto" w:fill="FFFFFF" w:themeFill="background1"/>
            <w:vAlign w:val="center"/>
          </w:tcPr>
          <w:p w14:paraId="2B5079C3" w14:textId="1884A5CE" w:rsidR="00D628FC" w:rsidRPr="00AA6716" w:rsidRDefault="00D628FC" w:rsidP="00D628FC">
            <w:pPr>
              <w:jc w:val="center"/>
              <w:rPr>
                <w:b/>
                <w:noProof/>
                <w:sz w:val="24"/>
                <w:szCs w:val="24"/>
                <w:lang w:val="sr-Cyrl-CS"/>
              </w:rPr>
            </w:pPr>
          </w:p>
        </w:tc>
      </w:tr>
      <w:tr w:rsidR="00D628FC" w:rsidRPr="00355DE9" w14:paraId="2B7B12C6" w14:textId="77777777" w:rsidTr="00347093">
        <w:tc>
          <w:tcPr>
            <w:tcW w:w="7479" w:type="dxa"/>
            <w:gridSpan w:val="2"/>
            <w:shd w:val="clear" w:color="auto" w:fill="FFFFFF" w:themeFill="background1"/>
          </w:tcPr>
          <w:p w14:paraId="68E4C3CC" w14:textId="175DE740" w:rsidR="00D628FC" w:rsidRPr="00355DE9" w:rsidRDefault="00D628FC" w:rsidP="00D628FC">
            <w:pPr>
              <w:jc w:val="right"/>
              <w:rPr>
                <w:b/>
                <w:noProof/>
                <w:sz w:val="24"/>
                <w:szCs w:val="24"/>
                <w:lang w:val="sr-Cyrl-CS"/>
              </w:rPr>
            </w:pPr>
            <w:r w:rsidRPr="00355DE9">
              <w:rPr>
                <w:b/>
                <w:noProof/>
                <w:sz w:val="24"/>
                <w:szCs w:val="24"/>
                <w:lang w:val="sr-Cyrl-CS"/>
              </w:rPr>
              <w:t xml:space="preserve">УКУПНО РАСХОДИ: </w:t>
            </w:r>
          </w:p>
        </w:tc>
        <w:tc>
          <w:tcPr>
            <w:tcW w:w="2143" w:type="dxa"/>
            <w:shd w:val="clear" w:color="auto" w:fill="FFFFFF" w:themeFill="background1"/>
          </w:tcPr>
          <w:p w14:paraId="2B385755" w14:textId="5F4EDD47" w:rsidR="00D628FC" w:rsidRPr="00355DE9" w:rsidRDefault="00D628FC" w:rsidP="001912E2">
            <w:pPr>
              <w:jc w:val="center"/>
              <w:rPr>
                <w:b/>
                <w:noProof/>
                <w:sz w:val="24"/>
                <w:szCs w:val="24"/>
                <w:lang w:val="sr-Cyrl-CS"/>
              </w:rPr>
            </w:pPr>
            <w:r w:rsidRPr="00355DE9">
              <w:rPr>
                <w:b/>
                <w:noProof/>
                <w:sz w:val="24"/>
                <w:szCs w:val="24"/>
                <w:lang w:val="sr-Cyrl-CS"/>
              </w:rPr>
              <w:t>4</w:t>
            </w:r>
            <w:r w:rsidR="001912E2">
              <w:rPr>
                <w:b/>
                <w:noProof/>
                <w:sz w:val="24"/>
                <w:szCs w:val="24"/>
                <w:lang w:val="sr-Cyrl-CS"/>
              </w:rPr>
              <w:t>5</w:t>
            </w:r>
            <w:r w:rsidRPr="00355DE9">
              <w:rPr>
                <w:b/>
                <w:noProof/>
                <w:sz w:val="24"/>
                <w:szCs w:val="24"/>
                <w:lang w:val="sr-Cyrl-CS"/>
              </w:rPr>
              <w:t>.</w:t>
            </w:r>
            <w:r w:rsidR="001912E2">
              <w:rPr>
                <w:b/>
                <w:noProof/>
                <w:sz w:val="24"/>
                <w:szCs w:val="24"/>
                <w:lang w:val="sr-Cyrl-CS"/>
              </w:rPr>
              <w:t>420</w:t>
            </w:r>
            <w:r w:rsidRPr="00355DE9">
              <w:rPr>
                <w:b/>
                <w:noProof/>
                <w:sz w:val="24"/>
                <w:szCs w:val="24"/>
                <w:lang w:val="sr-Cyrl-CS"/>
              </w:rPr>
              <w:t>.000</w:t>
            </w:r>
          </w:p>
        </w:tc>
      </w:tr>
    </w:tbl>
    <w:p w14:paraId="7D6E3F1C" w14:textId="77777777" w:rsidR="007A4E29" w:rsidRDefault="007A4E29" w:rsidP="00367521">
      <w:pPr>
        <w:spacing w:after="0"/>
        <w:rPr>
          <w:b/>
          <w:noProof/>
          <w:sz w:val="28"/>
          <w:szCs w:val="28"/>
          <w:lang w:val="sr-Cyrl-CS"/>
        </w:rPr>
      </w:pPr>
    </w:p>
    <w:p w14:paraId="6F8BC2F5" w14:textId="77777777" w:rsidR="001912E2" w:rsidRDefault="001912E2" w:rsidP="00367521">
      <w:pPr>
        <w:spacing w:after="0"/>
        <w:rPr>
          <w:b/>
          <w:noProof/>
          <w:sz w:val="28"/>
          <w:szCs w:val="28"/>
          <w:lang w:val="sr-Cyrl-CS"/>
        </w:rPr>
      </w:pPr>
    </w:p>
    <w:p w14:paraId="1D58B901" w14:textId="77777777" w:rsidR="001912E2" w:rsidRDefault="001912E2" w:rsidP="00367521">
      <w:pPr>
        <w:spacing w:after="0"/>
        <w:rPr>
          <w:b/>
          <w:noProof/>
          <w:sz w:val="28"/>
          <w:szCs w:val="28"/>
          <w:lang w:val="sr-Cyrl-CS"/>
        </w:rPr>
      </w:pPr>
    </w:p>
    <w:p w14:paraId="6FBE2397" w14:textId="77777777" w:rsidR="001912E2" w:rsidRDefault="001912E2" w:rsidP="00367521">
      <w:pPr>
        <w:spacing w:after="0"/>
        <w:rPr>
          <w:b/>
          <w:noProof/>
          <w:sz w:val="28"/>
          <w:szCs w:val="28"/>
          <w:lang w:val="sr-Cyrl-CS"/>
        </w:rPr>
      </w:pPr>
    </w:p>
    <w:p w14:paraId="6C685BF4" w14:textId="0FE54439" w:rsidR="001912E2" w:rsidRPr="001912E2" w:rsidRDefault="001912E2" w:rsidP="00E40260">
      <w:pPr>
        <w:spacing w:after="0"/>
        <w:ind w:firstLine="720"/>
        <w:jc w:val="both"/>
        <w:rPr>
          <w:noProof/>
          <w:lang w:val="sr-Cyrl-CS"/>
        </w:rPr>
      </w:pPr>
      <w:r w:rsidRPr="001912E2">
        <w:rPr>
          <w:noProof/>
          <w:lang w:val="sr-Cyrl-CS"/>
        </w:rPr>
        <w:lastRenderedPageBreak/>
        <w:t>На основу овако планираних и утврђених прихода и расхода у 2023. години очекује се губитак у пословању у износу од 1.965.000 динара као што је приказано у следећој табели.</w:t>
      </w:r>
    </w:p>
    <w:p w14:paraId="5FC32CDC" w14:textId="77777777" w:rsidR="001912E2" w:rsidRDefault="001912E2" w:rsidP="00367521">
      <w:pPr>
        <w:spacing w:after="0"/>
        <w:rPr>
          <w:b/>
          <w:noProof/>
          <w:sz w:val="28"/>
          <w:szCs w:val="28"/>
          <w:lang w:val="sr-Cyrl-CS"/>
        </w:rPr>
      </w:pPr>
    </w:p>
    <w:tbl>
      <w:tblPr>
        <w:tblStyle w:val="TableGrid"/>
        <w:tblW w:w="0" w:type="auto"/>
        <w:jc w:val="center"/>
        <w:tblLook w:val="04A0" w:firstRow="1" w:lastRow="0" w:firstColumn="1" w:lastColumn="0" w:noHBand="0" w:noVBand="1"/>
      </w:tblPr>
      <w:tblGrid>
        <w:gridCol w:w="4023"/>
        <w:gridCol w:w="4023"/>
      </w:tblGrid>
      <w:tr w:rsidR="00355DE9" w:rsidRPr="00BC2680" w14:paraId="030D8AEF" w14:textId="77777777" w:rsidTr="00355DE9">
        <w:trPr>
          <w:trHeight w:val="454"/>
          <w:jc w:val="center"/>
        </w:trPr>
        <w:tc>
          <w:tcPr>
            <w:tcW w:w="8046" w:type="dxa"/>
            <w:gridSpan w:val="2"/>
            <w:shd w:val="clear" w:color="auto" w:fill="FFFFFF" w:themeFill="background1"/>
            <w:vAlign w:val="center"/>
          </w:tcPr>
          <w:p w14:paraId="497E0834" w14:textId="2E760920" w:rsidR="00355DE9" w:rsidRPr="00355DE9" w:rsidRDefault="00355DE9" w:rsidP="001912E2">
            <w:pPr>
              <w:jc w:val="center"/>
              <w:rPr>
                <w:b/>
                <w:bCs/>
                <w:noProof/>
                <w:sz w:val="24"/>
                <w:szCs w:val="24"/>
                <w:lang w:val="sr-Cyrl-CS"/>
              </w:rPr>
            </w:pPr>
            <w:r w:rsidRPr="00355DE9">
              <w:rPr>
                <w:b/>
                <w:bCs/>
                <w:noProof/>
                <w:sz w:val="24"/>
                <w:szCs w:val="24"/>
                <w:lang w:val="sr-Cyrl-CS"/>
              </w:rPr>
              <w:t>ПРЕГЛЕД ПЛАНИРАНИХ РЕЗУЛТАТА ПОСЛОВАЊА У 202</w:t>
            </w:r>
            <w:r w:rsidR="001912E2">
              <w:rPr>
                <w:b/>
                <w:bCs/>
                <w:noProof/>
                <w:sz w:val="24"/>
                <w:szCs w:val="24"/>
                <w:lang w:val="sr-Cyrl-CS"/>
              </w:rPr>
              <w:t>3</w:t>
            </w:r>
            <w:r w:rsidRPr="00355DE9">
              <w:rPr>
                <w:b/>
                <w:bCs/>
                <w:noProof/>
                <w:sz w:val="24"/>
                <w:szCs w:val="24"/>
                <w:lang w:val="sr-Cyrl-CS"/>
              </w:rPr>
              <w:t>.ГОДИНИ</w:t>
            </w:r>
          </w:p>
        </w:tc>
      </w:tr>
      <w:tr w:rsidR="000224D1" w:rsidRPr="00355DE9" w14:paraId="57A48B84" w14:textId="77777777" w:rsidTr="00355DE9">
        <w:trPr>
          <w:trHeight w:val="340"/>
          <w:jc w:val="center"/>
        </w:trPr>
        <w:tc>
          <w:tcPr>
            <w:tcW w:w="4023" w:type="dxa"/>
            <w:shd w:val="clear" w:color="auto" w:fill="FFFFFF" w:themeFill="background1"/>
            <w:vAlign w:val="center"/>
          </w:tcPr>
          <w:p w14:paraId="1DD04C5F" w14:textId="77777777" w:rsidR="000224D1" w:rsidRPr="00355DE9" w:rsidRDefault="00AA6716" w:rsidP="00355DE9">
            <w:pPr>
              <w:jc w:val="center"/>
              <w:rPr>
                <w:b/>
                <w:bCs/>
                <w:noProof/>
                <w:sz w:val="24"/>
                <w:szCs w:val="24"/>
                <w:lang w:val="sr-Cyrl-CS"/>
              </w:rPr>
            </w:pPr>
            <w:r w:rsidRPr="00355DE9">
              <w:rPr>
                <w:b/>
                <w:bCs/>
                <w:noProof/>
                <w:sz w:val="24"/>
                <w:szCs w:val="24"/>
                <w:lang w:val="sr-Cyrl-CS"/>
              </w:rPr>
              <w:t>Резултати</w:t>
            </w:r>
          </w:p>
        </w:tc>
        <w:tc>
          <w:tcPr>
            <w:tcW w:w="4023" w:type="dxa"/>
            <w:shd w:val="clear" w:color="auto" w:fill="FFFFFF" w:themeFill="background1"/>
            <w:vAlign w:val="center"/>
          </w:tcPr>
          <w:p w14:paraId="5B0E88D7" w14:textId="61BFD249" w:rsidR="000224D1" w:rsidRPr="00355DE9" w:rsidRDefault="00AA6716" w:rsidP="001912E2">
            <w:pPr>
              <w:jc w:val="center"/>
              <w:rPr>
                <w:b/>
                <w:bCs/>
                <w:noProof/>
                <w:sz w:val="24"/>
                <w:szCs w:val="24"/>
                <w:lang w:val="sr-Cyrl-CS"/>
              </w:rPr>
            </w:pPr>
            <w:r w:rsidRPr="00355DE9">
              <w:rPr>
                <w:b/>
                <w:bCs/>
                <w:noProof/>
                <w:sz w:val="24"/>
                <w:szCs w:val="24"/>
                <w:lang w:val="sr-Cyrl-CS"/>
              </w:rPr>
              <w:t>План</w:t>
            </w:r>
            <w:r w:rsidR="0045671F" w:rsidRPr="00355DE9">
              <w:rPr>
                <w:b/>
                <w:bCs/>
                <w:noProof/>
                <w:sz w:val="24"/>
                <w:szCs w:val="24"/>
                <w:lang w:val="sr-Cyrl-CS"/>
              </w:rPr>
              <w:t xml:space="preserve"> </w:t>
            </w:r>
            <w:r w:rsidR="00355DE9">
              <w:rPr>
                <w:b/>
                <w:bCs/>
                <w:noProof/>
                <w:sz w:val="24"/>
                <w:szCs w:val="24"/>
                <w:lang w:val="sr-Cyrl-CS"/>
              </w:rPr>
              <w:t xml:space="preserve">за </w:t>
            </w:r>
            <w:r w:rsidR="00FC6E08" w:rsidRPr="00355DE9">
              <w:rPr>
                <w:b/>
                <w:bCs/>
                <w:noProof/>
                <w:sz w:val="24"/>
                <w:szCs w:val="24"/>
                <w:lang w:val="sr-Cyrl-CS"/>
              </w:rPr>
              <w:t>202</w:t>
            </w:r>
            <w:r w:rsidR="001912E2">
              <w:rPr>
                <w:b/>
                <w:bCs/>
                <w:noProof/>
                <w:sz w:val="24"/>
                <w:szCs w:val="24"/>
                <w:lang w:val="sr-Cyrl-CS"/>
              </w:rPr>
              <w:t>3</w:t>
            </w:r>
            <w:r w:rsidR="00355DE9">
              <w:rPr>
                <w:b/>
                <w:bCs/>
                <w:noProof/>
                <w:sz w:val="24"/>
                <w:szCs w:val="24"/>
                <w:lang w:val="sr-Cyrl-CS"/>
              </w:rPr>
              <w:t>. годину</w:t>
            </w:r>
          </w:p>
        </w:tc>
      </w:tr>
      <w:tr w:rsidR="000224D1" w:rsidRPr="00355DE9" w14:paraId="7462EFED" w14:textId="77777777" w:rsidTr="00355DE9">
        <w:trPr>
          <w:trHeight w:val="340"/>
          <w:jc w:val="center"/>
        </w:trPr>
        <w:tc>
          <w:tcPr>
            <w:tcW w:w="4023" w:type="dxa"/>
            <w:shd w:val="clear" w:color="auto" w:fill="FFFFFF" w:themeFill="background1"/>
            <w:vAlign w:val="center"/>
          </w:tcPr>
          <w:p w14:paraId="5E891C38" w14:textId="77777777" w:rsidR="000224D1" w:rsidRPr="00355DE9" w:rsidRDefault="00AA6716" w:rsidP="00355DE9">
            <w:pPr>
              <w:rPr>
                <w:noProof/>
                <w:sz w:val="24"/>
                <w:szCs w:val="24"/>
                <w:lang w:val="sr-Cyrl-CS"/>
              </w:rPr>
            </w:pPr>
            <w:r w:rsidRPr="00355DE9">
              <w:rPr>
                <w:noProof/>
                <w:sz w:val="24"/>
                <w:szCs w:val="24"/>
                <w:lang w:val="sr-Cyrl-CS"/>
              </w:rPr>
              <w:t>Укупан</w:t>
            </w:r>
            <w:r w:rsidR="00936616" w:rsidRPr="00355DE9">
              <w:rPr>
                <w:noProof/>
                <w:sz w:val="24"/>
                <w:szCs w:val="24"/>
                <w:lang w:val="sr-Cyrl-CS"/>
              </w:rPr>
              <w:t xml:space="preserve"> </w:t>
            </w:r>
            <w:r w:rsidRPr="00355DE9">
              <w:rPr>
                <w:noProof/>
                <w:sz w:val="24"/>
                <w:szCs w:val="24"/>
                <w:lang w:val="sr-Cyrl-CS"/>
              </w:rPr>
              <w:t>приход</w:t>
            </w:r>
          </w:p>
        </w:tc>
        <w:tc>
          <w:tcPr>
            <w:tcW w:w="4023" w:type="dxa"/>
            <w:shd w:val="clear" w:color="auto" w:fill="FFFFFF" w:themeFill="background1"/>
            <w:vAlign w:val="center"/>
          </w:tcPr>
          <w:p w14:paraId="4D0C854E" w14:textId="16301063" w:rsidR="000224D1" w:rsidRPr="00355DE9" w:rsidRDefault="001912E2" w:rsidP="00355DE9">
            <w:pPr>
              <w:jc w:val="center"/>
              <w:rPr>
                <w:noProof/>
                <w:sz w:val="24"/>
                <w:szCs w:val="24"/>
                <w:lang w:val="sr-Cyrl-CS"/>
              </w:rPr>
            </w:pPr>
            <w:r>
              <w:rPr>
                <w:noProof/>
                <w:sz w:val="24"/>
                <w:szCs w:val="24"/>
                <w:lang w:val="sr-Cyrl-CS"/>
              </w:rPr>
              <w:t>43.45</w:t>
            </w:r>
            <w:r w:rsidR="00516089" w:rsidRPr="00355DE9">
              <w:rPr>
                <w:noProof/>
                <w:sz w:val="24"/>
                <w:szCs w:val="24"/>
                <w:lang w:val="sr-Cyrl-CS"/>
              </w:rPr>
              <w:t>5.000</w:t>
            </w:r>
          </w:p>
        </w:tc>
      </w:tr>
      <w:tr w:rsidR="000224D1" w:rsidRPr="001912E2" w14:paraId="2B035385" w14:textId="77777777" w:rsidTr="00355DE9">
        <w:trPr>
          <w:trHeight w:val="340"/>
          <w:jc w:val="center"/>
        </w:trPr>
        <w:tc>
          <w:tcPr>
            <w:tcW w:w="4023" w:type="dxa"/>
            <w:shd w:val="clear" w:color="auto" w:fill="FFFFFF" w:themeFill="background1"/>
            <w:vAlign w:val="center"/>
          </w:tcPr>
          <w:p w14:paraId="129B5B33" w14:textId="77777777" w:rsidR="000224D1" w:rsidRPr="00355DE9" w:rsidRDefault="00AA6716" w:rsidP="00355DE9">
            <w:pPr>
              <w:rPr>
                <w:noProof/>
                <w:sz w:val="24"/>
                <w:szCs w:val="24"/>
                <w:lang w:val="sr-Cyrl-CS"/>
              </w:rPr>
            </w:pPr>
            <w:r w:rsidRPr="00355DE9">
              <w:rPr>
                <w:noProof/>
                <w:sz w:val="24"/>
                <w:szCs w:val="24"/>
                <w:lang w:val="sr-Cyrl-CS"/>
              </w:rPr>
              <w:t>Укупан</w:t>
            </w:r>
            <w:r w:rsidR="00936616" w:rsidRPr="00355DE9">
              <w:rPr>
                <w:noProof/>
                <w:sz w:val="24"/>
                <w:szCs w:val="24"/>
                <w:lang w:val="sr-Cyrl-CS"/>
              </w:rPr>
              <w:t xml:space="preserve"> </w:t>
            </w:r>
            <w:r w:rsidRPr="00355DE9">
              <w:rPr>
                <w:noProof/>
                <w:sz w:val="24"/>
                <w:szCs w:val="24"/>
                <w:lang w:val="sr-Cyrl-CS"/>
              </w:rPr>
              <w:t>расход</w:t>
            </w:r>
          </w:p>
        </w:tc>
        <w:tc>
          <w:tcPr>
            <w:tcW w:w="4023" w:type="dxa"/>
            <w:shd w:val="clear" w:color="auto" w:fill="FFFFFF" w:themeFill="background1"/>
            <w:vAlign w:val="center"/>
          </w:tcPr>
          <w:p w14:paraId="6D066FFE" w14:textId="44925949" w:rsidR="000224D1" w:rsidRPr="00355DE9" w:rsidRDefault="001912E2" w:rsidP="00355DE9">
            <w:pPr>
              <w:jc w:val="center"/>
              <w:rPr>
                <w:noProof/>
                <w:sz w:val="24"/>
                <w:szCs w:val="24"/>
                <w:lang w:val="sr-Cyrl-CS"/>
              </w:rPr>
            </w:pPr>
            <w:r>
              <w:rPr>
                <w:noProof/>
                <w:sz w:val="24"/>
                <w:szCs w:val="24"/>
                <w:lang w:val="sr-Cyrl-CS"/>
              </w:rPr>
              <w:t>45.420</w:t>
            </w:r>
            <w:r w:rsidR="00516089" w:rsidRPr="00355DE9">
              <w:rPr>
                <w:noProof/>
                <w:sz w:val="24"/>
                <w:szCs w:val="24"/>
                <w:lang w:val="sr-Cyrl-CS"/>
              </w:rPr>
              <w:t>.000</w:t>
            </w:r>
          </w:p>
        </w:tc>
      </w:tr>
      <w:tr w:rsidR="000224D1" w:rsidRPr="001912E2" w14:paraId="26919594" w14:textId="77777777" w:rsidTr="00355DE9">
        <w:trPr>
          <w:trHeight w:val="340"/>
          <w:jc w:val="center"/>
        </w:trPr>
        <w:tc>
          <w:tcPr>
            <w:tcW w:w="4023" w:type="dxa"/>
            <w:shd w:val="clear" w:color="auto" w:fill="FFFFFF" w:themeFill="background1"/>
            <w:vAlign w:val="center"/>
          </w:tcPr>
          <w:p w14:paraId="39A7CCB0" w14:textId="77777777" w:rsidR="000224D1" w:rsidRPr="00355DE9" w:rsidRDefault="007062E0" w:rsidP="00355DE9">
            <w:pPr>
              <w:rPr>
                <w:noProof/>
                <w:sz w:val="24"/>
                <w:szCs w:val="24"/>
                <w:lang w:val="sr-Cyrl-CS"/>
              </w:rPr>
            </w:pPr>
            <w:r w:rsidRPr="00355DE9">
              <w:rPr>
                <w:noProof/>
                <w:sz w:val="24"/>
                <w:szCs w:val="24"/>
                <w:lang w:val="sr-Cyrl-CS"/>
              </w:rPr>
              <w:t>Губитак</w:t>
            </w:r>
          </w:p>
        </w:tc>
        <w:tc>
          <w:tcPr>
            <w:tcW w:w="4023" w:type="dxa"/>
            <w:shd w:val="clear" w:color="auto" w:fill="FFFFFF" w:themeFill="background1"/>
            <w:vAlign w:val="center"/>
          </w:tcPr>
          <w:p w14:paraId="75645EB1" w14:textId="2B8D4C86" w:rsidR="00900150" w:rsidRPr="00355DE9" w:rsidRDefault="001912E2" w:rsidP="00355DE9">
            <w:pPr>
              <w:jc w:val="center"/>
              <w:rPr>
                <w:noProof/>
                <w:sz w:val="24"/>
                <w:szCs w:val="24"/>
                <w:lang w:val="sr-Cyrl-RS"/>
              </w:rPr>
            </w:pPr>
            <w:r>
              <w:rPr>
                <w:noProof/>
                <w:sz w:val="24"/>
                <w:szCs w:val="24"/>
                <w:lang w:val="sr-Cyrl-RS"/>
              </w:rPr>
              <w:t>1.965</w:t>
            </w:r>
            <w:r w:rsidR="00516089" w:rsidRPr="00355DE9">
              <w:rPr>
                <w:noProof/>
                <w:sz w:val="24"/>
                <w:szCs w:val="24"/>
                <w:lang w:val="sr-Cyrl-RS"/>
              </w:rPr>
              <w:t>.000</w:t>
            </w:r>
          </w:p>
        </w:tc>
      </w:tr>
    </w:tbl>
    <w:p w14:paraId="13A7887D" w14:textId="10D14C3C" w:rsidR="007062E0" w:rsidRDefault="007062E0" w:rsidP="00D451DC">
      <w:pPr>
        <w:spacing w:after="120"/>
        <w:jc w:val="both"/>
        <w:rPr>
          <w:noProof/>
          <w:sz w:val="24"/>
          <w:szCs w:val="24"/>
          <w:lang w:val="sr-Cyrl-CS"/>
        </w:rPr>
      </w:pPr>
    </w:p>
    <w:p w14:paraId="1D2BEDF7" w14:textId="5AA2A91E" w:rsidR="001E0239" w:rsidRPr="007062E0" w:rsidRDefault="007062E0" w:rsidP="00953347">
      <w:pPr>
        <w:spacing w:after="0"/>
        <w:ind w:firstLine="720"/>
        <w:jc w:val="both"/>
        <w:rPr>
          <w:noProof/>
          <w:sz w:val="24"/>
          <w:szCs w:val="24"/>
          <w:lang w:val="sr-Cyrl-CS"/>
        </w:rPr>
      </w:pPr>
      <w:r>
        <w:rPr>
          <w:noProof/>
          <w:sz w:val="24"/>
          <w:szCs w:val="24"/>
          <w:lang w:val="sr-Cyrl-CS"/>
        </w:rPr>
        <w:t>Да би предузеће пословало позитивно неопходно је завршити планир</w:t>
      </w:r>
      <w:r w:rsidR="003705CD">
        <w:rPr>
          <w:noProof/>
          <w:sz w:val="24"/>
          <w:szCs w:val="24"/>
          <w:lang w:val="sr-Cyrl-CS"/>
        </w:rPr>
        <w:t>ане, започете инвестиције и сам</w:t>
      </w:r>
      <w:r>
        <w:rPr>
          <w:noProof/>
          <w:sz w:val="24"/>
          <w:szCs w:val="24"/>
          <w:lang w:val="sr-Cyrl-CS"/>
        </w:rPr>
        <w:t xml:space="preserve">им тим проширити капацитете топлане и </w:t>
      </w:r>
      <w:r w:rsidR="00953347">
        <w:rPr>
          <w:noProof/>
          <w:sz w:val="24"/>
          <w:szCs w:val="24"/>
          <w:lang w:val="sr-Cyrl-CS"/>
        </w:rPr>
        <w:t>број корисника</w:t>
      </w:r>
      <w:r>
        <w:rPr>
          <w:noProof/>
          <w:sz w:val="24"/>
          <w:szCs w:val="24"/>
          <w:lang w:val="sr-Cyrl-CS"/>
        </w:rPr>
        <w:t xml:space="preserve"> услуг</w:t>
      </w:r>
      <w:r w:rsidR="003705CD">
        <w:rPr>
          <w:noProof/>
          <w:sz w:val="24"/>
          <w:szCs w:val="24"/>
          <w:lang w:val="sr-Cyrl-CS"/>
        </w:rPr>
        <w:t xml:space="preserve">е грејања, што би </w:t>
      </w:r>
      <w:r>
        <w:rPr>
          <w:noProof/>
          <w:sz w:val="24"/>
          <w:szCs w:val="24"/>
          <w:lang w:val="sr-Cyrl-CS"/>
        </w:rPr>
        <w:t xml:space="preserve">створило услове за већи приход од услуге грејања, а самим тим </w:t>
      </w:r>
      <w:bookmarkStart w:id="10" w:name="_Toc405808729"/>
      <w:r w:rsidR="00516089">
        <w:rPr>
          <w:noProof/>
          <w:sz w:val="24"/>
          <w:szCs w:val="24"/>
          <w:lang w:val="sr-Cyrl-CS"/>
        </w:rPr>
        <w:t>и позитивно пословање предузећа, што се реално може очекивати за грејну сезону 202</w:t>
      </w:r>
      <w:r w:rsidR="00D451DC">
        <w:rPr>
          <w:noProof/>
          <w:sz w:val="24"/>
          <w:szCs w:val="24"/>
          <w:lang w:val="sr-Cyrl-CS"/>
        </w:rPr>
        <w:t>3</w:t>
      </w:r>
      <w:r w:rsidR="00516089">
        <w:rPr>
          <w:noProof/>
          <w:sz w:val="24"/>
          <w:szCs w:val="24"/>
          <w:lang w:val="sr-Cyrl-CS"/>
        </w:rPr>
        <w:t>/202</w:t>
      </w:r>
      <w:r w:rsidR="00D451DC">
        <w:rPr>
          <w:noProof/>
          <w:sz w:val="24"/>
          <w:szCs w:val="24"/>
          <w:lang w:val="sr-Cyrl-CS"/>
        </w:rPr>
        <w:t>4</w:t>
      </w:r>
      <w:r w:rsidR="00516089">
        <w:rPr>
          <w:noProof/>
          <w:sz w:val="24"/>
          <w:szCs w:val="24"/>
          <w:lang w:val="sr-Cyrl-CS"/>
        </w:rPr>
        <w:t>.</w:t>
      </w:r>
      <w:r w:rsidR="00953347">
        <w:rPr>
          <w:noProof/>
          <w:sz w:val="24"/>
          <w:szCs w:val="24"/>
          <w:lang w:val="sr-Cyrl-CS"/>
        </w:rPr>
        <w:t xml:space="preserve"> </w:t>
      </w:r>
    </w:p>
    <w:p w14:paraId="3954EC4E" w14:textId="77777777" w:rsidR="002C01FF" w:rsidRPr="00DB7AB4" w:rsidRDefault="00AA6716" w:rsidP="00953347">
      <w:pPr>
        <w:pStyle w:val="Heading1"/>
        <w:numPr>
          <w:ilvl w:val="0"/>
          <w:numId w:val="1"/>
        </w:numPr>
        <w:ind w:left="357" w:hanging="357"/>
        <w:rPr>
          <w:noProof/>
          <w:lang w:val="sr-Cyrl-CS"/>
        </w:rPr>
      </w:pPr>
      <w:bookmarkStart w:id="11" w:name="_Toc120268876"/>
      <w:r>
        <w:rPr>
          <w:noProof/>
          <w:lang w:val="sr-Cyrl-CS"/>
        </w:rPr>
        <w:t>ПОЛИТИКА</w:t>
      </w:r>
      <w:r w:rsidR="00CA204B" w:rsidRPr="00AA6716">
        <w:rPr>
          <w:noProof/>
          <w:lang w:val="sr-Cyrl-CS"/>
        </w:rPr>
        <w:t xml:space="preserve"> </w:t>
      </w:r>
      <w:r>
        <w:rPr>
          <w:noProof/>
          <w:lang w:val="sr-Cyrl-CS"/>
        </w:rPr>
        <w:t>ЗАРАДА</w:t>
      </w:r>
      <w:r w:rsidR="00CA204B" w:rsidRPr="00AA6716">
        <w:rPr>
          <w:noProof/>
          <w:lang w:val="sr-Cyrl-CS"/>
        </w:rPr>
        <w:t xml:space="preserve"> </w:t>
      </w:r>
      <w:r>
        <w:rPr>
          <w:noProof/>
          <w:lang w:val="sr-Cyrl-CS"/>
        </w:rPr>
        <w:t>И</w:t>
      </w:r>
      <w:r w:rsidR="00CA204B" w:rsidRPr="00AA6716">
        <w:rPr>
          <w:noProof/>
          <w:lang w:val="sr-Cyrl-CS"/>
        </w:rPr>
        <w:t xml:space="preserve"> </w:t>
      </w:r>
      <w:r>
        <w:rPr>
          <w:noProof/>
          <w:lang w:val="sr-Cyrl-CS"/>
        </w:rPr>
        <w:t>ЗАПОШЉАВАЊ</w:t>
      </w:r>
      <w:bookmarkEnd w:id="10"/>
      <w:r>
        <w:rPr>
          <w:noProof/>
          <w:lang w:val="sr-Cyrl-CS"/>
        </w:rPr>
        <w:t>А</w:t>
      </w:r>
      <w:bookmarkEnd w:id="11"/>
    </w:p>
    <w:p w14:paraId="09FA426F" w14:textId="2C830DC8" w:rsidR="00CA204B" w:rsidRPr="00AA6716" w:rsidRDefault="00AA6716" w:rsidP="0024579D">
      <w:pPr>
        <w:spacing w:after="0"/>
        <w:ind w:firstLine="720"/>
        <w:jc w:val="both"/>
        <w:rPr>
          <w:noProof/>
          <w:sz w:val="24"/>
          <w:szCs w:val="24"/>
          <w:lang w:val="sr-Cyrl-CS"/>
        </w:rPr>
      </w:pPr>
      <w:r>
        <w:rPr>
          <w:noProof/>
          <w:sz w:val="24"/>
          <w:szCs w:val="24"/>
          <w:lang w:val="sr-Cyrl-CS"/>
        </w:rPr>
        <w:t>Постојећа</w:t>
      </w:r>
      <w:r w:rsidR="00CA204B" w:rsidRPr="00AA6716">
        <w:rPr>
          <w:noProof/>
          <w:sz w:val="24"/>
          <w:szCs w:val="24"/>
          <w:lang w:val="sr-Cyrl-CS"/>
        </w:rPr>
        <w:t xml:space="preserve"> </w:t>
      </w:r>
      <w:r>
        <w:rPr>
          <w:noProof/>
          <w:sz w:val="24"/>
          <w:szCs w:val="24"/>
          <w:lang w:val="sr-Cyrl-CS"/>
        </w:rPr>
        <w:t>структура</w:t>
      </w:r>
      <w:r w:rsidR="00CA204B" w:rsidRPr="00AA6716">
        <w:rPr>
          <w:noProof/>
          <w:sz w:val="24"/>
          <w:szCs w:val="24"/>
          <w:lang w:val="sr-Cyrl-CS"/>
        </w:rPr>
        <w:t xml:space="preserve"> </w:t>
      </w:r>
      <w:r>
        <w:rPr>
          <w:noProof/>
          <w:sz w:val="24"/>
          <w:szCs w:val="24"/>
          <w:lang w:val="sr-Cyrl-CS"/>
        </w:rPr>
        <w:t>и</w:t>
      </w:r>
      <w:r w:rsidR="00CA204B" w:rsidRPr="00AA6716">
        <w:rPr>
          <w:noProof/>
          <w:sz w:val="24"/>
          <w:szCs w:val="24"/>
          <w:lang w:val="sr-Cyrl-CS"/>
        </w:rPr>
        <w:t xml:space="preserve"> </w:t>
      </w:r>
      <w:r>
        <w:rPr>
          <w:noProof/>
          <w:sz w:val="24"/>
          <w:szCs w:val="24"/>
          <w:lang w:val="sr-Cyrl-CS"/>
        </w:rPr>
        <w:t>број</w:t>
      </w:r>
      <w:r w:rsidR="00CA204B" w:rsidRPr="00AA6716">
        <w:rPr>
          <w:noProof/>
          <w:sz w:val="24"/>
          <w:szCs w:val="24"/>
          <w:lang w:val="sr-Cyrl-CS"/>
        </w:rPr>
        <w:t xml:space="preserve"> </w:t>
      </w:r>
      <w:r>
        <w:rPr>
          <w:noProof/>
          <w:sz w:val="24"/>
          <w:szCs w:val="24"/>
          <w:lang w:val="sr-Cyrl-CS"/>
        </w:rPr>
        <w:t>запослених</w:t>
      </w:r>
      <w:r w:rsidR="00953347">
        <w:rPr>
          <w:noProof/>
          <w:sz w:val="24"/>
          <w:szCs w:val="24"/>
          <w:lang w:val="sr-Cyrl-CS"/>
        </w:rPr>
        <w:t xml:space="preserve"> з</w:t>
      </w:r>
      <w:r>
        <w:rPr>
          <w:noProof/>
          <w:sz w:val="24"/>
          <w:szCs w:val="24"/>
          <w:lang w:val="sr-Cyrl-CS"/>
        </w:rPr>
        <w:t>адовољава</w:t>
      </w:r>
      <w:r w:rsidR="00CA204B" w:rsidRPr="00AA6716">
        <w:rPr>
          <w:noProof/>
          <w:sz w:val="24"/>
          <w:szCs w:val="24"/>
          <w:lang w:val="sr-Cyrl-CS"/>
        </w:rPr>
        <w:t xml:space="preserve"> </w:t>
      </w:r>
      <w:r>
        <w:rPr>
          <w:noProof/>
          <w:sz w:val="24"/>
          <w:szCs w:val="24"/>
          <w:lang w:val="sr-Cyrl-CS"/>
        </w:rPr>
        <w:t>постојећи</w:t>
      </w:r>
      <w:r w:rsidR="00CA204B" w:rsidRPr="00AA6716">
        <w:rPr>
          <w:noProof/>
          <w:sz w:val="24"/>
          <w:szCs w:val="24"/>
          <w:lang w:val="sr-Cyrl-CS"/>
        </w:rPr>
        <w:t xml:space="preserve"> </w:t>
      </w:r>
      <w:r>
        <w:rPr>
          <w:noProof/>
          <w:sz w:val="24"/>
          <w:szCs w:val="24"/>
          <w:lang w:val="sr-Cyrl-CS"/>
        </w:rPr>
        <w:t>ниво</w:t>
      </w:r>
      <w:r w:rsidR="00CA204B" w:rsidRPr="00AA6716">
        <w:rPr>
          <w:noProof/>
          <w:sz w:val="24"/>
          <w:szCs w:val="24"/>
          <w:lang w:val="sr-Cyrl-CS"/>
        </w:rPr>
        <w:t xml:space="preserve"> </w:t>
      </w:r>
      <w:r>
        <w:rPr>
          <w:noProof/>
          <w:sz w:val="24"/>
          <w:szCs w:val="24"/>
          <w:lang w:val="sr-Cyrl-CS"/>
        </w:rPr>
        <w:t>производње</w:t>
      </w:r>
      <w:r w:rsidR="00CA204B" w:rsidRPr="00AA6716">
        <w:rPr>
          <w:noProof/>
          <w:sz w:val="24"/>
          <w:szCs w:val="24"/>
          <w:lang w:val="sr-Cyrl-CS"/>
        </w:rPr>
        <w:t xml:space="preserve"> </w:t>
      </w:r>
      <w:r w:rsidR="0092671D">
        <w:rPr>
          <w:noProof/>
          <w:sz w:val="24"/>
          <w:szCs w:val="24"/>
          <w:lang w:val="sr-Cyrl-CS"/>
        </w:rPr>
        <w:t>и</w:t>
      </w:r>
      <w:r w:rsidR="00CA204B" w:rsidRPr="00AA6716">
        <w:rPr>
          <w:noProof/>
          <w:sz w:val="24"/>
          <w:szCs w:val="24"/>
          <w:lang w:val="sr-Cyrl-CS"/>
        </w:rPr>
        <w:t xml:space="preserve"> </w:t>
      </w:r>
      <w:r>
        <w:rPr>
          <w:noProof/>
          <w:sz w:val="24"/>
          <w:szCs w:val="24"/>
          <w:lang w:val="sr-Cyrl-CS"/>
        </w:rPr>
        <w:t>дистрибуције</w:t>
      </w:r>
      <w:r w:rsidR="00CA204B" w:rsidRPr="00AA6716">
        <w:rPr>
          <w:noProof/>
          <w:sz w:val="24"/>
          <w:szCs w:val="24"/>
          <w:lang w:val="sr-Cyrl-CS"/>
        </w:rPr>
        <w:t xml:space="preserve"> </w:t>
      </w:r>
      <w:r>
        <w:rPr>
          <w:noProof/>
          <w:sz w:val="24"/>
          <w:szCs w:val="24"/>
          <w:lang w:val="sr-Cyrl-CS"/>
        </w:rPr>
        <w:t>топлотне</w:t>
      </w:r>
      <w:r w:rsidR="00CA204B" w:rsidRPr="00AA6716">
        <w:rPr>
          <w:noProof/>
          <w:sz w:val="24"/>
          <w:szCs w:val="24"/>
          <w:lang w:val="sr-Cyrl-CS"/>
        </w:rPr>
        <w:t xml:space="preserve"> </w:t>
      </w:r>
      <w:r>
        <w:rPr>
          <w:noProof/>
          <w:sz w:val="24"/>
          <w:szCs w:val="24"/>
          <w:lang w:val="sr-Cyrl-CS"/>
        </w:rPr>
        <w:t>енергије</w:t>
      </w:r>
      <w:r w:rsidR="00CA204B" w:rsidRPr="00AA6716">
        <w:rPr>
          <w:noProof/>
          <w:sz w:val="24"/>
          <w:szCs w:val="24"/>
          <w:lang w:val="sr-Cyrl-CS"/>
        </w:rPr>
        <w:t>.</w:t>
      </w:r>
      <w:r w:rsidR="00DE3610">
        <w:rPr>
          <w:noProof/>
          <w:sz w:val="24"/>
          <w:szCs w:val="24"/>
          <w:lang w:val="sr-Cyrl-CS"/>
        </w:rPr>
        <w:t xml:space="preserve"> </w:t>
      </w:r>
    </w:p>
    <w:p w14:paraId="23F730AD" w14:textId="5E602688" w:rsidR="00297B2A" w:rsidRPr="00AA6716" w:rsidRDefault="00AA6716" w:rsidP="0024579D">
      <w:pPr>
        <w:spacing w:after="120"/>
        <w:ind w:firstLine="720"/>
        <w:jc w:val="both"/>
        <w:rPr>
          <w:noProof/>
          <w:sz w:val="24"/>
          <w:szCs w:val="24"/>
          <w:lang w:val="sr-Cyrl-CS"/>
        </w:rPr>
      </w:pPr>
      <w:r>
        <w:rPr>
          <w:noProof/>
          <w:sz w:val="24"/>
          <w:szCs w:val="24"/>
          <w:lang w:val="sr-Cyrl-CS"/>
        </w:rPr>
        <w:t>Задатке</w:t>
      </w:r>
      <w:r w:rsidR="00297B2A" w:rsidRPr="00AA6716">
        <w:rPr>
          <w:noProof/>
          <w:sz w:val="24"/>
          <w:szCs w:val="24"/>
          <w:lang w:val="sr-Cyrl-CS"/>
        </w:rPr>
        <w:t xml:space="preserve"> </w:t>
      </w:r>
      <w:r>
        <w:rPr>
          <w:noProof/>
          <w:sz w:val="24"/>
          <w:szCs w:val="24"/>
          <w:lang w:val="sr-Cyrl-CS"/>
        </w:rPr>
        <w:t>постављене</w:t>
      </w:r>
      <w:r w:rsidR="00297B2A" w:rsidRPr="00AA6716">
        <w:rPr>
          <w:noProof/>
          <w:sz w:val="24"/>
          <w:szCs w:val="24"/>
          <w:lang w:val="sr-Cyrl-CS"/>
        </w:rPr>
        <w:t xml:space="preserve"> </w:t>
      </w:r>
      <w:r>
        <w:rPr>
          <w:noProof/>
          <w:sz w:val="24"/>
          <w:szCs w:val="24"/>
          <w:lang w:val="sr-Cyrl-CS"/>
        </w:rPr>
        <w:t>овим</w:t>
      </w:r>
      <w:r w:rsidR="00297B2A" w:rsidRPr="00AA6716">
        <w:rPr>
          <w:noProof/>
          <w:sz w:val="24"/>
          <w:szCs w:val="24"/>
          <w:lang w:val="sr-Cyrl-CS"/>
        </w:rPr>
        <w:t xml:space="preserve"> </w:t>
      </w:r>
      <w:r>
        <w:rPr>
          <w:noProof/>
          <w:sz w:val="24"/>
          <w:szCs w:val="24"/>
          <w:lang w:val="sr-Cyrl-CS"/>
        </w:rPr>
        <w:t>Програмом</w:t>
      </w:r>
      <w:r w:rsidR="00297B2A" w:rsidRPr="00AA6716">
        <w:rPr>
          <w:noProof/>
          <w:sz w:val="24"/>
          <w:szCs w:val="24"/>
          <w:lang w:val="sr-Cyrl-CS"/>
        </w:rPr>
        <w:t xml:space="preserve"> </w:t>
      </w:r>
      <w:r>
        <w:rPr>
          <w:noProof/>
          <w:sz w:val="24"/>
          <w:szCs w:val="24"/>
          <w:lang w:val="sr-Cyrl-CS"/>
        </w:rPr>
        <w:t>пословања</w:t>
      </w:r>
      <w:r w:rsidR="00297B2A" w:rsidRPr="00AA6716">
        <w:rPr>
          <w:noProof/>
          <w:sz w:val="24"/>
          <w:szCs w:val="24"/>
          <w:lang w:val="sr-Cyrl-CS"/>
        </w:rPr>
        <w:t xml:space="preserve"> </w:t>
      </w:r>
      <w:r>
        <w:rPr>
          <w:noProof/>
          <w:sz w:val="24"/>
          <w:szCs w:val="24"/>
          <w:lang w:val="sr-Cyrl-CS"/>
        </w:rPr>
        <w:t>извршаваће</w:t>
      </w:r>
      <w:r w:rsidR="00B31240">
        <w:rPr>
          <w:noProof/>
          <w:sz w:val="24"/>
          <w:szCs w:val="24"/>
          <w:lang w:val="sr-Cyrl-CS"/>
        </w:rPr>
        <w:t xml:space="preserve"> 9</w:t>
      </w:r>
      <w:r w:rsidR="00297B2A" w:rsidRPr="00AA6716">
        <w:rPr>
          <w:noProof/>
          <w:sz w:val="24"/>
          <w:szCs w:val="24"/>
          <w:lang w:val="sr-Cyrl-CS"/>
        </w:rPr>
        <w:t xml:space="preserve"> </w:t>
      </w:r>
      <w:r>
        <w:rPr>
          <w:noProof/>
          <w:sz w:val="24"/>
          <w:szCs w:val="24"/>
          <w:lang w:val="sr-Cyrl-CS"/>
        </w:rPr>
        <w:t>запослених</w:t>
      </w:r>
      <w:r w:rsidR="00297B2A" w:rsidRPr="00AA6716">
        <w:rPr>
          <w:noProof/>
          <w:sz w:val="24"/>
          <w:szCs w:val="24"/>
          <w:lang w:val="sr-Cyrl-CS"/>
        </w:rPr>
        <w:t xml:space="preserve">. </w:t>
      </w:r>
      <w:r>
        <w:rPr>
          <w:noProof/>
          <w:sz w:val="24"/>
          <w:szCs w:val="24"/>
          <w:lang w:val="sr-Cyrl-CS"/>
        </w:rPr>
        <w:t>Пројекција</w:t>
      </w:r>
      <w:r w:rsidR="0086730D" w:rsidRPr="00AA6716">
        <w:rPr>
          <w:noProof/>
          <w:sz w:val="24"/>
          <w:szCs w:val="24"/>
          <w:lang w:val="sr-Cyrl-CS"/>
        </w:rPr>
        <w:t xml:space="preserve"> </w:t>
      </w:r>
      <w:r>
        <w:rPr>
          <w:noProof/>
          <w:sz w:val="24"/>
          <w:szCs w:val="24"/>
          <w:lang w:val="sr-Cyrl-CS"/>
        </w:rPr>
        <w:t>броја</w:t>
      </w:r>
      <w:r w:rsidR="0086730D" w:rsidRPr="00AA6716">
        <w:rPr>
          <w:noProof/>
          <w:sz w:val="24"/>
          <w:szCs w:val="24"/>
          <w:lang w:val="sr-Cyrl-CS"/>
        </w:rPr>
        <w:t xml:space="preserve"> </w:t>
      </w:r>
      <w:r>
        <w:rPr>
          <w:noProof/>
          <w:sz w:val="24"/>
          <w:szCs w:val="24"/>
          <w:lang w:val="sr-Cyrl-CS"/>
        </w:rPr>
        <w:t>запослених</w:t>
      </w:r>
      <w:r w:rsidR="0086730D" w:rsidRPr="00AA6716">
        <w:rPr>
          <w:noProof/>
          <w:sz w:val="24"/>
          <w:szCs w:val="24"/>
          <w:lang w:val="sr-Cyrl-CS"/>
        </w:rPr>
        <w:t xml:space="preserve"> </w:t>
      </w:r>
      <w:r>
        <w:rPr>
          <w:noProof/>
          <w:sz w:val="24"/>
          <w:szCs w:val="24"/>
          <w:lang w:val="sr-Cyrl-CS"/>
        </w:rPr>
        <w:t>за</w:t>
      </w:r>
      <w:r w:rsidR="00FC6E08">
        <w:rPr>
          <w:noProof/>
          <w:sz w:val="24"/>
          <w:szCs w:val="24"/>
          <w:lang w:val="sr-Cyrl-CS"/>
        </w:rPr>
        <w:t xml:space="preserve"> 202</w:t>
      </w:r>
      <w:r w:rsidR="00D451DC">
        <w:rPr>
          <w:noProof/>
          <w:sz w:val="24"/>
          <w:szCs w:val="24"/>
          <w:lang w:val="sr-Cyrl-CS"/>
        </w:rPr>
        <w:t>3</w:t>
      </w:r>
      <w:r w:rsidR="00297B2A" w:rsidRPr="00AA6716">
        <w:rPr>
          <w:noProof/>
          <w:sz w:val="24"/>
          <w:szCs w:val="24"/>
          <w:lang w:val="sr-Cyrl-CS"/>
        </w:rPr>
        <w:t>.</w:t>
      </w:r>
      <w:r w:rsidR="00953347">
        <w:rPr>
          <w:noProof/>
          <w:sz w:val="24"/>
          <w:szCs w:val="24"/>
          <w:lang w:val="sr-Cyrl-CS"/>
        </w:rPr>
        <w:t xml:space="preserve"> </w:t>
      </w:r>
      <w:r>
        <w:rPr>
          <w:noProof/>
          <w:sz w:val="24"/>
          <w:szCs w:val="24"/>
          <w:lang w:val="sr-Cyrl-CS"/>
        </w:rPr>
        <w:t>годину</w:t>
      </w:r>
      <w:r w:rsidR="00297B2A" w:rsidRPr="00AA6716">
        <w:rPr>
          <w:noProof/>
          <w:sz w:val="24"/>
          <w:szCs w:val="24"/>
          <w:lang w:val="sr-Cyrl-CS"/>
        </w:rPr>
        <w:t xml:space="preserve">, </w:t>
      </w:r>
      <w:r>
        <w:rPr>
          <w:noProof/>
          <w:sz w:val="24"/>
          <w:szCs w:val="24"/>
          <w:lang w:val="sr-Cyrl-CS"/>
        </w:rPr>
        <w:t>према</w:t>
      </w:r>
      <w:r w:rsidR="00297B2A" w:rsidRPr="00AA6716">
        <w:rPr>
          <w:noProof/>
          <w:sz w:val="24"/>
          <w:szCs w:val="24"/>
          <w:lang w:val="sr-Cyrl-CS"/>
        </w:rPr>
        <w:t xml:space="preserve"> </w:t>
      </w:r>
      <w:r>
        <w:rPr>
          <w:noProof/>
          <w:sz w:val="24"/>
          <w:szCs w:val="24"/>
          <w:lang w:val="sr-Cyrl-CS"/>
        </w:rPr>
        <w:t>врсти</w:t>
      </w:r>
      <w:r w:rsidR="00297B2A" w:rsidRPr="00AA6716">
        <w:rPr>
          <w:noProof/>
          <w:sz w:val="24"/>
          <w:szCs w:val="24"/>
          <w:lang w:val="sr-Cyrl-CS"/>
        </w:rPr>
        <w:t xml:space="preserve"> </w:t>
      </w:r>
      <w:r>
        <w:rPr>
          <w:noProof/>
          <w:sz w:val="24"/>
          <w:szCs w:val="24"/>
          <w:lang w:val="sr-Cyrl-CS"/>
        </w:rPr>
        <w:t>послова</w:t>
      </w:r>
      <w:r w:rsidR="00297B2A" w:rsidRPr="00AA6716">
        <w:rPr>
          <w:noProof/>
          <w:sz w:val="24"/>
          <w:szCs w:val="24"/>
          <w:lang w:val="sr-Cyrl-CS"/>
        </w:rPr>
        <w:t xml:space="preserve"> </w:t>
      </w:r>
      <w:r>
        <w:rPr>
          <w:noProof/>
          <w:sz w:val="24"/>
          <w:szCs w:val="24"/>
          <w:lang w:val="sr-Cyrl-CS"/>
        </w:rPr>
        <w:t>који</w:t>
      </w:r>
      <w:r w:rsidR="00297B2A" w:rsidRPr="00AA6716">
        <w:rPr>
          <w:noProof/>
          <w:sz w:val="24"/>
          <w:szCs w:val="24"/>
          <w:lang w:val="sr-Cyrl-CS"/>
        </w:rPr>
        <w:t xml:space="preserve"> </w:t>
      </w:r>
      <w:r>
        <w:rPr>
          <w:noProof/>
          <w:sz w:val="24"/>
          <w:szCs w:val="24"/>
          <w:lang w:val="sr-Cyrl-CS"/>
        </w:rPr>
        <w:t>ће</w:t>
      </w:r>
      <w:r w:rsidR="00297B2A" w:rsidRPr="00AA6716">
        <w:rPr>
          <w:noProof/>
          <w:sz w:val="24"/>
          <w:szCs w:val="24"/>
          <w:lang w:val="sr-Cyrl-CS"/>
        </w:rPr>
        <w:t xml:space="preserve"> </w:t>
      </w:r>
      <w:r>
        <w:rPr>
          <w:noProof/>
          <w:sz w:val="24"/>
          <w:szCs w:val="24"/>
          <w:lang w:val="sr-Cyrl-CS"/>
        </w:rPr>
        <w:t>се</w:t>
      </w:r>
      <w:r w:rsidR="00297B2A" w:rsidRPr="00AA6716">
        <w:rPr>
          <w:noProof/>
          <w:sz w:val="24"/>
          <w:szCs w:val="24"/>
          <w:lang w:val="sr-Cyrl-CS"/>
        </w:rPr>
        <w:t xml:space="preserve"> </w:t>
      </w:r>
      <w:r>
        <w:rPr>
          <w:noProof/>
          <w:sz w:val="24"/>
          <w:szCs w:val="24"/>
          <w:lang w:val="sr-Cyrl-CS"/>
        </w:rPr>
        <w:t>обављати</w:t>
      </w:r>
      <w:r w:rsidR="00297B2A" w:rsidRPr="00AA6716">
        <w:rPr>
          <w:noProof/>
          <w:sz w:val="24"/>
          <w:szCs w:val="24"/>
          <w:lang w:val="sr-Cyrl-CS"/>
        </w:rPr>
        <w:t xml:space="preserve">, </w:t>
      </w:r>
      <w:r>
        <w:rPr>
          <w:noProof/>
          <w:sz w:val="24"/>
          <w:szCs w:val="24"/>
          <w:lang w:val="sr-Cyrl-CS"/>
        </w:rPr>
        <w:t>приказана</w:t>
      </w:r>
      <w:r w:rsidR="00297B2A" w:rsidRPr="00AA6716">
        <w:rPr>
          <w:noProof/>
          <w:sz w:val="24"/>
          <w:szCs w:val="24"/>
          <w:lang w:val="sr-Cyrl-CS"/>
        </w:rPr>
        <w:t xml:space="preserve"> </w:t>
      </w:r>
      <w:r>
        <w:rPr>
          <w:noProof/>
          <w:sz w:val="24"/>
          <w:szCs w:val="24"/>
          <w:lang w:val="sr-Cyrl-CS"/>
        </w:rPr>
        <w:t>је</w:t>
      </w:r>
      <w:r w:rsidR="00297B2A" w:rsidRPr="00AA6716">
        <w:rPr>
          <w:noProof/>
          <w:sz w:val="24"/>
          <w:szCs w:val="24"/>
          <w:lang w:val="sr-Cyrl-CS"/>
        </w:rPr>
        <w:t xml:space="preserve"> </w:t>
      </w:r>
      <w:r>
        <w:rPr>
          <w:noProof/>
          <w:sz w:val="24"/>
          <w:szCs w:val="24"/>
          <w:lang w:val="sr-Cyrl-CS"/>
        </w:rPr>
        <w:t>у</w:t>
      </w:r>
      <w:r w:rsidR="00297B2A" w:rsidRPr="00AA6716">
        <w:rPr>
          <w:noProof/>
          <w:sz w:val="24"/>
          <w:szCs w:val="24"/>
          <w:lang w:val="sr-Cyrl-CS"/>
        </w:rPr>
        <w:t xml:space="preserve"> </w:t>
      </w:r>
      <w:r>
        <w:rPr>
          <w:noProof/>
          <w:sz w:val="24"/>
          <w:szCs w:val="24"/>
          <w:lang w:val="sr-Cyrl-CS"/>
        </w:rPr>
        <w:t>следећој</w:t>
      </w:r>
      <w:r w:rsidR="00297B2A" w:rsidRPr="00AA6716">
        <w:rPr>
          <w:noProof/>
          <w:sz w:val="24"/>
          <w:szCs w:val="24"/>
          <w:lang w:val="sr-Cyrl-CS"/>
        </w:rPr>
        <w:t xml:space="preserve"> </w:t>
      </w:r>
      <w:r>
        <w:rPr>
          <w:noProof/>
          <w:sz w:val="24"/>
          <w:szCs w:val="24"/>
          <w:lang w:val="sr-Cyrl-CS"/>
        </w:rPr>
        <w:t>табели</w:t>
      </w:r>
      <w:r w:rsidR="00B31240">
        <w:rPr>
          <w:noProof/>
          <w:sz w:val="24"/>
          <w:szCs w:val="24"/>
          <w:lang w:val="sr-Cyrl-CS"/>
        </w:rPr>
        <w:t>.</w:t>
      </w:r>
    </w:p>
    <w:tbl>
      <w:tblPr>
        <w:tblStyle w:val="TableGrid"/>
        <w:tblW w:w="0" w:type="auto"/>
        <w:jc w:val="center"/>
        <w:shd w:val="clear" w:color="auto" w:fill="FFFFFF" w:themeFill="background1"/>
        <w:tblLook w:val="04A0" w:firstRow="1" w:lastRow="0" w:firstColumn="1" w:lastColumn="0" w:noHBand="0" w:noVBand="1"/>
      </w:tblPr>
      <w:tblGrid>
        <w:gridCol w:w="959"/>
        <w:gridCol w:w="5455"/>
        <w:gridCol w:w="2367"/>
      </w:tblGrid>
      <w:tr w:rsidR="00297B2A" w:rsidRPr="00953347" w14:paraId="459BEAEB" w14:textId="77777777" w:rsidTr="00953347">
        <w:trPr>
          <w:jc w:val="center"/>
        </w:trPr>
        <w:tc>
          <w:tcPr>
            <w:tcW w:w="959" w:type="dxa"/>
            <w:shd w:val="clear" w:color="auto" w:fill="FFFFFF" w:themeFill="background1"/>
            <w:vAlign w:val="center"/>
          </w:tcPr>
          <w:p w14:paraId="5D131857" w14:textId="60825BB7" w:rsidR="00297B2A" w:rsidRPr="00953347" w:rsidRDefault="00AA6716" w:rsidP="00953347">
            <w:pPr>
              <w:jc w:val="center"/>
              <w:rPr>
                <w:b/>
                <w:bCs/>
                <w:noProof/>
                <w:sz w:val="24"/>
                <w:szCs w:val="24"/>
                <w:lang w:val="sr-Cyrl-CS"/>
              </w:rPr>
            </w:pPr>
            <w:r w:rsidRPr="00953347">
              <w:rPr>
                <w:b/>
                <w:bCs/>
                <w:noProof/>
                <w:sz w:val="24"/>
                <w:szCs w:val="24"/>
                <w:lang w:val="sr-Cyrl-CS"/>
              </w:rPr>
              <w:t>Р</w:t>
            </w:r>
            <w:r w:rsidR="00953347" w:rsidRPr="00953347">
              <w:rPr>
                <w:b/>
                <w:bCs/>
                <w:noProof/>
                <w:sz w:val="24"/>
                <w:szCs w:val="24"/>
                <w:lang w:val="sr-Cyrl-CS"/>
              </w:rPr>
              <w:t xml:space="preserve">ед. </w:t>
            </w:r>
            <w:r w:rsidRPr="00953347">
              <w:rPr>
                <w:b/>
                <w:bCs/>
                <w:noProof/>
                <w:sz w:val="24"/>
                <w:szCs w:val="24"/>
                <w:lang w:val="sr-Cyrl-CS"/>
              </w:rPr>
              <w:t>бр</w:t>
            </w:r>
            <w:r w:rsidR="00356BF0" w:rsidRPr="00953347">
              <w:rPr>
                <w:b/>
                <w:bCs/>
                <w:noProof/>
                <w:sz w:val="24"/>
                <w:szCs w:val="24"/>
                <w:lang w:val="sr-Cyrl-CS"/>
              </w:rPr>
              <w:t>.</w:t>
            </w:r>
          </w:p>
        </w:tc>
        <w:tc>
          <w:tcPr>
            <w:tcW w:w="5455" w:type="dxa"/>
            <w:shd w:val="clear" w:color="auto" w:fill="FFFFFF" w:themeFill="background1"/>
            <w:vAlign w:val="center"/>
          </w:tcPr>
          <w:p w14:paraId="4099A3FD" w14:textId="77777777" w:rsidR="00297B2A" w:rsidRPr="00953347" w:rsidRDefault="00AA6716" w:rsidP="00953347">
            <w:pPr>
              <w:jc w:val="center"/>
              <w:rPr>
                <w:b/>
                <w:bCs/>
                <w:noProof/>
                <w:sz w:val="24"/>
                <w:szCs w:val="24"/>
                <w:lang w:val="sr-Cyrl-CS"/>
              </w:rPr>
            </w:pPr>
            <w:r w:rsidRPr="00953347">
              <w:rPr>
                <w:b/>
                <w:bCs/>
                <w:noProof/>
                <w:sz w:val="24"/>
                <w:szCs w:val="24"/>
                <w:lang w:val="sr-Cyrl-CS"/>
              </w:rPr>
              <w:t>Врста</w:t>
            </w:r>
            <w:r w:rsidR="00356BF0" w:rsidRPr="00953347">
              <w:rPr>
                <w:b/>
                <w:bCs/>
                <w:noProof/>
                <w:sz w:val="24"/>
                <w:szCs w:val="24"/>
                <w:lang w:val="sr-Cyrl-CS"/>
              </w:rPr>
              <w:t xml:space="preserve"> </w:t>
            </w:r>
            <w:r w:rsidRPr="00953347">
              <w:rPr>
                <w:b/>
                <w:bCs/>
                <w:noProof/>
                <w:sz w:val="24"/>
                <w:szCs w:val="24"/>
                <w:lang w:val="sr-Cyrl-CS"/>
              </w:rPr>
              <w:t>послова</w:t>
            </w:r>
          </w:p>
        </w:tc>
        <w:tc>
          <w:tcPr>
            <w:tcW w:w="2367" w:type="dxa"/>
            <w:shd w:val="clear" w:color="auto" w:fill="FFFFFF" w:themeFill="background1"/>
            <w:vAlign w:val="center"/>
          </w:tcPr>
          <w:p w14:paraId="6134E757" w14:textId="58D7951F" w:rsidR="00297B2A" w:rsidRPr="00953347" w:rsidRDefault="00AA6716" w:rsidP="00D451DC">
            <w:pPr>
              <w:jc w:val="center"/>
              <w:rPr>
                <w:b/>
                <w:bCs/>
                <w:noProof/>
                <w:sz w:val="24"/>
                <w:szCs w:val="24"/>
                <w:lang w:val="sr-Cyrl-CS"/>
              </w:rPr>
            </w:pPr>
            <w:r w:rsidRPr="00953347">
              <w:rPr>
                <w:b/>
                <w:bCs/>
                <w:noProof/>
                <w:sz w:val="24"/>
                <w:szCs w:val="24"/>
                <w:lang w:val="sr-Cyrl-CS"/>
              </w:rPr>
              <w:t>План</w:t>
            </w:r>
            <w:r w:rsidR="00DB7AB4" w:rsidRPr="00953347">
              <w:rPr>
                <w:b/>
                <w:bCs/>
                <w:noProof/>
                <w:sz w:val="24"/>
                <w:szCs w:val="24"/>
                <w:lang w:val="sr-Cyrl-CS"/>
              </w:rPr>
              <w:t xml:space="preserve"> 202</w:t>
            </w:r>
            <w:r w:rsidR="00D451DC">
              <w:rPr>
                <w:b/>
                <w:bCs/>
                <w:noProof/>
                <w:sz w:val="24"/>
                <w:szCs w:val="24"/>
                <w:lang w:val="sr-Cyrl-CS"/>
              </w:rPr>
              <w:t>3</w:t>
            </w:r>
            <w:r w:rsidR="00953347">
              <w:rPr>
                <w:b/>
                <w:bCs/>
                <w:noProof/>
                <w:sz w:val="24"/>
                <w:szCs w:val="24"/>
                <w:lang w:val="sr-Cyrl-CS"/>
              </w:rPr>
              <w:t>. годину</w:t>
            </w:r>
          </w:p>
        </w:tc>
      </w:tr>
      <w:tr w:rsidR="00297B2A" w:rsidRPr="00AA6716" w14:paraId="329767FD" w14:textId="77777777" w:rsidTr="00953347">
        <w:trPr>
          <w:trHeight w:val="340"/>
          <w:jc w:val="center"/>
        </w:trPr>
        <w:tc>
          <w:tcPr>
            <w:tcW w:w="959" w:type="dxa"/>
            <w:shd w:val="clear" w:color="auto" w:fill="FFFFFF" w:themeFill="background1"/>
            <w:vAlign w:val="center"/>
          </w:tcPr>
          <w:p w14:paraId="09900BF2" w14:textId="77777777" w:rsidR="00297B2A" w:rsidRPr="00AA6716" w:rsidRDefault="00356BF0" w:rsidP="00953347">
            <w:pPr>
              <w:jc w:val="center"/>
              <w:rPr>
                <w:noProof/>
                <w:sz w:val="24"/>
                <w:szCs w:val="24"/>
                <w:lang w:val="sr-Cyrl-CS"/>
              </w:rPr>
            </w:pPr>
            <w:r w:rsidRPr="00AA6716">
              <w:rPr>
                <w:noProof/>
                <w:sz w:val="24"/>
                <w:szCs w:val="24"/>
                <w:lang w:val="sr-Cyrl-CS"/>
              </w:rPr>
              <w:t>1.</w:t>
            </w:r>
          </w:p>
        </w:tc>
        <w:tc>
          <w:tcPr>
            <w:tcW w:w="5455" w:type="dxa"/>
            <w:shd w:val="clear" w:color="auto" w:fill="FFFFFF" w:themeFill="background1"/>
            <w:vAlign w:val="center"/>
          </w:tcPr>
          <w:p w14:paraId="7626FCD5" w14:textId="53A6290D" w:rsidR="00297B2A" w:rsidRPr="00AA6716" w:rsidRDefault="00AA6716" w:rsidP="00953347">
            <w:pPr>
              <w:rPr>
                <w:noProof/>
                <w:sz w:val="24"/>
                <w:szCs w:val="24"/>
                <w:lang w:val="sr-Cyrl-CS"/>
              </w:rPr>
            </w:pPr>
            <w:r>
              <w:rPr>
                <w:noProof/>
                <w:sz w:val="24"/>
                <w:szCs w:val="24"/>
                <w:lang w:val="sr-Cyrl-CS"/>
              </w:rPr>
              <w:t>Производња</w:t>
            </w:r>
            <w:r w:rsidR="00356BF0" w:rsidRPr="00AA6716">
              <w:rPr>
                <w:noProof/>
                <w:sz w:val="24"/>
                <w:szCs w:val="24"/>
                <w:lang w:val="sr-Cyrl-CS"/>
              </w:rPr>
              <w:t xml:space="preserve">, </w:t>
            </w:r>
            <w:r>
              <w:rPr>
                <w:noProof/>
                <w:sz w:val="24"/>
                <w:szCs w:val="24"/>
                <w:lang w:val="sr-Cyrl-CS"/>
              </w:rPr>
              <w:t>дистрибуција</w:t>
            </w:r>
            <w:r w:rsidR="00356BF0" w:rsidRPr="00AA6716">
              <w:rPr>
                <w:noProof/>
                <w:sz w:val="24"/>
                <w:szCs w:val="24"/>
                <w:lang w:val="sr-Cyrl-CS"/>
              </w:rPr>
              <w:t xml:space="preserve"> </w:t>
            </w:r>
            <w:r w:rsidR="00953347">
              <w:rPr>
                <w:noProof/>
                <w:sz w:val="24"/>
                <w:szCs w:val="24"/>
                <w:lang w:val="sr-Cyrl-CS"/>
              </w:rPr>
              <w:t>и</w:t>
            </w:r>
            <w:r w:rsidR="00356BF0" w:rsidRPr="00AA6716">
              <w:rPr>
                <w:noProof/>
                <w:sz w:val="24"/>
                <w:szCs w:val="24"/>
                <w:lang w:val="sr-Cyrl-CS"/>
              </w:rPr>
              <w:t xml:space="preserve"> </w:t>
            </w:r>
            <w:r>
              <w:rPr>
                <w:noProof/>
                <w:sz w:val="24"/>
                <w:szCs w:val="24"/>
                <w:lang w:val="sr-Cyrl-CS"/>
              </w:rPr>
              <w:t>одржавање</w:t>
            </w:r>
          </w:p>
        </w:tc>
        <w:tc>
          <w:tcPr>
            <w:tcW w:w="2367" w:type="dxa"/>
            <w:shd w:val="clear" w:color="auto" w:fill="FFFFFF" w:themeFill="background1"/>
            <w:vAlign w:val="center"/>
          </w:tcPr>
          <w:p w14:paraId="50BE60E1" w14:textId="77777777" w:rsidR="00297B2A" w:rsidRPr="00AA6716" w:rsidRDefault="00356BF0" w:rsidP="00953347">
            <w:pPr>
              <w:jc w:val="center"/>
              <w:rPr>
                <w:noProof/>
                <w:sz w:val="24"/>
                <w:szCs w:val="24"/>
                <w:lang w:val="sr-Cyrl-CS"/>
              </w:rPr>
            </w:pPr>
            <w:r w:rsidRPr="00AA6716">
              <w:rPr>
                <w:noProof/>
                <w:sz w:val="24"/>
                <w:szCs w:val="24"/>
                <w:lang w:val="sr-Cyrl-CS"/>
              </w:rPr>
              <w:t>6</w:t>
            </w:r>
          </w:p>
        </w:tc>
      </w:tr>
      <w:tr w:rsidR="00297B2A" w:rsidRPr="00AA6716" w14:paraId="68C1C52A" w14:textId="77777777" w:rsidTr="00953347">
        <w:trPr>
          <w:trHeight w:val="340"/>
          <w:jc w:val="center"/>
        </w:trPr>
        <w:tc>
          <w:tcPr>
            <w:tcW w:w="959" w:type="dxa"/>
            <w:shd w:val="clear" w:color="auto" w:fill="FFFFFF" w:themeFill="background1"/>
            <w:vAlign w:val="center"/>
          </w:tcPr>
          <w:p w14:paraId="757D1CFD" w14:textId="77777777" w:rsidR="00297B2A" w:rsidRPr="00AA6716" w:rsidRDefault="00356BF0" w:rsidP="00953347">
            <w:pPr>
              <w:jc w:val="center"/>
              <w:rPr>
                <w:noProof/>
                <w:sz w:val="24"/>
                <w:szCs w:val="24"/>
                <w:lang w:val="sr-Cyrl-CS"/>
              </w:rPr>
            </w:pPr>
            <w:r w:rsidRPr="00AA6716">
              <w:rPr>
                <w:noProof/>
                <w:sz w:val="24"/>
                <w:szCs w:val="24"/>
                <w:lang w:val="sr-Cyrl-CS"/>
              </w:rPr>
              <w:t>2.</w:t>
            </w:r>
          </w:p>
        </w:tc>
        <w:tc>
          <w:tcPr>
            <w:tcW w:w="5455" w:type="dxa"/>
            <w:shd w:val="clear" w:color="auto" w:fill="FFFFFF" w:themeFill="background1"/>
            <w:vAlign w:val="center"/>
          </w:tcPr>
          <w:p w14:paraId="5BCE0C12" w14:textId="77777777" w:rsidR="00297B2A" w:rsidRPr="00AA6716" w:rsidRDefault="00AA6716" w:rsidP="00953347">
            <w:pPr>
              <w:rPr>
                <w:noProof/>
                <w:sz w:val="24"/>
                <w:szCs w:val="24"/>
                <w:lang w:val="sr-Cyrl-CS"/>
              </w:rPr>
            </w:pPr>
            <w:r>
              <w:rPr>
                <w:noProof/>
                <w:sz w:val="24"/>
                <w:szCs w:val="24"/>
                <w:lang w:val="sr-Cyrl-CS"/>
              </w:rPr>
              <w:t>Административно</w:t>
            </w:r>
            <w:r w:rsidR="00356BF0" w:rsidRPr="00AA6716">
              <w:rPr>
                <w:noProof/>
                <w:sz w:val="24"/>
                <w:szCs w:val="24"/>
                <w:lang w:val="sr-Cyrl-CS"/>
              </w:rPr>
              <w:t>-</w:t>
            </w:r>
            <w:r>
              <w:rPr>
                <w:noProof/>
                <w:sz w:val="24"/>
                <w:szCs w:val="24"/>
                <w:lang w:val="sr-Cyrl-CS"/>
              </w:rPr>
              <w:t>финансијски</w:t>
            </w:r>
            <w:r w:rsidR="00356BF0" w:rsidRPr="00AA6716">
              <w:rPr>
                <w:noProof/>
                <w:sz w:val="24"/>
                <w:szCs w:val="24"/>
                <w:lang w:val="sr-Cyrl-CS"/>
              </w:rPr>
              <w:t xml:space="preserve"> </w:t>
            </w:r>
            <w:r>
              <w:rPr>
                <w:noProof/>
                <w:sz w:val="24"/>
                <w:szCs w:val="24"/>
                <w:lang w:val="sr-Cyrl-CS"/>
              </w:rPr>
              <w:t>послови</w:t>
            </w:r>
          </w:p>
        </w:tc>
        <w:tc>
          <w:tcPr>
            <w:tcW w:w="2367" w:type="dxa"/>
            <w:shd w:val="clear" w:color="auto" w:fill="FFFFFF" w:themeFill="background1"/>
            <w:vAlign w:val="center"/>
          </w:tcPr>
          <w:p w14:paraId="0AB1F99D" w14:textId="77777777" w:rsidR="00297B2A" w:rsidRPr="00AA6716" w:rsidRDefault="00B31240" w:rsidP="00953347">
            <w:pPr>
              <w:jc w:val="center"/>
              <w:rPr>
                <w:noProof/>
                <w:sz w:val="24"/>
                <w:szCs w:val="24"/>
                <w:lang w:val="sr-Cyrl-CS"/>
              </w:rPr>
            </w:pPr>
            <w:r>
              <w:rPr>
                <w:noProof/>
                <w:sz w:val="24"/>
                <w:szCs w:val="24"/>
                <w:lang w:val="sr-Cyrl-CS"/>
              </w:rPr>
              <w:t>2</w:t>
            </w:r>
          </w:p>
        </w:tc>
      </w:tr>
      <w:tr w:rsidR="00297B2A" w:rsidRPr="00AA6716" w14:paraId="098B2F08" w14:textId="77777777" w:rsidTr="00953347">
        <w:trPr>
          <w:trHeight w:val="340"/>
          <w:jc w:val="center"/>
        </w:trPr>
        <w:tc>
          <w:tcPr>
            <w:tcW w:w="959" w:type="dxa"/>
            <w:tcBorders>
              <w:bottom w:val="single" w:sz="4" w:space="0" w:color="000000" w:themeColor="text1"/>
            </w:tcBorders>
            <w:shd w:val="clear" w:color="auto" w:fill="FFFFFF" w:themeFill="background1"/>
            <w:vAlign w:val="center"/>
          </w:tcPr>
          <w:p w14:paraId="6CB5C0E2" w14:textId="77777777" w:rsidR="00297B2A" w:rsidRPr="00AA6716" w:rsidRDefault="00356BF0" w:rsidP="00953347">
            <w:pPr>
              <w:jc w:val="center"/>
              <w:rPr>
                <w:noProof/>
                <w:sz w:val="24"/>
                <w:szCs w:val="24"/>
                <w:lang w:val="sr-Cyrl-CS"/>
              </w:rPr>
            </w:pPr>
            <w:r w:rsidRPr="00AA6716">
              <w:rPr>
                <w:noProof/>
                <w:sz w:val="24"/>
                <w:szCs w:val="24"/>
                <w:lang w:val="sr-Cyrl-CS"/>
              </w:rPr>
              <w:t>3.</w:t>
            </w:r>
          </w:p>
        </w:tc>
        <w:tc>
          <w:tcPr>
            <w:tcW w:w="5455" w:type="dxa"/>
            <w:shd w:val="clear" w:color="auto" w:fill="FFFFFF" w:themeFill="background1"/>
            <w:vAlign w:val="center"/>
          </w:tcPr>
          <w:p w14:paraId="13B59C22" w14:textId="77777777" w:rsidR="00297B2A" w:rsidRPr="00AA6716" w:rsidRDefault="00AA6716" w:rsidP="00953347">
            <w:pPr>
              <w:rPr>
                <w:noProof/>
                <w:sz w:val="24"/>
                <w:szCs w:val="24"/>
                <w:lang w:val="sr-Cyrl-CS"/>
              </w:rPr>
            </w:pPr>
            <w:r>
              <w:rPr>
                <w:noProof/>
                <w:sz w:val="24"/>
                <w:szCs w:val="24"/>
                <w:lang w:val="sr-Cyrl-CS"/>
              </w:rPr>
              <w:t>Послови</w:t>
            </w:r>
            <w:r w:rsidR="00356BF0" w:rsidRPr="00AA6716">
              <w:rPr>
                <w:noProof/>
                <w:sz w:val="24"/>
                <w:szCs w:val="24"/>
                <w:lang w:val="sr-Cyrl-CS"/>
              </w:rPr>
              <w:t xml:space="preserve"> </w:t>
            </w:r>
            <w:r>
              <w:rPr>
                <w:noProof/>
                <w:sz w:val="24"/>
                <w:szCs w:val="24"/>
                <w:lang w:val="sr-Cyrl-CS"/>
              </w:rPr>
              <w:t>руковођења</w:t>
            </w:r>
            <w:r w:rsidR="00356BF0" w:rsidRPr="00AA6716">
              <w:rPr>
                <w:noProof/>
                <w:sz w:val="24"/>
                <w:szCs w:val="24"/>
                <w:lang w:val="sr-Cyrl-CS"/>
              </w:rPr>
              <w:t xml:space="preserve"> </w:t>
            </w:r>
            <w:r>
              <w:rPr>
                <w:noProof/>
                <w:sz w:val="24"/>
                <w:szCs w:val="24"/>
                <w:lang w:val="sr-Cyrl-CS"/>
              </w:rPr>
              <w:t>предузећем</w:t>
            </w:r>
          </w:p>
        </w:tc>
        <w:tc>
          <w:tcPr>
            <w:tcW w:w="2367" w:type="dxa"/>
            <w:shd w:val="clear" w:color="auto" w:fill="FFFFFF" w:themeFill="background1"/>
            <w:vAlign w:val="center"/>
          </w:tcPr>
          <w:p w14:paraId="39338BE9" w14:textId="77777777" w:rsidR="00297B2A" w:rsidRPr="00AA6716" w:rsidRDefault="00356BF0" w:rsidP="00953347">
            <w:pPr>
              <w:jc w:val="center"/>
              <w:rPr>
                <w:noProof/>
                <w:sz w:val="24"/>
                <w:szCs w:val="24"/>
                <w:lang w:val="sr-Cyrl-CS"/>
              </w:rPr>
            </w:pPr>
            <w:r w:rsidRPr="00AA6716">
              <w:rPr>
                <w:noProof/>
                <w:sz w:val="24"/>
                <w:szCs w:val="24"/>
                <w:lang w:val="sr-Cyrl-CS"/>
              </w:rPr>
              <w:t>1</w:t>
            </w:r>
          </w:p>
        </w:tc>
      </w:tr>
      <w:tr w:rsidR="00953347" w:rsidRPr="00AA6716" w14:paraId="2F279F33" w14:textId="77777777" w:rsidTr="00953347">
        <w:trPr>
          <w:trHeight w:val="340"/>
          <w:jc w:val="center"/>
        </w:trPr>
        <w:tc>
          <w:tcPr>
            <w:tcW w:w="6414" w:type="dxa"/>
            <w:gridSpan w:val="2"/>
            <w:shd w:val="clear" w:color="auto" w:fill="FFFFFF" w:themeFill="background1"/>
            <w:vAlign w:val="center"/>
          </w:tcPr>
          <w:p w14:paraId="516C2915" w14:textId="77777777" w:rsidR="00953347" w:rsidRPr="00953347" w:rsidRDefault="00953347" w:rsidP="00953347">
            <w:pPr>
              <w:jc w:val="right"/>
              <w:rPr>
                <w:b/>
                <w:bCs/>
                <w:noProof/>
                <w:sz w:val="24"/>
                <w:szCs w:val="24"/>
                <w:lang w:val="sr-Cyrl-CS"/>
              </w:rPr>
            </w:pPr>
            <w:r w:rsidRPr="00953347">
              <w:rPr>
                <w:b/>
                <w:bCs/>
                <w:noProof/>
                <w:sz w:val="24"/>
                <w:szCs w:val="24"/>
                <w:lang w:val="sr-Cyrl-CS"/>
              </w:rPr>
              <w:t>УКУПНО:</w:t>
            </w:r>
          </w:p>
        </w:tc>
        <w:tc>
          <w:tcPr>
            <w:tcW w:w="2367" w:type="dxa"/>
            <w:shd w:val="clear" w:color="auto" w:fill="FFFFFF" w:themeFill="background1"/>
            <w:vAlign w:val="center"/>
          </w:tcPr>
          <w:p w14:paraId="3D70E5AB" w14:textId="77777777" w:rsidR="00953347" w:rsidRPr="00953347" w:rsidRDefault="00953347" w:rsidP="00953347">
            <w:pPr>
              <w:jc w:val="center"/>
              <w:rPr>
                <w:b/>
                <w:bCs/>
                <w:noProof/>
                <w:sz w:val="24"/>
                <w:szCs w:val="24"/>
                <w:lang w:val="sr-Cyrl-CS"/>
              </w:rPr>
            </w:pPr>
            <w:r w:rsidRPr="00953347">
              <w:rPr>
                <w:b/>
                <w:bCs/>
                <w:noProof/>
                <w:sz w:val="24"/>
                <w:szCs w:val="24"/>
                <w:lang w:val="sr-Cyrl-CS"/>
              </w:rPr>
              <w:t>9</w:t>
            </w:r>
          </w:p>
        </w:tc>
      </w:tr>
    </w:tbl>
    <w:p w14:paraId="19A7EE69" w14:textId="77777777" w:rsidR="00953347" w:rsidRDefault="00953347" w:rsidP="00953347">
      <w:pPr>
        <w:spacing w:after="0"/>
        <w:rPr>
          <w:bCs/>
          <w:noProof/>
          <w:sz w:val="24"/>
          <w:szCs w:val="24"/>
          <w:lang w:val="sr-Cyrl-CS"/>
        </w:rPr>
      </w:pPr>
    </w:p>
    <w:p w14:paraId="5F8C7530" w14:textId="55222310" w:rsidR="00356BF0" w:rsidRPr="00953347" w:rsidRDefault="00AA6716" w:rsidP="00953347">
      <w:pPr>
        <w:spacing w:after="120"/>
        <w:ind w:firstLine="720"/>
        <w:rPr>
          <w:bCs/>
          <w:noProof/>
          <w:sz w:val="24"/>
          <w:szCs w:val="24"/>
          <w:lang w:val="sr-Cyrl-CS"/>
        </w:rPr>
      </w:pPr>
      <w:r w:rsidRPr="00953347">
        <w:rPr>
          <w:bCs/>
          <w:noProof/>
          <w:sz w:val="24"/>
          <w:szCs w:val="24"/>
          <w:lang w:val="sr-Cyrl-CS"/>
        </w:rPr>
        <w:t>У</w:t>
      </w:r>
      <w:r w:rsidR="006A30C5" w:rsidRPr="00953347">
        <w:rPr>
          <w:bCs/>
          <w:noProof/>
          <w:sz w:val="24"/>
          <w:szCs w:val="24"/>
          <w:lang w:val="ru-RU"/>
        </w:rPr>
        <w:t xml:space="preserve"> </w:t>
      </w:r>
      <w:r w:rsidR="00356BF0" w:rsidRPr="00953347">
        <w:rPr>
          <w:bCs/>
          <w:noProof/>
          <w:sz w:val="24"/>
          <w:szCs w:val="24"/>
          <w:lang w:val="sr-Cyrl-CS"/>
        </w:rPr>
        <w:t xml:space="preserve"> </w:t>
      </w:r>
      <w:r w:rsidRPr="00953347">
        <w:rPr>
          <w:bCs/>
          <w:noProof/>
          <w:sz w:val="24"/>
          <w:szCs w:val="24"/>
          <w:lang w:val="sr-Cyrl-CS"/>
        </w:rPr>
        <w:t>табели</w:t>
      </w:r>
      <w:r w:rsidR="00356BF0" w:rsidRPr="00953347">
        <w:rPr>
          <w:bCs/>
          <w:noProof/>
          <w:sz w:val="24"/>
          <w:szCs w:val="24"/>
          <w:lang w:val="sr-Cyrl-CS"/>
        </w:rPr>
        <w:t xml:space="preserve"> </w:t>
      </w:r>
      <w:r w:rsidRPr="00953347">
        <w:rPr>
          <w:bCs/>
          <w:noProof/>
          <w:sz w:val="24"/>
          <w:szCs w:val="24"/>
          <w:lang w:val="sr-Cyrl-CS"/>
        </w:rPr>
        <w:t>која</w:t>
      </w:r>
      <w:r w:rsidR="00356BF0" w:rsidRPr="00953347">
        <w:rPr>
          <w:bCs/>
          <w:noProof/>
          <w:sz w:val="24"/>
          <w:szCs w:val="24"/>
          <w:lang w:val="sr-Cyrl-CS"/>
        </w:rPr>
        <w:t xml:space="preserve"> </w:t>
      </w:r>
      <w:r w:rsidRPr="00953347">
        <w:rPr>
          <w:bCs/>
          <w:noProof/>
          <w:sz w:val="24"/>
          <w:szCs w:val="24"/>
          <w:lang w:val="sr-Cyrl-CS"/>
        </w:rPr>
        <w:t>следи</w:t>
      </w:r>
      <w:r w:rsidR="00356BF0" w:rsidRPr="00953347">
        <w:rPr>
          <w:bCs/>
          <w:noProof/>
          <w:sz w:val="24"/>
          <w:szCs w:val="24"/>
          <w:lang w:val="sr-Cyrl-CS"/>
        </w:rPr>
        <w:t xml:space="preserve"> </w:t>
      </w:r>
      <w:r w:rsidRPr="00953347">
        <w:rPr>
          <w:bCs/>
          <w:noProof/>
          <w:sz w:val="24"/>
          <w:szCs w:val="24"/>
          <w:lang w:val="sr-Cyrl-CS"/>
        </w:rPr>
        <w:t>даје</w:t>
      </w:r>
      <w:r w:rsidR="00966BCD" w:rsidRPr="00953347">
        <w:rPr>
          <w:bCs/>
          <w:noProof/>
          <w:sz w:val="24"/>
          <w:szCs w:val="24"/>
          <w:lang w:val="sr-Cyrl-CS"/>
        </w:rPr>
        <w:t xml:space="preserve"> </w:t>
      </w:r>
      <w:r w:rsidRPr="00953347">
        <w:rPr>
          <w:bCs/>
          <w:noProof/>
          <w:sz w:val="24"/>
          <w:szCs w:val="24"/>
          <w:lang w:val="sr-Cyrl-CS"/>
        </w:rPr>
        <w:t>се</w:t>
      </w:r>
      <w:r w:rsidR="00966BCD" w:rsidRPr="00953347">
        <w:rPr>
          <w:bCs/>
          <w:noProof/>
          <w:sz w:val="24"/>
          <w:szCs w:val="24"/>
          <w:lang w:val="sr-Cyrl-CS"/>
        </w:rPr>
        <w:t xml:space="preserve"> </w:t>
      </w:r>
      <w:r w:rsidRPr="00953347">
        <w:rPr>
          <w:bCs/>
          <w:noProof/>
          <w:sz w:val="24"/>
          <w:szCs w:val="24"/>
          <w:lang w:val="sr-Cyrl-CS"/>
        </w:rPr>
        <w:t>приказ</w:t>
      </w:r>
      <w:r w:rsidR="00966BCD" w:rsidRPr="00953347">
        <w:rPr>
          <w:bCs/>
          <w:noProof/>
          <w:sz w:val="24"/>
          <w:szCs w:val="24"/>
          <w:lang w:val="sr-Cyrl-CS"/>
        </w:rPr>
        <w:t xml:space="preserve"> </w:t>
      </w:r>
      <w:r w:rsidRPr="00953347">
        <w:rPr>
          <w:bCs/>
          <w:noProof/>
          <w:sz w:val="24"/>
          <w:szCs w:val="24"/>
          <w:lang w:val="sr-Cyrl-CS"/>
        </w:rPr>
        <w:t>квалификационе</w:t>
      </w:r>
      <w:r w:rsidR="00966BCD" w:rsidRPr="00953347">
        <w:rPr>
          <w:bCs/>
          <w:noProof/>
          <w:sz w:val="24"/>
          <w:szCs w:val="24"/>
          <w:lang w:val="sr-Cyrl-CS"/>
        </w:rPr>
        <w:t xml:space="preserve"> </w:t>
      </w:r>
      <w:r w:rsidRPr="00953347">
        <w:rPr>
          <w:bCs/>
          <w:noProof/>
          <w:sz w:val="24"/>
          <w:szCs w:val="24"/>
          <w:lang w:val="sr-Cyrl-CS"/>
        </w:rPr>
        <w:t>структуре</w:t>
      </w:r>
      <w:r w:rsidR="00356BF0" w:rsidRPr="00953347">
        <w:rPr>
          <w:bCs/>
          <w:noProof/>
          <w:sz w:val="24"/>
          <w:szCs w:val="24"/>
          <w:lang w:val="sr-Cyrl-CS"/>
        </w:rPr>
        <w:t xml:space="preserve"> </w:t>
      </w:r>
      <w:r w:rsidRPr="00953347">
        <w:rPr>
          <w:bCs/>
          <w:noProof/>
          <w:sz w:val="24"/>
          <w:szCs w:val="24"/>
          <w:lang w:val="sr-Cyrl-CS"/>
        </w:rPr>
        <w:t>запослених</w:t>
      </w:r>
      <w:r w:rsidR="00356BF0" w:rsidRPr="00953347">
        <w:rPr>
          <w:bCs/>
          <w:noProof/>
          <w:sz w:val="24"/>
          <w:szCs w:val="24"/>
          <w:lang w:val="sr-Cyrl-CS"/>
        </w:rPr>
        <w:t>:</w:t>
      </w:r>
    </w:p>
    <w:tbl>
      <w:tblPr>
        <w:tblStyle w:val="TableGrid"/>
        <w:tblW w:w="0" w:type="auto"/>
        <w:jc w:val="center"/>
        <w:tblLook w:val="04A0" w:firstRow="1" w:lastRow="0" w:firstColumn="1" w:lastColumn="0" w:noHBand="0" w:noVBand="1"/>
      </w:tblPr>
      <w:tblGrid>
        <w:gridCol w:w="675"/>
        <w:gridCol w:w="3969"/>
        <w:gridCol w:w="1659"/>
        <w:gridCol w:w="1659"/>
        <w:gridCol w:w="1660"/>
      </w:tblGrid>
      <w:tr w:rsidR="00356BF0" w:rsidRPr="00953347" w14:paraId="451054C4" w14:textId="77777777" w:rsidTr="00CB6210">
        <w:trPr>
          <w:jc w:val="center"/>
        </w:trPr>
        <w:tc>
          <w:tcPr>
            <w:tcW w:w="675" w:type="dxa"/>
            <w:shd w:val="clear" w:color="auto" w:fill="FFFFFF" w:themeFill="background1"/>
            <w:vAlign w:val="center"/>
          </w:tcPr>
          <w:p w14:paraId="2A789292" w14:textId="1B98A491" w:rsidR="00356BF0" w:rsidRPr="00953347" w:rsidRDefault="00AA6716" w:rsidP="00953347">
            <w:pPr>
              <w:jc w:val="center"/>
              <w:rPr>
                <w:b/>
                <w:bCs/>
                <w:noProof/>
                <w:sz w:val="24"/>
                <w:szCs w:val="24"/>
                <w:lang w:val="sr-Cyrl-CS"/>
              </w:rPr>
            </w:pPr>
            <w:r w:rsidRPr="00953347">
              <w:rPr>
                <w:b/>
                <w:bCs/>
                <w:noProof/>
                <w:sz w:val="24"/>
                <w:szCs w:val="24"/>
                <w:lang w:val="sr-Cyrl-CS"/>
              </w:rPr>
              <w:t>Р</w:t>
            </w:r>
            <w:r w:rsidR="00953347" w:rsidRPr="00953347">
              <w:rPr>
                <w:b/>
                <w:bCs/>
                <w:noProof/>
                <w:sz w:val="24"/>
                <w:szCs w:val="24"/>
                <w:lang w:val="sr-Cyrl-CS"/>
              </w:rPr>
              <w:t>ед</w:t>
            </w:r>
            <w:r w:rsidR="00356BF0" w:rsidRPr="00953347">
              <w:rPr>
                <w:b/>
                <w:bCs/>
                <w:noProof/>
                <w:sz w:val="24"/>
                <w:szCs w:val="24"/>
                <w:lang w:val="sr-Cyrl-CS"/>
              </w:rPr>
              <w:t>.</w:t>
            </w:r>
            <w:r w:rsidR="00953347" w:rsidRPr="00953347">
              <w:rPr>
                <w:b/>
                <w:bCs/>
                <w:noProof/>
                <w:sz w:val="24"/>
                <w:szCs w:val="24"/>
                <w:lang w:val="sr-Cyrl-CS"/>
              </w:rPr>
              <w:t xml:space="preserve"> </w:t>
            </w:r>
            <w:r w:rsidRPr="00953347">
              <w:rPr>
                <w:b/>
                <w:bCs/>
                <w:noProof/>
                <w:sz w:val="24"/>
                <w:szCs w:val="24"/>
                <w:lang w:val="sr-Cyrl-CS"/>
              </w:rPr>
              <w:t>бр</w:t>
            </w:r>
            <w:r w:rsidR="00356BF0" w:rsidRPr="00953347">
              <w:rPr>
                <w:b/>
                <w:bCs/>
                <w:noProof/>
                <w:sz w:val="24"/>
                <w:szCs w:val="24"/>
                <w:lang w:val="sr-Cyrl-CS"/>
              </w:rPr>
              <w:t>.</w:t>
            </w:r>
          </w:p>
        </w:tc>
        <w:tc>
          <w:tcPr>
            <w:tcW w:w="3969" w:type="dxa"/>
            <w:shd w:val="clear" w:color="auto" w:fill="FFFFFF" w:themeFill="background1"/>
            <w:vAlign w:val="center"/>
          </w:tcPr>
          <w:p w14:paraId="6E9BC699" w14:textId="77777777" w:rsidR="00356BF0" w:rsidRPr="00953347" w:rsidRDefault="00AA6716" w:rsidP="00953347">
            <w:pPr>
              <w:jc w:val="center"/>
              <w:rPr>
                <w:b/>
                <w:bCs/>
                <w:noProof/>
                <w:sz w:val="24"/>
                <w:szCs w:val="24"/>
                <w:lang w:val="sr-Cyrl-CS"/>
              </w:rPr>
            </w:pPr>
            <w:r w:rsidRPr="00953347">
              <w:rPr>
                <w:b/>
                <w:bCs/>
                <w:noProof/>
                <w:sz w:val="24"/>
                <w:szCs w:val="24"/>
                <w:lang w:val="sr-Cyrl-CS"/>
              </w:rPr>
              <w:t>Квалификациона</w:t>
            </w:r>
            <w:r w:rsidR="00356BF0" w:rsidRPr="00953347">
              <w:rPr>
                <w:b/>
                <w:bCs/>
                <w:noProof/>
                <w:sz w:val="24"/>
                <w:szCs w:val="24"/>
                <w:lang w:val="sr-Cyrl-CS"/>
              </w:rPr>
              <w:t xml:space="preserve"> </w:t>
            </w:r>
            <w:r w:rsidRPr="00953347">
              <w:rPr>
                <w:b/>
                <w:bCs/>
                <w:noProof/>
                <w:sz w:val="24"/>
                <w:szCs w:val="24"/>
                <w:lang w:val="sr-Cyrl-CS"/>
              </w:rPr>
              <w:t>структура</w:t>
            </w:r>
          </w:p>
        </w:tc>
        <w:tc>
          <w:tcPr>
            <w:tcW w:w="1659" w:type="dxa"/>
            <w:shd w:val="clear" w:color="auto" w:fill="FFFFFF" w:themeFill="background1"/>
            <w:vAlign w:val="center"/>
          </w:tcPr>
          <w:p w14:paraId="4859BF9D" w14:textId="0C679BDD" w:rsidR="00953347" w:rsidRDefault="00AA6716" w:rsidP="00953347">
            <w:pPr>
              <w:jc w:val="center"/>
              <w:rPr>
                <w:b/>
                <w:bCs/>
                <w:noProof/>
                <w:sz w:val="24"/>
                <w:szCs w:val="24"/>
                <w:lang w:val="sr-Cyrl-CS"/>
              </w:rPr>
            </w:pPr>
            <w:r w:rsidRPr="00953347">
              <w:rPr>
                <w:b/>
                <w:bCs/>
                <w:noProof/>
                <w:sz w:val="24"/>
                <w:szCs w:val="24"/>
                <w:lang w:val="sr-Cyrl-CS"/>
              </w:rPr>
              <w:t>План</w:t>
            </w:r>
            <w:r w:rsidR="00DB7AB4" w:rsidRPr="00953347">
              <w:rPr>
                <w:b/>
                <w:bCs/>
                <w:noProof/>
                <w:sz w:val="24"/>
                <w:szCs w:val="24"/>
                <w:lang w:val="sr-Cyrl-CS"/>
              </w:rPr>
              <w:t xml:space="preserve"> </w:t>
            </w:r>
            <w:r w:rsidR="00953347">
              <w:rPr>
                <w:b/>
                <w:bCs/>
                <w:noProof/>
                <w:sz w:val="24"/>
                <w:szCs w:val="24"/>
                <w:lang w:val="sr-Cyrl-CS"/>
              </w:rPr>
              <w:t>за</w:t>
            </w:r>
          </w:p>
          <w:p w14:paraId="691EDA6F" w14:textId="1F14D0E9" w:rsidR="00356BF0" w:rsidRPr="00953347" w:rsidRDefault="00DB7AB4" w:rsidP="00D451DC">
            <w:pPr>
              <w:jc w:val="center"/>
              <w:rPr>
                <w:b/>
                <w:bCs/>
                <w:noProof/>
                <w:sz w:val="24"/>
                <w:szCs w:val="24"/>
                <w:lang w:val="sr-Cyrl-CS"/>
              </w:rPr>
            </w:pPr>
            <w:r w:rsidRPr="00953347">
              <w:rPr>
                <w:b/>
                <w:bCs/>
                <w:noProof/>
                <w:sz w:val="24"/>
                <w:szCs w:val="24"/>
                <w:lang w:val="sr-Cyrl-CS"/>
              </w:rPr>
              <w:t>202</w:t>
            </w:r>
            <w:r w:rsidR="00D451DC">
              <w:rPr>
                <w:b/>
                <w:bCs/>
                <w:noProof/>
                <w:sz w:val="24"/>
                <w:szCs w:val="24"/>
                <w:lang w:val="sr-Cyrl-CS"/>
              </w:rPr>
              <w:t>2</w:t>
            </w:r>
            <w:r w:rsidR="00953347" w:rsidRPr="00953347">
              <w:rPr>
                <w:b/>
                <w:bCs/>
                <w:noProof/>
                <w:sz w:val="24"/>
                <w:szCs w:val="24"/>
                <w:lang w:val="sr-Cyrl-CS"/>
              </w:rPr>
              <w:t>. г</w:t>
            </w:r>
            <w:r w:rsidR="00953347">
              <w:rPr>
                <w:b/>
                <w:bCs/>
                <w:noProof/>
                <w:sz w:val="24"/>
                <w:szCs w:val="24"/>
                <w:lang w:val="sr-Cyrl-CS"/>
              </w:rPr>
              <w:t>одину</w:t>
            </w:r>
          </w:p>
        </w:tc>
        <w:tc>
          <w:tcPr>
            <w:tcW w:w="1659" w:type="dxa"/>
            <w:shd w:val="clear" w:color="auto" w:fill="FFFFFF" w:themeFill="background1"/>
            <w:vAlign w:val="center"/>
          </w:tcPr>
          <w:p w14:paraId="5FAEC218" w14:textId="0681B5D8" w:rsidR="00356BF0" w:rsidRPr="00953347" w:rsidRDefault="00AA6716" w:rsidP="00953347">
            <w:pPr>
              <w:jc w:val="center"/>
              <w:rPr>
                <w:b/>
                <w:bCs/>
                <w:noProof/>
                <w:sz w:val="24"/>
                <w:szCs w:val="24"/>
                <w:lang w:val="sr-Cyrl-CS"/>
              </w:rPr>
            </w:pPr>
            <w:r w:rsidRPr="00953347">
              <w:rPr>
                <w:b/>
                <w:bCs/>
                <w:noProof/>
                <w:sz w:val="24"/>
                <w:szCs w:val="24"/>
                <w:lang w:val="sr-Cyrl-CS"/>
              </w:rPr>
              <w:t>Процена</w:t>
            </w:r>
            <w:r w:rsidR="00DB7AB4" w:rsidRPr="00953347">
              <w:rPr>
                <w:b/>
                <w:bCs/>
                <w:noProof/>
                <w:sz w:val="24"/>
                <w:szCs w:val="24"/>
                <w:lang w:val="sr-Cyrl-CS"/>
              </w:rPr>
              <w:t xml:space="preserve"> </w:t>
            </w:r>
            <w:r w:rsidR="00953347">
              <w:rPr>
                <w:b/>
                <w:bCs/>
                <w:noProof/>
                <w:sz w:val="24"/>
                <w:szCs w:val="24"/>
                <w:lang w:val="sr-Cyrl-CS"/>
              </w:rPr>
              <w:t xml:space="preserve">за </w:t>
            </w:r>
            <w:r w:rsidR="00D451DC">
              <w:rPr>
                <w:b/>
                <w:bCs/>
                <w:noProof/>
                <w:sz w:val="24"/>
                <w:szCs w:val="24"/>
                <w:lang w:val="sr-Cyrl-CS"/>
              </w:rPr>
              <w:t>2022</w:t>
            </w:r>
            <w:r w:rsidR="00953347" w:rsidRPr="00953347">
              <w:rPr>
                <w:b/>
                <w:bCs/>
                <w:noProof/>
                <w:sz w:val="24"/>
                <w:szCs w:val="24"/>
                <w:lang w:val="sr-Cyrl-CS"/>
              </w:rPr>
              <w:t>. г</w:t>
            </w:r>
            <w:r w:rsidR="00953347">
              <w:rPr>
                <w:b/>
                <w:bCs/>
                <w:noProof/>
                <w:sz w:val="24"/>
                <w:szCs w:val="24"/>
                <w:lang w:val="sr-Cyrl-CS"/>
              </w:rPr>
              <w:t>одину</w:t>
            </w:r>
          </w:p>
        </w:tc>
        <w:tc>
          <w:tcPr>
            <w:tcW w:w="1660" w:type="dxa"/>
            <w:shd w:val="clear" w:color="auto" w:fill="FFFFFF" w:themeFill="background1"/>
            <w:vAlign w:val="center"/>
          </w:tcPr>
          <w:p w14:paraId="6E3384A6" w14:textId="20DE5E6D" w:rsidR="00953347" w:rsidRDefault="00AA6716" w:rsidP="00953347">
            <w:pPr>
              <w:jc w:val="center"/>
              <w:rPr>
                <w:b/>
                <w:bCs/>
                <w:noProof/>
                <w:sz w:val="24"/>
                <w:szCs w:val="24"/>
                <w:lang w:val="sr-Cyrl-CS"/>
              </w:rPr>
            </w:pPr>
            <w:r w:rsidRPr="00953347">
              <w:rPr>
                <w:b/>
                <w:bCs/>
                <w:noProof/>
                <w:sz w:val="24"/>
                <w:szCs w:val="24"/>
                <w:lang w:val="sr-Cyrl-CS"/>
              </w:rPr>
              <w:t>План</w:t>
            </w:r>
            <w:r w:rsidR="00DB7AB4" w:rsidRPr="00953347">
              <w:rPr>
                <w:b/>
                <w:bCs/>
                <w:noProof/>
                <w:sz w:val="24"/>
                <w:szCs w:val="24"/>
                <w:lang w:val="sr-Cyrl-CS"/>
              </w:rPr>
              <w:t xml:space="preserve"> </w:t>
            </w:r>
            <w:r w:rsidR="00953347">
              <w:rPr>
                <w:b/>
                <w:bCs/>
                <w:noProof/>
                <w:sz w:val="24"/>
                <w:szCs w:val="24"/>
                <w:lang w:val="sr-Cyrl-CS"/>
              </w:rPr>
              <w:t>за</w:t>
            </w:r>
          </w:p>
          <w:p w14:paraId="4E58F087" w14:textId="15DBD096" w:rsidR="00356BF0" w:rsidRPr="00953347" w:rsidRDefault="00DB7AB4" w:rsidP="00D451DC">
            <w:pPr>
              <w:jc w:val="center"/>
              <w:rPr>
                <w:b/>
                <w:bCs/>
                <w:noProof/>
                <w:sz w:val="24"/>
                <w:szCs w:val="24"/>
                <w:lang w:val="sr-Cyrl-CS"/>
              </w:rPr>
            </w:pPr>
            <w:r w:rsidRPr="00953347">
              <w:rPr>
                <w:b/>
                <w:bCs/>
                <w:noProof/>
                <w:sz w:val="24"/>
                <w:szCs w:val="24"/>
                <w:lang w:val="sr-Cyrl-CS"/>
              </w:rPr>
              <w:t>202</w:t>
            </w:r>
            <w:r w:rsidR="00D451DC">
              <w:rPr>
                <w:b/>
                <w:bCs/>
                <w:noProof/>
                <w:sz w:val="24"/>
                <w:szCs w:val="24"/>
                <w:lang w:val="sr-Cyrl-CS"/>
              </w:rPr>
              <w:t>3</w:t>
            </w:r>
            <w:r w:rsidR="00953347">
              <w:rPr>
                <w:b/>
                <w:bCs/>
                <w:noProof/>
                <w:sz w:val="24"/>
                <w:szCs w:val="24"/>
                <w:lang w:val="sr-Cyrl-CS"/>
              </w:rPr>
              <w:t>.</w:t>
            </w:r>
            <w:r w:rsidR="00953347" w:rsidRPr="00953347">
              <w:rPr>
                <w:b/>
                <w:bCs/>
                <w:noProof/>
                <w:sz w:val="24"/>
                <w:szCs w:val="24"/>
                <w:lang w:val="sr-Cyrl-CS"/>
              </w:rPr>
              <w:t xml:space="preserve"> г</w:t>
            </w:r>
            <w:r w:rsidR="00953347">
              <w:rPr>
                <w:b/>
                <w:bCs/>
                <w:noProof/>
                <w:sz w:val="24"/>
                <w:szCs w:val="24"/>
                <w:lang w:val="sr-Cyrl-CS"/>
              </w:rPr>
              <w:t>одину</w:t>
            </w:r>
          </w:p>
        </w:tc>
      </w:tr>
      <w:tr w:rsidR="00356BF0" w:rsidRPr="00AA6716" w14:paraId="70FD62EE" w14:textId="77777777" w:rsidTr="00CB6210">
        <w:trPr>
          <w:trHeight w:val="340"/>
          <w:jc w:val="center"/>
        </w:trPr>
        <w:tc>
          <w:tcPr>
            <w:tcW w:w="675" w:type="dxa"/>
            <w:shd w:val="clear" w:color="auto" w:fill="FFFFFF" w:themeFill="background1"/>
            <w:vAlign w:val="center"/>
          </w:tcPr>
          <w:p w14:paraId="1E90C85C" w14:textId="77777777" w:rsidR="00356BF0" w:rsidRPr="00AA6716" w:rsidRDefault="00356BF0" w:rsidP="00953347">
            <w:pPr>
              <w:jc w:val="center"/>
              <w:rPr>
                <w:noProof/>
                <w:sz w:val="24"/>
                <w:szCs w:val="24"/>
                <w:lang w:val="sr-Cyrl-CS"/>
              </w:rPr>
            </w:pPr>
            <w:r w:rsidRPr="00AA6716">
              <w:rPr>
                <w:noProof/>
                <w:sz w:val="24"/>
                <w:szCs w:val="24"/>
                <w:lang w:val="sr-Cyrl-CS"/>
              </w:rPr>
              <w:t>1.</w:t>
            </w:r>
          </w:p>
        </w:tc>
        <w:tc>
          <w:tcPr>
            <w:tcW w:w="3969" w:type="dxa"/>
            <w:shd w:val="clear" w:color="auto" w:fill="FFFFFF" w:themeFill="background1"/>
            <w:vAlign w:val="center"/>
          </w:tcPr>
          <w:p w14:paraId="33632D24" w14:textId="686C284E" w:rsidR="00356BF0" w:rsidRPr="0092671D" w:rsidRDefault="00AA6716" w:rsidP="00953347">
            <w:pPr>
              <w:rPr>
                <w:noProof/>
                <w:sz w:val="24"/>
                <w:szCs w:val="24"/>
              </w:rPr>
            </w:pPr>
            <w:r>
              <w:rPr>
                <w:noProof/>
                <w:sz w:val="24"/>
                <w:szCs w:val="24"/>
                <w:lang w:val="sr-Cyrl-CS"/>
              </w:rPr>
              <w:t>Висока</w:t>
            </w:r>
            <w:r w:rsidR="00356BF0" w:rsidRPr="00AA6716">
              <w:rPr>
                <w:noProof/>
                <w:sz w:val="24"/>
                <w:szCs w:val="24"/>
                <w:lang w:val="sr-Cyrl-CS"/>
              </w:rPr>
              <w:t xml:space="preserve"> </w:t>
            </w:r>
            <w:r>
              <w:rPr>
                <w:noProof/>
                <w:sz w:val="24"/>
                <w:szCs w:val="24"/>
                <w:lang w:val="sr-Cyrl-CS"/>
              </w:rPr>
              <w:t>стручна</w:t>
            </w:r>
            <w:r w:rsidR="00356BF0" w:rsidRPr="00AA6716">
              <w:rPr>
                <w:noProof/>
                <w:sz w:val="24"/>
                <w:szCs w:val="24"/>
                <w:lang w:val="sr-Cyrl-CS"/>
              </w:rPr>
              <w:t xml:space="preserve"> </w:t>
            </w:r>
            <w:r>
              <w:rPr>
                <w:noProof/>
                <w:sz w:val="24"/>
                <w:szCs w:val="24"/>
                <w:lang w:val="sr-Cyrl-CS"/>
              </w:rPr>
              <w:t>спрема</w:t>
            </w:r>
            <w:r w:rsidR="00356BF0" w:rsidRPr="00AA6716">
              <w:rPr>
                <w:noProof/>
                <w:sz w:val="24"/>
                <w:szCs w:val="24"/>
                <w:lang w:val="sr-Cyrl-CS"/>
              </w:rPr>
              <w:t xml:space="preserve"> –</w:t>
            </w:r>
            <w:r w:rsidR="00953347">
              <w:rPr>
                <w:noProof/>
                <w:sz w:val="24"/>
                <w:szCs w:val="24"/>
                <w:lang w:val="sr-Cyrl-CS"/>
              </w:rPr>
              <w:t xml:space="preserve"> </w:t>
            </w:r>
            <w:r w:rsidR="0092671D">
              <w:rPr>
                <w:noProof/>
                <w:sz w:val="24"/>
                <w:szCs w:val="24"/>
              </w:rPr>
              <w:t>VII</w:t>
            </w:r>
            <w:r w:rsidR="00953347">
              <w:rPr>
                <w:noProof/>
                <w:sz w:val="24"/>
                <w:szCs w:val="24"/>
                <w:lang w:val="sr-Cyrl-RS"/>
              </w:rPr>
              <w:t>-</w:t>
            </w:r>
            <w:r w:rsidR="0092671D">
              <w:rPr>
                <w:noProof/>
                <w:sz w:val="24"/>
                <w:szCs w:val="24"/>
              </w:rPr>
              <w:t>1</w:t>
            </w:r>
          </w:p>
        </w:tc>
        <w:tc>
          <w:tcPr>
            <w:tcW w:w="1659" w:type="dxa"/>
            <w:shd w:val="clear" w:color="auto" w:fill="FFFFFF" w:themeFill="background1"/>
            <w:vAlign w:val="center"/>
          </w:tcPr>
          <w:p w14:paraId="7EC78EFF" w14:textId="77777777" w:rsidR="00356BF0" w:rsidRPr="00AA6716" w:rsidRDefault="00DE3610" w:rsidP="00953347">
            <w:pPr>
              <w:jc w:val="center"/>
              <w:rPr>
                <w:noProof/>
                <w:sz w:val="24"/>
                <w:szCs w:val="24"/>
                <w:lang w:val="sr-Cyrl-CS"/>
              </w:rPr>
            </w:pPr>
            <w:r>
              <w:rPr>
                <w:noProof/>
                <w:sz w:val="24"/>
                <w:szCs w:val="24"/>
                <w:lang w:val="sr-Cyrl-CS"/>
              </w:rPr>
              <w:t>2</w:t>
            </w:r>
          </w:p>
        </w:tc>
        <w:tc>
          <w:tcPr>
            <w:tcW w:w="1659" w:type="dxa"/>
            <w:shd w:val="clear" w:color="auto" w:fill="FFFFFF" w:themeFill="background1"/>
            <w:vAlign w:val="center"/>
          </w:tcPr>
          <w:p w14:paraId="48C5D36F" w14:textId="77777777" w:rsidR="00356BF0" w:rsidRPr="00AA6716" w:rsidRDefault="00DE3610" w:rsidP="00953347">
            <w:pPr>
              <w:jc w:val="center"/>
              <w:rPr>
                <w:noProof/>
                <w:sz w:val="24"/>
                <w:szCs w:val="24"/>
                <w:lang w:val="sr-Cyrl-CS"/>
              </w:rPr>
            </w:pPr>
            <w:r>
              <w:rPr>
                <w:noProof/>
                <w:sz w:val="24"/>
                <w:szCs w:val="24"/>
                <w:lang w:val="sr-Cyrl-CS"/>
              </w:rPr>
              <w:t>2</w:t>
            </w:r>
          </w:p>
        </w:tc>
        <w:tc>
          <w:tcPr>
            <w:tcW w:w="1660" w:type="dxa"/>
            <w:shd w:val="clear" w:color="auto" w:fill="FFFFFF" w:themeFill="background1"/>
            <w:vAlign w:val="center"/>
          </w:tcPr>
          <w:p w14:paraId="684D1A78" w14:textId="77777777" w:rsidR="00356BF0" w:rsidRPr="00AA6716" w:rsidRDefault="00B31240" w:rsidP="00953347">
            <w:pPr>
              <w:jc w:val="center"/>
              <w:rPr>
                <w:noProof/>
                <w:sz w:val="24"/>
                <w:szCs w:val="24"/>
                <w:lang w:val="sr-Cyrl-CS"/>
              </w:rPr>
            </w:pPr>
            <w:r>
              <w:rPr>
                <w:noProof/>
                <w:sz w:val="24"/>
                <w:szCs w:val="24"/>
                <w:lang w:val="sr-Cyrl-CS"/>
              </w:rPr>
              <w:t>2</w:t>
            </w:r>
          </w:p>
        </w:tc>
      </w:tr>
      <w:tr w:rsidR="00356BF0" w:rsidRPr="00AA6716" w14:paraId="08A48225" w14:textId="77777777" w:rsidTr="00CB6210">
        <w:trPr>
          <w:trHeight w:val="340"/>
          <w:jc w:val="center"/>
        </w:trPr>
        <w:tc>
          <w:tcPr>
            <w:tcW w:w="675" w:type="dxa"/>
            <w:shd w:val="clear" w:color="auto" w:fill="FFFFFF" w:themeFill="background1"/>
            <w:vAlign w:val="center"/>
          </w:tcPr>
          <w:p w14:paraId="43C92F89" w14:textId="77777777" w:rsidR="00356BF0" w:rsidRPr="00AA6716" w:rsidRDefault="00356BF0" w:rsidP="00953347">
            <w:pPr>
              <w:jc w:val="center"/>
              <w:rPr>
                <w:noProof/>
                <w:sz w:val="24"/>
                <w:szCs w:val="24"/>
                <w:lang w:val="sr-Cyrl-CS"/>
              </w:rPr>
            </w:pPr>
            <w:r w:rsidRPr="00AA6716">
              <w:rPr>
                <w:noProof/>
                <w:sz w:val="24"/>
                <w:szCs w:val="24"/>
                <w:lang w:val="sr-Cyrl-CS"/>
              </w:rPr>
              <w:t>2.</w:t>
            </w:r>
          </w:p>
        </w:tc>
        <w:tc>
          <w:tcPr>
            <w:tcW w:w="3969" w:type="dxa"/>
            <w:shd w:val="clear" w:color="auto" w:fill="FFFFFF" w:themeFill="background1"/>
            <w:vAlign w:val="center"/>
          </w:tcPr>
          <w:p w14:paraId="183163FA" w14:textId="5B8022BB" w:rsidR="00356BF0" w:rsidRPr="00953347" w:rsidRDefault="00AA6716" w:rsidP="00953347">
            <w:pPr>
              <w:rPr>
                <w:noProof/>
                <w:sz w:val="24"/>
                <w:szCs w:val="24"/>
                <w:lang w:val="sr-Cyrl-RS"/>
              </w:rPr>
            </w:pPr>
            <w:r>
              <w:rPr>
                <w:noProof/>
                <w:sz w:val="24"/>
                <w:szCs w:val="24"/>
                <w:lang w:val="sr-Cyrl-CS"/>
              </w:rPr>
              <w:t>Висококвалификовани</w:t>
            </w:r>
            <w:r w:rsidR="00953347">
              <w:rPr>
                <w:noProof/>
                <w:sz w:val="24"/>
                <w:szCs w:val="24"/>
                <w:lang w:val="sr-Cyrl-CS"/>
              </w:rPr>
              <w:t xml:space="preserve"> – </w:t>
            </w:r>
            <w:r w:rsidR="0092671D">
              <w:rPr>
                <w:noProof/>
                <w:sz w:val="24"/>
                <w:szCs w:val="24"/>
              </w:rPr>
              <w:t>V</w:t>
            </w:r>
          </w:p>
        </w:tc>
        <w:tc>
          <w:tcPr>
            <w:tcW w:w="1659" w:type="dxa"/>
            <w:shd w:val="clear" w:color="auto" w:fill="FFFFFF" w:themeFill="background1"/>
            <w:vAlign w:val="center"/>
          </w:tcPr>
          <w:p w14:paraId="39D5330E" w14:textId="77777777" w:rsidR="00356BF0" w:rsidRPr="00AA6716" w:rsidRDefault="00356BF0" w:rsidP="00953347">
            <w:pPr>
              <w:jc w:val="center"/>
              <w:rPr>
                <w:noProof/>
                <w:sz w:val="24"/>
                <w:szCs w:val="24"/>
                <w:lang w:val="sr-Cyrl-CS"/>
              </w:rPr>
            </w:pPr>
            <w:r w:rsidRPr="00AA6716">
              <w:rPr>
                <w:noProof/>
                <w:sz w:val="24"/>
                <w:szCs w:val="24"/>
                <w:lang w:val="sr-Cyrl-CS"/>
              </w:rPr>
              <w:t>1</w:t>
            </w:r>
          </w:p>
        </w:tc>
        <w:tc>
          <w:tcPr>
            <w:tcW w:w="1659" w:type="dxa"/>
            <w:shd w:val="clear" w:color="auto" w:fill="FFFFFF" w:themeFill="background1"/>
            <w:vAlign w:val="center"/>
          </w:tcPr>
          <w:p w14:paraId="431473A2" w14:textId="77777777" w:rsidR="00356BF0" w:rsidRPr="00AA6716" w:rsidRDefault="00356BF0" w:rsidP="00953347">
            <w:pPr>
              <w:jc w:val="center"/>
              <w:rPr>
                <w:noProof/>
                <w:sz w:val="24"/>
                <w:szCs w:val="24"/>
                <w:lang w:val="sr-Cyrl-CS"/>
              </w:rPr>
            </w:pPr>
            <w:r w:rsidRPr="00AA6716">
              <w:rPr>
                <w:noProof/>
                <w:sz w:val="24"/>
                <w:szCs w:val="24"/>
                <w:lang w:val="sr-Cyrl-CS"/>
              </w:rPr>
              <w:t>1</w:t>
            </w:r>
          </w:p>
        </w:tc>
        <w:tc>
          <w:tcPr>
            <w:tcW w:w="1660" w:type="dxa"/>
            <w:shd w:val="clear" w:color="auto" w:fill="FFFFFF" w:themeFill="background1"/>
            <w:vAlign w:val="center"/>
          </w:tcPr>
          <w:p w14:paraId="02A4D5A3" w14:textId="77777777" w:rsidR="00356BF0" w:rsidRPr="00AA6716" w:rsidRDefault="00356BF0" w:rsidP="00953347">
            <w:pPr>
              <w:jc w:val="center"/>
              <w:rPr>
                <w:noProof/>
                <w:sz w:val="24"/>
                <w:szCs w:val="24"/>
                <w:lang w:val="sr-Cyrl-CS"/>
              </w:rPr>
            </w:pPr>
            <w:r w:rsidRPr="00AA6716">
              <w:rPr>
                <w:noProof/>
                <w:sz w:val="24"/>
                <w:szCs w:val="24"/>
                <w:lang w:val="sr-Cyrl-CS"/>
              </w:rPr>
              <w:t>1</w:t>
            </w:r>
          </w:p>
        </w:tc>
      </w:tr>
      <w:tr w:rsidR="00356BF0" w:rsidRPr="00AA6716" w14:paraId="280983E6" w14:textId="77777777" w:rsidTr="00CB6210">
        <w:trPr>
          <w:trHeight w:val="340"/>
          <w:jc w:val="center"/>
        </w:trPr>
        <w:tc>
          <w:tcPr>
            <w:tcW w:w="675" w:type="dxa"/>
            <w:shd w:val="clear" w:color="auto" w:fill="FFFFFF" w:themeFill="background1"/>
            <w:vAlign w:val="center"/>
          </w:tcPr>
          <w:p w14:paraId="2A217433" w14:textId="77777777" w:rsidR="00356BF0" w:rsidRPr="00AA6716" w:rsidRDefault="00356BF0" w:rsidP="00953347">
            <w:pPr>
              <w:jc w:val="center"/>
              <w:rPr>
                <w:noProof/>
                <w:sz w:val="24"/>
                <w:szCs w:val="24"/>
                <w:lang w:val="sr-Cyrl-CS"/>
              </w:rPr>
            </w:pPr>
            <w:r w:rsidRPr="00AA6716">
              <w:rPr>
                <w:noProof/>
                <w:sz w:val="24"/>
                <w:szCs w:val="24"/>
                <w:lang w:val="sr-Cyrl-CS"/>
              </w:rPr>
              <w:t>3.</w:t>
            </w:r>
          </w:p>
        </w:tc>
        <w:tc>
          <w:tcPr>
            <w:tcW w:w="3969" w:type="dxa"/>
            <w:shd w:val="clear" w:color="auto" w:fill="FFFFFF" w:themeFill="background1"/>
            <w:vAlign w:val="center"/>
          </w:tcPr>
          <w:p w14:paraId="6073A02F" w14:textId="36A4B948" w:rsidR="00356BF0" w:rsidRPr="0092671D" w:rsidRDefault="00AA6716" w:rsidP="00953347">
            <w:pPr>
              <w:rPr>
                <w:noProof/>
                <w:sz w:val="24"/>
                <w:szCs w:val="24"/>
              </w:rPr>
            </w:pPr>
            <w:r>
              <w:rPr>
                <w:noProof/>
                <w:sz w:val="24"/>
                <w:szCs w:val="24"/>
                <w:lang w:val="sr-Cyrl-CS"/>
              </w:rPr>
              <w:t>Средња</w:t>
            </w:r>
            <w:r w:rsidR="00356BF0" w:rsidRPr="00AA6716">
              <w:rPr>
                <w:noProof/>
                <w:sz w:val="24"/>
                <w:szCs w:val="24"/>
                <w:lang w:val="sr-Cyrl-CS"/>
              </w:rPr>
              <w:t xml:space="preserve"> </w:t>
            </w:r>
            <w:r>
              <w:rPr>
                <w:noProof/>
                <w:sz w:val="24"/>
                <w:szCs w:val="24"/>
                <w:lang w:val="sr-Cyrl-CS"/>
              </w:rPr>
              <w:t>стручна</w:t>
            </w:r>
            <w:r w:rsidR="00356BF0" w:rsidRPr="00AA6716">
              <w:rPr>
                <w:noProof/>
                <w:sz w:val="24"/>
                <w:szCs w:val="24"/>
                <w:lang w:val="sr-Cyrl-CS"/>
              </w:rPr>
              <w:t xml:space="preserve"> </w:t>
            </w:r>
            <w:r>
              <w:rPr>
                <w:noProof/>
                <w:sz w:val="24"/>
                <w:szCs w:val="24"/>
                <w:lang w:val="sr-Cyrl-CS"/>
              </w:rPr>
              <w:t>спрема</w:t>
            </w:r>
            <w:r w:rsidR="00953347">
              <w:rPr>
                <w:noProof/>
                <w:sz w:val="24"/>
                <w:szCs w:val="24"/>
                <w:lang w:val="sr-Cyrl-CS"/>
              </w:rPr>
              <w:t xml:space="preserve"> – </w:t>
            </w:r>
            <w:r w:rsidR="0092671D">
              <w:rPr>
                <w:noProof/>
                <w:sz w:val="24"/>
                <w:szCs w:val="24"/>
              </w:rPr>
              <w:t>IV</w:t>
            </w:r>
          </w:p>
        </w:tc>
        <w:tc>
          <w:tcPr>
            <w:tcW w:w="1659" w:type="dxa"/>
            <w:shd w:val="clear" w:color="auto" w:fill="FFFFFF" w:themeFill="background1"/>
            <w:vAlign w:val="center"/>
          </w:tcPr>
          <w:p w14:paraId="4ED50998" w14:textId="77777777" w:rsidR="00356BF0" w:rsidRPr="00AA6716" w:rsidRDefault="00356BF0" w:rsidP="00953347">
            <w:pPr>
              <w:jc w:val="center"/>
              <w:rPr>
                <w:noProof/>
                <w:sz w:val="24"/>
                <w:szCs w:val="24"/>
                <w:lang w:val="sr-Cyrl-CS"/>
              </w:rPr>
            </w:pPr>
            <w:r w:rsidRPr="00AA6716">
              <w:rPr>
                <w:noProof/>
                <w:sz w:val="24"/>
                <w:szCs w:val="24"/>
                <w:lang w:val="sr-Cyrl-CS"/>
              </w:rPr>
              <w:t>2</w:t>
            </w:r>
          </w:p>
        </w:tc>
        <w:tc>
          <w:tcPr>
            <w:tcW w:w="1659" w:type="dxa"/>
            <w:shd w:val="clear" w:color="auto" w:fill="FFFFFF" w:themeFill="background1"/>
            <w:vAlign w:val="center"/>
          </w:tcPr>
          <w:p w14:paraId="5DDDFE8F" w14:textId="77777777" w:rsidR="00356BF0" w:rsidRPr="00AA6716" w:rsidRDefault="00356BF0" w:rsidP="00953347">
            <w:pPr>
              <w:jc w:val="center"/>
              <w:rPr>
                <w:noProof/>
                <w:sz w:val="24"/>
                <w:szCs w:val="24"/>
                <w:lang w:val="sr-Cyrl-CS"/>
              </w:rPr>
            </w:pPr>
            <w:r w:rsidRPr="00AA6716">
              <w:rPr>
                <w:noProof/>
                <w:sz w:val="24"/>
                <w:szCs w:val="24"/>
                <w:lang w:val="sr-Cyrl-CS"/>
              </w:rPr>
              <w:t>2</w:t>
            </w:r>
          </w:p>
        </w:tc>
        <w:tc>
          <w:tcPr>
            <w:tcW w:w="1660" w:type="dxa"/>
            <w:shd w:val="clear" w:color="auto" w:fill="FFFFFF" w:themeFill="background1"/>
            <w:vAlign w:val="center"/>
          </w:tcPr>
          <w:p w14:paraId="287B94D5" w14:textId="77777777" w:rsidR="00356BF0" w:rsidRPr="00AA6716" w:rsidRDefault="00356BF0" w:rsidP="00953347">
            <w:pPr>
              <w:jc w:val="center"/>
              <w:rPr>
                <w:noProof/>
                <w:sz w:val="24"/>
                <w:szCs w:val="24"/>
                <w:lang w:val="sr-Cyrl-CS"/>
              </w:rPr>
            </w:pPr>
            <w:r w:rsidRPr="00AA6716">
              <w:rPr>
                <w:noProof/>
                <w:sz w:val="24"/>
                <w:szCs w:val="24"/>
                <w:lang w:val="sr-Cyrl-CS"/>
              </w:rPr>
              <w:t>2</w:t>
            </w:r>
          </w:p>
        </w:tc>
      </w:tr>
      <w:tr w:rsidR="00356BF0" w:rsidRPr="00AA6716" w14:paraId="1B95A3C0" w14:textId="77777777" w:rsidTr="00CB6210">
        <w:trPr>
          <w:trHeight w:val="340"/>
          <w:jc w:val="center"/>
        </w:trPr>
        <w:tc>
          <w:tcPr>
            <w:tcW w:w="675" w:type="dxa"/>
            <w:tcBorders>
              <w:bottom w:val="single" w:sz="4" w:space="0" w:color="000000" w:themeColor="text1"/>
            </w:tcBorders>
            <w:shd w:val="clear" w:color="auto" w:fill="FFFFFF" w:themeFill="background1"/>
            <w:vAlign w:val="center"/>
          </w:tcPr>
          <w:p w14:paraId="1015E433" w14:textId="77777777" w:rsidR="00356BF0" w:rsidRPr="00AA6716" w:rsidRDefault="00E86EF1" w:rsidP="00953347">
            <w:pPr>
              <w:jc w:val="center"/>
              <w:rPr>
                <w:noProof/>
                <w:sz w:val="24"/>
                <w:szCs w:val="24"/>
                <w:lang w:val="sr-Cyrl-CS"/>
              </w:rPr>
            </w:pPr>
            <w:r w:rsidRPr="00AA6716">
              <w:rPr>
                <w:noProof/>
                <w:sz w:val="24"/>
                <w:szCs w:val="24"/>
                <w:lang w:val="sr-Cyrl-CS"/>
              </w:rPr>
              <w:t>4.</w:t>
            </w:r>
          </w:p>
        </w:tc>
        <w:tc>
          <w:tcPr>
            <w:tcW w:w="3969" w:type="dxa"/>
            <w:shd w:val="clear" w:color="auto" w:fill="FFFFFF" w:themeFill="background1"/>
            <w:vAlign w:val="center"/>
          </w:tcPr>
          <w:p w14:paraId="32E0439B" w14:textId="39D3913D" w:rsidR="00356BF0" w:rsidRPr="006A30C5" w:rsidRDefault="00AA6716" w:rsidP="00953347">
            <w:pPr>
              <w:rPr>
                <w:noProof/>
                <w:sz w:val="24"/>
                <w:szCs w:val="24"/>
              </w:rPr>
            </w:pPr>
            <w:r>
              <w:rPr>
                <w:noProof/>
                <w:sz w:val="24"/>
                <w:szCs w:val="24"/>
                <w:lang w:val="sr-Cyrl-CS"/>
              </w:rPr>
              <w:t>Квалификовани</w:t>
            </w:r>
            <w:r w:rsidR="006A30C5">
              <w:rPr>
                <w:noProof/>
                <w:sz w:val="24"/>
                <w:szCs w:val="24"/>
              </w:rPr>
              <w:t xml:space="preserve"> </w:t>
            </w:r>
            <w:r w:rsidR="00953347">
              <w:rPr>
                <w:noProof/>
                <w:sz w:val="24"/>
                <w:szCs w:val="24"/>
                <w:lang w:val="sr-Cyrl-RS"/>
              </w:rPr>
              <w:t xml:space="preserve">– </w:t>
            </w:r>
            <w:r w:rsidR="006A30C5">
              <w:rPr>
                <w:noProof/>
                <w:sz w:val="24"/>
                <w:szCs w:val="24"/>
              </w:rPr>
              <w:t>III</w:t>
            </w:r>
          </w:p>
        </w:tc>
        <w:tc>
          <w:tcPr>
            <w:tcW w:w="1659" w:type="dxa"/>
            <w:shd w:val="clear" w:color="auto" w:fill="FFFFFF" w:themeFill="background1"/>
            <w:vAlign w:val="center"/>
          </w:tcPr>
          <w:p w14:paraId="608E6B4C" w14:textId="77777777" w:rsidR="00356BF0" w:rsidRPr="00AA6716" w:rsidRDefault="00E86EF1" w:rsidP="00953347">
            <w:pPr>
              <w:jc w:val="center"/>
              <w:rPr>
                <w:noProof/>
                <w:sz w:val="24"/>
                <w:szCs w:val="24"/>
                <w:lang w:val="sr-Cyrl-CS"/>
              </w:rPr>
            </w:pPr>
            <w:r w:rsidRPr="00AA6716">
              <w:rPr>
                <w:noProof/>
                <w:sz w:val="24"/>
                <w:szCs w:val="24"/>
                <w:lang w:val="sr-Cyrl-CS"/>
              </w:rPr>
              <w:t>4</w:t>
            </w:r>
          </w:p>
        </w:tc>
        <w:tc>
          <w:tcPr>
            <w:tcW w:w="1659" w:type="dxa"/>
            <w:shd w:val="clear" w:color="auto" w:fill="FFFFFF" w:themeFill="background1"/>
            <w:vAlign w:val="center"/>
          </w:tcPr>
          <w:p w14:paraId="52B72238" w14:textId="77777777" w:rsidR="00356BF0" w:rsidRPr="00AA6716" w:rsidRDefault="00E86EF1" w:rsidP="00953347">
            <w:pPr>
              <w:jc w:val="center"/>
              <w:rPr>
                <w:noProof/>
                <w:sz w:val="24"/>
                <w:szCs w:val="24"/>
                <w:lang w:val="sr-Cyrl-CS"/>
              </w:rPr>
            </w:pPr>
            <w:r w:rsidRPr="00AA6716">
              <w:rPr>
                <w:noProof/>
                <w:sz w:val="24"/>
                <w:szCs w:val="24"/>
                <w:lang w:val="sr-Cyrl-CS"/>
              </w:rPr>
              <w:t>4</w:t>
            </w:r>
          </w:p>
        </w:tc>
        <w:tc>
          <w:tcPr>
            <w:tcW w:w="1660" w:type="dxa"/>
            <w:shd w:val="clear" w:color="auto" w:fill="FFFFFF" w:themeFill="background1"/>
            <w:vAlign w:val="center"/>
          </w:tcPr>
          <w:p w14:paraId="56A88F7D" w14:textId="77777777" w:rsidR="00356BF0" w:rsidRPr="00AA6716" w:rsidRDefault="00E86EF1" w:rsidP="00953347">
            <w:pPr>
              <w:jc w:val="center"/>
              <w:rPr>
                <w:noProof/>
                <w:sz w:val="24"/>
                <w:szCs w:val="24"/>
                <w:lang w:val="sr-Cyrl-CS"/>
              </w:rPr>
            </w:pPr>
            <w:r w:rsidRPr="00AA6716">
              <w:rPr>
                <w:noProof/>
                <w:sz w:val="24"/>
                <w:szCs w:val="24"/>
                <w:lang w:val="sr-Cyrl-CS"/>
              </w:rPr>
              <w:t>4</w:t>
            </w:r>
          </w:p>
        </w:tc>
      </w:tr>
      <w:tr w:rsidR="00953347" w:rsidRPr="00953347" w14:paraId="1820CF42" w14:textId="77777777" w:rsidTr="00CB6210">
        <w:trPr>
          <w:trHeight w:val="340"/>
          <w:jc w:val="center"/>
        </w:trPr>
        <w:tc>
          <w:tcPr>
            <w:tcW w:w="4644" w:type="dxa"/>
            <w:gridSpan w:val="2"/>
            <w:shd w:val="clear" w:color="auto" w:fill="FFFFFF" w:themeFill="background1"/>
            <w:vAlign w:val="center"/>
          </w:tcPr>
          <w:p w14:paraId="628594FF" w14:textId="77777777" w:rsidR="00953347" w:rsidRPr="00953347" w:rsidRDefault="00953347" w:rsidP="00953347">
            <w:pPr>
              <w:jc w:val="right"/>
              <w:rPr>
                <w:b/>
                <w:bCs/>
                <w:noProof/>
                <w:sz w:val="24"/>
                <w:szCs w:val="24"/>
                <w:lang w:val="sr-Cyrl-CS"/>
              </w:rPr>
            </w:pPr>
            <w:r w:rsidRPr="00953347">
              <w:rPr>
                <w:b/>
                <w:bCs/>
                <w:noProof/>
                <w:sz w:val="24"/>
                <w:szCs w:val="24"/>
                <w:lang w:val="sr-Cyrl-CS"/>
              </w:rPr>
              <w:t>УКУПНО:</w:t>
            </w:r>
          </w:p>
        </w:tc>
        <w:tc>
          <w:tcPr>
            <w:tcW w:w="1659" w:type="dxa"/>
            <w:shd w:val="clear" w:color="auto" w:fill="FFFFFF" w:themeFill="background1"/>
            <w:vAlign w:val="center"/>
          </w:tcPr>
          <w:p w14:paraId="39B1DF44" w14:textId="77777777" w:rsidR="00953347" w:rsidRPr="00953347" w:rsidRDefault="00953347" w:rsidP="00953347">
            <w:pPr>
              <w:jc w:val="center"/>
              <w:rPr>
                <w:b/>
                <w:bCs/>
                <w:noProof/>
                <w:sz w:val="24"/>
                <w:szCs w:val="24"/>
                <w:lang w:val="sr-Cyrl-CS"/>
              </w:rPr>
            </w:pPr>
            <w:r w:rsidRPr="00953347">
              <w:rPr>
                <w:b/>
                <w:bCs/>
                <w:noProof/>
                <w:sz w:val="24"/>
                <w:szCs w:val="24"/>
                <w:lang w:val="sr-Cyrl-CS"/>
              </w:rPr>
              <w:t>9</w:t>
            </w:r>
          </w:p>
        </w:tc>
        <w:tc>
          <w:tcPr>
            <w:tcW w:w="1659" w:type="dxa"/>
            <w:shd w:val="clear" w:color="auto" w:fill="FFFFFF" w:themeFill="background1"/>
            <w:vAlign w:val="center"/>
          </w:tcPr>
          <w:p w14:paraId="77CF0B5E" w14:textId="77777777" w:rsidR="00953347" w:rsidRPr="00953347" w:rsidRDefault="00953347" w:rsidP="00953347">
            <w:pPr>
              <w:jc w:val="center"/>
              <w:rPr>
                <w:b/>
                <w:bCs/>
                <w:noProof/>
                <w:sz w:val="24"/>
                <w:szCs w:val="24"/>
                <w:lang w:val="sr-Cyrl-CS"/>
              </w:rPr>
            </w:pPr>
            <w:r w:rsidRPr="00953347">
              <w:rPr>
                <w:b/>
                <w:bCs/>
                <w:noProof/>
                <w:sz w:val="24"/>
                <w:szCs w:val="24"/>
                <w:lang w:val="sr-Cyrl-CS"/>
              </w:rPr>
              <w:t>9</w:t>
            </w:r>
          </w:p>
        </w:tc>
        <w:tc>
          <w:tcPr>
            <w:tcW w:w="1660" w:type="dxa"/>
            <w:shd w:val="clear" w:color="auto" w:fill="FFFFFF" w:themeFill="background1"/>
            <w:vAlign w:val="center"/>
          </w:tcPr>
          <w:p w14:paraId="5CF402EB" w14:textId="77777777" w:rsidR="00953347" w:rsidRPr="00953347" w:rsidRDefault="00953347" w:rsidP="00953347">
            <w:pPr>
              <w:jc w:val="center"/>
              <w:rPr>
                <w:b/>
                <w:bCs/>
                <w:noProof/>
                <w:sz w:val="24"/>
                <w:szCs w:val="24"/>
                <w:lang w:val="sr-Cyrl-CS"/>
              </w:rPr>
            </w:pPr>
            <w:r w:rsidRPr="00953347">
              <w:rPr>
                <w:b/>
                <w:bCs/>
                <w:noProof/>
                <w:sz w:val="24"/>
                <w:szCs w:val="24"/>
                <w:lang w:val="sr-Cyrl-CS"/>
              </w:rPr>
              <w:t>9</w:t>
            </w:r>
          </w:p>
        </w:tc>
      </w:tr>
    </w:tbl>
    <w:p w14:paraId="3DBBE14E" w14:textId="77777777" w:rsidR="009A6EFF" w:rsidRPr="00AA6716" w:rsidRDefault="009A6EFF" w:rsidP="006038E2">
      <w:pPr>
        <w:spacing w:after="0"/>
        <w:rPr>
          <w:noProof/>
          <w:sz w:val="24"/>
          <w:szCs w:val="24"/>
          <w:lang w:val="sr-Cyrl-CS"/>
        </w:rPr>
      </w:pPr>
    </w:p>
    <w:p w14:paraId="7C8A5DDB" w14:textId="10C983C8" w:rsidR="00E86EF1" w:rsidRPr="00AA6716" w:rsidRDefault="00AA6716" w:rsidP="0024579D">
      <w:pPr>
        <w:spacing w:after="0"/>
        <w:ind w:firstLine="720"/>
        <w:jc w:val="both"/>
        <w:rPr>
          <w:noProof/>
          <w:sz w:val="24"/>
          <w:szCs w:val="24"/>
          <w:lang w:val="sr-Cyrl-CS"/>
        </w:rPr>
      </w:pPr>
      <w:r>
        <w:rPr>
          <w:noProof/>
          <w:sz w:val="24"/>
          <w:szCs w:val="24"/>
          <w:lang w:val="sr-Cyrl-CS"/>
        </w:rPr>
        <w:t>Средства</w:t>
      </w:r>
      <w:r w:rsidR="00E86EF1" w:rsidRPr="00AA6716">
        <w:rPr>
          <w:noProof/>
          <w:sz w:val="24"/>
          <w:szCs w:val="24"/>
          <w:lang w:val="sr-Cyrl-CS"/>
        </w:rPr>
        <w:t xml:space="preserve"> </w:t>
      </w:r>
      <w:r>
        <w:rPr>
          <w:noProof/>
          <w:sz w:val="24"/>
          <w:szCs w:val="24"/>
          <w:lang w:val="sr-Cyrl-CS"/>
        </w:rPr>
        <w:t>за</w:t>
      </w:r>
      <w:r w:rsidR="00E86EF1" w:rsidRPr="00AA6716">
        <w:rPr>
          <w:noProof/>
          <w:sz w:val="24"/>
          <w:szCs w:val="24"/>
          <w:lang w:val="sr-Cyrl-CS"/>
        </w:rPr>
        <w:t xml:space="preserve"> </w:t>
      </w:r>
      <w:r>
        <w:rPr>
          <w:noProof/>
          <w:sz w:val="24"/>
          <w:szCs w:val="24"/>
          <w:lang w:val="sr-Cyrl-CS"/>
        </w:rPr>
        <w:t>зараде</w:t>
      </w:r>
      <w:r w:rsidR="00E86EF1" w:rsidRPr="00AA6716">
        <w:rPr>
          <w:noProof/>
          <w:sz w:val="24"/>
          <w:szCs w:val="24"/>
          <w:lang w:val="sr-Cyrl-CS"/>
        </w:rPr>
        <w:t xml:space="preserve"> </w:t>
      </w:r>
      <w:r>
        <w:rPr>
          <w:noProof/>
          <w:sz w:val="24"/>
          <w:szCs w:val="24"/>
          <w:lang w:val="sr-Cyrl-CS"/>
        </w:rPr>
        <w:t>су</w:t>
      </w:r>
      <w:r w:rsidR="00E86EF1" w:rsidRPr="00AA6716">
        <w:rPr>
          <w:noProof/>
          <w:sz w:val="24"/>
          <w:szCs w:val="24"/>
          <w:lang w:val="sr-Cyrl-CS"/>
        </w:rPr>
        <w:t xml:space="preserve"> </w:t>
      </w:r>
      <w:r>
        <w:rPr>
          <w:noProof/>
          <w:sz w:val="24"/>
          <w:szCs w:val="24"/>
          <w:lang w:val="sr-Cyrl-CS"/>
        </w:rPr>
        <w:t>планиране</w:t>
      </w:r>
      <w:r w:rsidR="00E86EF1" w:rsidRPr="00AA6716">
        <w:rPr>
          <w:noProof/>
          <w:sz w:val="24"/>
          <w:szCs w:val="24"/>
          <w:lang w:val="sr-Cyrl-CS"/>
        </w:rPr>
        <w:t xml:space="preserve"> </w:t>
      </w:r>
      <w:r>
        <w:rPr>
          <w:noProof/>
          <w:sz w:val="24"/>
          <w:szCs w:val="24"/>
          <w:lang w:val="sr-Cyrl-CS"/>
        </w:rPr>
        <w:t>у</w:t>
      </w:r>
      <w:r w:rsidR="00E86EF1" w:rsidRPr="00AA6716">
        <w:rPr>
          <w:noProof/>
          <w:sz w:val="24"/>
          <w:szCs w:val="24"/>
          <w:lang w:val="sr-Cyrl-CS"/>
        </w:rPr>
        <w:t xml:space="preserve"> </w:t>
      </w:r>
      <w:r>
        <w:rPr>
          <w:noProof/>
          <w:sz w:val="24"/>
          <w:szCs w:val="24"/>
          <w:lang w:val="sr-Cyrl-CS"/>
        </w:rPr>
        <w:t>складу</w:t>
      </w:r>
      <w:r w:rsidR="00E86EF1" w:rsidRPr="00AA6716">
        <w:rPr>
          <w:noProof/>
          <w:sz w:val="24"/>
          <w:szCs w:val="24"/>
          <w:lang w:val="sr-Cyrl-CS"/>
        </w:rPr>
        <w:t xml:space="preserve"> </w:t>
      </w:r>
      <w:r>
        <w:rPr>
          <w:noProof/>
          <w:sz w:val="24"/>
          <w:szCs w:val="24"/>
          <w:lang w:val="sr-Cyrl-CS"/>
        </w:rPr>
        <w:t>са</w:t>
      </w:r>
      <w:r w:rsidR="00E86EF1" w:rsidRPr="00AA6716">
        <w:rPr>
          <w:noProof/>
          <w:sz w:val="24"/>
          <w:szCs w:val="24"/>
          <w:lang w:val="sr-Cyrl-CS"/>
        </w:rPr>
        <w:t xml:space="preserve"> </w:t>
      </w:r>
      <w:r>
        <w:rPr>
          <w:noProof/>
          <w:sz w:val="24"/>
          <w:szCs w:val="24"/>
          <w:lang w:val="sr-Cyrl-CS"/>
        </w:rPr>
        <w:t>Законом</w:t>
      </w:r>
      <w:r w:rsidR="00E86EF1" w:rsidRPr="00AA6716">
        <w:rPr>
          <w:noProof/>
          <w:sz w:val="24"/>
          <w:szCs w:val="24"/>
          <w:lang w:val="sr-Cyrl-CS"/>
        </w:rPr>
        <w:t xml:space="preserve"> </w:t>
      </w:r>
      <w:r>
        <w:rPr>
          <w:noProof/>
          <w:sz w:val="24"/>
          <w:szCs w:val="24"/>
          <w:lang w:val="sr-Cyrl-CS"/>
        </w:rPr>
        <w:t>о</w:t>
      </w:r>
      <w:r w:rsidR="00E86EF1" w:rsidRPr="00AA6716">
        <w:rPr>
          <w:noProof/>
          <w:sz w:val="24"/>
          <w:szCs w:val="24"/>
          <w:lang w:val="sr-Cyrl-CS"/>
        </w:rPr>
        <w:t xml:space="preserve"> </w:t>
      </w:r>
      <w:r>
        <w:rPr>
          <w:noProof/>
          <w:sz w:val="24"/>
          <w:szCs w:val="24"/>
          <w:lang w:val="sr-Cyrl-CS"/>
        </w:rPr>
        <w:t>привременом</w:t>
      </w:r>
      <w:r w:rsidR="00E86EF1" w:rsidRPr="00AA6716">
        <w:rPr>
          <w:noProof/>
          <w:sz w:val="24"/>
          <w:szCs w:val="24"/>
          <w:lang w:val="sr-Cyrl-CS"/>
        </w:rPr>
        <w:t xml:space="preserve"> </w:t>
      </w:r>
      <w:r>
        <w:rPr>
          <w:noProof/>
          <w:sz w:val="24"/>
          <w:szCs w:val="24"/>
          <w:lang w:val="sr-Cyrl-CS"/>
        </w:rPr>
        <w:t>уређивању</w:t>
      </w:r>
      <w:r w:rsidR="00E86EF1" w:rsidRPr="00AA6716">
        <w:rPr>
          <w:noProof/>
          <w:sz w:val="24"/>
          <w:szCs w:val="24"/>
          <w:lang w:val="sr-Cyrl-CS"/>
        </w:rPr>
        <w:t xml:space="preserve"> </w:t>
      </w:r>
      <w:r>
        <w:rPr>
          <w:noProof/>
          <w:sz w:val="24"/>
          <w:szCs w:val="24"/>
          <w:lang w:val="sr-Cyrl-CS"/>
        </w:rPr>
        <w:t>основица</w:t>
      </w:r>
      <w:r w:rsidR="00E86EF1" w:rsidRPr="00AA6716">
        <w:rPr>
          <w:noProof/>
          <w:sz w:val="24"/>
          <w:szCs w:val="24"/>
          <w:lang w:val="sr-Cyrl-CS"/>
        </w:rPr>
        <w:t xml:space="preserve"> </w:t>
      </w:r>
      <w:r>
        <w:rPr>
          <w:noProof/>
          <w:sz w:val="24"/>
          <w:szCs w:val="24"/>
          <w:lang w:val="sr-Cyrl-CS"/>
        </w:rPr>
        <w:t>за</w:t>
      </w:r>
      <w:r w:rsidR="00E86EF1" w:rsidRPr="00AA6716">
        <w:rPr>
          <w:noProof/>
          <w:sz w:val="24"/>
          <w:szCs w:val="24"/>
          <w:lang w:val="sr-Cyrl-CS"/>
        </w:rPr>
        <w:t xml:space="preserve"> </w:t>
      </w:r>
      <w:r>
        <w:rPr>
          <w:noProof/>
          <w:sz w:val="24"/>
          <w:szCs w:val="24"/>
          <w:lang w:val="sr-Cyrl-CS"/>
        </w:rPr>
        <w:t>обрачун</w:t>
      </w:r>
      <w:r w:rsidR="00E86EF1" w:rsidRPr="00AA6716">
        <w:rPr>
          <w:noProof/>
          <w:sz w:val="24"/>
          <w:szCs w:val="24"/>
          <w:lang w:val="sr-Cyrl-CS"/>
        </w:rPr>
        <w:t xml:space="preserve"> </w:t>
      </w:r>
      <w:r>
        <w:rPr>
          <w:noProof/>
          <w:sz w:val="24"/>
          <w:szCs w:val="24"/>
          <w:lang w:val="sr-Cyrl-CS"/>
        </w:rPr>
        <w:t>и</w:t>
      </w:r>
      <w:r w:rsidR="00E86EF1" w:rsidRPr="00AA6716">
        <w:rPr>
          <w:noProof/>
          <w:sz w:val="24"/>
          <w:szCs w:val="24"/>
          <w:lang w:val="sr-Cyrl-CS"/>
        </w:rPr>
        <w:t xml:space="preserve"> </w:t>
      </w:r>
      <w:r>
        <w:rPr>
          <w:noProof/>
          <w:sz w:val="24"/>
          <w:szCs w:val="24"/>
          <w:lang w:val="sr-Cyrl-CS"/>
        </w:rPr>
        <w:t>исплату</w:t>
      </w:r>
      <w:r w:rsidR="00E86EF1" w:rsidRPr="00AA6716">
        <w:rPr>
          <w:noProof/>
          <w:sz w:val="24"/>
          <w:szCs w:val="24"/>
          <w:lang w:val="sr-Cyrl-CS"/>
        </w:rPr>
        <w:t xml:space="preserve"> </w:t>
      </w:r>
      <w:r>
        <w:rPr>
          <w:noProof/>
          <w:sz w:val="24"/>
          <w:szCs w:val="24"/>
          <w:lang w:val="sr-Cyrl-CS"/>
        </w:rPr>
        <w:t>плата</w:t>
      </w:r>
      <w:r w:rsidR="00E86EF1" w:rsidRPr="00AA6716">
        <w:rPr>
          <w:noProof/>
          <w:sz w:val="24"/>
          <w:szCs w:val="24"/>
          <w:lang w:val="sr-Cyrl-CS"/>
        </w:rPr>
        <w:t xml:space="preserve"> </w:t>
      </w:r>
      <w:r>
        <w:rPr>
          <w:noProof/>
          <w:sz w:val="24"/>
          <w:szCs w:val="24"/>
          <w:lang w:val="sr-Cyrl-CS"/>
        </w:rPr>
        <w:t>односно</w:t>
      </w:r>
      <w:r w:rsidR="00E86EF1" w:rsidRPr="00AA6716">
        <w:rPr>
          <w:noProof/>
          <w:sz w:val="24"/>
          <w:szCs w:val="24"/>
          <w:lang w:val="sr-Cyrl-CS"/>
        </w:rPr>
        <w:t xml:space="preserve"> </w:t>
      </w:r>
      <w:r>
        <w:rPr>
          <w:noProof/>
          <w:sz w:val="24"/>
          <w:szCs w:val="24"/>
          <w:lang w:val="sr-Cyrl-CS"/>
        </w:rPr>
        <w:t>зарада</w:t>
      </w:r>
      <w:r w:rsidR="00E86EF1" w:rsidRPr="00AA6716">
        <w:rPr>
          <w:noProof/>
          <w:sz w:val="24"/>
          <w:szCs w:val="24"/>
          <w:lang w:val="sr-Cyrl-CS"/>
        </w:rPr>
        <w:t xml:space="preserve"> </w:t>
      </w:r>
      <w:r>
        <w:rPr>
          <w:noProof/>
          <w:sz w:val="24"/>
          <w:szCs w:val="24"/>
          <w:lang w:val="sr-Cyrl-CS"/>
        </w:rPr>
        <w:t>и</w:t>
      </w:r>
      <w:r w:rsidR="00566D65">
        <w:rPr>
          <w:noProof/>
          <w:sz w:val="24"/>
          <w:szCs w:val="24"/>
          <w:lang w:val="sr-Cyrl-CS"/>
        </w:rPr>
        <w:t xml:space="preserve"> Смерницама Владе Р</w:t>
      </w:r>
      <w:r w:rsidR="00E40260">
        <w:rPr>
          <w:noProof/>
          <w:sz w:val="24"/>
          <w:szCs w:val="24"/>
          <w:lang w:val="sr-Cyrl-CS"/>
        </w:rPr>
        <w:t xml:space="preserve">епублике </w:t>
      </w:r>
      <w:r w:rsidR="00566D65">
        <w:rPr>
          <w:noProof/>
          <w:sz w:val="24"/>
          <w:szCs w:val="24"/>
          <w:lang w:val="sr-Cyrl-CS"/>
        </w:rPr>
        <w:t>С</w:t>
      </w:r>
      <w:r w:rsidR="00E40260">
        <w:rPr>
          <w:noProof/>
          <w:sz w:val="24"/>
          <w:szCs w:val="24"/>
          <w:lang w:val="sr-Cyrl-CS"/>
        </w:rPr>
        <w:t xml:space="preserve">рбије. </w:t>
      </w:r>
    </w:p>
    <w:p w14:paraId="633F9AAF" w14:textId="27A4EF95" w:rsidR="00E86EF1" w:rsidRPr="00AA6716" w:rsidRDefault="00AA6716" w:rsidP="0024579D">
      <w:pPr>
        <w:spacing w:after="0"/>
        <w:ind w:firstLine="720"/>
        <w:jc w:val="both"/>
        <w:rPr>
          <w:noProof/>
          <w:sz w:val="24"/>
          <w:szCs w:val="24"/>
          <w:lang w:val="sr-Cyrl-CS"/>
        </w:rPr>
      </w:pPr>
      <w:r>
        <w:rPr>
          <w:noProof/>
          <w:sz w:val="24"/>
          <w:szCs w:val="24"/>
          <w:lang w:val="sr-Cyrl-CS"/>
        </w:rPr>
        <w:lastRenderedPageBreak/>
        <w:t>Од</w:t>
      </w:r>
      <w:r w:rsidR="00E86EF1" w:rsidRPr="00AA6716">
        <w:rPr>
          <w:noProof/>
          <w:sz w:val="24"/>
          <w:szCs w:val="24"/>
          <w:lang w:val="sr-Cyrl-CS"/>
        </w:rPr>
        <w:t xml:space="preserve"> </w:t>
      </w:r>
      <w:r>
        <w:rPr>
          <w:noProof/>
          <w:sz w:val="24"/>
          <w:szCs w:val="24"/>
          <w:lang w:val="sr-Cyrl-CS"/>
        </w:rPr>
        <w:t>осталих</w:t>
      </w:r>
      <w:r w:rsidR="00E86EF1" w:rsidRPr="00AA6716">
        <w:rPr>
          <w:noProof/>
          <w:sz w:val="24"/>
          <w:szCs w:val="24"/>
          <w:lang w:val="sr-Cyrl-CS"/>
        </w:rPr>
        <w:t xml:space="preserve"> </w:t>
      </w:r>
      <w:r>
        <w:rPr>
          <w:noProof/>
          <w:sz w:val="24"/>
          <w:szCs w:val="24"/>
          <w:lang w:val="sr-Cyrl-CS"/>
        </w:rPr>
        <w:t>давања</w:t>
      </w:r>
      <w:r w:rsidR="00D451DC">
        <w:rPr>
          <w:noProof/>
          <w:sz w:val="24"/>
          <w:szCs w:val="24"/>
          <w:lang w:val="sr-Cyrl-CS"/>
        </w:rPr>
        <w:t>, јубиларне награде, отпремнина за одлазак у пензију</w:t>
      </w:r>
      <w:r w:rsidR="00566D65">
        <w:rPr>
          <w:noProof/>
          <w:sz w:val="24"/>
          <w:szCs w:val="24"/>
          <w:lang w:val="sr-Cyrl-CS"/>
        </w:rPr>
        <w:t xml:space="preserve">, </w:t>
      </w:r>
      <w:r w:rsidR="00114C69" w:rsidRPr="00AA6716">
        <w:rPr>
          <w:noProof/>
          <w:sz w:val="24"/>
          <w:szCs w:val="24"/>
          <w:lang w:val="sr-Cyrl-CS"/>
        </w:rPr>
        <w:t xml:space="preserve"> </w:t>
      </w:r>
      <w:r>
        <w:rPr>
          <w:noProof/>
          <w:sz w:val="24"/>
          <w:szCs w:val="24"/>
          <w:lang w:val="sr-Cyrl-CS"/>
        </w:rPr>
        <w:t>средств</w:t>
      </w:r>
      <w:r w:rsidR="005A0AD4">
        <w:rPr>
          <w:noProof/>
          <w:sz w:val="24"/>
          <w:szCs w:val="24"/>
          <w:lang w:val="sr-Cyrl-CS"/>
        </w:rPr>
        <w:t xml:space="preserve">а </w:t>
      </w:r>
      <w:r>
        <w:rPr>
          <w:noProof/>
          <w:sz w:val="24"/>
          <w:szCs w:val="24"/>
          <w:lang w:val="sr-Cyrl-CS"/>
        </w:rPr>
        <w:t>за</w:t>
      </w:r>
      <w:r w:rsidR="00114C69" w:rsidRPr="00AA6716">
        <w:rPr>
          <w:noProof/>
          <w:sz w:val="24"/>
          <w:szCs w:val="24"/>
          <w:lang w:val="sr-Cyrl-CS"/>
        </w:rPr>
        <w:t xml:space="preserve"> </w:t>
      </w:r>
      <w:r w:rsidR="005062F9">
        <w:rPr>
          <w:noProof/>
          <w:sz w:val="24"/>
          <w:szCs w:val="24"/>
          <w:lang w:val="sr-Cyrl-CS"/>
        </w:rPr>
        <w:t xml:space="preserve">солидарну </w:t>
      </w:r>
      <w:r>
        <w:rPr>
          <w:noProof/>
          <w:sz w:val="24"/>
          <w:szCs w:val="24"/>
          <w:lang w:val="sr-Cyrl-CS"/>
        </w:rPr>
        <w:t>помоћ</w:t>
      </w:r>
      <w:r w:rsidR="00114C69" w:rsidRPr="00AA6716">
        <w:rPr>
          <w:noProof/>
          <w:sz w:val="24"/>
          <w:szCs w:val="24"/>
          <w:lang w:val="sr-Cyrl-CS"/>
        </w:rPr>
        <w:t xml:space="preserve"> </w:t>
      </w:r>
      <w:r>
        <w:rPr>
          <w:noProof/>
          <w:sz w:val="24"/>
          <w:szCs w:val="24"/>
          <w:lang w:val="sr-Cyrl-CS"/>
        </w:rPr>
        <w:t>и</w:t>
      </w:r>
      <w:r w:rsidR="00966BCD" w:rsidRPr="00AA6716">
        <w:rPr>
          <w:noProof/>
          <w:sz w:val="24"/>
          <w:szCs w:val="24"/>
          <w:lang w:val="sr-Cyrl-CS"/>
        </w:rPr>
        <w:t xml:space="preserve"> </w:t>
      </w:r>
      <w:r>
        <w:rPr>
          <w:noProof/>
          <w:sz w:val="24"/>
          <w:szCs w:val="24"/>
          <w:lang w:val="sr-Cyrl-CS"/>
        </w:rPr>
        <w:t>средства</w:t>
      </w:r>
      <w:r w:rsidR="00F66ECD" w:rsidRPr="00AA6716">
        <w:rPr>
          <w:noProof/>
          <w:sz w:val="24"/>
          <w:szCs w:val="24"/>
          <w:lang w:val="sr-Cyrl-CS"/>
        </w:rPr>
        <w:t xml:space="preserve"> </w:t>
      </w:r>
      <w:r>
        <w:rPr>
          <w:noProof/>
          <w:sz w:val="24"/>
          <w:szCs w:val="24"/>
          <w:lang w:val="sr-Cyrl-CS"/>
        </w:rPr>
        <w:t>за</w:t>
      </w:r>
      <w:r w:rsidR="00F66ECD" w:rsidRPr="00AA6716">
        <w:rPr>
          <w:noProof/>
          <w:sz w:val="24"/>
          <w:szCs w:val="24"/>
          <w:lang w:val="sr-Cyrl-CS"/>
        </w:rPr>
        <w:t xml:space="preserve"> </w:t>
      </w:r>
      <w:r>
        <w:rPr>
          <w:noProof/>
          <w:sz w:val="24"/>
          <w:szCs w:val="24"/>
          <w:lang w:val="sr-Cyrl-CS"/>
        </w:rPr>
        <w:t>набавку</w:t>
      </w:r>
      <w:r w:rsidR="00F66ECD" w:rsidRPr="00AA6716">
        <w:rPr>
          <w:noProof/>
          <w:sz w:val="24"/>
          <w:szCs w:val="24"/>
          <w:lang w:val="sr-Cyrl-CS"/>
        </w:rPr>
        <w:t xml:space="preserve"> </w:t>
      </w:r>
      <w:r w:rsidR="00E40260">
        <w:rPr>
          <w:noProof/>
          <w:sz w:val="24"/>
          <w:szCs w:val="24"/>
          <w:lang w:val="sr-Cyrl-CS"/>
        </w:rPr>
        <w:t>н</w:t>
      </w:r>
      <w:r>
        <w:rPr>
          <w:noProof/>
          <w:sz w:val="24"/>
          <w:szCs w:val="24"/>
          <w:lang w:val="sr-Cyrl-CS"/>
        </w:rPr>
        <w:t>овогодишњих</w:t>
      </w:r>
      <w:r w:rsidR="00F66ECD" w:rsidRPr="00AA6716">
        <w:rPr>
          <w:noProof/>
          <w:sz w:val="24"/>
          <w:szCs w:val="24"/>
          <w:lang w:val="sr-Cyrl-CS"/>
        </w:rPr>
        <w:t xml:space="preserve"> </w:t>
      </w:r>
      <w:r>
        <w:rPr>
          <w:noProof/>
          <w:sz w:val="24"/>
          <w:szCs w:val="24"/>
          <w:lang w:val="sr-Cyrl-CS"/>
        </w:rPr>
        <w:t>пакетића</w:t>
      </w:r>
      <w:r w:rsidR="00566D65">
        <w:rPr>
          <w:noProof/>
          <w:sz w:val="24"/>
          <w:szCs w:val="24"/>
          <w:lang w:val="sr-Cyrl-CS"/>
        </w:rPr>
        <w:t xml:space="preserve"> паланирани су у законом дозвољеним износима</w:t>
      </w:r>
      <w:r w:rsidR="00E40260">
        <w:rPr>
          <w:noProof/>
          <w:sz w:val="24"/>
          <w:szCs w:val="24"/>
          <w:lang w:val="sr-Cyrl-CS"/>
        </w:rPr>
        <w:t xml:space="preserve">. </w:t>
      </w:r>
    </w:p>
    <w:p w14:paraId="1A1E1CCB" w14:textId="7D258179" w:rsidR="00114C69" w:rsidRPr="00AA6716" w:rsidRDefault="00AA6716" w:rsidP="0024579D">
      <w:pPr>
        <w:spacing w:after="0"/>
        <w:ind w:firstLine="720"/>
        <w:jc w:val="both"/>
        <w:rPr>
          <w:noProof/>
          <w:sz w:val="24"/>
          <w:szCs w:val="24"/>
          <w:lang w:val="sr-Cyrl-CS"/>
        </w:rPr>
      </w:pPr>
      <w:r>
        <w:rPr>
          <w:noProof/>
          <w:sz w:val="24"/>
          <w:szCs w:val="24"/>
          <w:lang w:val="sr-Cyrl-CS"/>
        </w:rPr>
        <w:t>Накнаде</w:t>
      </w:r>
      <w:r w:rsidR="00114C69" w:rsidRPr="00AA6716">
        <w:rPr>
          <w:noProof/>
          <w:sz w:val="24"/>
          <w:szCs w:val="24"/>
          <w:lang w:val="sr-Cyrl-CS"/>
        </w:rPr>
        <w:t xml:space="preserve"> </w:t>
      </w:r>
      <w:r>
        <w:rPr>
          <w:noProof/>
          <w:sz w:val="24"/>
          <w:szCs w:val="24"/>
          <w:lang w:val="sr-Cyrl-CS"/>
        </w:rPr>
        <w:t>члановима</w:t>
      </w:r>
      <w:r w:rsidR="00114C69" w:rsidRPr="00AA6716">
        <w:rPr>
          <w:noProof/>
          <w:sz w:val="24"/>
          <w:szCs w:val="24"/>
          <w:lang w:val="sr-Cyrl-CS"/>
        </w:rPr>
        <w:t xml:space="preserve"> </w:t>
      </w:r>
      <w:r>
        <w:rPr>
          <w:noProof/>
          <w:sz w:val="24"/>
          <w:szCs w:val="24"/>
          <w:lang w:val="sr-Cyrl-CS"/>
        </w:rPr>
        <w:t>Надзорног</w:t>
      </w:r>
      <w:r w:rsidR="00114C69" w:rsidRPr="00AA6716">
        <w:rPr>
          <w:noProof/>
          <w:sz w:val="24"/>
          <w:szCs w:val="24"/>
          <w:lang w:val="sr-Cyrl-CS"/>
        </w:rPr>
        <w:t xml:space="preserve"> </w:t>
      </w:r>
      <w:r>
        <w:rPr>
          <w:noProof/>
          <w:sz w:val="24"/>
          <w:szCs w:val="24"/>
          <w:lang w:val="sr-Cyrl-CS"/>
        </w:rPr>
        <w:t>одбора</w:t>
      </w:r>
      <w:r w:rsidR="00114C69" w:rsidRPr="00AA6716">
        <w:rPr>
          <w:noProof/>
          <w:sz w:val="24"/>
          <w:szCs w:val="24"/>
          <w:lang w:val="sr-Cyrl-CS"/>
        </w:rPr>
        <w:t xml:space="preserve"> </w:t>
      </w:r>
      <w:r>
        <w:rPr>
          <w:noProof/>
          <w:sz w:val="24"/>
          <w:szCs w:val="24"/>
          <w:lang w:val="sr-Cyrl-CS"/>
        </w:rPr>
        <w:t>су</w:t>
      </w:r>
      <w:r w:rsidR="00114C69" w:rsidRPr="00AA6716">
        <w:rPr>
          <w:noProof/>
          <w:sz w:val="24"/>
          <w:szCs w:val="24"/>
          <w:lang w:val="sr-Cyrl-CS"/>
        </w:rPr>
        <w:t xml:space="preserve"> </w:t>
      </w:r>
      <w:r>
        <w:rPr>
          <w:noProof/>
          <w:sz w:val="24"/>
          <w:szCs w:val="24"/>
          <w:lang w:val="sr-Cyrl-CS"/>
        </w:rPr>
        <w:t>планиране</w:t>
      </w:r>
      <w:r w:rsidR="00114C69" w:rsidRPr="00AA6716">
        <w:rPr>
          <w:noProof/>
          <w:sz w:val="24"/>
          <w:szCs w:val="24"/>
          <w:lang w:val="sr-Cyrl-CS"/>
        </w:rPr>
        <w:t xml:space="preserve"> </w:t>
      </w:r>
      <w:r>
        <w:rPr>
          <w:noProof/>
          <w:sz w:val="24"/>
          <w:szCs w:val="24"/>
          <w:lang w:val="sr-Cyrl-CS"/>
        </w:rPr>
        <w:t>у</w:t>
      </w:r>
      <w:r w:rsidR="00114C69" w:rsidRPr="00AA6716">
        <w:rPr>
          <w:noProof/>
          <w:sz w:val="24"/>
          <w:szCs w:val="24"/>
          <w:lang w:val="sr-Cyrl-CS"/>
        </w:rPr>
        <w:t xml:space="preserve"> </w:t>
      </w:r>
      <w:r>
        <w:rPr>
          <w:noProof/>
          <w:sz w:val="24"/>
          <w:szCs w:val="24"/>
          <w:lang w:val="sr-Cyrl-CS"/>
        </w:rPr>
        <w:t>складу</w:t>
      </w:r>
      <w:r w:rsidR="00114C69" w:rsidRPr="00AA6716">
        <w:rPr>
          <w:noProof/>
          <w:sz w:val="24"/>
          <w:szCs w:val="24"/>
          <w:lang w:val="sr-Cyrl-CS"/>
        </w:rPr>
        <w:t xml:space="preserve"> </w:t>
      </w:r>
      <w:r>
        <w:rPr>
          <w:noProof/>
          <w:sz w:val="24"/>
          <w:szCs w:val="24"/>
          <w:lang w:val="sr-Cyrl-CS"/>
        </w:rPr>
        <w:t>са</w:t>
      </w:r>
      <w:r w:rsidR="00114C69" w:rsidRPr="00AA6716">
        <w:rPr>
          <w:noProof/>
          <w:sz w:val="24"/>
          <w:szCs w:val="24"/>
          <w:lang w:val="sr-Cyrl-CS"/>
        </w:rPr>
        <w:t xml:space="preserve"> </w:t>
      </w:r>
      <w:r>
        <w:rPr>
          <w:noProof/>
          <w:sz w:val="24"/>
          <w:szCs w:val="24"/>
          <w:lang w:val="sr-Cyrl-CS"/>
        </w:rPr>
        <w:t>инструкцијом</w:t>
      </w:r>
      <w:r w:rsidR="00114C69" w:rsidRPr="00AA6716">
        <w:rPr>
          <w:noProof/>
          <w:sz w:val="24"/>
          <w:szCs w:val="24"/>
          <w:lang w:val="sr-Cyrl-CS"/>
        </w:rPr>
        <w:t xml:space="preserve"> </w:t>
      </w:r>
      <w:r>
        <w:rPr>
          <w:noProof/>
          <w:sz w:val="24"/>
          <w:szCs w:val="24"/>
          <w:lang w:val="sr-Cyrl-CS"/>
        </w:rPr>
        <w:t>оснивача</w:t>
      </w:r>
      <w:r w:rsidR="00114C69" w:rsidRPr="00AA6716">
        <w:rPr>
          <w:noProof/>
          <w:sz w:val="24"/>
          <w:szCs w:val="24"/>
          <w:lang w:val="sr-Cyrl-CS"/>
        </w:rPr>
        <w:t xml:space="preserve"> </w:t>
      </w:r>
      <w:r w:rsidR="006A30C5">
        <w:rPr>
          <w:noProof/>
          <w:sz w:val="24"/>
          <w:szCs w:val="24"/>
          <w:lang w:val="sr-Cyrl-CS"/>
        </w:rPr>
        <w:t>и У</w:t>
      </w:r>
      <w:r w:rsidR="00DE3610">
        <w:rPr>
          <w:noProof/>
          <w:sz w:val="24"/>
          <w:szCs w:val="24"/>
          <w:lang w:val="sr-Cyrl-CS"/>
        </w:rPr>
        <w:t>редбом Владе</w:t>
      </w:r>
      <w:r w:rsidR="00E40260" w:rsidRPr="00E40260">
        <w:rPr>
          <w:noProof/>
          <w:sz w:val="24"/>
          <w:szCs w:val="24"/>
          <w:lang w:val="sr-Cyrl-CS"/>
        </w:rPr>
        <w:t xml:space="preserve"> </w:t>
      </w:r>
      <w:r w:rsidR="00E40260">
        <w:rPr>
          <w:noProof/>
          <w:sz w:val="24"/>
          <w:szCs w:val="24"/>
          <w:lang w:val="sr-Cyrl-CS"/>
        </w:rPr>
        <w:t>Републике Србије</w:t>
      </w:r>
      <w:r w:rsidR="00DE3610">
        <w:rPr>
          <w:noProof/>
          <w:sz w:val="24"/>
          <w:szCs w:val="24"/>
          <w:lang w:val="sr-Cyrl-CS"/>
        </w:rPr>
        <w:t xml:space="preserve"> и остају на прошлогодишњем нивоу</w:t>
      </w:r>
      <w:r w:rsidR="005A0AD4">
        <w:rPr>
          <w:noProof/>
          <w:sz w:val="24"/>
          <w:szCs w:val="24"/>
          <w:lang w:val="sr-Cyrl-CS"/>
        </w:rPr>
        <w:t xml:space="preserve">. </w:t>
      </w:r>
    </w:p>
    <w:p w14:paraId="10435CD5" w14:textId="1E7367DD" w:rsidR="0011503E" w:rsidRPr="00AA6716" w:rsidRDefault="00AA6716" w:rsidP="0024579D">
      <w:pPr>
        <w:spacing w:after="0"/>
        <w:ind w:firstLine="720"/>
        <w:jc w:val="both"/>
        <w:rPr>
          <w:noProof/>
          <w:sz w:val="24"/>
          <w:szCs w:val="24"/>
          <w:lang w:val="sr-Cyrl-CS"/>
        </w:rPr>
      </w:pPr>
      <w:r>
        <w:rPr>
          <w:noProof/>
          <w:sz w:val="24"/>
          <w:szCs w:val="24"/>
          <w:lang w:val="sr-Cyrl-CS"/>
        </w:rPr>
        <w:t>Сви</w:t>
      </w:r>
      <w:r w:rsidR="00114C69" w:rsidRPr="00AA6716">
        <w:rPr>
          <w:noProof/>
          <w:sz w:val="24"/>
          <w:szCs w:val="24"/>
          <w:lang w:val="sr-Cyrl-CS"/>
        </w:rPr>
        <w:t xml:space="preserve"> </w:t>
      </w:r>
      <w:r>
        <w:rPr>
          <w:noProof/>
          <w:sz w:val="24"/>
          <w:szCs w:val="24"/>
          <w:lang w:val="sr-Cyrl-CS"/>
        </w:rPr>
        <w:t>аналитички</w:t>
      </w:r>
      <w:r w:rsidR="00114C69" w:rsidRPr="00AA6716">
        <w:rPr>
          <w:noProof/>
          <w:sz w:val="24"/>
          <w:szCs w:val="24"/>
          <w:lang w:val="sr-Cyrl-CS"/>
        </w:rPr>
        <w:t xml:space="preserve"> </w:t>
      </w:r>
      <w:r>
        <w:rPr>
          <w:noProof/>
          <w:sz w:val="24"/>
          <w:szCs w:val="24"/>
          <w:lang w:val="sr-Cyrl-CS"/>
        </w:rPr>
        <w:t>подаци</w:t>
      </w:r>
      <w:r w:rsidR="00114C69" w:rsidRPr="00AA6716">
        <w:rPr>
          <w:noProof/>
          <w:sz w:val="24"/>
          <w:szCs w:val="24"/>
          <w:lang w:val="sr-Cyrl-CS"/>
        </w:rPr>
        <w:t xml:space="preserve"> </w:t>
      </w:r>
      <w:r>
        <w:rPr>
          <w:noProof/>
          <w:sz w:val="24"/>
          <w:szCs w:val="24"/>
          <w:lang w:val="sr-Cyrl-CS"/>
        </w:rPr>
        <w:t>који</w:t>
      </w:r>
      <w:r w:rsidR="00114C69" w:rsidRPr="00AA6716">
        <w:rPr>
          <w:noProof/>
          <w:sz w:val="24"/>
          <w:szCs w:val="24"/>
          <w:lang w:val="sr-Cyrl-CS"/>
        </w:rPr>
        <w:t xml:space="preserve"> </w:t>
      </w:r>
      <w:r>
        <w:rPr>
          <w:noProof/>
          <w:sz w:val="24"/>
          <w:szCs w:val="24"/>
          <w:lang w:val="sr-Cyrl-CS"/>
        </w:rPr>
        <w:t>се</w:t>
      </w:r>
      <w:r w:rsidR="00114C69" w:rsidRPr="00AA6716">
        <w:rPr>
          <w:noProof/>
          <w:sz w:val="24"/>
          <w:szCs w:val="24"/>
          <w:lang w:val="sr-Cyrl-CS"/>
        </w:rPr>
        <w:t xml:space="preserve"> </w:t>
      </w:r>
      <w:r>
        <w:rPr>
          <w:noProof/>
          <w:sz w:val="24"/>
          <w:szCs w:val="24"/>
          <w:lang w:val="sr-Cyrl-CS"/>
        </w:rPr>
        <w:t>тичу</w:t>
      </w:r>
      <w:r w:rsidR="00114C69" w:rsidRPr="00AA6716">
        <w:rPr>
          <w:noProof/>
          <w:sz w:val="24"/>
          <w:szCs w:val="24"/>
          <w:lang w:val="sr-Cyrl-CS"/>
        </w:rPr>
        <w:t xml:space="preserve"> </w:t>
      </w:r>
      <w:r>
        <w:rPr>
          <w:noProof/>
          <w:sz w:val="24"/>
          <w:szCs w:val="24"/>
          <w:lang w:val="sr-Cyrl-CS"/>
        </w:rPr>
        <w:t>зарада</w:t>
      </w:r>
      <w:r w:rsidR="00114C69" w:rsidRPr="00AA6716">
        <w:rPr>
          <w:noProof/>
          <w:sz w:val="24"/>
          <w:szCs w:val="24"/>
          <w:lang w:val="sr-Cyrl-CS"/>
        </w:rPr>
        <w:t xml:space="preserve"> </w:t>
      </w:r>
      <w:r>
        <w:rPr>
          <w:noProof/>
          <w:sz w:val="24"/>
          <w:szCs w:val="24"/>
          <w:lang w:val="sr-Cyrl-CS"/>
        </w:rPr>
        <w:t>и</w:t>
      </w:r>
      <w:r w:rsidR="00114C69" w:rsidRPr="00AA6716">
        <w:rPr>
          <w:noProof/>
          <w:sz w:val="24"/>
          <w:szCs w:val="24"/>
          <w:lang w:val="sr-Cyrl-CS"/>
        </w:rPr>
        <w:t xml:space="preserve"> </w:t>
      </w:r>
      <w:r>
        <w:rPr>
          <w:noProof/>
          <w:sz w:val="24"/>
          <w:szCs w:val="24"/>
          <w:lang w:val="sr-Cyrl-CS"/>
        </w:rPr>
        <w:t>запошљавања</w:t>
      </w:r>
      <w:r w:rsidR="00114C69" w:rsidRPr="00AA6716">
        <w:rPr>
          <w:noProof/>
          <w:sz w:val="24"/>
          <w:szCs w:val="24"/>
          <w:lang w:val="sr-Cyrl-CS"/>
        </w:rPr>
        <w:t xml:space="preserve"> </w:t>
      </w:r>
      <w:r>
        <w:rPr>
          <w:noProof/>
          <w:sz w:val="24"/>
          <w:szCs w:val="24"/>
          <w:lang w:val="sr-Cyrl-CS"/>
        </w:rPr>
        <w:t>налазе</w:t>
      </w:r>
      <w:r w:rsidR="00114C69" w:rsidRPr="00AA6716">
        <w:rPr>
          <w:noProof/>
          <w:sz w:val="24"/>
          <w:szCs w:val="24"/>
          <w:lang w:val="sr-Cyrl-CS"/>
        </w:rPr>
        <w:t xml:space="preserve"> </w:t>
      </w:r>
      <w:r>
        <w:rPr>
          <w:noProof/>
          <w:sz w:val="24"/>
          <w:szCs w:val="24"/>
          <w:lang w:val="sr-Cyrl-CS"/>
        </w:rPr>
        <w:t>се</w:t>
      </w:r>
      <w:r w:rsidR="00114C69" w:rsidRPr="00AA6716">
        <w:rPr>
          <w:noProof/>
          <w:sz w:val="24"/>
          <w:szCs w:val="24"/>
          <w:lang w:val="sr-Cyrl-CS"/>
        </w:rPr>
        <w:t xml:space="preserve"> </w:t>
      </w:r>
      <w:r>
        <w:rPr>
          <w:noProof/>
          <w:sz w:val="24"/>
          <w:szCs w:val="24"/>
          <w:lang w:val="sr-Cyrl-CS"/>
        </w:rPr>
        <w:t>у</w:t>
      </w:r>
      <w:r w:rsidR="00114C69" w:rsidRPr="00AA6716">
        <w:rPr>
          <w:noProof/>
          <w:sz w:val="24"/>
          <w:szCs w:val="24"/>
          <w:lang w:val="sr-Cyrl-CS"/>
        </w:rPr>
        <w:t xml:space="preserve"> </w:t>
      </w:r>
      <w:r>
        <w:rPr>
          <w:noProof/>
          <w:sz w:val="24"/>
          <w:szCs w:val="24"/>
          <w:lang w:val="sr-Cyrl-CS"/>
        </w:rPr>
        <w:t>прилогу</w:t>
      </w:r>
      <w:r w:rsidR="00114C69" w:rsidRPr="00AA6716">
        <w:rPr>
          <w:noProof/>
          <w:sz w:val="24"/>
          <w:szCs w:val="24"/>
          <w:lang w:val="sr-Cyrl-CS"/>
        </w:rPr>
        <w:t xml:space="preserve"> </w:t>
      </w:r>
      <w:r>
        <w:rPr>
          <w:noProof/>
          <w:sz w:val="24"/>
          <w:szCs w:val="24"/>
          <w:lang w:val="sr-Cyrl-CS"/>
        </w:rPr>
        <w:t>који</w:t>
      </w:r>
      <w:r w:rsidR="00114C69" w:rsidRPr="00AA6716">
        <w:rPr>
          <w:noProof/>
          <w:sz w:val="24"/>
          <w:szCs w:val="24"/>
          <w:lang w:val="sr-Cyrl-CS"/>
        </w:rPr>
        <w:t xml:space="preserve"> </w:t>
      </w:r>
      <w:r>
        <w:rPr>
          <w:noProof/>
          <w:sz w:val="24"/>
          <w:szCs w:val="24"/>
          <w:lang w:val="sr-Cyrl-CS"/>
        </w:rPr>
        <w:t>је</w:t>
      </w:r>
      <w:r w:rsidR="00114C69" w:rsidRPr="00AA6716">
        <w:rPr>
          <w:noProof/>
          <w:sz w:val="24"/>
          <w:szCs w:val="24"/>
          <w:lang w:val="sr-Cyrl-CS"/>
        </w:rPr>
        <w:t xml:space="preserve"> </w:t>
      </w:r>
      <w:r>
        <w:rPr>
          <w:noProof/>
          <w:sz w:val="24"/>
          <w:szCs w:val="24"/>
          <w:lang w:val="sr-Cyrl-CS"/>
        </w:rPr>
        <w:t>саставни</w:t>
      </w:r>
      <w:r w:rsidR="00114C69" w:rsidRPr="00AA6716">
        <w:rPr>
          <w:noProof/>
          <w:sz w:val="24"/>
          <w:szCs w:val="24"/>
          <w:lang w:val="sr-Cyrl-CS"/>
        </w:rPr>
        <w:t xml:space="preserve"> </w:t>
      </w:r>
      <w:r>
        <w:rPr>
          <w:noProof/>
          <w:sz w:val="24"/>
          <w:szCs w:val="24"/>
          <w:lang w:val="sr-Cyrl-CS"/>
        </w:rPr>
        <w:t>део</w:t>
      </w:r>
      <w:r w:rsidR="00114C69" w:rsidRPr="00AA6716">
        <w:rPr>
          <w:noProof/>
          <w:sz w:val="24"/>
          <w:szCs w:val="24"/>
          <w:lang w:val="sr-Cyrl-CS"/>
        </w:rPr>
        <w:t xml:space="preserve"> </w:t>
      </w:r>
      <w:r>
        <w:rPr>
          <w:noProof/>
          <w:sz w:val="24"/>
          <w:szCs w:val="24"/>
          <w:lang w:val="sr-Cyrl-CS"/>
        </w:rPr>
        <w:t>Програма</w:t>
      </w:r>
      <w:r w:rsidR="00114C69" w:rsidRPr="00AA6716">
        <w:rPr>
          <w:noProof/>
          <w:sz w:val="24"/>
          <w:szCs w:val="24"/>
          <w:lang w:val="sr-Cyrl-CS"/>
        </w:rPr>
        <w:t>.</w:t>
      </w:r>
      <w:r w:rsidR="005A0AD4">
        <w:rPr>
          <w:noProof/>
          <w:sz w:val="24"/>
          <w:szCs w:val="24"/>
          <w:lang w:val="sr-Cyrl-CS"/>
        </w:rPr>
        <w:t xml:space="preserve"> </w:t>
      </w:r>
    </w:p>
    <w:p w14:paraId="034D1CFE" w14:textId="1AB93576" w:rsidR="00C05BD1" w:rsidRDefault="00AA6716" w:rsidP="005A0AD4">
      <w:pPr>
        <w:pStyle w:val="Heading1"/>
        <w:numPr>
          <w:ilvl w:val="0"/>
          <w:numId w:val="1"/>
        </w:numPr>
        <w:ind w:left="357" w:hanging="357"/>
        <w:rPr>
          <w:noProof/>
          <w:lang w:val="sr-Cyrl-CS"/>
        </w:rPr>
      </w:pPr>
      <w:bookmarkStart w:id="12" w:name="_Toc405808730"/>
      <w:bookmarkStart w:id="13" w:name="_Toc120268877"/>
      <w:r>
        <w:rPr>
          <w:noProof/>
          <w:lang w:val="sr-Cyrl-CS"/>
        </w:rPr>
        <w:t>ИНВЕСТИЦИЈ</w:t>
      </w:r>
      <w:bookmarkEnd w:id="12"/>
      <w:r>
        <w:rPr>
          <w:noProof/>
          <w:lang w:val="sr-Cyrl-CS"/>
        </w:rPr>
        <w:t>Е</w:t>
      </w:r>
      <w:bookmarkEnd w:id="13"/>
    </w:p>
    <w:p w14:paraId="23ED3819" w14:textId="77777777" w:rsidR="00E40260" w:rsidRDefault="00E40260" w:rsidP="00E40260">
      <w:pPr>
        <w:spacing w:after="120"/>
        <w:ind w:firstLine="720"/>
        <w:jc w:val="both"/>
        <w:rPr>
          <w:sz w:val="24"/>
          <w:szCs w:val="24"/>
          <w:lang w:val="sr-Cyrl-CS"/>
        </w:rPr>
      </w:pPr>
      <w:r>
        <w:rPr>
          <w:sz w:val="24"/>
          <w:szCs w:val="24"/>
          <w:lang w:val="sr-Cyrl-CS"/>
        </w:rPr>
        <w:t xml:space="preserve">Инвестициона улагања из сопствених средстава, као ни претходних година, нису планирана ни за 2023. годину због недостатка финансијских средстава. </w:t>
      </w:r>
    </w:p>
    <w:p w14:paraId="5E8DD7D2" w14:textId="77777777" w:rsidR="00E40260" w:rsidRPr="006443AE" w:rsidRDefault="00E40260" w:rsidP="00E40260">
      <w:pPr>
        <w:spacing w:after="120"/>
        <w:ind w:firstLine="720"/>
        <w:jc w:val="both"/>
        <w:rPr>
          <w:sz w:val="24"/>
          <w:szCs w:val="24"/>
          <w:lang w:val="sr-Cyrl-CS"/>
        </w:rPr>
      </w:pPr>
      <w:r>
        <w:rPr>
          <w:sz w:val="24"/>
          <w:szCs w:val="24"/>
          <w:lang w:val="sr-Cyrl-CS"/>
        </w:rPr>
        <w:t xml:space="preserve">Са друге стране, </w:t>
      </w:r>
      <w:r w:rsidRPr="006443AE">
        <w:rPr>
          <w:sz w:val="24"/>
          <w:szCs w:val="24"/>
          <w:lang w:val="sr-Cyrl-CS"/>
        </w:rPr>
        <w:t xml:space="preserve">Оснивач као титулар права </w:t>
      </w:r>
      <w:r>
        <w:rPr>
          <w:sz w:val="24"/>
          <w:szCs w:val="24"/>
          <w:lang w:val="sr-Cyrl-CS"/>
        </w:rPr>
        <w:t xml:space="preserve">јавне </w:t>
      </w:r>
      <w:r w:rsidRPr="006443AE">
        <w:rPr>
          <w:sz w:val="24"/>
          <w:szCs w:val="24"/>
          <w:lang w:val="sr-Cyrl-CS"/>
        </w:rPr>
        <w:t>својине, средствима делом добијеним на конкурсу Министарства заштите животне средине</w:t>
      </w:r>
      <w:r>
        <w:rPr>
          <w:sz w:val="24"/>
          <w:szCs w:val="24"/>
          <w:lang w:val="sr-Cyrl-CS"/>
        </w:rPr>
        <w:t xml:space="preserve"> и Министарства државне управе и локалне самоуправе</w:t>
      </w:r>
      <w:r w:rsidRPr="006443AE">
        <w:rPr>
          <w:sz w:val="24"/>
          <w:szCs w:val="24"/>
          <w:lang w:val="sr-Cyrl-CS"/>
        </w:rPr>
        <w:t>, а делом сопственим средствима из буџета, реализује инвестицију реконструкције градске котларнице у две фазе:</w:t>
      </w:r>
    </w:p>
    <w:p w14:paraId="029D6ABC" w14:textId="77777777" w:rsidR="00E40260" w:rsidRPr="006443AE" w:rsidRDefault="00E40260" w:rsidP="00E40260">
      <w:pPr>
        <w:pStyle w:val="ListParagraph"/>
        <w:numPr>
          <w:ilvl w:val="0"/>
          <w:numId w:val="13"/>
        </w:numPr>
        <w:spacing w:after="120"/>
        <w:ind w:left="993"/>
        <w:jc w:val="both"/>
        <w:rPr>
          <w:sz w:val="24"/>
          <w:szCs w:val="24"/>
          <w:lang w:val="sr-Cyrl-CS"/>
        </w:rPr>
      </w:pPr>
      <w:r w:rsidRPr="006443AE">
        <w:rPr>
          <w:sz w:val="24"/>
          <w:szCs w:val="24"/>
          <w:lang w:val="sr-Cyrl-CS"/>
        </w:rPr>
        <w:t>Прва фаза подразумева конверзију котларнице са мазута на природни гас укључујући све неопходне радове за потребе испуњавања обавезних против-пожарних услова.</w:t>
      </w:r>
    </w:p>
    <w:p w14:paraId="6C1460CC" w14:textId="77777777" w:rsidR="00E40260" w:rsidRPr="006443AE" w:rsidRDefault="00E40260" w:rsidP="00E40260">
      <w:pPr>
        <w:pStyle w:val="ListParagraph"/>
        <w:numPr>
          <w:ilvl w:val="0"/>
          <w:numId w:val="13"/>
        </w:numPr>
        <w:spacing w:after="120"/>
        <w:ind w:left="993"/>
        <w:jc w:val="both"/>
        <w:rPr>
          <w:sz w:val="24"/>
          <w:szCs w:val="24"/>
          <w:lang w:val="sr-Latn-RS"/>
        </w:rPr>
      </w:pPr>
      <w:r w:rsidRPr="006443AE">
        <w:rPr>
          <w:sz w:val="24"/>
          <w:szCs w:val="24"/>
          <w:lang w:val="sr-Cyrl-CS"/>
        </w:rPr>
        <w:t>Друга фаза подразумева набавку</w:t>
      </w:r>
      <w:r>
        <w:rPr>
          <w:sz w:val="24"/>
          <w:szCs w:val="24"/>
          <w:lang w:val="sr-Cyrl-CS"/>
        </w:rPr>
        <w:t xml:space="preserve"> и уградњу</w:t>
      </w:r>
      <w:r w:rsidRPr="006443AE">
        <w:rPr>
          <w:sz w:val="24"/>
          <w:szCs w:val="24"/>
          <w:lang w:val="sr-Cyrl-CS"/>
        </w:rPr>
        <w:t xml:space="preserve"> нове опреме неопходне за проширење капацитета и модернизацију котларнице.</w:t>
      </w:r>
      <w:r>
        <w:rPr>
          <w:sz w:val="24"/>
          <w:szCs w:val="24"/>
          <w:lang w:val="sr-Latn-RS"/>
        </w:rPr>
        <w:t xml:space="preserve"> </w:t>
      </w:r>
    </w:p>
    <w:p w14:paraId="64D25C48" w14:textId="77777777" w:rsidR="00E40260" w:rsidRDefault="00E40260" w:rsidP="00E40260">
      <w:pPr>
        <w:spacing w:after="120"/>
        <w:ind w:firstLine="720"/>
        <w:jc w:val="both"/>
        <w:rPr>
          <w:sz w:val="24"/>
          <w:szCs w:val="24"/>
          <w:lang w:val="sr-Cyrl-RS"/>
        </w:rPr>
      </w:pPr>
      <w:r>
        <w:rPr>
          <w:sz w:val="24"/>
          <w:szCs w:val="24"/>
          <w:lang w:val="sr-Cyrl-RS"/>
        </w:rPr>
        <w:t xml:space="preserve">Радови у првој фази реализовани су током септембра, октобра и новембра 2021. године чиме су створени технички услови за коришћење природног гаса као енергента за производњу топлотне енергије у градској котларници. Вредност радова је 15 милиона динара. </w:t>
      </w:r>
    </w:p>
    <w:p w14:paraId="752B35C2" w14:textId="77777777" w:rsidR="00E40260" w:rsidRDefault="00E40260" w:rsidP="00E40260">
      <w:pPr>
        <w:spacing w:after="120"/>
        <w:ind w:firstLine="720"/>
        <w:jc w:val="both"/>
        <w:rPr>
          <w:sz w:val="24"/>
          <w:szCs w:val="24"/>
          <w:lang w:val="sr-Cyrl-RS"/>
        </w:rPr>
      </w:pPr>
      <w:r>
        <w:rPr>
          <w:sz w:val="24"/>
          <w:szCs w:val="24"/>
          <w:lang w:val="sr-Cyrl-RS"/>
        </w:rPr>
        <w:t xml:space="preserve">Реализација радова у другој фази започета је набавком виталне опреме која је испоручена у марту 2022. године. Набављена је следећа опрема: два топловодна котла инсталисане снаге од по 4000 </w:t>
      </w:r>
      <w:r>
        <w:rPr>
          <w:sz w:val="24"/>
          <w:szCs w:val="24"/>
          <w:lang w:val="sr-Latn-RS"/>
        </w:rPr>
        <w:t>kW</w:t>
      </w:r>
      <w:r>
        <w:rPr>
          <w:sz w:val="24"/>
          <w:szCs w:val="24"/>
          <w:lang w:val="sr-Cyrl-RS"/>
        </w:rPr>
        <w:t xml:space="preserve">, гасни горионик, циркулационе пумпе различитих типова и намена, измењивачи топлоте, систем за одржавање притиска у топлификационој зони „Југ“, систем за </w:t>
      </w:r>
      <w:r>
        <w:rPr>
          <w:sz w:val="24"/>
          <w:szCs w:val="24"/>
        </w:rPr>
        <w:t xml:space="preserve">PH </w:t>
      </w:r>
      <w:r>
        <w:rPr>
          <w:sz w:val="24"/>
          <w:szCs w:val="24"/>
          <w:lang w:val="sr-Cyrl-RS"/>
        </w:rPr>
        <w:t>третман и омекшавање котловске воде, трокраки регулациони вентили различитих типова и намена</w:t>
      </w:r>
      <w:r>
        <w:rPr>
          <w:sz w:val="24"/>
          <w:szCs w:val="24"/>
          <w:lang w:val="sr-Latn-RS"/>
        </w:rPr>
        <w:t xml:space="preserve"> </w:t>
      </w:r>
      <w:r>
        <w:rPr>
          <w:sz w:val="24"/>
          <w:szCs w:val="24"/>
          <w:lang w:val="sr-Cyrl-RS"/>
        </w:rPr>
        <w:t xml:space="preserve">са аутоматиком и др. Вредност опреме је 29 милиона динара. </w:t>
      </w:r>
    </w:p>
    <w:p w14:paraId="15BA3A22" w14:textId="77777777" w:rsidR="00E40260" w:rsidRDefault="00E40260" w:rsidP="00E40260">
      <w:pPr>
        <w:spacing w:after="120"/>
        <w:ind w:firstLine="720"/>
        <w:jc w:val="both"/>
        <w:rPr>
          <w:sz w:val="24"/>
          <w:szCs w:val="24"/>
          <w:lang w:val="sr-Cyrl-RS"/>
        </w:rPr>
      </w:pPr>
      <w:r>
        <w:rPr>
          <w:sz w:val="24"/>
          <w:szCs w:val="24"/>
          <w:lang w:val="sr-Cyrl-RS"/>
        </w:rPr>
        <w:t>Средствима која су Оснивачу одобрена на конкурсу Министарства државне управе и локалане самоуправе (МДУЛС) у износу од 9 милиона динара, настављена је реализација друге фазе реконструкције котларнице уградњом дела набављене опреме. Како је износ одобрен на конкурсу мањи од траженог у пријави (</w:t>
      </w:r>
      <w:r w:rsidRPr="00916475">
        <w:rPr>
          <w:sz w:val="24"/>
          <w:szCs w:val="24"/>
          <w:lang w:val="sr-Cyrl-RS"/>
        </w:rPr>
        <w:t>30.404.733,42 динара</w:t>
      </w:r>
      <w:r>
        <w:rPr>
          <w:sz w:val="24"/>
          <w:szCs w:val="24"/>
          <w:lang w:val="sr-Cyrl-RS"/>
        </w:rPr>
        <w:t xml:space="preserve"> са ПДВ-ом), реализована је уградња само дела опреме</w:t>
      </w:r>
      <w:r w:rsidRPr="00916475">
        <w:rPr>
          <w:sz w:val="24"/>
          <w:szCs w:val="24"/>
          <w:lang w:val="sr-Cyrl-RS"/>
        </w:rPr>
        <w:t xml:space="preserve"> </w:t>
      </w:r>
      <w:r>
        <w:rPr>
          <w:sz w:val="24"/>
          <w:szCs w:val="24"/>
          <w:lang w:val="sr-Cyrl-RS"/>
        </w:rPr>
        <w:t xml:space="preserve">у висини средстава опредељених конкурсом МДУЛС. </w:t>
      </w:r>
    </w:p>
    <w:p w14:paraId="2454D823" w14:textId="39FEDB5B" w:rsidR="00E40260" w:rsidRDefault="00E40260" w:rsidP="00E40260">
      <w:pPr>
        <w:spacing w:after="120"/>
        <w:ind w:firstLine="720"/>
        <w:jc w:val="both"/>
        <w:rPr>
          <w:sz w:val="24"/>
          <w:szCs w:val="24"/>
          <w:lang w:val="sr-Cyrl-RS"/>
        </w:rPr>
      </w:pPr>
      <w:r>
        <w:rPr>
          <w:sz w:val="24"/>
          <w:szCs w:val="24"/>
          <w:lang w:val="sr-Cyrl-RS"/>
        </w:rPr>
        <w:t>Радови на уградњи дела опреме реализовани су у периоду август-октобар 2022. године, а обухватали су: демонтажу оба стара котла и једног мазутног горионика, циркулационих пумпи, цевоводне мреже у котларници и димњака котла 1, као и монтажу два нова топловодна котла инсталисане снаге од 8</w:t>
      </w:r>
      <w:r>
        <w:rPr>
          <w:sz w:val="24"/>
          <w:szCs w:val="24"/>
        </w:rPr>
        <w:t>MW</w:t>
      </w:r>
      <w:r>
        <w:rPr>
          <w:sz w:val="24"/>
          <w:szCs w:val="24"/>
          <w:lang w:val="sr-Latn-RS"/>
        </w:rPr>
        <w:t xml:space="preserve">, </w:t>
      </w:r>
      <w:r>
        <w:rPr>
          <w:sz w:val="24"/>
          <w:szCs w:val="24"/>
          <w:lang w:val="sr-Cyrl-RS"/>
        </w:rPr>
        <w:t xml:space="preserve">монтажу новог гасног горионика на један </w:t>
      </w:r>
      <w:r>
        <w:rPr>
          <w:sz w:val="24"/>
          <w:szCs w:val="24"/>
          <w:lang w:val="sr-Cyrl-RS"/>
        </w:rPr>
        <w:lastRenderedPageBreak/>
        <w:t xml:space="preserve">и постојећег комбинованог горионика мазут/природни гас на други котао, израду и монтажу нове цевне мреже, израда и монтажа унутрашњих гасних инсталација за нови гасни горионик, повезивање нових циркулационих и котловских пумпи, уградњу система за омекшавање и третман котловске воде, као и израду новог челичног димњака на котлу 1.  </w:t>
      </w:r>
    </w:p>
    <w:p w14:paraId="65F46984" w14:textId="77777777" w:rsidR="00E40260" w:rsidRDefault="00E40260" w:rsidP="00E40260">
      <w:pPr>
        <w:spacing w:after="120"/>
        <w:ind w:firstLine="720"/>
        <w:jc w:val="both"/>
        <w:rPr>
          <w:sz w:val="24"/>
          <w:szCs w:val="24"/>
          <w:lang w:val="sr-Cyrl-RS"/>
        </w:rPr>
      </w:pPr>
      <w:r>
        <w:rPr>
          <w:sz w:val="24"/>
          <w:szCs w:val="24"/>
          <w:lang w:val="sr-Cyrl-RS"/>
        </w:rPr>
        <w:t xml:space="preserve">Реализацијом радова на уградњи дела опреме завршена је једна функционална целина, али не и целокупна реконструкција по Пројекту за извођење (ПЗИ), па је наставак радова на уградњи остатка набављене опреме условљено обезбеђивањем додатних финансијских средстава. Оно што је битно напоменути јесте то да су се предметним радовима стекли технички услови за проширење броја корисника, односно за снабдевање дела топлификационе зоне „Југ“ топлотном енергијом и то: Техничке школе, спортске дворане и Дома здравља, док је за снабдевање основне школе, старе спортске хале и стамбене зграде код цркве потребно урадити преостале радове по ПЗИ. </w:t>
      </w:r>
    </w:p>
    <w:p w14:paraId="6C80CCA2" w14:textId="77777777" w:rsidR="00E40260" w:rsidRDefault="00E40260" w:rsidP="00E40260">
      <w:pPr>
        <w:spacing w:after="120"/>
        <w:ind w:firstLine="720"/>
        <w:jc w:val="both"/>
        <w:rPr>
          <w:sz w:val="24"/>
          <w:szCs w:val="24"/>
          <w:lang w:val="sr-Cyrl-RS"/>
        </w:rPr>
      </w:pPr>
      <w:r>
        <w:rPr>
          <w:sz w:val="24"/>
          <w:szCs w:val="24"/>
          <w:lang w:val="sr-Cyrl-RS"/>
        </w:rPr>
        <w:t xml:space="preserve">Поред завршетка радова у котларници, активно се тражи финансијер реконструкције магистралног топловода у ул. Радише Петронијевића, који је већ дужи низ сезона највећи потенцијални ризик за сметње у снабдевању дела града топлотном енергијом, као и реконструкције 13 топлотних подстаница са уградњом измењивача топлоте и пратеће аутоматике у циљу унапређења енергетске ефикасности топлотних подстаница.  </w:t>
      </w:r>
    </w:p>
    <w:p w14:paraId="24376155" w14:textId="77777777" w:rsidR="00E40260" w:rsidRDefault="00E40260" w:rsidP="00E40260">
      <w:pPr>
        <w:spacing w:after="120"/>
        <w:ind w:firstLine="720"/>
        <w:jc w:val="both"/>
        <w:rPr>
          <w:sz w:val="24"/>
          <w:szCs w:val="24"/>
          <w:lang w:val="sr-Cyrl-RS"/>
        </w:rPr>
      </w:pPr>
      <w:r>
        <w:rPr>
          <w:sz w:val="24"/>
          <w:szCs w:val="24"/>
          <w:lang w:val="sr-Cyrl-RS"/>
        </w:rPr>
        <w:t xml:space="preserve">За потребе потенцијалног проширења дистрибутивне мреже у 2023. години је планирана израда пројектно-техничке документације за изградњу наставка постојећег магистралног топловода ка „Српском селу“ са пројектом топлотних подстаница. У зависности од трасе топловода, у пројекат ће бити укључена и потенцијална прикључења индивидуалних стамбених објеката дуж трасе топловода. </w:t>
      </w:r>
    </w:p>
    <w:p w14:paraId="30287E1A" w14:textId="28485BFB" w:rsidR="000A1B71" w:rsidRPr="000A1B71" w:rsidRDefault="00E40260" w:rsidP="00E40260">
      <w:pPr>
        <w:spacing w:after="120"/>
        <w:ind w:firstLine="720"/>
        <w:jc w:val="both"/>
        <w:rPr>
          <w:sz w:val="24"/>
          <w:szCs w:val="24"/>
          <w:lang w:val="sr-Cyrl-RS"/>
        </w:rPr>
      </w:pPr>
      <w:r>
        <w:rPr>
          <w:sz w:val="24"/>
          <w:szCs w:val="24"/>
          <w:lang w:val="sr-Cyrl-RS"/>
        </w:rPr>
        <w:t>Наставак улагања у ситем даљинског грејања у циљу модернизације и унапређења енергетске ефикасности, као и проширење броја корисника од пресудног је значаја за опстанак Предузећа, а самим тим и система даљинског грејања у Косјерићу, поготово у време светске енергетске кризе. Смањење трошкова пословања и повећање прихода кроз повећање броја корисника једини је начин за постизање одрживости система даљинског грејања и на томе настављамо да радимо упркос великим изазовима као што су стабилност снабдевања и цена природног гаса, као и неизвесност обезбеђивања финансирања за завршетак радова у котларници, реконс</w:t>
      </w:r>
      <w:r w:rsidR="00327965">
        <w:rPr>
          <w:sz w:val="24"/>
          <w:szCs w:val="24"/>
          <w:lang w:val="sr-Cyrl-RS"/>
        </w:rPr>
        <w:t>трукцији топловода и подстаница</w:t>
      </w:r>
      <w:r w:rsidR="0012514E">
        <w:rPr>
          <w:sz w:val="24"/>
          <w:szCs w:val="24"/>
          <w:lang w:val="sr-Cyrl-RS"/>
        </w:rPr>
        <w:t xml:space="preserve">. </w:t>
      </w:r>
    </w:p>
    <w:p w14:paraId="6D4ADB5D" w14:textId="4AB2B5A8" w:rsidR="000E3639" w:rsidRPr="001110EA" w:rsidRDefault="00AA6716" w:rsidP="001110EA">
      <w:pPr>
        <w:pStyle w:val="ListParagraph"/>
        <w:numPr>
          <w:ilvl w:val="1"/>
          <w:numId w:val="1"/>
        </w:numPr>
        <w:spacing w:after="240"/>
        <w:ind w:left="1077"/>
        <w:rPr>
          <w:b/>
          <w:noProof/>
          <w:sz w:val="24"/>
          <w:szCs w:val="24"/>
          <w:lang w:val="sr-Cyrl-CS"/>
        </w:rPr>
      </w:pPr>
      <w:r w:rsidRPr="001110EA">
        <w:rPr>
          <w:b/>
          <w:noProof/>
          <w:sz w:val="24"/>
          <w:szCs w:val="24"/>
          <w:lang w:val="sr-Cyrl-CS"/>
        </w:rPr>
        <w:t>Буџет</w:t>
      </w:r>
      <w:r w:rsidR="000E3639" w:rsidRPr="001110EA">
        <w:rPr>
          <w:b/>
          <w:noProof/>
          <w:sz w:val="24"/>
          <w:szCs w:val="24"/>
          <w:lang w:val="sr-Cyrl-CS"/>
        </w:rPr>
        <w:t xml:space="preserve"> </w:t>
      </w:r>
      <w:r w:rsidRPr="001110EA">
        <w:rPr>
          <w:b/>
          <w:noProof/>
          <w:sz w:val="24"/>
          <w:szCs w:val="24"/>
          <w:lang w:val="sr-Cyrl-CS"/>
        </w:rPr>
        <w:t>капиталних</w:t>
      </w:r>
      <w:r w:rsidR="000E3639" w:rsidRPr="001110EA">
        <w:rPr>
          <w:b/>
          <w:noProof/>
          <w:sz w:val="24"/>
          <w:szCs w:val="24"/>
          <w:lang w:val="sr-Cyrl-CS"/>
        </w:rPr>
        <w:t xml:space="preserve"> </w:t>
      </w:r>
      <w:r w:rsidRPr="001110EA">
        <w:rPr>
          <w:b/>
          <w:noProof/>
          <w:sz w:val="24"/>
          <w:szCs w:val="24"/>
          <w:lang w:val="sr-Cyrl-CS"/>
        </w:rPr>
        <w:t>улагања</w:t>
      </w:r>
      <w:r w:rsidR="000E3639" w:rsidRPr="001110EA">
        <w:rPr>
          <w:b/>
          <w:noProof/>
          <w:sz w:val="24"/>
          <w:szCs w:val="24"/>
          <w:lang w:val="sr-Cyrl-CS"/>
        </w:rPr>
        <w:t xml:space="preserve"> (</w:t>
      </w:r>
      <w:r w:rsidRPr="001110EA">
        <w:rPr>
          <w:b/>
          <w:noProof/>
          <w:sz w:val="24"/>
          <w:szCs w:val="24"/>
          <w:lang w:val="sr-Cyrl-CS"/>
        </w:rPr>
        <w:t>дугорочна</w:t>
      </w:r>
      <w:r w:rsidR="000E3639" w:rsidRPr="001110EA">
        <w:rPr>
          <w:b/>
          <w:noProof/>
          <w:sz w:val="24"/>
          <w:szCs w:val="24"/>
          <w:lang w:val="sr-Cyrl-CS"/>
        </w:rPr>
        <w:t xml:space="preserve"> </w:t>
      </w:r>
      <w:r w:rsidRPr="001110EA">
        <w:rPr>
          <w:b/>
          <w:noProof/>
          <w:sz w:val="24"/>
          <w:szCs w:val="24"/>
          <w:lang w:val="sr-Cyrl-CS"/>
        </w:rPr>
        <w:t>улагања</w:t>
      </w:r>
      <w:r w:rsidR="000E3639" w:rsidRPr="001110EA">
        <w:rPr>
          <w:b/>
          <w:noProof/>
          <w:sz w:val="24"/>
          <w:szCs w:val="24"/>
          <w:lang w:val="sr-Cyrl-CS"/>
        </w:rPr>
        <w:t>)</w:t>
      </w:r>
    </w:p>
    <w:p w14:paraId="6BCE71F3" w14:textId="5E39C115" w:rsidR="000E3639" w:rsidRDefault="00AA6716" w:rsidP="0024579D">
      <w:pPr>
        <w:spacing w:after="0"/>
        <w:ind w:firstLine="720"/>
        <w:jc w:val="both"/>
        <w:rPr>
          <w:noProof/>
          <w:sz w:val="24"/>
          <w:szCs w:val="24"/>
          <w:lang w:val="sr-Cyrl-CS"/>
        </w:rPr>
      </w:pPr>
      <w:r>
        <w:rPr>
          <w:noProof/>
          <w:sz w:val="24"/>
          <w:szCs w:val="24"/>
          <w:lang w:val="sr-Cyrl-CS"/>
        </w:rPr>
        <w:t>У</w:t>
      </w:r>
      <w:r w:rsidR="000E3639" w:rsidRPr="00AA6716">
        <w:rPr>
          <w:noProof/>
          <w:sz w:val="24"/>
          <w:szCs w:val="24"/>
          <w:lang w:val="sr-Cyrl-CS"/>
        </w:rPr>
        <w:t xml:space="preserve"> 2012.</w:t>
      </w:r>
      <w:r w:rsidR="0024579D">
        <w:rPr>
          <w:noProof/>
          <w:sz w:val="24"/>
          <w:szCs w:val="24"/>
          <w:lang w:val="sr-Cyrl-CS"/>
        </w:rPr>
        <w:t xml:space="preserve"> </w:t>
      </w:r>
      <w:r>
        <w:rPr>
          <w:noProof/>
          <w:sz w:val="24"/>
          <w:szCs w:val="24"/>
          <w:lang w:val="sr-Cyrl-CS"/>
        </w:rPr>
        <w:t>години</w:t>
      </w:r>
      <w:r w:rsidR="000E3639" w:rsidRPr="00AA6716">
        <w:rPr>
          <w:noProof/>
          <w:sz w:val="24"/>
          <w:szCs w:val="24"/>
          <w:lang w:val="sr-Cyrl-CS"/>
        </w:rPr>
        <w:t xml:space="preserve"> </w:t>
      </w:r>
      <w:r>
        <w:rPr>
          <w:noProof/>
          <w:sz w:val="24"/>
          <w:szCs w:val="24"/>
          <w:lang w:val="sr-Cyrl-CS"/>
        </w:rPr>
        <w:t>се</w:t>
      </w:r>
      <w:r w:rsidR="000E3639" w:rsidRPr="00AA6716">
        <w:rPr>
          <w:noProof/>
          <w:sz w:val="24"/>
          <w:szCs w:val="24"/>
          <w:lang w:val="sr-Cyrl-CS"/>
        </w:rPr>
        <w:t xml:space="preserve"> </w:t>
      </w:r>
      <w:r>
        <w:rPr>
          <w:noProof/>
          <w:sz w:val="24"/>
          <w:szCs w:val="24"/>
          <w:lang w:val="sr-Cyrl-CS"/>
        </w:rPr>
        <w:t>започело</w:t>
      </w:r>
      <w:r w:rsidR="000E3639" w:rsidRPr="00AA6716">
        <w:rPr>
          <w:noProof/>
          <w:sz w:val="24"/>
          <w:szCs w:val="24"/>
          <w:lang w:val="sr-Cyrl-CS"/>
        </w:rPr>
        <w:t xml:space="preserve"> </w:t>
      </w:r>
      <w:r>
        <w:rPr>
          <w:noProof/>
          <w:sz w:val="24"/>
          <w:szCs w:val="24"/>
          <w:lang w:val="sr-Cyrl-CS"/>
        </w:rPr>
        <w:t>са</w:t>
      </w:r>
      <w:r w:rsidR="000E3639" w:rsidRPr="00AA6716">
        <w:rPr>
          <w:noProof/>
          <w:sz w:val="24"/>
          <w:szCs w:val="24"/>
          <w:lang w:val="sr-Cyrl-CS"/>
        </w:rPr>
        <w:t xml:space="preserve"> </w:t>
      </w:r>
      <w:r>
        <w:rPr>
          <w:noProof/>
          <w:sz w:val="24"/>
          <w:szCs w:val="24"/>
          <w:lang w:val="sr-Cyrl-CS"/>
        </w:rPr>
        <w:t>радовима</w:t>
      </w:r>
      <w:r w:rsidR="000E3639" w:rsidRPr="00AA6716">
        <w:rPr>
          <w:noProof/>
          <w:sz w:val="24"/>
          <w:szCs w:val="24"/>
          <w:lang w:val="sr-Cyrl-CS"/>
        </w:rPr>
        <w:t xml:space="preserve"> </w:t>
      </w:r>
      <w:r>
        <w:rPr>
          <w:noProof/>
          <w:sz w:val="24"/>
          <w:szCs w:val="24"/>
          <w:lang w:val="sr-Cyrl-CS"/>
        </w:rPr>
        <w:t>на</w:t>
      </w:r>
      <w:r w:rsidR="000E3639" w:rsidRPr="00AA6716">
        <w:rPr>
          <w:noProof/>
          <w:sz w:val="24"/>
          <w:szCs w:val="24"/>
          <w:lang w:val="sr-Cyrl-CS"/>
        </w:rPr>
        <w:t xml:space="preserve"> </w:t>
      </w:r>
      <w:r>
        <w:rPr>
          <w:noProof/>
          <w:sz w:val="24"/>
          <w:szCs w:val="24"/>
          <w:lang w:val="sr-Cyrl-CS"/>
        </w:rPr>
        <w:t>топлификацији</w:t>
      </w:r>
      <w:r w:rsidR="000E3639" w:rsidRPr="00AA6716">
        <w:rPr>
          <w:noProof/>
          <w:sz w:val="24"/>
          <w:szCs w:val="24"/>
          <w:lang w:val="sr-Cyrl-CS"/>
        </w:rPr>
        <w:t xml:space="preserve"> </w:t>
      </w:r>
      <w:r>
        <w:rPr>
          <w:noProof/>
          <w:sz w:val="24"/>
          <w:szCs w:val="24"/>
          <w:lang w:val="sr-Cyrl-CS"/>
        </w:rPr>
        <w:t>Косјерића</w:t>
      </w:r>
      <w:r w:rsidR="000E3639" w:rsidRPr="00AA6716">
        <w:rPr>
          <w:noProof/>
          <w:sz w:val="24"/>
          <w:szCs w:val="24"/>
          <w:lang w:val="sr-Cyrl-CS"/>
        </w:rPr>
        <w:t xml:space="preserve"> – </w:t>
      </w:r>
      <w:r>
        <w:rPr>
          <w:noProof/>
          <w:sz w:val="24"/>
          <w:szCs w:val="24"/>
          <w:lang w:val="sr-Cyrl-CS"/>
        </w:rPr>
        <w:t>крак</w:t>
      </w:r>
      <w:r w:rsidR="000E3639" w:rsidRPr="00AA6716">
        <w:rPr>
          <w:noProof/>
          <w:sz w:val="24"/>
          <w:szCs w:val="24"/>
          <w:lang w:val="sr-Cyrl-CS"/>
        </w:rPr>
        <w:t xml:space="preserve"> </w:t>
      </w:r>
      <w:r w:rsidR="001110EA">
        <w:rPr>
          <w:noProof/>
          <w:sz w:val="24"/>
          <w:szCs w:val="24"/>
          <w:lang w:val="sr-Cyrl-CS"/>
        </w:rPr>
        <w:t>„Југ“</w:t>
      </w:r>
      <w:r w:rsidR="000E3639" w:rsidRPr="00AA6716">
        <w:rPr>
          <w:noProof/>
          <w:sz w:val="24"/>
          <w:szCs w:val="24"/>
          <w:lang w:val="sr-Cyrl-CS"/>
        </w:rPr>
        <w:t xml:space="preserve">. </w:t>
      </w:r>
      <w:r>
        <w:rPr>
          <w:noProof/>
          <w:sz w:val="24"/>
          <w:szCs w:val="24"/>
          <w:lang w:val="sr-Cyrl-CS"/>
        </w:rPr>
        <w:t>Општинско</w:t>
      </w:r>
      <w:r w:rsidR="000E3639" w:rsidRPr="00AA6716">
        <w:rPr>
          <w:noProof/>
          <w:sz w:val="24"/>
          <w:szCs w:val="24"/>
          <w:lang w:val="sr-Cyrl-CS"/>
        </w:rPr>
        <w:t xml:space="preserve"> </w:t>
      </w:r>
      <w:r>
        <w:rPr>
          <w:noProof/>
          <w:sz w:val="24"/>
          <w:szCs w:val="24"/>
          <w:lang w:val="sr-Cyrl-CS"/>
        </w:rPr>
        <w:t>веће</w:t>
      </w:r>
      <w:r w:rsidR="000E3639" w:rsidRPr="00AA6716">
        <w:rPr>
          <w:noProof/>
          <w:sz w:val="24"/>
          <w:szCs w:val="24"/>
          <w:lang w:val="sr-Cyrl-CS"/>
        </w:rPr>
        <w:t xml:space="preserve"> </w:t>
      </w:r>
      <w:r>
        <w:rPr>
          <w:noProof/>
          <w:sz w:val="24"/>
          <w:szCs w:val="24"/>
          <w:lang w:val="sr-Cyrl-CS"/>
        </w:rPr>
        <w:t>је</w:t>
      </w:r>
      <w:r w:rsidR="000E3639" w:rsidRPr="00AA6716">
        <w:rPr>
          <w:noProof/>
          <w:sz w:val="24"/>
          <w:szCs w:val="24"/>
          <w:lang w:val="sr-Cyrl-CS"/>
        </w:rPr>
        <w:t xml:space="preserve"> </w:t>
      </w:r>
      <w:r>
        <w:rPr>
          <w:noProof/>
          <w:sz w:val="24"/>
          <w:szCs w:val="24"/>
          <w:lang w:val="sr-Cyrl-CS"/>
        </w:rPr>
        <w:t>Одлуком</w:t>
      </w:r>
      <w:r w:rsidR="000E3639" w:rsidRPr="00AA6716">
        <w:rPr>
          <w:noProof/>
          <w:sz w:val="24"/>
          <w:szCs w:val="24"/>
          <w:lang w:val="sr-Cyrl-CS"/>
        </w:rPr>
        <w:t xml:space="preserve"> </w:t>
      </w:r>
      <w:r>
        <w:rPr>
          <w:noProof/>
          <w:sz w:val="24"/>
          <w:szCs w:val="24"/>
          <w:lang w:val="sr-Cyrl-CS"/>
        </w:rPr>
        <w:t>бр</w:t>
      </w:r>
      <w:r w:rsidR="001110EA">
        <w:rPr>
          <w:noProof/>
          <w:sz w:val="24"/>
          <w:szCs w:val="24"/>
          <w:lang w:val="sr-Cyrl-CS"/>
        </w:rPr>
        <w:t xml:space="preserve">ој </w:t>
      </w:r>
      <w:r w:rsidR="000E3639" w:rsidRPr="00AA6716">
        <w:rPr>
          <w:noProof/>
          <w:sz w:val="24"/>
          <w:szCs w:val="24"/>
          <w:lang w:val="sr-Cyrl-CS"/>
        </w:rPr>
        <w:t xml:space="preserve">404-25/12-2 </w:t>
      </w:r>
      <w:r>
        <w:rPr>
          <w:noProof/>
          <w:sz w:val="24"/>
          <w:szCs w:val="24"/>
          <w:lang w:val="sr-Cyrl-CS"/>
        </w:rPr>
        <w:t>од</w:t>
      </w:r>
      <w:r w:rsidR="000E3639" w:rsidRPr="00AA6716">
        <w:rPr>
          <w:noProof/>
          <w:sz w:val="24"/>
          <w:szCs w:val="24"/>
          <w:lang w:val="sr-Cyrl-CS"/>
        </w:rPr>
        <w:t xml:space="preserve"> 09.</w:t>
      </w:r>
      <w:r w:rsidR="001110EA">
        <w:rPr>
          <w:noProof/>
          <w:sz w:val="24"/>
          <w:szCs w:val="24"/>
          <w:lang w:val="sr-Cyrl-CS"/>
        </w:rPr>
        <w:t>0</w:t>
      </w:r>
      <w:r w:rsidR="000E3639" w:rsidRPr="00AA6716">
        <w:rPr>
          <w:noProof/>
          <w:sz w:val="24"/>
          <w:szCs w:val="24"/>
          <w:lang w:val="sr-Cyrl-CS"/>
        </w:rPr>
        <w:t>7.2012.</w:t>
      </w:r>
      <w:r w:rsidR="001110EA">
        <w:rPr>
          <w:noProof/>
          <w:sz w:val="24"/>
          <w:szCs w:val="24"/>
          <w:lang w:val="sr-Cyrl-CS"/>
        </w:rPr>
        <w:t xml:space="preserve"> </w:t>
      </w:r>
      <w:r>
        <w:rPr>
          <w:noProof/>
          <w:sz w:val="24"/>
          <w:szCs w:val="24"/>
          <w:lang w:val="sr-Cyrl-CS"/>
        </w:rPr>
        <w:t>године</w:t>
      </w:r>
      <w:r w:rsidR="000E3639" w:rsidRPr="00AA6716">
        <w:rPr>
          <w:noProof/>
          <w:sz w:val="24"/>
          <w:szCs w:val="24"/>
          <w:lang w:val="sr-Cyrl-CS"/>
        </w:rPr>
        <w:t xml:space="preserve"> </w:t>
      </w:r>
      <w:r>
        <w:rPr>
          <w:noProof/>
          <w:sz w:val="24"/>
          <w:szCs w:val="24"/>
          <w:lang w:val="sr-Cyrl-CS"/>
        </w:rPr>
        <w:t>сва</w:t>
      </w:r>
      <w:r w:rsidR="000E3639" w:rsidRPr="00AA6716">
        <w:rPr>
          <w:noProof/>
          <w:sz w:val="24"/>
          <w:szCs w:val="24"/>
          <w:lang w:val="sr-Cyrl-CS"/>
        </w:rPr>
        <w:t xml:space="preserve"> </w:t>
      </w:r>
      <w:r>
        <w:rPr>
          <w:noProof/>
          <w:sz w:val="24"/>
          <w:szCs w:val="24"/>
          <w:lang w:val="sr-Cyrl-CS"/>
        </w:rPr>
        <w:t>права</w:t>
      </w:r>
      <w:r w:rsidR="000E3639" w:rsidRPr="00AA6716">
        <w:rPr>
          <w:noProof/>
          <w:sz w:val="24"/>
          <w:szCs w:val="24"/>
          <w:lang w:val="sr-Cyrl-CS"/>
        </w:rPr>
        <w:t xml:space="preserve"> </w:t>
      </w:r>
      <w:r>
        <w:rPr>
          <w:noProof/>
          <w:sz w:val="24"/>
          <w:szCs w:val="24"/>
          <w:lang w:val="sr-Cyrl-CS"/>
        </w:rPr>
        <w:t>у</w:t>
      </w:r>
      <w:r w:rsidR="000E3639" w:rsidRPr="00AA6716">
        <w:rPr>
          <w:noProof/>
          <w:sz w:val="24"/>
          <w:szCs w:val="24"/>
          <w:lang w:val="sr-Cyrl-CS"/>
        </w:rPr>
        <w:t xml:space="preserve"> </w:t>
      </w:r>
      <w:r>
        <w:rPr>
          <w:noProof/>
          <w:sz w:val="24"/>
          <w:szCs w:val="24"/>
          <w:lang w:val="sr-Cyrl-CS"/>
        </w:rPr>
        <w:t>вези</w:t>
      </w:r>
      <w:r w:rsidR="000E3639" w:rsidRPr="00AA6716">
        <w:rPr>
          <w:noProof/>
          <w:sz w:val="24"/>
          <w:szCs w:val="24"/>
          <w:lang w:val="sr-Cyrl-CS"/>
        </w:rPr>
        <w:t xml:space="preserve"> </w:t>
      </w:r>
      <w:r>
        <w:rPr>
          <w:noProof/>
          <w:sz w:val="24"/>
          <w:szCs w:val="24"/>
          <w:lang w:val="sr-Cyrl-CS"/>
        </w:rPr>
        <w:t>са</w:t>
      </w:r>
      <w:r w:rsidR="000E3639" w:rsidRPr="00AA6716">
        <w:rPr>
          <w:noProof/>
          <w:sz w:val="24"/>
          <w:szCs w:val="24"/>
          <w:lang w:val="sr-Cyrl-CS"/>
        </w:rPr>
        <w:t xml:space="preserve"> </w:t>
      </w:r>
      <w:r>
        <w:rPr>
          <w:noProof/>
          <w:sz w:val="24"/>
          <w:szCs w:val="24"/>
          <w:lang w:val="sr-Cyrl-CS"/>
        </w:rPr>
        <w:t>овом</w:t>
      </w:r>
      <w:r w:rsidR="000E3639" w:rsidRPr="00AA6716">
        <w:rPr>
          <w:noProof/>
          <w:sz w:val="24"/>
          <w:szCs w:val="24"/>
          <w:lang w:val="sr-Cyrl-CS"/>
        </w:rPr>
        <w:t xml:space="preserve"> </w:t>
      </w:r>
      <w:r>
        <w:rPr>
          <w:noProof/>
          <w:sz w:val="24"/>
          <w:szCs w:val="24"/>
          <w:lang w:val="sr-Cyrl-CS"/>
        </w:rPr>
        <w:t>инвестицијом</w:t>
      </w:r>
      <w:r w:rsidR="000E3639" w:rsidRPr="00AA6716">
        <w:rPr>
          <w:noProof/>
          <w:sz w:val="24"/>
          <w:szCs w:val="24"/>
          <w:lang w:val="sr-Cyrl-CS"/>
        </w:rPr>
        <w:t xml:space="preserve"> (</w:t>
      </w:r>
      <w:r>
        <w:rPr>
          <w:noProof/>
          <w:sz w:val="24"/>
          <w:szCs w:val="24"/>
          <w:lang w:val="sr-Cyrl-CS"/>
        </w:rPr>
        <w:t>изузев</w:t>
      </w:r>
      <w:r w:rsidR="000E3639" w:rsidRPr="00AA6716">
        <w:rPr>
          <w:noProof/>
          <w:sz w:val="24"/>
          <w:szCs w:val="24"/>
          <w:lang w:val="sr-Cyrl-CS"/>
        </w:rPr>
        <w:t xml:space="preserve"> </w:t>
      </w:r>
      <w:r>
        <w:rPr>
          <w:noProof/>
          <w:sz w:val="24"/>
          <w:szCs w:val="24"/>
          <w:lang w:val="sr-Cyrl-CS"/>
        </w:rPr>
        <w:t>плаћања</w:t>
      </w:r>
      <w:r w:rsidR="000E3639" w:rsidRPr="00AA6716">
        <w:rPr>
          <w:noProof/>
          <w:sz w:val="24"/>
          <w:szCs w:val="24"/>
          <w:lang w:val="sr-Cyrl-CS"/>
        </w:rPr>
        <w:t xml:space="preserve">) </w:t>
      </w:r>
      <w:r>
        <w:rPr>
          <w:noProof/>
          <w:sz w:val="24"/>
          <w:szCs w:val="24"/>
          <w:lang w:val="sr-Cyrl-CS"/>
        </w:rPr>
        <w:t>пренело</w:t>
      </w:r>
      <w:r w:rsidR="000E3639" w:rsidRPr="00AA6716">
        <w:rPr>
          <w:noProof/>
          <w:sz w:val="24"/>
          <w:szCs w:val="24"/>
          <w:lang w:val="sr-Cyrl-CS"/>
        </w:rPr>
        <w:t xml:space="preserve"> </w:t>
      </w:r>
      <w:r>
        <w:rPr>
          <w:noProof/>
          <w:sz w:val="24"/>
          <w:szCs w:val="24"/>
          <w:lang w:val="sr-Cyrl-CS"/>
        </w:rPr>
        <w:t>на</w:t>
      </w:r>
      <w:r w:rsidR="000E3639" w:rsidRPr="00AA6716">
        <w:rPr>
          <w:noProof/>
          <w:sz w:val="24"/>
          <w:szCs w:val="24"/>
          <w:lang w:val="sr-Cyrl-CS"/>
        </w:rPr>
        <w:t xml:space="preserve"> </w:t>
      </w:r>
      <w:r>
        <w:rPr>
          <w:noProof/>
          <w:sz w:val="24"/>
          <w:szCs w:val="24"/>
          <w:lang w:val="sr-Cyrl-CS"/>
        </w:rPr>
        <w:t>ЈКП</w:t>
      </w:r>
      <w:r w:rsidR="001110EA">
        <w:rPr>
          <w:noProof/>
          <w:sz w:val="24"/>
          <w:szCs w:val="24"/>
          <w:lang w:val="sr-Cyrl-CS"/>
        </w:rPr>
        <w:t xml:space="preserve"> „</w:t>
      </w:r>
      <w:r>
        <w:rPr>
          <w:noProof/>
          <w:sz w:val="24"/>
          <w:szCs w:val="24"/>
          <w:lang w:val="sr-Cyrl-CS"/>
        </w:rPr>
        <w:t>Градска</w:t>
      </w:r>
      <w:r w:rsidR="000E3639" w:rsidRPr="00AA6716">
        <w:rPr>
          <w:noProof/>
          <w:sz w:val="24"/>
          <w:szCs w:val="24"/>
          <w:lang w:val="sr-Cyrl-CS"/>
        </w:rPr>
        <w:t xml:space="preserve"> </w:t>
      </w:r>
      <w:r>
        <w:rPr>
          <w:noProof/>
          <w:sz w:val="24"/>
          <w:szCs w:val="24"/>
          <w:lang w:val="sr-Cyrl-CS"/>
        </w:rPr>
        <w:t>топлана</w:t>
      </w:r>
      <w:r w:rsidR="001110EA">
        <w:rPr>
          <w:noProof/>
          <w:sz w:val="24"/>
          <w:szCs w:val="24"/>
          <w:lang w:val="sr-Cyrl-CS"/>
        </w:rPr>
        <w:t>“</w:t>
      </w:r>
      <w:r w:rsidR="000E3639" w:rsidRPr="00AA6716">
        <w:rPr>
          <w:noProof/>
          <w:sz w:val="24"/>
          <w:szCs w:val="24"/>
          <w:lang w:val="sr-Cyrl-CS"/>
        </w:rPr>
        <w:t xml:space="preserve"> </w:t>
      </w:r>
      <w:r>
        <w:rPr>
          <w:noProof/>
          <w:sz w:val="24"/>
          <w:szCs w:val="24"/>
          <w:lang w:val="sr-Cyrl-CS"/>
        </w:rPr>
        <w:t>Косјерић</w:t>
      </w:r>
      <w:r w:rsidR="000E3639" w:rsidRPr="00AA6716">
        <w:rPr>
          <w:noProof/>
          <w:sz w:val="24"/>
          <w:szCs w:val="24"/>
          <w:lang w:val="sr-Cyrl-CS"/>
        </w:rPr>
        <w:t xml:space="preserve">. </w:t>
      </w:r>
      <w:r>
        <w:rPr>
          <w:noProof/>
          <w:sz w:val="24"/>
          <w:szCs w:val="24"/>
          <w:lang w:val="sr-Cyrl-CS"/>
        </w:rPr>
        <w:t>На</w:t>
      </w:r>
      <w:r w:rsidR="00006474" w:rsidRPr="00AA6716">
        <w:rPr>
          <w:noProof/>
          <w:sz w:val="24"/>
          <w:szCs w:val="24"/>
          <w:lang w:val="sr-Cyrl-CS"/>
        </w:rPr>
        <w:t xml:space="preserve"> </w:t>
      </w:r>
      <w:r>
        <w:rPr>
          <w:noProof/>
          <w:sz w:val="24"/>
          <w:szCs w:val="24"/>
          <w:lang w:val="sr-Cyrl-CS"/>
        </w:rPr>
        <w:t>основу</w:t>
      </w:r>
      <w:r w:rsidR="00006474" w:rsidRPr="00AA6716">
        <w:rPr>
          <w:noProof/>
          <w:sz w:val="24"/>
          <w:szCs w:val="24"/>
          <w:lang w:val="sr-Cyrl-CS"/>
        </w:rPr>
        <w:t xml:space="preserve"> </w:t>
      </w:r>
      <w:r>
        <w:rPr>
          <w:noProof/>
          <w:sz w:val="24"/>
          <w:szCs w:val="24"/>
          <w:lang w:val="sr-Cyrl-CS"/>
        </w:rPr>
        <w:t>наведене</w:t>
      </w:r>
      <w:r w:rsidR="00006474" w:rsidRPr="00AA6716">
        <w:rPr>
          <w:noProof/>
          <w:sz w:val="24"/>
          <w:szCs w:val="24"/>
          <w:lang w:val="sr-Cyrl-CS"/>
        </w:rPr>
        <w:t xml:space="preserve"> </w:t>
      </w:r>
      <w:r>
        <w:rPr>
          <w:noProof/>
          <w:sz w:val="24"/>
          <w:szCs w:val="24"/>
          <w:lang w:val="sr-Cyrl-CS"/>
        </w:rPr>
        <w:t>одлуке</w:t>
      </w:r>
      <w:r w:rsidR="000E3639" w:rsidRPr="00AA6716">
        <w:rPr>
          <w:noProof/>
          <w:sz w:val="24"/>
          <w:szCs w:val="24"/>
          <w:lang w:val="sr-Cyrl-CS"/>
        </w:rPr>
        <w:t xml:space="preserve"> </w:t>
      </w:r>
      <w:r>
        <w:rPr>
          <w:noProof/>
          <w:sz w:val="24"/>
          <w:szCs w:val="24"/>
          <w:lang w:val="sr-Cyrl-CS"/>
        </w:rPr>
        <w:t>закључен</w:t>
      </w:r>
      <w:r w:rsidR="00006474" w:rsidRPr="00AA6716">
        <w:rPr>
          <w:noProof/>
          <w:sz w:val="24"/>
          <w:szCs w:val="24"/>
          <w:lang w:val="sr-Cyrl-CS"/>
        </w:rPr>
        <w:t xml:space="preserve"> </w:t>
      </w:r>
      <w:r>
        <w:rPr>
          <w:noProof/>
          <w:sz w:val="24"/>
          <w:szCs w:val="24"/>
          <w:lang w:val="sr-Cyrl-CS"/>
        </w:rPr>
        <w:t>је</w:t>
      </w:r>
      <w:r w:rsidR="00006474" w:rsidRPr="00AA6716">
        <w:rPr>
          <w:noProof/>
          <w:sz w:val="24"/>
          <w:szCs w:val="24"/>
          <w:lang w:val="sr-Cyrl-CS"/>
        </w:rPr>
        <w:t xml:space="preserve"> </w:t>
      </w:r>
      <w:r>
        <w:rPr>
          <w:noProof/>
          <w:sz w:val="24"/>
          <w:szCs w:val="24"/>
          <w:lang w:val="sr-Cyrl-CS"/>
        </w:rPr>
        <w:t>Уговор</w:t>
      </w:r>
      <w:r w:rsidR="00006474" w:rsidRPr="00AA6716">
        <w:rPr>
          <w:noProof/>
          <w:sz w:val="24"/>
          <w:szCs w:val="24"/>
          <w:lang w:val="sr-Cyrl-CS"/>
        </w:rPr>
        <w:t xml:space="preserve"> </w:t>
      </w:r>
      <w:r>
        <w:rPr>
          <w:noProof/>
          <w:sz w:val="24"/>
          <w:szCs w:val="24"/>
          <w:lang w:val="sr-Cyrl-CS"/>
        </w:rPr>
        <w:t>о</w:t>
      </w:r>
      <w:r w:rsidR="00006474" w:rsidRPr="00AA6716">
        <w:rPr>
          <w:noProof/>
          <w:sz w:val="24"/>
          <w:szCs w:val="24"/>
          <w:lang w:val="sr-Cyrl-CS"/>
        </w:rPr>
        <w:t xml:space="preserve"> </w:t>
      </w:r>
      <w:r>
        <w:rPr>
          <w:noProof/>
          <w:sz w:val="24"/>
          <w:szCs w:val="24"/>
          <w:lang w:val="sr-Cyrl-CS"/>
        </w:rPr>
        <w:t>извођењу</w:t>
      </w:r>
      <w:r w:rsidR="00006474" w:rsidRPr="00AA6716">
        <w:rPr>
          <w:noProof/>
          <w:sz w:val="24"/>
          <w:szCs w:val="24"/>
          <w:lang w:val="sr-Cyrl-CS"/>
        </w:rPr>
        <w:t xml:space="preserve"> </w:t>
      </w:r>
      <w:r>
        <w:rPr>
          <w:noProof/>
          <w:sz w:val="24"/>
          <w:szCs w:val="24"/>
          <w:lang w:val="sr-Cyrl-CS"/>
        </w:rPr>
        <w:t>радова</w:t>
      </w:r>
      <w:r w:rsidR="00006474" w:rsidRPr="00AA6716">
        <w:rPr>
          <w:noProof/>
          <w:sz w:val="24"/>
          <w:szCs w:val="24"/>
          <w:lang w:val="sr-Cyrl-CS"/>
        </w:rPr>
        <w:t xml:space="preserve"> </w:t>
      </w:r>
      <w:r>
        <w:rPr>
          <w:noProof/>
          <w:sz w:val="24"/>
          <w:szCs w:val="24"/>
          <w:lang w:val="sr-Cyrl-CS"/>
        </w:rPr>
        <w:t>бр</w:t>
      </w:r>
      <w:r w:rsidR="001110EA">
        <w:rPr>
          <w:noProof/>
          <w:sz w:val="24"/>
          <w:szCs w:val="24"/>
          <w:lang w:val="sr-Cyrl-CS"/>
        </w:rPr>
        <w:t>ој</w:t>
      </w:r>
      <w:r w:rsidR="00006474" w:rsidRPr="00AA6716">
        <w:rPr>
          <w:noProof/>
          <w:sz w:val="24"/>
          <w:szCs w:val="24"/>
          <w:lang w:val="sr-Cyrl-CS"/>
        </w:rPr>
        <w:t xml:space="preserve"> 01-36/12. </w:t>
      </w:r>
      <w:r>
        <w:rPr>
          <w:noProof/>
          <w:sz w:val="24"/>
          <w:szCs w:val="24"/>
          <w:lang w:val="sr-Cyrl-CS"/>
        </w:rPr>
        <w:t>Укупна</w:t>
      </w:r>
      <w:r w:rsidR="00006474" w:rsidRPr="00AA6716">
        <w:rPr>
          <w:noProof/>
          <w:sz w:val="24"/>
          <w:szCs w:val="24"/>
          <w:lang w:val="sr-Cyrl-CS"/>
        </w:rPr>
        <w:t xml:space="preserve"> </w:t>
      </w:r>
      <w:r>
        <w:rPr>
          <w:noProof/>
          <w:sz w:val="24"/>
          <w:szCs w:val="24"/>
          <w:lang w:val="sr-Cyrl-CS"/>
        </w:rPr>
        <w:t>вредност</w:t>
      </w:r>
      <w:r w:rsidR="00006474" w:rsidRPr="00AA6716">
        <w:rPr>
          <w:noProof/>
          <w:sz w:val="24"/>
          <w:szCs w:val="24"/>
          <w:lang w:val="sr-Cyrl-CS"/>
        </w:rPr>
        <w:t xml:space="preserve"> </w:t>
      </w:r>
      <w:r>
        <w:rPr>
          <w:noProof/>
          <w:sz w:val="24"/>
          <w:szCs w:val="24"/>
          <w:lang w:val="sr-Cyrl-CS"/>
        </w:rPr>
        <w:t>уговорених</w:t>
      </w:r>
      <w:r w:rsidR="00006474" w:rsidRPr="00AA6716">
        <w:rPr>
          <w:noProof/>
          <w:sz w:val="24"/>
          <w:szCs w:val="24"/>
          <w:lang w:val="sr-Cyrl-CS"/>
        </w:rPr>
        <w:t xml:space="preserve"> </w:t>
      </w:r>
      <w:r>
        <w:rPr>
          <w:noProof/>
          <w:sz w:val="24"/>
          <w:szCs w:val="24"/>
          <w:lang w:val="sr-Cyrl-CS"/>
        </w:rPr>
        <w:t>радова</w:t>
      </w:r>
      <w:r w:rsidR="00006474" w:rsidRPr="00AA6716">
        <w:rPr>
          <w:noProof/>
          <w:sz w:val="24"/>
          <w:szCs w:val="24"/>
          <w:lang w:val="sr-Cyrl-CS"/>
        </w:rPr>
        <w:t xml:space="preserve"> </w:t>
      </w:r>
      <w:r w:rsidR="001110EA">
        <w:rPr>
          <w:noProof/>
          <w:sz w:val="24"/>
          <w:szCs w:val="24"/>
          <w:lang w:val="sr-Cyrl-CS"/>
        </w:rPr>
        <w:t xml:space="preserve">била </w:t>
      </w:r>
      <w:r>
        <w:rPr>
          <w:noProof/>
          <w:sz w:val="24"/>
          <w:szCs w:val="24"/>
          <w:lang w:val="sr-Cyrl-CS"/>
        </w:rPr>
        <w:t>је</w:t>
      </w:r>
      <w:r w:rsidR="00006474" w:rsidRPr="00AA6716">
        <w:rPr>
          <w:noProof/>
          <w:sz w:val="24"/>
          <w:szCs w:val="24"/>
          <w:lang w:val="sr-Cyrl-CS"/>
        </w:rPr>
        <w:t xml:space="preserve"> 108.674.554,76 </w:t>
      </w:r>
      <w:r>
        <w:rPr>
          <w:noProof/>
          <w:sz w:val="24"/>
          <w:szCs w:val="24"/>
          <w:lang w:val="sr-Cyrl-CS"/>
        </w:rPr>
        <w:t>динара</w:t>
      </w:r>
      <w:r w:rsidR="00006474" w:rsidRPr="00AA6716">
        <w:rPr>
          <w:noProof/>
          <w:sz w:val="24"/>
          <w:szCs w:val="24"/>
          <w:lang w:val="sr-Cyrl-CS"/>
        </w:rPr>
        <w:t xml:space="preserve"> (</w:t>
      </w:r>
      <w:r>
        <w:rPr>
          <w:noProof/>
          <w:sz w:val="24"/>
          <w:szCs w:val="24"/>
          <w:lang w:val="sr-Cyrl-CS"/>
        </w:rPr>
        <w:t>без</w:t>
      </w:r>
      <w:r w:rsidR="00006474" w:rsidRPr="00AA6716">
        <w:rPr>
          <w:noProof/>
          <w:sz w:val="24"/>
          <w:szCs w:val="24"/>
          <w:lang w:val="sr-Cyrl-CS"/>
        </w:rPr>
        <w:t xml:space="preserve"> </w:t>
      </w:r>
      <w:r>
        <w:rPr>
          <w:noProof/>
          <w:sz w:val="24"/>
          <w:szCs w:val="24"/>
          <w:lang w:val="sr-Cyrl-CS"/>
        </w:rPr>
        <w:t>ПДВ</w:t>
      </w:r>
      <w:r w:rsidR="00006474" w:rsidRPr="00AA6716">
        <w:rPr>
          <w:noProof/>
          <w:sz w:val="24"/>
          <w:szCs w:val="24"/>
          <w:lang w:val="sr-Cyrl-CS"/>
        </w:rPr>
        <w:t>-</w:t>
      </w:r>
      <w:r>
        <w:rPr>
          <w:noProof/>
          <w:sz w:val="24"/>
          <w:szCs w:val="24"/>
          <w:lang w:val="sr-Cyrl-CS"/>
        </w:rPr>
        <w:t>а</w:t>
      </w:r>
      <w:r w:rsidR="00006474" w:rsidRPr="00AA6716">
        <w:rPr>
          <w:noProof/>
          <w:sz w:val="24"/>
          <w:szCs w:val="24"/>
          <w:lang w:val="sr-Cyrl-CS"/>
        </w:rPr>
        <w:t xml:space="preserve">). </w:t>
      </w:r>
      <w:r>
        <w:rPr>
          <w:noProof/>
          <w:sz w:val="24"/>
          <w:szCs w:val="24"/>
          <w:lang w:val="sr-Cyrl-CS"/>
        </w:rPr>
        <w:t>Урађен</w:t>
      </w:r>
      <w:r w:rsidR="00006474" w:rsidRPr="00AA6716">
        <w:rPr>
          <w:noProof/>
          <w:sz w:val="24"/>
          <w:szCs w:val="24"/>
          <w:lang w:val="sr-Cyrl-CS"/>
        </w:rPr>
        <w:t xml:space="preserve"> </w:t>
      </w:r>
      <w:r>
        <w:rPr>
          <w:noProof/>
          <w:sz w:val="24"/>
          <w:szCs w:val="24"/>
          <w:lang w:val="sr-Cyrl-CS"/>
        </w:rPr>
        <w:t>је</w:t>
      </w:r>
      <w:r w:rsidR="00006474" w:rsidRPr="00AA6716">
        <w:rPr>
          <w:noProof/>
          <w:sz w:val="24"/>
          <w:szCs w:val="24"/>
          <w:lang w:val="sr-Cyrl-CS"/>
        </w:rPr>
        <w:t xml:space="preserve"> </w:t>
      </w:r>
      <w:r>
        <w:rPr>
          <w:noProof/>
          <w:sz w:val="24"/>
          <w:szCs w:val="24"/>
          <w:lang w:val="sr-Cyrl-CS"/>
        </w:rPr>
        <w:t>динамички</w:t>
      </w:r>
      <w:r w:rsidR="00006474" w:rsidRPr="00AA6716">
        <w:rPr>
          <w:noProof/>
          <w:sz w:val="24"/>
          <w:szCs w:val="24"/>
          <w:lang w:val="sr-Cyrl-CS"/>
        </w:rPr>
        <w:t xml:space="preserve"> </w:t>
      </w:r>
      <w:r>
        <w:rPr>
          <w:noProof/>
          <w:sz w:val="24"/>
          <w:szCs w:val="24"/>
          <w:lang w:val="sr-Cyrl-CS"/>
        </w:rPr>
        <w:t>план</w:t>
      </w:r>
      <w:r w:rsidR="00006474" w:rsidRPr="00AA6716">
        <w:rPr>
          <w:noProof/>
          <w:sz w:val="24"/>
          <w:szCs w:val="24"/>
          <w:lang w:val="sr-Cyrl-CS"/>
        </w:rPr>
        <w:t xml:space="preserve"> </w:t>
      </w:r>
      <w:r>
        <w:rPr>
          <w:noProof/>
          <w:sz w:val="24"/>
          <w:szCs w:val="24"/>
          <w:lang w:val="sr-Cyrl-CS"/>
        </w:rPr>
        <w:t>радова</w:t>
      </w:r>
      <w:r w:rsidR="00006474" w:rsidRPr="00AA6716">
        <w:rPr>
          <w:noProof/>
          <w:sz w:val="24"/>
          <w:szCs w:val="24"/>
          <w:lang w:val="sr-Cyrl-CS"/>
        </w:rPr>
        <w:t xml:space="preserve"> </w:t>
      </w:r>
      <w:r>
        <w:rPr>
          <w:noProof/>
          <w:sz w:val="24"/>
          <w:szCs w:val="24"/>
          <w:lang w:val="sr-Cyrl-CS"/>
        </w:rPr>
        <w:t>који</w:t>
      </w:r>
      <w:r w:rsidR="00006474" w:rsidRPr="00AA6716">
        <w:rPr>
          <w:noProof/>
          <w:sz w:val="24"/>
          <w:szCs w:val="24"/>
          <w:lang w:val="sr-Cyrl-CS"/>
        </w:rPr>
        <w:t xml:space="preserve"> </w:t>
      </w:r>
      <w:r>
        <w:rPr>
          <w:noProof/>
          <w:sz w:val="24"/>
          <w:szCs w:val="24"/>
          <w:lang w:val="sr-Cyrl-CS"/>
        </w:rPr>
        <w:t>је</w:t>
      </w:r>
      <w:r w:rsidR="00006474" w:rsidRPr="00AA6716">
        <w:rPr>
          <w:noProof/>
          <w:sz w:val="24"/>
          <w:szCs w:val="24"/>
          <w:lang w:val="sr-Cyrl-CS"/>
        </w:rPr>
        <w:t xml:space="preserve"> </w:t>
      </w:r>
      <w:r>
        <w:rPr>
          <w:noProof/>
          <w:sz w:val="24"/>
          <w:szCs w:val="24"/>
          <w:lang w:val="sr-Cyrl-CS"/>
        </w:rPr>
        <w:t>предвидео</w:t>
      </w:r>
      <w:r w:rsidR="00006474" w:rsidRPr="00AA6716">
        <w:rPr>
          <w:noProof/>
          <w:sz w:val="24"/>
          <w:szCs w:val="24"/>
          <w:lang w:val="sr-Cyrl-CS"/>
        </w:rPr>
        <w:t xml:space="preserve"> </w:t>
      </w:r>
      <w:r>
        <w:rPr>
          <w:noProof/>
          <w:sz w:val="24"/>
          <w:szCs w:val="24"/>
          <w:lang w:val="sr-Cyrl-CS"/>
        </w:rPr>
        <w:t>да</w:t>
      </w:r>
      <w:r w:rsidR="00006474" w:rsidRPr="00AA6716">
        <w:rPr>
          <w:noProof/>
          <w:sz w:val="24"/>
          <w:szCs w:val="24"/>
          <w:lang w:val="sr-Cyrl-CS"/>
        </w:rPr>
        <w:t xml:space="preserve"> </w:t>
      </w:r>
      <w:r>
        <w:rPr>
          <w:noProof/>
          <w:sz w:val="24"/>
          <w:szCs w:val="24"/>
          <w:lang w:val="sr-Cyrl-CS"/>
        </w:rPr>
        <w:t>се</w:t>
      </w:r>
      <w:r w:rsidR="00006474" w:rsidRPr="00AA6716">
        <w:rPr>
          <w:noProof/>
          <w:sz w:val="24"/>
          <w:szCs w:val="24"/>
          <w:lang w:val="sr-Cyrl-CS"/>
        </w:rPr>
        <w:t xml:space="preserve"> </w:t>
      </w:r>
      <w:r>
        <w:rPr>
          <w:noProof/>
          <w:sz w:val="24"/>
          <w:szCs w:val="24"/>
          <w:lang w:val="sr-Cyrl-CS"/>
        </w:rPr>
        <w:t>у</w:t>
      </w:r>
      <w:r w:rsidR="00006474" w:rsidRPr="00AA6716">
        <w:rPr>
          <w:noProof/>
          <w:sz w:val="24"/>
          <w:szCs w:val="24"/>
          <w:lang w:val="sr-Cyrl-CS"/>
        </w:rPr>
        <w:t xml:space="preserve"> </w:t>
      </w:r>
      <w:r w:rsidR="006A30C5">
        <w:rPr>
          <w:noProof/>
          <w:sz w:val="24"/>
          <w:szCs w:val="24"/>
        </w:rPr>
        <w:t>I</w:t>
      </w:r>
      <w:r w:rsidR="00006474" w:rsidRPr="00AA6716">
        <w:rPr>
          <w:noProof/>
          <w:sz w:val="24"/>
          <w:szCs w:val="24"/>
          <w:lang w:val="sr-Cyrl-CS"/>
        </w:rPr>
        <w:t xml:space="preserve"> </w:t>
      </w:r>
      <w:r>
        <w:rPr>
          <w:noProof/>
          <w:sz w:val="24"/>
          <w:szCs w:val="24"/>
          <w:lang w:val="sr-Cyrl-CS"/>
        </w:rPr>
        <w:t>фази</w:t>
      </w:r>
      <w:r w:rsidR="00006474" w:rsidRPr="00AA6716">
        <w:rPr>
          <w:noProof/>
          <w:sz w:val="24"/>
          <w:szCs w:val="24"/>
          <w:lang w:val="sr-Cyrl-CS"/>
        </w:rPr>
        <w:t xml:space="preserve"> (</w:t>
      </w:r>
      <w:r>
        <w:rPr>
          <w:noProof/>
          <w:sz w:val="24"/>
          <w:szCs w:val="24"/>
          <w:lang w:val="sr-Cyrl-CS"/>
        </w:rPr>
        <w:t>до</w:t>
      </w:r>
      <w:r w:rsidR="00006474" w:rsidRPr="00AA6716">
        <w:rPr>
          <w:noProof/>
          <w:sz w:val="24"/>
          <w:szCs w:val="24"/>
          <w:lang w:val="sr-Cyrl-CS"/>
        </w:rPr>
        <w:t xml:space="preserve"> 15.10.2012.</w:t>
      </w:r>
      <w:r w:rsidR="001110EA">
        <w:rPr>
          <w:noProof/>
          <w:sz w:val="24"/>
          <w:szCs w:val="24"/>
          <w:lang w:val="sr-Cyrl-CS"/>
        </w:rPr>
        <w:t xml:space="preserve"> </w:t>
      </w:r>
      <w:r>
        <w:rPr>
          <w:noProof/>
          <w:sz w:val="24"/>
          <w:szCs w:val="24"/>
          <w:lang w:val="sr-Cyrl-CS"/>
        </w:rPr>
        <w:t>године</w:t>
      </w:r>
      <w:r w:rsidR="00006474" w:rsidRPr="00AA6716">
        <w:rPr>
          <w:noProof/>
          <w:sz w:val="24"/>
          <w:szCs w:val="24"/>
          <w:lang w:val="sr-Cyrl-CS"/>
        </w:rPr>
        <w:t xml:space="preserve">) </w:t>
      </w:r>
      <w:r>
        <w:rPr>
          <w:noProof/>
          <w:sz w:val="24"/>
          <w:szCs w:val="24"/>
          <w:lang w:val="sr-Cyrl-CS"/>
        </w:rPr>
        <w:t>изведу</w:t>
      </w:r>
      <w:r w:rsidR="00006474" w:rsidRPr="00AA6716">
        <w:rPr>
          <w:noProof/>
          <w:sz w:val="24"/>
          <w:szCs w:val="24"/>
          <w:lang w:val="sr-Cyrl-CS"/>
        </w:rPr>
        <w:t xml:space="preserve"> </w:t>
      </w:r>
      <w:r>
        <w:rPr>
          <w:noProof/>
          <w:sz w:val="24"/>
          <w:szCs w:val="24"/>
          <w:lang w:val="sr-Cyrl-CS"/>
        </w:rPr>
        <w:t>следећи</w:t>
      </w:r>
      <w:r w:rsidR="00006474" w:rsidRPr="00AA6716">
        <w:rPr>
          <w:noProof/>
          <w:sz w:val="24"/>
          <w:szCs w:val="24"/>
          <w:lang w:val="sr-Cyrl-CS"/>
        </w:rPr>
        <w:t xml:space="preserve"> </w:t>
      </w:r>
      <w:r>
        <w:rPr>
          <w:noProof/>
          <w:sz w:val="24"/>
          <w:szCs w:val="24"/>
          <w:lang w:val="sr-Cyrl-CS"/>
        </w:rPr>
        <w:t>радови</w:t>
      </w:r>
      <w:r w:rsidR="00006474" w:rsidRPr="00AA6716">
        <w:rPr>
          <w:noProof/>
          <w:sz w:val="24"/>
          <w:szCs w:val="24"/>
          <w:lang w:val="sr-Cyrl-CS"/>
        </w:rPr>
        <w:t>:</w:t>
      </w:r>
      <w:r w:rsidR="001110EA">
        <w:rPr>
          <w:noProof/>
          <w:sz w:val="24"/>
          <w:szCs w:val="24"/>
          <w:lang w:val="sr-Cyrl-CS"/>
        </w:rPr>
        <w:t xml:space="preserve"> </w:t>
      </w:r>
    </w:p>
    <w:p w14:paraId="54F0BBAA" w14:textId="1874718F" w:rsidR="001110EA" w:rsidRDefault="001110EA" w:rsidP="001110EA">
      <w:pPr>
        <w:pStyle w:val="ListParagraph"/>
        <w:numPr>
          <w:ilvl w:val="0"/>
          <w:numId w:val="10"/>
        </w:numPr>
        <w:spacing w:after="0"/>
        <w:jc w:val="both"/>
        <w:rPr>
          <w:noProof/>
          <w:sz w:val="24"/>
          <w:szCs w:val="24"/>
          <w:lang w:val="sr-Cyrl-CS"/>
        </w:rPr>
      </w:pPr>
      <w:r>
        <w:rPr>
          <w:noProof/>
          <w:sz w:val="24"/>
          <w:szCs w:val="24"/>
          <w:lang w:val="sr-Cyrl-CS"/>
        </w:rPr>
        <w:t xml:space="preserve">топловод зона „Југ“ </w:t>
      </w:r>
      <w:r>
        <w:rPr>
          <w:noProof/>
          <w:sz w:val="24"/>
          <w:szCs w:val="24"/>
          <w:lang w:val="sr-Cyrl-CS"/>
        </w:rPr>
        <w:tab/>
      </w:r>
      <w:r>
        <w:rPr>
          <w:noProof/>
          <w:sz w:val="24"/>
          <w:szCs w:val="24"/>
          <w:lang w:val="sr-Cyrl-CS"/>
        </w:rPr>
        <w:tab/>
      </w:r>
      <w:r>
        <w:rPr>
          <w:noProof/>
          <w:sz w:val="24"/>
          <w:szCs w:val="24"/>
          <w:lang w:val="sr-Cyrl-CS"/>
        </w:rPr>
        <w:tab/>
      </w:r>
      <w:r w:rsidRPr="001110EA">
        <w:rPr>
          <w:noProof/>
          <w:sz w:val="24"/>
          <w:szCs w:val="24"/>
          <w:lang w:val="sr-Cyrl-CS"/>
        </w:rPr>
        <w:t>52.096.942,50</w:t>
      </w:r>
      <w:r>
        <w:rPr>
          <w:noProof/>
          <w:sz w:val="24"/>
          <w:szCs w:val="24"/>
          <w:lang w:val="sr-Cyrl-CS"/>
        </w:rPr>
        <w:t xml:space="preserve"> </w:t>
      </w:r>
      <w:r w:rsidRPr="001110EA">
        <w:rPr>
          <w:noProof/>
          <w:sz w:val="24"/>
          <w:szCs w:val="24"/>
          <w:lang w:val="sr-Cyrl-CS"/>
        </w:rPr>
        <w:t>динара</w:t>
      </w:r>
    </w:p>
    <w:p w14:paraId="1D520EA6" w14:textId="326D794C" w:rsidR="001110EA" w:rsidRDefault="001110EA" w:rsidP="001110EA">
      <w:pPr>
        <w:pStyle w:val="ListParagraph"/>
        <w:numPr>
          <w:ilvl w:val="0"/>
          <w:numId w:val="10"/>
        </w:numPr>
        <w:spacing w:after="0"/>
        <w:jc w:val="both"/>
        <w:rPr>
          <w:noProof/>
          <w:sz w:val="24"/>
          <w:szCs w:val="24"/>
          <w:lang w:val="sr-Cyrl-CS"/>
        </w:rPr>
      </w:pPr>
      <w:r>
        <w:rPr>
          <w:noProof/>
          <w:sz w:val="24"/>
          <w:szCs w:val="24"/>
          <w:lang w:val="sr-Cyrl-CS"/>
        </w:rPr>
        <w:t>подстанице</w:t>
      </w:r>
      <w:r w:rsidR="00120A0B">
        <w:rPr>
          <w:noProof/>
          <w:sz w:val="24"/>
          <w:szCs w:val="24"/>
          <w:lang w:val="sr-Cyrl-CS"/>
        </w:rPr>
        <w:tab/>
      </w:r>
      <w:r w:rsidR="00120A0B">
        <w:rPr>
          <w:noProof/>
          <w:sz w:val="24"/>
          <w:szCs w:val="24"/>
          <w:lang w:val="sr-Cyrl-CS"/>
        </w:rPr>
        <w:tab/>
      </w:r>
      <w:r>
        <w:rPr>
          <w:noProof/>
          <w:sz w:val="24"/>
          <w:szCs w:val="24"/>
          <w:lang w:val="sr-Cyrl-CS"/>
        </w:rPr>
        <w:tab/>
      </w:r>
      <w:r>
        <w:rPr>
          <w:noProof/>
          <w:sz w:val="24"/>
          <w:szCs w:val="24"/>
          <w:lang w:val="sr-Cyrl-CS"/>
        </w:rPr>
        <w:tab/>
      </w:r>
      <w:r w:rsidRPr="001110EA">
        <w:rPr>
          <w:noProof/>
          <w:sz w:val="24"/>
          <w:szCs w:val="24"/>
          <w:lang w:val="sr-Cyrl-CS"/>
        </w:rPr>
        <w:t>17.191.716,00</w:t>
      </w:r>
      <w:r>
        <w:rPr>
          <w:noProof/>
          <w:sz w:val="24"/>
          <w:szCs w:val="24"/>
          <w:lang w:val="sr-Cyrl-CS"/>
        </w:rPr>
        <w:t xml:space="preserve"> </w:t>
      </w:r>
      <w:r w:rsidRPr="001110EA">
        <w:rPr>
          <w:noProof/>
          <w:sz w:val="24"/>
          <w:szCs w:val="24"/>
          <w:lang w:val="sr-Cyrl-CS"/>
        </w:rPr>
        <w:t>динара</w:t>
      </w:r>
    </w:p>
    <w:p w14:paraId="3C726844" w14:textId="1A7AAE61" w:rsidR="001110EA" w:rsidRPr="001110EA" w:rsidRDefault="001110EA" w:rsidP="001110EA">
      <w:pPr>
        <w:pStyle w:val="ListParagraph"/>
        <w:numPr>
          <w:ilvl w:val="0"/>
          <w:numId w:val="10"/>
        </w:numPr>
        <w:spacing w:after="120"/>
        <w:ind w:left="1281" w:hanging="357"/>
        <w:jc w:val="both"/>
        <w:rPr>
          <w:noProof/>
          <w:sz w:val="24"/>
          <w:szCs w:val="24"/>
          <w:lang w:val="sr-Cyrl-CS"/>
        </w:rPr>
      </w:pPr>
      <w:r>
        <w:rPr>
          <w:noProof/>
          <w:sz w:val="24"/>
          <w:szCs w:val="24"/>
          <w:lang w:val="sr-Cyrl-CS"/>
        </w:rPr>
        <w:t>котларница (део)</w:t>
      </w:r>
      <w:r>
        <w:rPr>
          <w:noProof/>
          <w:sz w:val="24"/>
          <w:szCs w:val="24"/>
          <w:lang w:val="sr-Cyrl-CS"/>
        </w:rPr>
        <w:tab/>
      </w:r>
      <w:r>
        <w:rPr>
          <w:noProof/>
          <w:sz w:val="24"/>
          <w:szCs w:val="24"/>
          <w:lang w:val="sr-Cyrl-CS"/>
        </w:rPr>
        <w:tab/>
      </w:r>
      <w:r>
        <w:rPr>
          <w:noProof/>
          <w:sz w:val="24"/>
          <w:szCs w:val="24"/>
          <w:lang w:val="sr-Cyrl-CS"/>
        </w:rPr>
        <w:tab/>
      </w:r>
      <w:r w:rsidRPr="00AA6716">
        <w:rPr>
          <w:noProof/>
          <w:sz w:val="24"/>
          <w:szCs w:val="24"/>
          <w:lang w:val="sr-Cyrl-CS"/>
        </w:rPr>
        <w:t>2.500.000,00</w:t>
      </w:r>
      <w:r>
        <w:rPr>
          <w:noProof/>
          <w:sz w:val="24"/>
          <w:szCs w:val="24"/>
          <w:lang w:val="sr-Cyrl-CS"/>
        </w:rPr>
        <w:t xml:space="preserve"> динара</w:t>
      </w:r>
    </w:p>
    <w:p w14:paraId="3F621E23" w14:textId="442A01A3" w:rsidR="0086730D" w:rsidRPr="00AA6716" w:rsidRDefault="00AA6716" w:rsidP="00120A0B">
      <w:pPr>
        <w:spacing w:after="120"/>
        <w:jc w:val="both"/>
        <w:rPr>
          <w:noProof/>
          <w:sz w:val="24"/>
          <w:szCs w:val="24"/>
          <w:lang w:val="sr-Cyrl-CS"/>
        </w:rPr>
      </w:pPr>
      <w:r>
        <w:rPr>
          <w:noProof/>
          <w:sz w:val="24"/>
          <w:szCs w:val="24"/>
          <w:lang w:val="sr-Cyrl-CS"/>
        </w:rPr>
        <w:lastRenderedPageBreak/>
        <w:t>што</w:t>
      </w:r>
      <w:r w:rsidR="009A6EFF" w:rsidRPr="00AA6716">
        <w:rPr>
          <w:noProof/>
          <w:sz w:val="24"/>
          <w:szCs w:val="24"/>
          <w:lang w:val="sr-Cyrl-CS"/>
        </w:rPr>
        <w:t xml:space="preserve"> </w:t>
      </w:r>
      <w:r>
        <w:rPr>
          <w:noProof/>
          <w:sz w:val="24"/>
          <w:szCs w:val="24"/>
          <w:lang w:val="sr-Cyrl-CS"/>
        </w:rPr>
        <w:t>укупно</w:t>
      </w:r>
      <w:r w:rsidR="009A6EFF" w:rsidRPr="00AA6716">
        <w:rPr>
          <w:noProof/>
          <w:sz w:val="24"/>
          <w:szCs w:val="24"/>
          <w:lang w:val="sr-Cyrl-CS"/>
        </w:rPr>
        <w:t xml:space="preserve"> </w:t>
      </w:r>
      <w:r>
        <w:rPr>
          <w:noProof/>
          <w:sz w:val="24"/>
          <w:szCs w:val="24"/>
          <w:lang w:val="sr-Cyrl-CS"/>
        </w:rPr>
        <w:t>износи</w:t>
      </w:r>
      <w:r w:rsidR="00006474" w:rsidRPr="00AA6716">
        <w:rPr>
          <w:noProof/>
          <w:sz w:val="24"/>
          <w:szCs w:val="24"/>
          <w:lang w:val="sr-Cyrl-CS"/>
        </w:rPr>
        <w:t xml:space="preserve"> 71.788.658,50 </w:t>
      </w:r>
      <w:r>
        <w:rPr>
          <w:noProof/>
          <w:sz w:val="24"/>
          <w:szCs w:val="24"/>
          <w:lang w:val="sr-Cyrl-CS"/>
        </w:rPr>
        <w:t>динара</w:t>
      </w:r>
      <w:r w:rsidR="00006474" w:rsidRPr="00AA6716">
        <w:rPr>
          <w:noProof/>
          <w:sz w:val="24"/>
          <w:szCs w:val="24"/>
          <w:lang w:val="sr-Cyrl-CS"/>
        </w:rPr>
        <w:t>,</w:t>
      </w:r>
      <w:r w:rsidR="001110EA">
        <w:rPr>
          <w:noProof/>
          <w:sz w:val="24"/>
          <w:szCs w:val="24"/>
          <w:lang w:val="sr-Cyrl-CS"/>
        </w:rPr>
        <w:t xml:space="preserve"> </w:t>
      </w:r>
      <w:r>
        <w:rPr>
          <w:noProof/>
          <w:sz w:val="24"/>
          <w:szCs w:val="24"/>
          <w:lang w:val="sr-Cyrl-CS"/>
        </w:rPr>
        <w:t>а</w:t>
      </w:r>
      <w:r w:rsidR="00006474" w:rsidRPr="00AA6716">
        <w:rPr>
          <w:noProof/>
          <w:sz w:val="24"/>
          <w:szCs w:val="24"/>
          <w:lang w:val="sr-Cyrl-CS"/>
        </w:rPr>
        <w:t xml:space="preserve"> </w:t>
      </w:r>
      <w:r>
        <w:rPr>
          <w:noProof/>
          <w:sz w:val="24"/>
          <w:szCs w:val="24"/>
          <w:lang w:val="sr-Cyrl-CS"/>
        </w:rPr>
        <w:t>да</w:t>
      </w:r>
      <w:r w:rsidR="00006474" w:rsidRPr="00AA6716">
        <w:rPr>
          <w:noProof/>
          <w:sz w:val="24"/>
          <w:szCs w:val="24"/>
          <w:lang w:val="sr-Cyrl-CS"/>
        </w:rPr>
        <w:t xml:space="preserve"> </w:t>
      </w:r>
      <w:r>
        <w:rPr>
          <w:noProof/>
          <w:sz w:val="24"/>
          <w:szCs w:val="24"/>
          <w:lang w:val="sr-Cyrl-CS"/>
        </w:rPr>
        <w:t>се</w:t>
      </w:r>
      <w:r w:rsidR="00006474" w:rsidRPr="00AA6716">
        <w:rPr>
          <w:noProof/>
          <w:sz w:val="24"/>
          <w:szCs w:val="24"/>
          <w:lang w:val="sr-Cyrl-CS"/>
        </w:rPr>
        <w:t xml:space="preserve"> </w:t>
      </w:r>
      <w:r>
        <w:rPr>
          <w:noProof/>
          <w:sz w:val="24"/>
          <w:szCs w:val="24"/>
          <w:lang w:val="sr-Cyrl-CS"/>
        </w:rPr>
        <w:t>у</w:t>
      </w:r>
      <w:r w:rsidR="00006474" w:rsidRPr="00AA6716">
        <w:rPr>
          <w:noProof/>
          <w:sz w:val="24"/>
          <w:szCs w:val="24"/>
          <w:lang w:val="sr-Cyrl-CS"/>
        </w:rPr>
        <w:t xml:space="preserve"> </w:t>
      </w:r>
      <w:r>
        <w:rPr>
          <w:noProof/>
          <w:sz w:val="24"/>
          <w:szCs w:val="24"/>
          <w:lang w:val="sr-Cyrl-CS"/>
        </w:rPr>
        <w:t>другој</w:t>
      </w:r>
      <w:r w:rsidR="00006474" w:rsidRPr="00AA6716">
        <w:rPr>
          <w:noProof/>
          <w:sz w:val="24"/>
          <w:szCs w:val="24"/>
          <w:lang w:val="sr-Cyrl-CS"/>
        </w:rPr>
        <w:t xml:space="preserve"> </w:t>
      </w:r>
      <w:r>
        <w:rPr>
          <w:noProof/>
          <w:sz w:val="24"/>
          <w:szCs w:val="24"/>
          <w:lang w:val="sr-Cyrl-CS"/>
        </w:rPr>
        <w:t>фази</w:t>
      </w:r>
      <w:r w:rsidR="00006474" w:rsidRPr="00AA6716">
        <w:rPr>
          <w:noProof/>
          <w:sz w:val="24"/>
          <w:szCs w:val="24"/>
          <w:lang w:val="sr-Cyrl-CS"/>
        </w:rPr>
        <w:t xml:space="preserve"> </w:t>
      </w:r>
      <w:r>
        <w:rPr>
          <w:noProof/>
          <w:sz w:val="24"/>
          <w:szCs w:val="24"/>
          <w:lang w:val="sr-Cyrl-CS"/>
        </w:rPr>
        <w:t>изведу</w:t>
      </w:r>
      <w:r w:rsidR="00006474" w:rsidRPr="00AA6716">
        <w:rPr>
          <w:noProof/>
          <w:sz w:val="24"/>
          <w:szCs w:val="24"/>
          <w:lang w:val="sr-Cyrl-CS"/>
        </w:rPr>
        <w:t xml:space="preserve"> </w:t>
      </w:r>
      <w:r>
        <w:rPr>
          <w:noProof/>
          <w:sz w:val="24"/>
          <w:szCs w:val="24"/>
          <w:lang w:val="sr-Cyrl-CS"/>
        </w:rPr>
        <w:t>радови</w:t>
      </w:r>
      <w:r w:rsidR="00006474" w:rsidRPr="00AA6716">
        <w:rPr>
          <w:noProof/>
          <w:sz w:val="24"/>
          <w:szCs w:val="24"/>
          <w:lang w:val="sr-Cyrl-CS"/>
        </w:rPr>
        <w:t xml:space="preserve"> </w:t>
      </w:r>
      <w:r>
        <w:rPr>
          <w:noProof/>
          <w:sz w:val="24"/>
          <w:szCs w:val="24"/>
          <w:lang w:val="sr-Cyrl-CS"/>
        </w:rPr>
        <w:t>у</w:t>
      </w:r>
      <w:r w:rsidR="00006474" w:rsidRPr="00AA6716">
        <w:rPr>
          <w:noProof/>
          <w:sz w:val="24"/>
          <w:szCs w:val="24"/>
          <w:lang w:val="sr-Cyrl-CS"/>
        </w:rPr>
        <w:t xml:space="preserve"> </w:t>
      </w:r>
      <w:r>
        <w:rPr>
          <w:noProof/>
          <w:sz w:val="24"/>
          <w:szCs w:val="24"/>
          <w:lang w:val="sr-Cyrl-CS"/>
        </w:rPr>
        <w:t>котларници</w:t>
      </w:r>
      <w:r w:rsidR="00006474" w:rsidRPr="00AA6716">
        <w:rPr>
          <w:noProof/>
          <w:sz w:val="24"/>
          <w:szCs w:val="24"/>
          <w:lang w:val="sr-Cyrl-CS"/>
        </w:rPr>
        <w:t xml:space="preserve"> (</w:t>
      </w:r>
      <w:r>
        <w:rPr>
          <w:noProof/>
          <w:sz w:val="24"/>
          <w:szCs w:val="24"/>
          <w:lang w:val="sr-Cyrl-CS"/>
        </w:rPr>
        <w:t>набавка</w:t>
      </w:r>
      <w:r w:rsidR="00006474" w:rsidRPr="00AA6716">
        <w:rPr>
          <w:noProof/>
          <w:sz w:val="24"/>
          <w:szCs w:val="24"/>
          <w:lang w:val="sr-Cyrl-CS"/>
        </w:rPr>
        <w:t xml:space="preserve"> </w:t>
      </w:r>
      <w:r>
        <w:rPr>
          <w:noProof/>
          <w:sz w:val="24"/>
          <w:szCs w:val="24"/>
          <w:lang w:val="sr-Cyrl-CS"/>
        </w:rPr>
        <w:t>и</w:t>
      </w:r>
      <w:r w:rsidR="00006474" w:rsidRPr="00AA6716">
        <w:rPr>
          <w:noProof/>
          <w:sz w:val="24"/>
          <w:szCs w:val="24"/>
          <w:lang w:val="sr-Cyrl-CS"/>
        </w:rPr>
        <w:t xml:space="preserve"> </w:t>
      </w:r>
      <w:r>
        <w:rPr>
          <w:noProof/>
          <w:sz w:val="24"/>
          <w:szCs w:val="24"/>
          <w:lang w:val="sr-Cyrl-CS"/>
        </w:rPr>
        <w:t>монтажа</w:t>
      </w:r>
      <w:r w:rsidR="00006474" w:rsidRPr="00AA6716">
        <w:rPr>
          <w:noProof/>
          <w:sz w:val="24"/>
          <w:szCs w:val="24"/>
          <w:lang w:val="sr-Cyrl-CS"/>
        </w:rPr>
        <w:t xml:space="preserve"> </w:t>
      </w:r>
      <w:r>
        <w:rPr>
          <w:noProof/>
          <w:sz w:val="24"/>
          <w:szCs w:val="24"/>
          <w:lang w:val="sr-Cyrl-CS"/>
        </w:rPr>
        <w:t>новог</w:t>
      </w:r>
      <w:r w:rsidR="00006474" w:rsidRPr="00AA6716">
        <w:rPr>
          <w:noProof/>
          <w:sz w:val="24"/>
          <w:szCs w:val="24"/>
          <w:lang w:val="sr-Cyrl-CS"/>
        </w:rPr>
        <w:t xml:space="preserve"> </w:t>
      </w:r>
      <w:r>
        <w:rPr>
          <w:noProof/>
          <w:sz w:val="24"/>
          <w:szCs w:val="24"/>
          <w:lang w:val="sr-Cyrl-CS"/>
        </w:rPr>
        <w:t>котла</w:t>
      </w:r>
      <w:r w:rsidR="00006474" w:rsidRPr="00AA6716">
        <w:rPr>
          <w:noProof/>
          <w:sz w:val="24"/>
          <w:szCs w:val="24"/>
          <w:lang w:val="sr-Cyrl-CS"/>
        </w:rPr>
        <w:t xml:space="preserve"> </w:t>
      </w:r>
      <w:r w:rsidR="006A30C5">
        <w:rPr>
          <w:noProof/>
          <w:sz w:val="24"/>
          <w:szCs w:val="24"/>
          <w:lang w:val="sr-Cyrl-CS"/>
        </w:rPr>
        <w:t>и</w:t>
      </w:r>
      <w:r w:rsidR="00006474" w:rsidRPr="00AA6716">
        <w:rPr>
          <w:noProof/>
          <w:sz w:val="24"/>
          <w:szCs w:val="24"/>
          <w:lang w:val="sr-Cyrl-CS"/>
        </w:rPr>
        <w:t xml:space="preserve"> </w:t>
      </w:r>
      <w:r>
        <w:rPr>
          <w:noProof/>
          <w:sz w:val="24"/>
          <w:szCs w:val="24"/>
          <w:lang w:val="sr-Cyrl-CS"/>
        </w:rPr>
        <w:t>горионика</w:t>
      </w:r>
      <w:r w:rsidR="00006474" w:rsidRPr="00AA6716">
        <w:rPr>
          <w:noProof/>
          <w:sz w:val="24"/>
          <w:szCs w:val="24"/>
          <w:lang w:val="sr-Cyrl-CS"/>
        </w:rPr>
        <w:t xml:space="preserve"> </w:t>
      </w:r>
      <w:r>
        <w:rPr>
          <w:noProof/>
          <w:sz w:val="24"/>
          <w:szCs w:val="24"/>
          <w:lang w:val="sr-Cyrl-CS"/>
        </w:rPr>
        <w:t>са</w:t>
      </w:r>
      <w:r w:rsidR="00006474" w:rsidRPr="00AA6716">
        <w:rPr>
          <w:noProof/>
          <w:sz w:val="24"/>
          <w:szCs w:val="24"/>
          <w:lang w:val="sr-Cyrl-CS"/>
        </w:rPr>
        <w:t xml:space="preserve"> </w:t>
      </w:r>
      <w:r>
        <w:rPr>
          <w:noProof/>
          <w:sz w:val="24"/>
          <w:szCs w:val="24"/>
          <w:lang w:val="sr-Cyrl-CS"/>
        </w:rPr>
        <w:t>пратећом</w:t>
      </w:r>
      <w:r w:rsidR="00006474" w:rsidRPr="00AA6716">
        <w:rPr>
          <w:noProof/>
          <w:sz w:val="24"/>
          <w:szCs w:val="24"/>
          <w:lang w:val="sr-Cyrl-CS"/>
        </w:rPr>
        <w:t xml:space="preserve"> </w:t>
      </w:r>
      <w:r>
        <w:rPr>
          <w:noProof/>
          <w:sz w:val="24"/>
          <w:szCs w:val="24"/>
          <w:lang w:val="sr-Cyrl-CS"/>
        </w:rPr>
        <w:t>опремом</w:t>
      </w:r>
      <w:r w:rsidR="00006474" w:rsidRPr="00AA6716">
        <w:rPr>
          <w:noProof/>
          <w:sz w:val="24"/>
          <w:szCs w:val="24"/>
          <w:lang w:val="sr-Cyrl-CS"/>
        </w:rPr>
        <w:t xml:space="preserve">) </w:t>
      </w:r>
      <w:r>
        <w:rPr>
          <w:noProof/>
          <w:sz w:val="24"/>
          <w:szCs w:val="24"/>
          <w:lang w:val="sr-Cyrl-CS"/>
        </w:rPr>
        <w:t>у</w:t>
      </w:r>
      <w:r w:rsidR="00006474" w:rsidRPr="00AA6716">
        <w:rPr>
          <w:noProof/>
          <w:sz w:val="24"/>
          <w:szCs w:val="24"/>
          <w:lang w:val="sr-Cyrl-CS"/>
        </w:rPr>
        <w:t xml:space="preserve"> </w:t>
      </w:r>
      <w:r>
        <w:rPr>
          <w:noProof/>
          <w:sz w:val="24"/>
          <w:szCs w:val="24"/>
          <w:lang w:val="sr-Cyrl-CS"/>
        </w:rPr>
        <w:t>износу</w:t>
      </w:r>
      <w:r w:rsidR="00006474" w:rsidRPr="00AA6716">
        <w:rPr>
          <w:noProof/>
          <w:sz w:val="24"/>
          <w:szCs w:val="24"/>
          <w:lang w:val="sr-Cyrl-CS"/>
        </w:rPr>
        <w:t xml:space="preserve"> </w:t>
      </w:r>
      <w:r>
        <w:rPr>
          <w:noProof/>
          <w:sz w:val="24"/>
          <w:szCs w:val="24"/>
          <w:lang w:val="sr-Cyrl-CS"/>
        </w:rPr>
        <w:t>од</w:t>
      </w:r>
      <w:r w:rsidR="00006474" w:rsidRPr="00AA6716">
        <w:rPr>
          <w:noProof/>
          <w:sz w:val="24"/>
          <w:szCs w:val="24"/>
          <w:lang w:val="sr-Cyrl-CS"/>
        </w:rPr>
        <w:t xml:space="preserve"> 36.509.046,00</w:t>
      </w:r>
      <w:r w:rsidR="006F3A6D" w:rsidRPr="00AA6716">
        <w:rPr>
          <w:noProof/>
          <w:sz w:val="24"/>
          <w:szCs w:val="24"/>
          <w:lang w:val="sr-Cyrl-CS"/>
        </w:rPr>
        <w:t xml:space="preserve"> </w:t>
      </w:r>
      <w:r>
        <w:rPr>
          <w:noProof/>
          <w:sz w:val="24"/>
          <w:szCs w:val="24"/>
          <w:lang w:val="sr-Cyrl-CS"/>
        </w:rPr>
        <w:t>динара</w:t>
      </w:r>
      <w:r w:rsidR="00006474" w:rsidRPr="00AA6716">
        <w:rPr>
          <w:noProof/>
          <w:sz w:val="24"/>
          <w:szCs w:val="24"/>
          <w:lang w:val="sr-Cyrl-CS"/>
        </w:rPr>
        <w:t xml:space="preserve"> </w:t>
      </w:r>
      <w:r w:rsidR="006A30C5">
        <w:rPr>
          <w:noProof/>
          <w:sz w:val="24"/>
          <w:szCs w:val="24"/>
          <w:lang w:val="sr-Cyrl-CS"/>
        </w:rPr>
        <w:t>и</w:t>
      </w:r>
      <w:r w:rsidR="00006474" w:rsidRPr="00AA6716">
        <w:rPr>
          <w:noProof/>
          <w:sz w:val="24"/>
          <w:szCs w:val="24"/>
          <w:lang w:val="sr-Cyrl-CS"/>
        </w:rPr>
        <w:t xml:space="preserve"> </w:t>
      </w:r>
      <w:r>
        <w:rPr>
          <w:noProof/>
          <w:sz w:val="24"/>
          <w:szCs w:val="24"/>
          <w:lang w:val="sr-Cyrl-CS"/>
        </w:rPr>
        <w:t>реконструкција</w:t>
      </w:r>
      <w:r w:rsidR="00006474" w:rsidRPr="00AA6716">
        <w:rPr>
          <w:noProof/>
          <w:sz w:val="24"/>
          <w:szCs w:val="24"/>
          <w:lang w:val="sr-Cyrl-CS"/>
        </w:rPr>
        <w:t xml:space="preserve"> </w:t>
      </w:r>
      <w:r>
        <w:rPr>
          <w:noProof/>
          <w:sz w:val="24"/>
          <w:szCs w:val="24"/>
          <w:lang w:val="sr-Cyrl-CS"/>
        </w:rPr>
        <w:t>постојећих</w:t>
      </w:r>
      <w:r w:rsidR="00006474" w:rsidRPr="00AA6716">
        <w:rPr>
          <w:noProof/>
          <w:sz w:val="24"/>
          <w:szCs w:val="24"/>
          <w:lang w:val="sr-Cyrl-CS"/>
        </w:rPr>
        <w:t xml:space="preserve"> </w:t>
      </w:r>
      <w:r>
        <w:rPr>
          <w:noProof/>
          <w:sz w:val="24"/>
          <w:szCs w:val="24"/>
          <w:lang w:val="sr-Cyrl-CS"/>
        </w:rPr>
        <w:t>подстаница</w:t>
      </w:r>
      <w:r w:rsidR="00006474" w:rsidRPr="00AA6716">
        <w:rPr>
          <w:noProof/>
          <w:sz w:val="24"/>
          <w:szCs w:val="24"/>
          <w:lang w:val="sr-Cyrl-CS"/>
        </w:rPr>
        <w:t xml:space="preserve"> </w:t>
      </w:r>
      <w:r>
        <w:rPr>
          <w:noProof/>
          <w:sz w:val="24"/>
          <w:szCs w:val="24"/>
          <w:lang w:val="sr-Cyrl-CS"/>
        </w:rPr>
        <w:t>у</w:t>
      </w:r>
      <w:r w:rsidR="00006474" w:rsidRPr="00AA6716">
        <w:rPr>
          <w:noProof/>
          <w:sz w:val="24"/>
          <w:szCs w:val="24"/>
          <w:lang w:val="sr-Cyrl-CS"/>
        </w:rPr>
        <w:t xml:space="preserve"> </w:t>
      </w:r>
      <w:r>
        <w:rPr>
          <w:noProof/>
          <w:sz w:val="24"/>
          <w:szCs w:val="24"/>
          <w:lang w:val="sr-Cyrl-CS"/>
        </w:rPr>
        <w:t>износу</w:t>
      </w:r>
      <w:r w:rsidR="00006474" w:rsidRPr="00AA6716">
        <w:rPr>
          <w:noProof/>
          <w:sz w:val="24"/>
          <w:szCs w:val="24"/>
          <w:lang w:val="sr-Cyrl-CS"/>
        </w:rPr>
        <w:t xml:space="preserve"> </w:t>
      </w:r>
      <w:r>
        <w:rPr>
          <w:noProof/>
          <w:sz w:val="24"/>
          <w:szCs w:val="24"/>
          <w:lang w:val="sr-Cyrl-CS"/>
        </w:rPr>
        <w:t>од</w:t>
      </w:r>
      <w:r w:rsidR="00006474" w:rsidRPr="00AA6716">
        <w:rPr>
          <w:noProof/>
          <w:sz w:val="24"/>
          <w:szCs w:val="24"/>
          <w:lang w:val="sr-Cyrl-CS"/>
        </w:rPr>
        <w:t xml:space="preserve"> 17.191.716 </w:t>
      </w:r>
      <w:r>
        <w:rPr>
          <w:noProof/>
          <w:sz w:val="24"/>
          <w:szCs w:val="24"/>
          <w:lang w:val="sr-Cyrl-CS"/>
        </w:rPr>
        <w:t>динара</w:t>
      </w:r>
      <w:r w:rsidR="00006474" w:rsidRPr="00AA6716">
        <w:rPr>
          <w:noProof/>
          <w:sz w:val="24"/>
          <w:szCs w:val="24"/>
          <w:lang w:val="sr-Cyrl-CS"/>
        </w:rPr>
        <w:t xml:space="preserve">. </w:t>
      </w:r>
    </w:p>
    <w:p w14:paraId="322AFF28" w14:textId="6E178E7A" w:rsidR="00006474" w:rsidRPr="00AA6716" w:rsidRDefault="00AA6716" w:rsidP="0024579D">
      <w:pPr>
        <w:spacing w:after="120"/>
        <w:ind w:firstLine="720"/>
        <w:jc w:val="both"/>
        <w:rPr>
          <w:noProof/>
          <w:sz w:val="24"/>
          <w:szCs w:val="24"/>
          <w:lang w:val="sr-Cyrl-CS"/>
        </w:rPr>
      </w:pPr>
      <w:r>
        <w:rPr>
          <w:noProof/>
          <w:sz w:val="24"/>
          <w:szCs w:val="24"/>
          <w:lang w:val="sr-Cyrl-CS"/>
        </w:rPr>
        <w:t>До</w:t>
      </w:r>
      <w:r w:rsidR="00006474" w:rsidRPr="00AA6716">
        <w:rPr>
          <w:noProof/>
          <w:sz w:val="24"/>
          <w:szCs w:val="24"/>
          <w:lang w:val="sr-Cyrl-CS"/>
        </w:rPr>
        <w:t xml:space="preserve"> </w:t>
      </w:r>
      <w:r>
        <w:rPr>
          <w:noProof/>
          <w:sz w:val="24"/>
          <w:szCs w:val="24"/>
          <w:lang w:val="sr-Cyrl-CS"/>
        </w:rPr>
        <w:t>сада</w:t>
      </w:r>
      <w:r w:rsidR="00006474" w:rsidRPr="00AA6716">
        <w:rPr>
          <w:noProof/>
          <w:sz w:val="24"/>
          <w:szCs w:val="24"/>
          <w:lang w:val="sr-Cyrl-CS"/>
        </w:rPr>
        <w:t xml:space="preserve"> </w:t>
      </w:r>
      <w:r>
        <w:rPr>
          <w:noProof/>
          <w:sz w:val="24"/>
          <w:szCs w:val="24"/>
          <w:lang w:val="sr-Cyrl-CS"/>
        </w:rPr>
        <w:t>су</w:t>
      </w:r>
      <w:r w:rsidR="00006474" w:rsidRPr="00AA6716">
        <w:rPr>
          <w:noProof/>
          <w:sz w:val="24"/>
          <w:szCs w:val="24"/>
          <w:lang w:val="sr-Cyrl-CS"/>
        </w:rPr>
        <w:t xml:space="preserve"> </w:t>
      </w:r>
      <w:r>
        <w:rPr>
          <w:noProof/>
          <w:sz w:val="24"/>
          <w:szCs w:val="24"/>
          <w:lang w:val="sr-Cyrl-CS"/>
        </w:rPr>
        <w:t>само</w:t>
      </w:r>
      <w:r w:rsidR="00006474" w:rsidRPr="00AA6716">
        <w:rPr>
          <w:noProof/>
          <w:sz w:val="24"/>
          <w:szCs w:val="24"/>
          <w:lang w:val="sr-Cyrl-CS"/>
        </w:rPr>
        <w:t xml:space="preserve"> </w:t>
      </w:r>
      <w:r>
        <w:rPr>
          <w:noProof/>
          <w:sz w:val="24"/>
          <w:szCs w:val="24"/>
          <w:lang w:val="sr-Cyrl-CS"/>
        </w:rPr>
        <w:t>изведени</w:t>
      </w:r>
      <w:r w:rsidR="00006474" w:rsidRPr="00AA6716">
        <w:rPr>
          <w:noProof/>
          <w:sz w:val="24"/>
          <w:szCs w:val="24"/>
          <w:lang w:val="sr-Cyrl-CS"/>
        </w:rPr>
        <w:t xml:space="preserve"> </w:t>
      </w:r>
      <w:r>
        <w:rPr>
          <w:noProof/>
          <w:sz w:val="24"/>
          <w:szCs w:val="24"/>
          <w:lang w:val="sr-Cyrl-CS"/>
        </w:rPr>
        <w:t>радови</w:t>
      </w:r>
      <w:r w:rsidR="00006474" w:rsidRPr="00AA6716">
        <w:rPr>
          <w:noProof/>
          <w:sz w:val="24"/>
          <w:szCs w:val="24"/>
          <w:lang w:val="sr-Cyrl-CS"/>
        </w:rPr>
        <w:t xml:space="preserve"> </w:t>
      </w:r>
      <w:r>
        <w:rPr>
          <w:noProof/>
          <w:sz w:val="24"/>
          <w:szCs w:val="24"/>
          <w:lang w:val="sr-Cyrl-CS"/>
        </w:rPr>
        <w:t>на</w:t>
      </w:r>
      <w:r w:rsidR="00006474" w:rsidRPr="00AA6716">
        <w:rPr>
          <w:noProof/>
          <w:sz w:val="24"/>
          <w:szCs w:val="24"/>
          <w:lang w:val="sr-Cyrl-CS"/>
        </w:rPr>
        <w:t xml:space="preserve"> </w:t>
      </w:r>
      <w:r>
        <w:rPr>
          <w:noProof/>
          <w:sz w:val="24"/>
          <w:szCs w:val="24"/>
          <w:lang w:val="sr-Cyrl-CS"/>
        </w:rPr>
        <w:t>топловоду</w:t>
      </w:r>
      <w:r w:rsidR="00006474" w:rsidRPr="00AA6716">
        <w:rPr>
          <w:noProof/>
          <w:sz w:val="24"/>
          <w:szCs w:val="24"/>
          <w:lang w:val="sr-Cyrl-CS"/>
        </w:rPr>
        <w:t xml:space="preserve"> </w:t>
      </w:r>
      <w:r w:rsidR="00120A0B">
        <w:rPr>
          <w:noProof/>
          <w:sz w:val="24"/>
          <w:szCs w:val="24"/>
          <w:lang w:val="sr-Cyrl-CS"/>
        </w:rPr>
        <w:t xml:space="preserve">и подстаницама зоне „Југ“ (осим Дома здравља) </w:t>
      </w:r>
      <w:r>
        <w:rPr>
          <w:noProof/>
          <w:sz w:val="24"/>
          <w:szCs w:val="24"/>
          <w:lang w:val="sr-Cyrl-CS"/>
        </w:rPr>
        <w:t>у</w:t>
      </w:r>
      <w:r w:rsidR="00006474" w:rsidRPr="00AA6716">
        <w:rPr>
          <w:noProof/>
          <w:sz w:val="24"/>
          <w:szCs w:val="24"/>
          <w:lang w:val="sr-Cyrl-CS"/>
        </w:rPr>
        <w:t xml:space="preserve"> </w:t>
      </w:r>
      <w:r>
        <w:rPr>
          <w:noProof/>
          <w:sz w:val="24"/>
          <w:szCs w:val="24"/>
          <w:lang w:val="sr-Cyrl-CS"/>
        </w:rPr>
        <w:t>износу</w:t>
      </w:r>
      <w:r w:rsidR="00006474" w:rsidRPr="00AA6716">
        <w:rPr>
          <w:noProof/>
          <w:sz w:val="24"/>
          <w:szCs w:val="24"/>
          <w:lang w:val="sr-Cyrl-CS"/>
        </w:rPr>
        <w:t xml:space="preserve"> </w:t>
      </w:r>
      <w:r>
        <w:rPr>
          <w:noProof/>
          <w:sz w:val="24"/>
          <w:szCs w:val="24"/>
          <w:lang w:val="sr-Cyrl-CS"/>
        </w:rPr>
        <w:t>од</w:t>
      </w:r>
      <w:r w:rsidR="00006474" w:rsidRPr="00AA6716">
        <w:rPr>
          <w:noProof/>
          <w:sz w:val="24"/>
          <w:szCs w:val="24"/>
          <w:lang w:val="sr-Cyrl-CS"/>
        </w:rPr>
        <w:t xml:space="preserve"> 42.421.134,10 </w:t>
      </w:r>
      <w:r>
        <w:rPr>
          <w:noProof/>
          <w:sz w:val="24"/>
          <w:szCs w:val="24"/>
          <w:lang w:val="sr-Cyrl-CS"/>
        </w:rPr>
        <w:t>динара</w:t>
      </w:r>
      <w:r w:rsidR="00120A0B">
        <w:rPr>
          <w:noProof/>
          <w:sz w:val="24"/>
          <w:szCs w:val="24"/>
          <w:lang w:val="sr-Cyrl-CS"/>
        </w:rPr>
        <w:t xml:space="preserve"> по окончаној ситуацији</w:t>
      </w:r>
      <w:r w:rsidR="00006474" w:rsidRPr="00AA6716">
        <w:rPr>
          <w:noProof/>
          <w:sz w:val="24"/>
          <w:szCs w:val="24"/>
          <w:lang w:val="sr-Cyrl-CS"/>
        </w:rPr>
        <w:t>.</w:t>
      </w:r>
    </w:p>
    <w:p w14:paraId="368B5E39" w14:textId="176C303B" w:rsidR="005157F9" w:rsidRDefault="005062F9" w:rsidP="0024579D">
      <w:pPr>
        <w:spacing w:after="120"/>
        <w:ind w:firstLine="720"/>
        <w:jc w:val="both"/>
        <w:rPr>
          <w:noProof/>
          <w:sz w:val="24"/>
          <w:szCs w:val="24"/>
          <w:lang w:val="sr-Cyrl-CS"/>
        </w:rPr>
      </w:pPr>
      <w:r>
        <w:rPr>
          <w:noProof/>
          <w:sz w:val="24"/>
          <w:szCs w:val="24"/>
          <w:lang w:val="sr-Cyrl-CS"/>
        </w:rPr>
        <w:t>Због недостатка финансијских средстава</w:t>
      </w:r>
      <w:r w:rsidR="006A30C5">
        <w:rPr>
          <w:noProof/>
          <w:sz w:val="24"/>
          <w:szCs w:val="24"/>
          <w:lang w:val="sr-Cyrl-CS"/>
        </w:rPr>
        <w:t xml:space="preserve">, </w:t>
      </w:r>
      <w:r>
        <w:rPr>
          <w:noProof/>
          <w:sz w:val="24"/>
          <w:szCs w:val="24"/>
          <w:lang w:val="sr-Cyrl-CS"/>
        </w:rPr>
        <w:t>ова ин</w:t>
      </w:r>
      <w:r w:rsidR="001E0239">
        <w:rPr>
          <w:noProof/>
          <w:sz w:val="24"/>
          <w:szCs w:val="24"/>
          <w:lang w:val="sr-Cyrl-CS"/>
        </w:rPr>
        <w:t xml:space="preserve">вестиција није </w:t>
      </w:r>
      <w:r w:rsidR="00120A0B">
        <w:rPr>
          <w:noProof/>
          <w:sz w:val="24"/>
          <w:szCs w:val="24"/>
          <w:lang w:val="sr-Cyrl-CS"/>
        </w:rPr>
        <w:t>реализована у целости и није планирана за 2022. годину</w:t>
      </w:r>
      <w:r w:rsidR="001E0239">
        <w:rPr>
          <w:noProof/>
          <w:sz w:val="24"/>
          <w:szCs w:val="24"/>
          <w:lang w:val="sr-Cyrl-CS"/>
        </w:rPr>
        <w:t>.</w:t>
      </w:r>
    </w:p>
    <w:p w14:paraId="37CFFDCB" w14:textId="5BEDC131" w:rsidR="002C01FF" w:rsidRPr="00120A0B" w:rsidRDefault="00AA6716" w:rsidP="00120A0B">
      <w:pPr>
        <w:pStyle w:val="ListParagraph"/>
        <w:numPr>
          <w:ilvl w:val="1"/>
          <w:numId w:val="1"/>
        </w:numPr>
        <w:spacing w:after="0"/>
        <w:rPr>
          <w:b/>
          <w:noProof/>
          <w:sz w:val="24"/>
          <w:szCs w:val="24"/>
          <w:lang w:val="sr-Cyrl-CS"/>
        </w:rPr>
      </w:pPr>
      <w:r w:rsidRPr="00120A0B">
        <w:rPr>
          <w:b/>
          <w:noProof/>
          <w:sz w:val="24"/>
          <w:szCs w:val="24"/>
          <w:lang w:val="sr-Cyrl-CS"/>
        </w:rPr>
        <w:t>План</w:t>
      </w:r>
      <w:r w:rsidR="00B9668E" w:rsidRPr="00120A0B">
        <w:rPr>
          <w:b/>
          <w:noProof/>
          <w:sz w:val="24"/>
          <w:szCs w:val="24"/>
          <w:lang w:val="sr-Cyrl-CS"/>
        </w:rPr>
        <w:t xml:space="preserve"> </w:t>
      </w:r>
      <w:r w:rsidRPr="00120A0B">
        <w:rPr>
          <w:b/>
          <w:noProof/>
          <w:sz w:val="24"/>
          <w:szCs w:val="24"/>
          <w:lang w:val="sr-Cyrl-CS"/>
        </w:rPr>
        <w:t>инвестиција</w:t>
      </w:r>
      <w:r w:rsidR="00B9668E" w:rsidRPr="00120A0B">
        <w:rPr>
          <w:b/>
          <w:noProof/>
          <w:sz w:val="24"/>
          <w:szCs w:val="24"/>
          <w:lang w:val="sr-Cyrl-CS"/>
        </w:rPr>
        <w:t xml:space="preserve"> </w:t>
      </w:r>
    </w:p>
    <w:p w14:paraId="4148254B" w14:textId="7B3C9554" w:rsidR="00B9668E" w:rsidRPr="00AA6716" w:rsidRDefault="00AA6716" w:rsidP="0024579D">
      <w:pPr>
        <w:spacing w:after="0"/>
        <w:ind w:firstLine="720"/>
        <w:jc w:val="both"/>
        <w:rPr>
          <w:noProof/>
          <w:sz w:val="24"/>
          <w:szCs w:val="24"/>
          <w:lang w:val="sr-Cyrl-CS"/>
        </w:rPr>
      </w:pPr>
      <w:r>
        <w:rPr>
          <w:noProof/>
          <w:sz w:val="24"/>
          <w:szCs w:val="24"/>
          <w:lang w:val="sr-Cyrl-CS"/>
        </w:rPr>
        <w:t>У</w:t>
      </w:r>
      <w:r w:rsidR="003D4458" w:rsidRPr="00AA6716">
        <w:rPr>
          <w:noProof/>
          <w:sz w:val="24"/>
          <w:szCs w:val="24"/>
          <w:lang w:val="sr-Cyrl-CS"/>
        </w:rPr>
        <w:t xml:space="preserve"> </w:t>
      </w:r>
      <w:r>
        <w:rPr>
          <w:noProof/>
          <w:sz w:val="24"/>
          <w:szCs w:val="24"/>
          <w:lang w:val="sr-Cyrl-CS"/>
        </w:rPr>
        <w:t>оквиру</w:t>
      </w:r>
      <w:r w:rsidR="003D4458" w:rsidRPr="00AA6716">
        <w:rPr>
          <w:noProof/>
          <w:sz w:val="24"/>
          <w:szCs w:val="24"/>
          <w:lang w:val="sr-Cyrl-CS"/>
        </w:rPr>
        <w:t xml:space="preserve"> </w:t>
      </w:r>
      <w:r>
        <w:rPr>
          <w:noProof/>
          <w:sz w:val="24"/>
          <w:szCs w:val="24"/>
          <w:lang w:val="sr-Cyrl-CS"/>
        </w:rPr>
        <w:t>инвестиционог</w:t>
      </w:r>
      <w:r w:rsidR="00B9668E" w:rsidRPr="00AA6716">
        <w:rPr>
          <w:noProof/>
          <w:sz w:val="24"/>
          <w:szCs w:val="24"/>
          <w:lang w:val="sr-Cyrl-CS"/>
        </w:rPr>
        <w:t xml:space="preserve"> </w:t>
      </w:r>
      <w:r>
        <w:rPr>
          <w:noProof/>
          <w:sz w:val="24"/>
          <w:szCs w:val="24"/>
          <w:lang w:val="sr-Cyrl-CS"/>
        </w:rPr>
        <w:t>улагања</w:t>
      </w:r>
      <w:r w:rsidR="00CE0716">
        <w:rPr>
          <w:noProof/>
          <w:sz w:val="24"/>
          <w:szCs w:val="24"/>
          <w:lang w:val="sr-Cyrl-CS"/>
        </w:rPr>
        <w:t xml:space="preserve"> нису планирана средства</w:t>
      </w:r>
      <w:r w:rsidR="005062F9">
        <w:rPr>
          <w:noProof/>
          <w:sz w:val="24"/>
          <w:szCs w:val="24"/>
          <w:lang w:val="sr-Cyrl-CS"/>
        </w:rPr>
        <w:t>.</w:t>
      </w:r>
    </w:p>
    <w:p w14:paraId="07CB9234" w14:textId="77777777" w:rsidR="00C621EA" w:rsidRPr="00AA6716" w:rsidRDefault="00AA6716" w:rsidP="0024579D">
      <w:pPr>
        <w:spacing w:after="0"/>
        <w:ind w:firstLine="720"/>
        <w:jc w:val="both"/>
        <w:rPr>
          <w:noProof/>
          <w:sz w:val="24"/>
          <w:szCs w:val="24"/>
          <w:lang w:val="sr-Cyrl-CS"/>
        </w:rPr>
      </w:pPr>
      <w:r>
        <w:rPr>
          <w:noProof/>
          <w:sz w:val="24"/>
          <w:szCs w:val="24"/>
          <w:lang w:val="sr-Cyrl-CS"/>
        </w:rPr>
        <w:t>У</w:t>
      </w:r>
      <w:r w:rsidR="00C621EA" w:rsidRPr="00AA6716">
        <w:rPr>
          <w:noProof/>
          <w:sz w:val="24"/>
          <w:szCs w:val="24"/>
          <w:lang w:val="sr-Cyrl-CS"/>
        </w:rPr>
        <w:t xml:space="preserve"> </w:t>
      </w:r>
      <w:r>
        <w:rPr>
          <w:noProof/>
          <w:sz w:val="24"/>
          <w:szCs w:val="24"/>
          <w:lang w:val="sr-Cyrl-CS"/>
        </w:rPr>
        <w:t>оквиру</w:t>
      </w:r>
      <w:r w:rsidR="00C621EA" w:rsidRPr="00AA6716">
        <w:rPr>
          <w:noProof/>
          <w:sz w:val="24"/>
          <w:szCs w:val="24"/>
          <w:lang w:val="sr-Cyrl-CS"/>
        </w:rPr>
        <w:t xml:space="preserve"> </w:t>
      </w:r>
      <w:r>
        <w:rPr>
          <w:noProof/>
          <w:sz w:val="24"/>
          <w:szCs w:val="24"/>
          <w:lang w:val="sr-Cyrl-CS"/>
        </w:rPr>
        <w:t>текућег</w:t>
      </w:r>
      <w:r w:rsidR="00C621EA" w:rsidRPr="00AA6716">
        <w:rPr>
          <w:noProof/>
          <w:sz w:val="24"/>
          <w:szCs w:val="24"/>
          <w:lang w:val="sr-Cyrl-CS"/>
        </w:rPr>
        <w:t xml:space="preserve"> </w:t>
      </w:r>
      <w:r w:rsidR="001E0239">
        <w:rPr>
          <w:noProof/>
          <w:sz w:val="24"/>
          <w:szCs w:val="24"/>
          <w:lang w:val="sr-Cyrl-CS"/>
        </w:rPr>
        <w:t xml:space="preserve">инвестиционог </w:t>
      </w:r>
      <w:r>
        <w:rPr>
          <w:noProof/>
          <w:sz w:val="24"/>
          <w:szCs w:val="24"/>
          <w:lang w:val="sr-Cyrl-CS"/>
        </w:rPr>
        <w:t>одржавања</w:t>
      </w:r>
      <w:r w:rsidR="00C621EA" w:rsidRPr="00AA6716">
        <w:rPr>
          <w:noProof/>
          <w:sz w:val="24"/>
          <w:szCs w:val="24"/>
          <w:lang w:val="sr-Cyrl-CS"/>
        </w:rPr>
        <w:t xml:space="preserve"> </w:t>
      </w:r>
      <w:r>
        <w:rPr>
          <w:noProof/>
          <w:sz w:val="24"/>
          <w:szCs w:val="24"/>
          <w:lang w:val="sr-Cyrl-CS"/>
        </w:rPr>
        <w:t>планирана</w:t>
      </w:r>
      <w:r w:rsidR="00121E82" w:rsidRPr="00AA6716">
        <w:rPr>
          <w:noProof/>
          <w:sz w:val="24"/>
          <w:szCs w:val="24"/>
          <w:lang w:val="sr-Cyrl-CS"/>
        </w:rPr>
        <w:t xml:space="preserve"> </w:t>
      </w:r>
      <w:r>
        <w:rPr>
          <w:noProof/>
          <w:sz w:val="24"/>
          <w:szCs w:val="24"/>
          <w:lang w:val="sr-Cyrl-CS"/>
        </w:rPr>
        <w:t>су</w:t>
      </w:r>
      <w:r w:rsidR="00121E82" w:rsidRPr="00AA6716">
        <w:rPr>
          <w:noProof/>
          <w:sz w:val="24"/>
          <w:szCs w:val="24"/>
          <w:lang w:val="sr-Cyrl-CS"/>
        </w:rPr>
        <w:t xml:space="preserve"> </w:t>
      </w:r>
      <w:r>
        <w:rPr>
          <w:noProof/>
          <w:sz w:val="24"/>
          <w:szCs w:val="24"/>
          <w:lang w:val="sr-Cyrl-CS"/>
        </w:rPr>
        <w:t>средства</w:t>
      </w:r>
      <w:r w:rsidR="00121E82" w:rsidRPr="00AA6716">
        <w:rPr>
          <w:noProof/>
          <w:sz w:val="24"/>
          <w:szCs w:val="24"/>
          <w:lang w:val="sr-Cyrl-CS"/>
        </w:rPr>
        <w:t xml:space="preserve"> </w:t>
      </w:r>
      <w:r>
        <w:rPr>
          <w:noProof/>
          <w:sz w:val="24"/>
          <w:szCs w:val="24"/>
          <w:lang w:val="sr-Cyrl-CS"/>
        </w:rPr>
        <w:t>у</w:t>
      </w:r>
      <w:r w:rsidR="00121E82" w:rsidRPr="00AA6716">
        <w:rPr>
          <w:noProof/>
          <w:sz w:val="24"/>
          <w:szCs w:val="24"/>
          <w:lang w:val="sr-Cyrl-CS"/>
        </w:rPr>
        <w:t xml:space="preserve"> </w:t>
      </w:r>
      <w:r>
        <w:rPr>
          <w:noProof/>
          <w:sz w:val="24"/>
          <w:szCs w:val="24"/>
          <w:lang w:val="sr-Cyrl-CS"/>
        </w:rPr>
        <w:t>износу</w:t>
      </w:r>
      <w:r w:rsidR="00121E82" w:rsidRPr="00AA6716">
        <w:rPr>
          <w:noProof/>
          <w:sz w:val="24"/>
          <w:szCs w:val="24"/>
          <w:lang w:val="sr-Cyrl-CS"/>
        </w:rPr>
        <w:t xml:space="preserve"> </w:t>
      </w:r>
      <w:r>
        <w:rPr>
          <w:noProof/>
          <w:sz w:val="24"/>
          <w:szCs w:val="24"/>
          <w:lang w:val="sr-Cyrl-CS"/>
        </w:rPr>
        <w:t>од</w:t>
      </w:r>
      <w:r w:rsidR="00CE0716">
        <w:rPr>
          <w:noProof/>
          <w:sz w:val="24"/>
          <w:szCs w:val="24"/>
          <w:lang w:val="sr-Cyrl-CS"/>
        </w:rPr>
        <w:t xml:space="preserve"> 500</w:t>
      </w:r>
      <w:r w:rsidR="00121E82" w:rsidRPr="00AA6716">
        <w:rPr>
          <w:noProof/>
          <w:sz w:val="24"/>
          <w:szCs w:val="24"/>
          <w:lang w:val="sr-Cyrl-CS"/>
        </w:rPr>
        <w:t xml:space="preserve">.000 </w:t>
      </w:r>
      <w:r>
        <w:rPr>
          <w:noProof/>
          <w:sz w:val="24"/>
          <w:szCs w:val="24"/>
          <w:lang w:val="sr-Cyrl-CS"/>
        </w:rPr>
        <w:t>динара</w:t>
      </w:r>
      <w:r w:rsidR="005062F9">
        <w:rPr>
          <w:noProof/>
          <w:sz w:val="24"/>
          <w:szCs w:val="24"/>
          <w:lang w:val="sr-Cyrl-CS"/>
        </w:rPr>
        <w:t>.</w:t>
      </w:r>
    </w:p>
    <w:p w14:paraId="27B49435" w14:textId="77777777" w:rsidR="0011503E" w:rsidRPr="00DD148D" w:rsidRDefault="00AA6716" w:rsidP="0024579D">
      <w:pPr>
        <w:spacing w:after="0"/>
        <w:ind w:firstLine="720"/>
        <w:jc w:val="both"/>
        <w:rPr>
          <w:noProof/>
          <w:sz w:val="24"/>
          <w:szCs w:val="24"/>
          <w:lang w:val="ru-RU"/>
        </w:rPr>
      </w:pPr>
      <w:r>
        <w:rPr>
          <w:noProof/>
          <w:sz w:val="24"/>
          <w:szCs w:val="24"/>
          <w:lang w:val="sr-Cyrl-CS"/>
        </w:rPr>
        <w:t>Активности</w:t>
      </w:r>
      <w:r w:rsidR="00C621EA" w:rsidRPr="00AA6716">
        <w:rPr>
          <w:noProof/>
          <w:sz w:val="24"/>
          <w:szCs w:val="24"/>
          <w:lang w:val="sr-Cyrl-CS"/>
        </w:rPr>
        <w:t xml:space="preserve"> </w:t>
      </w:r>
      <w:r>
        <w:rPr>
          <w:noProof/>
          <w:sz w:val="24"/>
          <w:szCs w:val="24"/>
          <w:lang w:val="sr-Cyrl-CS"/>
        </w:rPr>
        <w:t>из</w:t>
      </w:r>
      <w:r w:rsidR="00C621EA" w:rsidRPr="00AA6716">
        <w:rPr>
          <w:noProof/>
          <w:sz w:val="24"/>
          <w:szCs w:val="24"/>
          <w:lang w:val="sr-Cyrl-CS"/>
        </w:rPr>
        <w:t xml:space="preserve"> </w:t>
      </w:r>
      <w:r>
        <w:rPr>
          <w:noProof/>
          <w:sz w:val="24"/>
          <w:szCs w:val="24"/>
          <w:lang w:val="sr-Cyrl-CS"/>
        </w:rPr>
        <w:t>инвестиционог</w:t>
      </w:r>
      <w:r w:rsidR="00C621EA" w:rsidRPr="00AA6716">
        <w:rPr>
          <w:noProof/>
          <w:sz w:val="24"/>
          <w:szCs w:val="24"/>
          <w:lang w:val="sr-Cyrl-CS"/>
        </w:rPr>
        <w:t xml:space="preserve"> </w:t>
      </w:r>
      <w:r>
        <w:rPr>
          <w:noProof/>
          <w:sz w:val="24"/>
          <w:szCs w:val="24"/>
          <w:lang w:val="sr-Cyrl-CS"/>
        </w:rPr>
        <w:t>одржавања</w:t>
      </w:r>
      <w:r w:rsidR="00C621EA" w:rsidRPr="00AA6716">
        <w:rPr>
          <w:noProof/>
          <w:sz w:val="24"/>
          <w:szCs w:val="24"/>
          <w:lang w:val="sr-Cyrl-CS"/>
        </w:rPr>
        <w:t xml:space="preserve"> </w:t>
      </w:r>
      <w:r>
        <w:rPr>
          <w:noProof/>
          <w:sz w:val="24"/>
          <w:szCs w:val="24"/>
          <w:lang w:val="sr-Cyrl-CS"/>
        </w:rPr>
        <w:t>ће</w:t>
      </w:r>
      <w:r w:rsidR="00C621EA" w:rsidRPr="00AA6716">
        <w:rPr>
          <w:noProof/>
          <w:sz w:val="24"/>
          <w:szCs w:val="24"/>
          <w:lang w:val="sr-Cyrl-CS"/>
        </w:rPr>
        <w:t xml:space="preserve"> </w:t>
      </w:r>
      <w:r>
        <w:rPr>
          <w:noProof/>
          <w:sz w:val="24"/>
          <w:szCs w:val="24"/>
          <w:lang w:val="sr-Cyrl-CS"/>
        </w:rPr>
        <w:t>бити</w:t>
      </w:r>
      <w:r w:rsidR="00C621EA" w:rsidRPr="00AA6716">
        <w:rPr>
          <w:noProof/>
          <w:sz w:val="24"/>
          <w:szCs w:val="24"/>
          <w:lang w:val="sr-Cyrl-CS"/>
        </w:rPr>
        <w:t xml:space="preserve"> </w:t>
      </w:r>
      <w:r>
        <w:rPr>
          <w:noProof/>
          <w:sz w:val="24"/>
          <w:szCs w:val="24"/>
          <w:lang w:val="sr-Cyrl-CS"/>
        </w:rPr>
        <w:t>финансиране</w:t>
      </w:r>
      <w:r w:rsidR="00C621EA" w:rsidRPr="00AA6716">
        <w:rPr>
          <w:noProof/>
          <w:sz w:val="24"/>
          <w:szCs w:val="24"/>
          <w:lang w:val="sr-Cyrl-CS"/>
        </w:rPr>
        <w:t xml:space="preserve"> </w:t>
      </w:r>
      <w:r>
        <w:rPr>
          <w:noProof/>
          <w:sz w:val="24"/>
          <w:szCs w:val="24"/>
          <w:lang w:val="sr-Cyrl-CS"/>
        </w:rPr>
        <w:t>из</w:t>
      </w:r>
      <w:r w:rsidR="00C621EA" w:rsidRPr="00AA6716">
        <w:rPr>
          <w:noProof/>
          <w:sz w:val="24"/>
          <w:szCs w:val="24"/>
          <w:lang w:val="sr-Cyrl-CS"/>
        </w:rPr>
        <w:t xml:space="preserve"> </w:t>
      </w:r>
      <w:r>
        <w:rPr>
          <w:noProof/>
          <w:sz w:val="24"/>
          <w:szCs w:val="24"/>
          <w:lang w:val="sr-Cyrl-CS"/>
        </w:rPr>
        <w:t>сопствених</w:t>
      </w:r>
      <w:r w:rsidR="00C621EA" w:rsidRPr="00AA6716">
        <w:rPr>
          <w:noProof/>
          <w:sz w:val="24"/>
          <w:szCs w:val="24"/>
          <w:lang w:val="sr-Cyrl-CS"/>
        </w:rPr>
        <w:t xml:space="preserve"> </w:t>
      </w:r>
      <w:r>
        <w:rPr>
          <w:noProof/>
          <w:sz w:val="24"/>
          <w:szCs w:val="24"/>
          <w:lang w:val="sr-Cyrl-CS"/>
        </w:rPr>
        <w:t>средстава</w:t>
      </w:r>
      <w:r w:rsidR="00C621EA" w:rsidRPr="00AA6716">
        <w:rPr>
          <w:noProof/>
          <w:sz w:val="24"/>
          <w:szCs w:val="24"/>
          <w:lang w:val="sr-Cyrl-CS"/>
        </w:rPr>
        <w:t xml:space="preserve"> (</w:t>
      </w:r>
      <w:r>
        <w:rPr>
          <w:noProof/>
          <w:sz w:val="24"/>
          <w:szCs w:val="24"/>
          <w:lang w:val="sr-Cyrl-CS"/>
        </w:rPr>
        <w:t>средстава</w:t>
      </w:r>
      <w:r w:rsidR="00C621EA" w:rsidRPr="00AA6716">
        <w:rPr>
          <w:noProof/>
          <w:sz w:val="24"/>
          <w:szCs w:val="24"/>
          <w:lang w:val="sr-Cyrl-CS"/>
        </w:rPr>
        <w:t xml:space="preserve"> </w:t>
      </w:r>
      <w:r>
        <w:rPr>
          <w:noProof/>
          <w:sz w:val="24"/>
          <w:szCs w:val="24"/>
          <w:lang w:val="sr-Cyrl-CS"/>
        </w:rPr>
        <w:t>амортизације</w:t>
      </w:r>
      <w:r w:rsidR="00C621EA" w:rsidRPr="00AA6716">
        <w:rPr>
          <w:noProof/>
          <w:sz w:val="24"/>
          <w:szCs w:val="24"/>
          <w:lang w:val="sr-Cyrl-CS"/>
        </w:rPr>
        <w:t xml:space="preserve">), </w:t>
      </w:r>
      <w:r>
        <w:rPr>
          <w:noProof/>
          <w:sz w:val="24"/>
          <w:szCs w:val="24"/>
          <w:lang w:val="sr-Cyrl-CS"/>
        </w:rPr>
        <w:t>а</w:t>
      </w:r>
      <w:r w:rsidR="00C621EA" w:rsidRPr="00AA6716">
        <w:rPr>
          <w:noProof/>
          <w:sz w:val="24"/>
          <w:szCs w:val="24"/>
          <w:lang w:val="sr-Cyrl-CS"/>
        </w:rPr>
        <w:t xml:space="preserve"> </w:t>
      </w:r>
      <w:r>
        <w:rPr>
          <w:noProof/>
          <w:sz w:val="24"/>
          <w:szCs w:val="24"/>
          <w:lang w:val="sr-Cyrl-CS"/>
        </w:rPr>
        <w:t>текуће</w:t>
      </w:r>
      <w:r w:rsidR="00C621EA" w:rsidRPr="00AA6716">
        <w:rPr>
          <w:noProof/>
          <w:sz w:val="24"/>
          <w:szCs w:val="24"/>
          <w:lang w:val="sr-Cyrl-CS"/>
        </w:rPr>
        <w:t xml:space="preserve"> </w:t>
      </w:r>
      <w:r>
        <w:rPr>
          <w:noProof/>
          <w:sz w:val="24"/>
          <w:szCs w:val="24"/>
          <w:lang w:val="sr-Cyrl-CS"/>
        </w:rPr>
        <w:t>одржавање</w:t>
      </w:r>
      <w:r w:rsidR="00C621EA" w:rsidRPr="00AA6716">
        <w:rPr>
          <w:noProof/>
          <w:sz w:val="24"/>
          <w:szCs w:val="24"/>
          <w:lang w:val="sr-Cyrl-CS"/>
        </w:rPr>
        <w:t xml:space="preserve"> </w:t>
      </w:r>
      <w:r>
        <w:rPr>
          <w:noProof/>
          <w:sz w:val="24"/>
          <w:szCs w:val="24"/>
          <w:lang w:val="sr-Cyrl-CS"/>
        </w:rPr>
        <w:t>из</w:t>
      </w:r>
      <w:r w:rsidR="00C621EA" w:rsidRPr="00AA6716">
        <w:rPr>
          <w:noProof/>
          <w:sz w:val="24"/>
          <w:szCs w:val="24"/>
          <w:lang w:val="sr-Cyrl-CS"/>
        </w:rPr>
        <w:t xml:space="preserve"> </w:t>
      </w:r>
      <w:r>
        <w:rPr>
          <w:noProof/>
          <w:sz w:val="24"/>
          <w:szCs w:val="24"/>
          <w:lang w:val="sr-Cyrl-CS"/>
        </w:rPr>
        <w:t>текућег</w:t>
      </w:r>
      <w:r w:rsidR="00C621EA" w:rsidRPr="00AA6716">
        <w:rPr>
          <w:noProof/>
          <w:sz w:val="24"/>
          <w:szCs w:val="24"/>
          <w:lang w:val="sr-Cyrl-CS"/>
        </w:rPr>
        <w:t xml:space="preserve"> </w:t>
      </w:r>
      <w:r>
        <w:rPr>
          <w:noProof/>
          <w:sz w:val="24"/>
          <w:szCs w:val="24"/>
          <w:lang w:val="sr-Cyrl-CS"/>
        </w:rPr>
        <w:t>прихода</w:t>
      </w:r>
      <w:r w:rsidR="00C621EA" w:rsidRPr="00AA6716">
        <w:rPr>
          <w:noProof/>
          <w:sz w:val="24"/>
          <w:szCs w:val="24"/>
          <w:lang w:val="sr-Cyrl-CS"/>
        </w:rPr>
        <w:t xml:space="preserve"> (</w:t>
      </w:r>
      <w:r>
        <w:rPr>
          <w:noProof/>
          <w:sz w:val="24"/>
          <w:szCs w:val="24"/>
          <w:lang w:val="sr-Cyrl-CS"/>
        </w:rPr>
        <w:t>на</w:t>
      </w:r>
      <w:r w:rsidR="00C621EA" w:rsidRPr="00AA6716">
        <w:rPr>
          <w:noProof/>
          <w:sz w:val="24"/>
          <w:szCs w:val="24"/>
          <w:lang w:val="sr-Cyrl-CS"/>
        </w:rPr>
        <w:t xml:space="preserve"> </w:t>
      </w:r>
      <w:r>
        <w:rPr>
          <w:noProof/>
          <w:sz w:val="24"/>
          <w:szCs w:val="24"/>
          <w:lang w:val="sr-Cyrl-CS"/>
        </w:rPr>
        <w:t>терет</w:t>
      </w:r>
      <w:r w:rsidR="00C621EA" w:rsidRPr="00AA6716">
        <w:rPr>
          <w:noProof/>
          <w:sz w:val="24"/>
          <w:szCs w:val="24"/>
          <w:lang w:val="sr-Cyrl-CS"/>
        </w:rPr>
        <w:t xml:space="preserve"> </w:t>
      </w:r>
      <w:r>
        <w:rPr>
          <w:noProof/>
          <w:sz w:val="24"/>
          <w:szCs w:val="24"/>
          <w:lang w:val="sr-Cyrl-CS"/>
        </w:rPr>
        <w:t>трошкова</w:t>
      </w:r>
      <w:r w:rsidR="00C621EA" w:rsidRPr="00AA6716">
        <w:rPr>
          <w:noProof/>
          <w:sz w:val="24"/>
          <w:szCs w:val="24"/>
          <w:lang w:val="sr-Cyrl-CS"/>
        </w:rPr>
        <w:t>).</w:t>
      </w:r>
    </w:p>
    <w:p w14:paraId="6ED85F67" w14:textId="6D3B2C0B" w:rsidR="003257D0" w:rsidRPr="000836F4" w:rsidRDefault="00AA6716" w:rsidP="000836F4">
      <w:pPr>
        <w:pStyle w:val="Heading1"/>
        <w:numPr>
          <w:ilvl w:val="0"/>
          <w:numId w:val="1"/>
        </w:numPr>
        <w:ind w:left="357" w:hanging="357"/>
        <w:rPr>
          <w:noProof/>
          <w:lang w:val="sr-Cyrl-CS"/>
        </w:rPr>
      </w:pPr>
      <w:bookmarkStart w:id="14" w:name="_Toc405808731"/>
      <w:bookmarkStart w:id="15" w:name="_Toc120268878"/>
      <w:r>
        <w:rPr>
          <w:noProof/>
          <w:lang w:val="sr-Cyrl-CS"/>
        </w:rPr>
        <w:t>ЗАДУЖЕНОС</w:t>
      </w:r>
      <w:bookmarkEnd w:id="14"/>
      <w:r>
        <w:rPr>
          <w:noProof/>
          <w:lang w:val="sr-Cyrl-CS"/>
        </w:rPr>
        <w:t>Т</w:t>
      </w:r>
      <w:bookmarkEnd w:id="15"/>
    </w:p>
    <w:p w14:paraId="7DD0D578" w14:textId="00F57BD1" w:rsidR="00E2573F" w:rsidRPr="00AA6716" w:rsidRDefault="00AA6716" w:rsidP="0024579D">
      <w:pPr>
        <w:spacing w:after="120"/>
        <w:ind w:firstLine="720"/>
        <w:jc w:val="both"/>
        <w:rPr>
          <w:noProof/>
          <w:sz w:val="24"/>
          <w:szCs w:val="24"/>
          <w:lang w:val="sr-Cyrl-CS"/>
        </w:rPr>
      </w:pPr>
      <w:r>
        <w:rPr>
          <w:noProof/>
          <w:sz w:val="24"/>
          <w:szCs w:val="24"/>
          <w:lang w:val="sr-Cyrl-CS"/>
        </w:rPr>
        <w:t>На</w:t>
      </w:r>
      <w:r w:rsidR="00121E82" w:rsidRPr="00AA6716">
        <w:rPr>
          <w:noProof/>
          <w:sz w:val="24"/>
          <w:szCs w:val="24"/>
          <w:lang w:val="sr-Cyrl-CS"/>
        </w:rPr>
        <w:t xml:space="preserve"> </w:t>
      </w:r>
      <w:r>
        <w:rPr>
          <w:noProof/>
          <w:sz w:val="24"/>
          <w:szCs w:val="24"/>
          <w:lang w:val="sr-Cyrl-CS"/>
        </w:rPr>
        <w:t>крају</w:t>
      </w:r>
      <w:r w:rsidR="00DB7AB4">
        <w:rPr>
          <w:noProof/>
          <w:sz w:val="24"/>
          <w:szCs w:val="24"/>
          <w:lang w:val="sr-Cyrl-CS"/>
        </w:rPr>
        <w:t xml:space="preserve"> 202</w:t>
      </w:r>
      <w:r w:rsidR="00566D65">
        <w:rPr>
          <w:noProof/>
          <w:sz w:val="24"/>
          <w:szCs w:val="24"/>
          <w:lang w:val="sr-Cyrl-CS"/>
        </w:rPr>
        <w:t>2</w:t>
      </w:r>
      <w:r w:rsidR="00C621EA" w:rsidRPr="00AA6716">
        <w:rPr>
          <w:noProof/>
          <w:sz w:val="24"/>
          <w:szCs w:val="24"/>
          <w:lang w:val="sr-Cyrl-CS"/>
        </w:rPr>
        <w:t>.</w:t>
      </w:r>
      <w:r w:rsidR="000836F4">
        <w:rPr>
          <w:noProof/>
          <w:sz w:val="24"/>
          <w:szCs w:val="24"/>
          <w:lang w:val="sr-Cyrl-CS"/>
        </w:rPr>
        <w:t xml:space="preserve"> </w:t>
      </w:r>
      <w:r>
        <w:rPr>
          <w:noProof/>
          <w:sz w:val="24"/>
          <w:szCs w:val="24"/>
          <w:lang w:val="sr-Cyrl-CS"/>
        </w:rPr>
        <w:t>године</w:t>
      </w:r>
      <w:r w:rsidR="00C621EA" w:rsidRPr="00AA6716">
        <w:rPr>
          <w:noProof/>
          <w:sz w:val="24"/>
          <w:szCs w:val="24"/>
          <w:lang w:val="sr-Cyrl-CS"/>
        </w:rPr>
        <w:t xml:space="preserve"> </w:t>
      </w:r>
      <w:r>
        <w:rPr>
          <w:noProof/>
          <w:sz w:val="24"/>
          <w:szCs w:val="24"/>
          <w:lang w:val="sr-Cyrl-CS"/>
        </w:rPr>
        <w:t>предузеће</w:t>
      </w:r>
      <w:r w:rsidR="00542870" w:rsidRPr="00AA6716">
        <w:rPr>
          <w:noProof/>
          <w:sz w:val="24"/>
          <w:szCs w:val="24"/>
          <w:lang w:val="sr-Cyrl-CS"/>
        </w:rPr>
        <w:t xml:space="preserve"> </w:t>
      </w:r>
      <w:r>
        <w:rPr>
          <w:noProof/>
          <w:sz w:val="24"/>
          <w:szCs w:val="24"/>
          <w:lang w:val="sr-Cyrl-CS"/>
        </w:rPr>
        <w:t>ће</w:t>
      </w:r>
      <w:r w:rsidR="00542870" w:rsidRPr="00AA6716">
        <w:rPr>
          <w:noProof/>
          <w:sz w:val="24"/>
          <w:szCs w:val="24"/>
          <w:lang w:val="sr-Cyrl-CS"/>
        </w:rPr>
        <w:t xml:space="preserve"> </w:t>
      </w:r>
      <w:r>
        <w:rPr>
          <w:noProof/>
          <w:sz w:val="24"/>
          <w:szCs w:val="24"/>
          <w:lang w:val="sr-Cyrl-CS"/>
        </w:rPr>
        <w:t>имати</w:t>
      </w:r>
      <w:r w:rsidR="00BE2119" w:rsidRPr="00AA6716">
        <w:rPr>
          <w:noProof/>
          <w:sz w:val="24"/>
          <w:szCs w:val="24"/>
          <w:lang w:val="sr-Cyrl-CS"/>
        </w:rPr>
        <w:t xml:space="preserve"> </w:t>
      </w:r>
      <w:r>
        <w:rPr>
          <w:noProof/>
          <w:sz w:val="24"/>
          <w:szCs w:val="24"/>
          <w:lang w:val="sr-Cyrl-CS"/>
        </w:rPr>
        <w:t>дуговања</w:t>
      </w:r>
      <w:r w:rsidR="00BE2119" w:rsidRPr="00AA6716">
        <w:rPr>
          <w:noProof/>
          <w:sz w:val="24"/>
          <w:szCs w:val="24"/>
          <w:lang w:val="sr-Cyrl-CS"/>
        </w:rPr>
        <w:t xml:space="preserve"> </w:t>
      </w:r>
      <w:r>
        <w:rPr>
          <w:noProof/>
          <w:sz w:val="24"/>
          <w:szCs w:val="24"/>
          <w:lang w:val="sr-Cyrl-CS"/>
        </w:rPr>
        <w:t>добављачима</w:t>
      </w:r>
      <w:r w:rsidR="000836F4">
        <w:rPr>
          <w:noProof/>
          <w:sz w:val="24"/>
          <w:szCs w:val="24"/>
          <w:lang w:val="sr-Cyrl-CS"/>
        </w:rPr>
        <w:t xml:space="preserve"> у износу од </w:t>
      </w:r>
      <w:r w:rsidR="00566D65">
        <w:rPr>
          <w:noProof/>
          <w:sz w:val="24"/>
          <w:szCs w:val="24"/>
          <w:lang w:val="sr-Cyrl-CS"/>
        </w:rPr>
        <w:t>33.75</w:t>
      </w:r>
      <w:r w:rsidR="00DB7AB4">
        <w:rPr>
          <w:noProof/>
          <w:sz w:val="24"/>
          <w:szCs w:val="24"/>
          <w:lang w:val="sr-Cyrl-CS"/>
        </w:rPr>
        <w:t>0.000</w:t>
      </w:r>
      <w:r w:rsidR="00327965">
        <w:rPr>
          <w:noProof/>
          <w:sz w:val="24"/>
          <w:szCs w:val="24"/>
          <w:lang w:val="sr-Cyrl-CS"/>
        </w:rPr>
        <w:t>,00</w:t>
      </w:r>
      <w:r w:rsidR="00542870" w:rsidRPr="00AA6716">
        <w:rPr>
          <w:noProof/>
          <w:sz w:val="24"/>
          <w:szCs w:val="24"/>
          <w:lang w:val="sr-Cyrl-CS"/>
        </w:rPr>
        <w:t xml:space="preserve"> </w:t>
      </w:r>
      <w:r>
        <w:rPr>
          <w:noProof/>
          <w:sz w:val="24"/>
          <w:szCs w:val="24"/>
          <w:lang w:val="sr-Cyrl-CS"/>
        </w:rPr>
        <w:t>динара</w:t>
      </w:r>
      <w:r w:rsidR="00566D65">
        <w:rPr>
          <w:noProof/>
          <w:sz w:val="24"/>
          <w:szCs w:val="24"/>
          <w:lang w:val="sr-Cyrl-CS"/>
        </w:rPr>
        <w:t xml:space="preserve"> и то према</w:t>
      </w:r>
      <w:r w:rsidR="00C621EA" w:rsidRPr="00AA6716">
        <w:rPr>
          <w:noProof/>
          <w:sz w:val="24"/>
          <w:szCs w:val="24"/>
          <w:lang w:val="sr-Cyrl-CS"/>
        </w:rPr>
        <w:t xml:space="preserve"> </w:t>
      </w:r>
      <w:r>
        <w:rPr>
          <w:noProof/>
          <w:sz w:val="24"/>
          <w:szCs w:val="24"/>
          <w:lang w:val="sr-Cyrl-CS"/>
        </w:rPr>
        <w:t>Републичким</w:t>
      </w:r>
      <w:r w:rsidR="00C621EA" w:rsidRPr="00AA6716">
        <w:rPr>
          <w:noProof/>
          <w:sz w:val="24"/>
          <w:szCs w:val="24"/>
          <w:lang w:val="sr-Cyrl-CS"/>
        </w:rPr>
        <w:t xml:space="preserve"> </w:t>
      </w:r>
      <w:r>
        <w:rPr>
          <w:noProof/>
          <w:sz w:val="24"/>
          <w:szCs w:val="24"/>
          <w:lang w:val="sr-Cyrl-CS"/>
        </w:rPr>
        <w:t>робним</w:t>
      </w:r>
      <w:r w:rsidR="00C621EA" w:rsidRPr="00AA6716">
        <w:rPr>
          <w:noProof/>
          <w:sz w:val="24"/>
          <w:szCs w:val="24"/>
          <w:lang w:val="sr-Cyrl-CS"/>
        </w:rPr>
        <w:t xml:space="preserve"> </w:t>
      </w:r>
      <w:r>
        <w:rPr>
          <w:noProof/>
          <w:sz w:val="24"/>
          <w:szCs w:val="24"/>
          <w:lang w:val="sr-Cyrl-CS"/>
        </w:rPr>
        <w:t>резервама</w:t>
      </w:r>
      <w:r w:rsidR="00C621EA" w:rsidRPr="00AA6716">
        <w:rPr>
          <w:noProof/>
          <w:sz w:val="24"/>
          <w:szCs w:val="24"/>
          <w:lang w:val="sr-Cyrl-CS"/>
        </w:rPr>
        <w:t xml:space="preserve"> </w:t>
      </w:r>
      <w:r>
        <w:rPr>
          <w:noProof/>
          <w:sz w:val="24"/>
          <w:szCs w:val="24"/>
          <w:lang w:val="sr-Cyrl-CS"/>
        </w:rPr>
        <w:t>по</w:t>
      </w:r>
      <w:r w:rsidR="00C621EA" w:rsidRPr="00AA6716">
        <w:rPr>
          <w:noProof/>
          <w:sz w:val="24"/>
          <w:szCs w:val="24"/>
          <w:lang w:val="sr-Cyrl-CS"/>
        </w:rPr>
        <w:t xml:space="preserve"> </w:t>
      </w:r>
      <w:r>
        <w:rPr>
          <w:noProof/>
          <w:sz w:val="24"/>
          <w:szCs w:val="24"/>
          <w:lang w:val="sr-Cyrl-CS"/>
        </w:rPr>
        <w:t>репрограму</w:t>
      </w:r>
      <w:r w:rsidR="00542870" w:rsidRPr="00AA6716">
        <w:rPr>
          <w:noProof/>
          <w:sz w:val="24"/>
          <w:szCs w:val="24"/>
          <w:lang w:val="sr-Cyrl-CS"/>
        </w:rPr>
        <w:t xml:space="preserve"> </w:t>
      </w:r>
      <w:r>
        <w:rPr>
          <w:noProof/>
          <w:sz w:val="24"/>
          <w:szCs w:val="24"/>
          <w:lang w:val="sr-Cyrl-CS"/>
        </w:rPr>
        <w:t>дуга</w:t>
      </w:r>
      <w:r w:rsidR="00542870" w:rsidRPr="00AA6716">
        <w:rPr>
          <w:noProof/>
          <w:sz w:val="24"/>
          <w:szCs w:val="24"/>
          <w:lang w:val="sr-Cyrl-CS"/>
        </w:rPr>
        <w:t xml:space="preserve"> </w:t>
      </w:r>
      <w:r>
        <w:rPr>
          <w:noProof/>
          <w:sz w:val="24"/>
          <w:szCs w:val="24"/>
          <w:lang w:val="sr-Cyrl-CS"/>
        </w:rPr>
        <w:t>за</w:t>
      </w:r>
      <w:r w:rsidR="00542870" w:rsidRPr="00AA6716">
        <w:rPr>
          <w:noProof/>
          <w:sz w:val="24"/>
          <w:szCs w:val="24"/>
          <w:lang w:val="sr-Cyrl-CS"/>
        </w:rPr>
        <w:t xml:space="preserve"> </w:t>
      </w:r>
      <w:r>
        <w:rPr>
          <w:noProof/>
          <w:sz w:val="24"/>
          <w:szCs w:val="24"/>
          <w:lang w:val="sr-Cyrl-CS"/>
        </w:rPr>
        <w:t>позајмљени</w:t>
      </w:r>
      <w:r w:rsidR="009C77C1" w:rsidRPr="00AA6716">
        <w:rPr>
          <w:noProof/>
          <w:sz w:val="24"/>
          <w:szCs w:val="24"/>
          <w:lang w:val="sr-Cyrl-CS"/>
        </w:rPr>
        <w:t xml:space="preserve"> </w:t>
      </w:r>
      <w:r>
        <w:rPr>
          <w:noProof/>
          <w:sz w:val="24"/>
          <w:szCs w:val="24"/>
          <w:lang w:val="sr-Cyrl-CS"/>
        </w:rPr>
        <w:t>мазут</w:t>
      </w:r>
      <w:r w:rsidR="00DB7AB4">
        <w:rPr>
          <w:noProof/>
          <w:sz w:val="24"/>
          <w:szCs w:val="24"/>
          <w:lang w:val="sr-Cyrl-CS"/>
        </w:rPr>
        <w:t xml:space="preserve"> (200.000</w:t>
      </w:r>
      <w:r w:rsidR="000836F4">
        <w:rPr>
          <w:noProof/>
          <w:sz w:val="24"/>
          <w:szCs w:val="24"/>
          <w:lang w:val="sr-Cyrl-CS"/>
        </w:rPr>
        <w:t xml:space="preserve"> </w:t>
      </w:r>
      <w:r w:rsidR="000836F4">
        <w:rPr>
          <w:noProof/>
          <w:sz w:val="24"/>
          <w:szCs w:val="24"/>
        </w:rPr>
        <w:t>kg</w:t>
      </w:r>
      <w:r w:rsidR="000836F4">
        <w:rPr>
          <w:noProof/>
          <w:sz w:val="24"/>
          <w:szCs w:val="24"/>
          <w:lang w:val="sr-Latn-RS"/>
        </w:rPr>
        <w:t xml:space="preserve"> </w:t>
      </w:r>
      <w:r w:rsidR="000836F4">
        <w:rPr>
          <w:noProof/>
          <w:sz w:val="24"/>
          <w:szCs w:val="24"/>
          <w:lang w:val="sr-Cyrl-RS"/>
        </w:rPr>
        <w:t>НСГ-С мазута)</w:t>
      </w:r>
      <w:r w:rsidR="005A431F" w:rsidRPr="00AA6716">
        <w:rPr>
          <w:noProof/>
          <w:sz w:val="24"/>
          <w:szCs w:val="24"/>
          <w:lang w:val="sr-Cyrl-CS"/>
        </w:rPr>
        <w:t>,</w:t>
      </w:r>
      <w:r w:rsidR="000836F4">
        <w:rPr>
          <w:noProof/>
          <w:sz w:val="24"/>
          <w:szCs w:val="24"/>
          <w:lang w:val="sr-Cyrl-CS"/>
        </w:rPr>
        <w:t xml:space="preserve"> </w:t>
      </w:r>
      <w:r>
        <w:rPr>
          <w:noProof/>
          <w:sz w:val="24"/>
          <w:szCs w:val="24"/>
          <w:lang w:val="sr-Cyrl-CS"/>
        </w:rPr>
        <w:t>по</w:t>
      </w:r>
      <w:r w:rsidR="009C77C1" w:rsidRPr="00AA6716">
        <w:rPr>
          <w:noProof/>
          <w:sz w:val="24"/>
          <w:szCs w:val="24"/>
          <w:lang w:val="sr-Cyrl-CS"/>
        </w:rPr>
        <w:t xml:space="preserve"> </w:t>
      </w:r>
      <w:r>
        <w:rPr>
          <w:noProof/>
          <w:sz w:val="24"/>
          <w:szCs w:val="24"/>
          <w:lang w:val="sr-Cyrl-CS"/>
        </w:rPr>
        <w:t>књиговодственој</w:t>
      </w:r>
      <w:r w:rsidR="005A431F" w:rsidRPr="00AA6716">
        <w:rPr>
          <w:noProof/>
          <w:sz w:val="24"/>
          <w:szCs w:val="24"/>
          <w:lang w:val="sr-Cyrl-CS"/>
        </w:rPr>
        <w:t xml:space="preserve"> </w:t>
      </w:r>
      <w:r>
        <w:rPr>
          <w:noProof/>
          <w:sz w:val="24"/>
          <w:szCs w:val="24"/>
          <w:lang w:val="sr-Cyrl-CS"/>
        </w:rPr>
        <w:t>вредности</w:t>
      </w:r>
      <w:r w:rsidR="005A431F" w:rsidRPr="00AA6716">
        <w:rPr>
          <w:noProof/>
          <w:sz w:val="24"/>
          <w:szCs w:val="24"/>
          <w:lang w:val="sr-Cyrl-CS"/>
        </w:rPr>
        <w:t xml:space="preserve"> </w:t>
      </w:r>
      <w:r>
        <w:rPr>
          <w:noProof/>
          <w:sz w:val="24"/>
          <w:szCs w:val="24"/>
          <w:lang w:val="sr-Cyrl-CS"/>
        </w:rPr>
        <w:t>од</w:t>
      </w:r>
      <w:r w:rsidR="005A431F" w:rsidRPr="00AA6716">
        <w:rPr>
          <w:noProof/>
          <w:sz w:val="24"/>
          <w:szCs w:val="24"/>
          <w:lang w:val="sr-Cyrl-CS"/>
        </w:rPr>
        <w:t xml:space="preserve"> </w:t>
      </w:r>
      <w:r w:rsidR="00566D65">
        <w:rPr>
          <w:noProof/>
          <w:sz w:val="24"/>
          <w:szCs w:val="24"/>
          <w:lang w:val="sr-Cyrl-CS"/>
        </w:rPr>
        <w:t>14.582.504</w:t>
      </w:r>
      <w:r w:rsidR="00327965">
        <w:rPr>
          <w:noProof/>
          <w:sz w:val="24"/>
          <w:szCs w:val="24"/>
          <w:lang w:val="sr-Cyrl-CS"/>
        </w:rPr>
        <w:t xml:space="preserve">,00 </w:t>
      </w:r>
      <w:r>
        <w:rPr>
          <w:noProof/>
          <w:sz w:val="24"/>
          <w:szCs w:val="24"/>
          <w:lang w:val="sr-Cyrl-CS"/>
        </w:rPr>
        <w:t>динара</w:t>
      </w:r>
      <w:r w:rsidR="009A6509" w:rsidRPr="00AA6716">
        <w:rPr>
          <w:noProof/>
          <w:sz w:val="24"/>
          <w:szCs w:val="24"/>
          <w:lang w:val="sr-Cyrl-CS"/>
        </w:rPr>
        <w:t xml:space="preserve">, </w:t>
      </w:r>
      <w:r>
        <w:rPr>
          <w:noProof/>
          <w:sz w:val="24"/>
          <w:szCs w:val="24"/>
          <w:lang w:val="sr-Cyrl-CS"/>
        </w:rPr>
        <w:t>који</w:t>
      </w:r>
      <w:r w:rsidR="009A6509" w:rsidRPr="00AA6716">
        <w:rPr>
          <w:noProof/>
          <w:sz w:val="24"/>
          <w:szCs w:val="24"/>
          <w:lang w:val="sr-Cyrl-CS"/>
        </w:rPr>
        <w:t xml:space="preserve"> </w:t>
      </w:r>
      <w:r>
        <w:rPr>
          <w:noProof/>
          <w:sz w:val="24"/>
          <w:szCs w:val="24"/>
          <w:lang w:val="sr-Cyrl-CS"/>
        </w:rPr>
        <w:t>треба</w:t>
      </w:r>
      <w:r w:rsidR="009A6509" w:rsidRPr="00AA6716">
        <w:rPr>
          <w:noProof/>
          <w:sz w:val="24"/>
          <w:szCs w:val="24"/>
          <w:lang w:val="sr-Cyrl-CS"/>
        </w:rPr>
        <w:t xml:space="preserve"> </w:t>
      </w:r>
      <w:r>
        <w:rPr>
          <w:noProof/>
          <w:sz w:val="24"/>
          <w:szCs w:val="24"/>
          <w:lang w:val="sr-Cyrl-CS"/>
        </w:rPr>
        <w:t>раздужити</w:t>
      </w:r>
      <w:r w:rsidR="009A6509" w:rsidRPr="00AA6716">
        <w:rPr>
          <w:noProof/>
          <w:sz w:val="24"/>
          <w:szCs w:val="24"/>
          <w:lang w:val="sr-Cyrl-CS"/>
        </w:rPr>
        <w:t xml:space="preserve"> </w:t>
      </w:r>
      <w:r>
        <w:rPr>
          <w:noProof/>
          <w:sz w:val="24"/>
          <w:szCs w:val="24"/>
          <w:lang w:val="sr-Cyrl-CS"/>
        </w:rPr>
        <w:t>до</w:t>
      </w:r>
      <w:r w:rsidR="009A6509" w:rsidRPr="00AA6716">
        <w:rPr>
          <w:noProof/>
          <w:sz w:val="24"/>
          <w:szCs w:val="24"/>
          <w:lang w:val="sr-Cyrl-CS"/>
        </w:rPr>
        <w:t xml:space="preserve"> </w:t>
      </w:r>
      <w:r>
        <w:rPr>
          <w:noProof/>
          <w:sz w:val="24"/>
          <w:szCs w:val="24"/>
          <w:lang w:val="sr-Cyrl-CS"/>
        </w:rPr>
        <w:t>краја</w:t>
      </w:r>
      <w:r w:rsidR="00566D65">
        <w:rPr>
          <w:noProof/>
          <w:sz w:val="24"/>
          <w:szCs w:val="24"/>
          <w:lang w:val="sr-Cyrl-CS"/>
        </w:rPr>
        <w:t xml:space="preserve"> 2023</w:t>
      </w:r>
      <w:r w:rsidR="009A6509" w:rsidRPr="00AA6716">
        <w:rPr>
          <w:noProof/>
          <w:sz w:val="24"/>
          <w:szCs w:val="24"/>
          <w:lang w:val="sr-Cyrl-CS"/>
        </w:rPr>
        <w:t xml:space="preserve">. </w:t>
      </w:r>
      <w:r>
        <w:rPr>
          <w:noProof/>
          <w:sz w:val="24"/>
          <w:szCs w:val="24"/>
          <w:lang w:val="sr-Cyrl-CS"/>
        </w:rPr>
        <w:t>године</w:t>
      </w:r>
      <w:r w:rsidR="00DB7AB4">
        <w:rPr>
          <w:noProof/>
          <w:sz w:val="24"/>
          <w:szCs w:val="24"/>
          <w:lang w:val="sr-Cyrl-CS"/>
        </w:rPr>
        <w:t xml:space="preserve">, као и обавеза према </w:t>
      </w:r>
      <w:r w:rsidR="000836F4">
        <w:rPr>
          <w:noProof/>
          <w:sz w:val="24"/>
          <w:szCs w:val="24"/>
          <w:lang w:val="sr-Cyrl-CS"/>
        </w:rPr>
        <w:t>добављачу „</w:t>
      </w:r>
      <w:r w:rsidR="00DB7AB4">
        <w:rPr>
          <w:noProof/>
          <w:sz w:val="24"/>
          <w:szCs w:val="24"/>
          <w:lang w:val="sr-Cyrl-CS"/>
        </w:rPr>
        <w:t>Мил</w:t>
      </w:r>
      <w:r w:rsidR="000836F4">
        <w:rPr>
          <w:noProof/>
          <w:sz w:val="24"/>
          <w:szCs w:val="24"/>
          <w:lang w:val="sr-Cyrl-CS"/>
        </w:rPr>
        <w:t>е</w:t>
      </w:r>
      <w:r w:rsidR="00DB7AB4">
        <w:rPr>
          <w:noProof/>
          <w:sz w:val="24"/>
          <w:szCs w:val="24"/>
          <w:lang w:val="sr-Cyrl-CS"/>
        </w:rPr>
        <w:t>тић петрол</w:t>
      </w:r>
      <w:r w:rsidR="000836F4">
        <w:rPr>
          <w:noProof/>
          <w:sz w:val="24"/>
          <w:szCs w:val="24"/>
          <w:lang w:val="sr-Cyrl-CS"/>
        </w:rPr>
        <w:t>“</w:t>
      </w:r>
      <w:r w:rsidR="000F1245">
        <w:rPr>
          <w:noProof/>
          <w:sz w:val="24"/>
          <w:szCs w:val="24"/>
          <w:lang w:val="sr-Cyrl-CS"/>
        </w:rPr>
        <w:t xml:space="preserve"> Параћин у износу од 5.860</w:t>
      </w:r>
      <w:r w:rsidR="00DB7AB4">
        <w:rPr>
          <w:noProof/>
          <w:sz w:val="24"/>
          <w:szCs w:val="24"/>
          <w:lang w:val="sr-Cyrl-CS"/>
        </w:rPr>
        <w:t>.000</w:t>
      </w:r>
      <w:r w:rsidR="00327965">
        <w:rPr>
          <w:noProof/>
          <w:sz w:val="24"/>
          <w:szCs w:val="24"/>
          <w:lang w:val="sr-Cyrl-CS"/>
        </w:rPr>
        <w:t>,00</w:t>
      </w:r>
      <w:r w:rsidR="00DB7AB4">
        <w:rPr>
          <w:noProof/>
          <w:sz w:val="24"/>
          <w:szCs w:val="24"/>
          <w:lang w:val="sr-Cyrl-CS"/>
        </w:rPr>
        <w:t xml:space="preserve"> динара, </w:t>
      </w:r>
      <w:r w:rsidR="000836F4">
        <w:rPr>
          <w:noProof/>
          <w:sz w:val="24"/>
          <w:szCs w:val="24"/>
          <w:lang w:val="sr-Cyrl-CS"/>
        </w:rPr>
        <w:t>добављачу „</w:t>
      </w:r>
      <w:r w:rsidR="000836F4">
        <w:rPr>
          <w:noProof/>
          <w:sz w:val="24"/>
          <w:szCs w:val="24"/>
          <w:lang w:val="sr-Latn-RS"/>
        </w:rPr>
        <w:t>Go Smart Petrol</w:t>
      </w:r>
      <w:r w:rsidR="000836F4">
        <w:rPr>
          <w:noProof/>
          <w:sz w:val="24"/>
          <w:szCs w:val="24"/>
          <w:lang w:val="sr-Cyrl-CS"/>
        </w:rPr>
        <w:t>“</w:t>
      </w:r>
      <w:r w:rsidR="000F1245">
        <w:rPr>
          <w:noProof/>
          <w:sz w:val="24"/>
          <w:szCs w:val="24"/>
          <w:lang w:val="sr-Cyrl-CS"/>
        </w:rPr>
        <w:t xml:space="preserve"> Београд у износу од 200.</w:t>
      </w:r>
      <w:r w:rsidR="00DB7AB4">
        <w:rPr>
          <w:noProof/>
          <w:sz w:val="24"/>
          <w:szCs w:val="24"/>
          <w:lang w:val="sr-Cyrl-CS"/>
        </w:rPr>
        <w:t>000</w:t>
      </w:r>
      <w:r w:rsidR="00327965">
        <w:rPr>
          <w:noProof/>
          <w:sz w:val="24"/>
          <w:szCs w:val="24"/>
          <w:lang w:val="sr-Cyrl-CS"/>
        </w:rPr>
        <w:t>,00</w:t>
      </w:r>
      <w:r w:rsidR="00DB7AB4">
        <w:rPr>
          <w:noProof/>
          <w:sz w:val="24"/>
          <w:szCs w:val="24"/>
          <w:lang w:val="sr-Cyrl-CS"/>
        </w:rPr>
        <w:t xml:space="preserve"> динара и </w:t>
      </w:r>
      <w:r w:rsidR="000836F4">
        <w:rPr>
          <w:noProof/>
          <w:sz w:val="24"/>
          <w:szCs w:val="24"/>
          <w:lang w:val="sr-Cyrl-CS"/>
        </w:rPr>
        <w:t>добављачу „</w:t>
      </w:r>
      <w:r w:rsidR="00DB7AB4">
        <w:rPr>
          <w:noProof/>
          <w:sz w:val="24"/>
          <w:szCs w:val="24"/>
          <w:lang w:val="sr-Cyrl-CS"/>
        </w:rPr>
        <w:t>Еуромотус</w:t>
      </w:r>
      <w:r w:rsidR="000836F4">
        <w:rPr>
          <w:noProof/>
          <w:sz w:val="24"/>
          <w:szCs w:val="24"/>
          <w:lang w:val="sr-Cyrl-CS"/>
        </w:rPr>
        <w:t>“</w:t>
      </w:r>
      <w:r w:rsidR="000F1245">
        <w:rPr>
          <w:noProof/>
          <w:sz w:val="24"/>
          <w:szCs w:val="24"/>
          <w:lang w:val="sr-Cyrl-CS"/>
        </w:rPr>
        <w:t xml:space="preserve"> Београд у износу од 7.742</w:t>
      </w:r>
      <w:r w:rsidR="00327965">
        <w:rPr>
          <w:noProof/>
          <w:sz w:val="24"/>
          <w:szCs w:val="24"/>
          <w:lang w:val="sr-Cyrl-CS"/>
        </w:rPr>
        <w:t xml:space="preserve">.000,00 </w:t>
      </w:r>
      <w:r w:rsidR="00DB7AB4">
        <w:rPr>
          <w:noProof/>
          <w:sz w:val="24"/>
          <w:szCs w:val="24"/>
          <w:lang w:val="sr-Cyrl-CS"/>
        </w:rPr>
        <w:t>динара све за испоручени енергент</w:t>
      </w:r>
      <w:r w:rsidR="000836F4">
        <w:rPr>
          <w:noProof/>
          <w:sz w:val="24"/>
          <w:szCs w:val="24"/>
          <w:lang w:val="sr-Cyrl-CS"/>
        </w:rPr>
        <w:t xml:space="preserve"> – </w:t>
      </w:r>
      <w:r w:rsidR="00284388">
        <w:rPr>
          <w:noProof/>
          <w:sz w:val="24"/>
          <w:szCs w:val="24"/>
          <w:lang w:val="sr-Cyrl-CS"/>
        </w:rPr>
        <w:t xml:space="preserve">НСГ-С </w:t>
      </w:r>
      <w:r w:rsidR="000F1245">
        <w:rPr>
          <w:noProof/>
          <w:sz w:val="24"/>
          <w:szCs w:val="24"/>
          <w:lang w:val="sr-Cyrl-CS"/>
        </w:rPr>
        <w:t>мазут,</w:t>
      </w:r>
      <w:r w:rsidR="00327965">
        <w:rPr>
          <w:noProof/>
          <w:sz w:val="24"/>
          <w:szCs w:val="24"/>
          <w:lang w:val="sr-Cyrl-CS"/>
        </w:rPr>
        <w:t xml:space="preserve"> затим предузећу</w:t>
      </w:r>
      <w:r w:rsidR="000F1245">
        <w:rPr>
          <w:noProof/>
          <w:sz w:val="24"/>
          <w:szCs w:val="24"/>
          <w:lang w:val="sr-Cyrl-CS"/>
        </w:rPr>
        <w:t xml:space="preserve"> „Елкок“</w:t>
      </w:r>
      <w:r w:rsidR="00327965">
        <w:rPr>
          <w:noProof/>
          <w:sz w:val="24"/>
          <w:szCs w:val="24"/>
          <w:lang w:val="sr-Cyrl-CS"/>
        </w:rPr>
        <w:t xml:space="preserve"> а.д.</w:t>
      </w:r>
      <w:r w:rsidR="000F1245">
        <w:rPr>
          <w:noProof/>
          <w:sz w:val="24"/>
          <w:szCs w:val="24"/>
          <w:lang w:val="sr-Cyrl-CS"/>
        </w:rPr>
        <w:t xml:space="preserve"> за </w:t>
      </w:r>
      <w:r w:rsidR="00327965">
        <w:rPr>
          <w:noProof/>
          <w:sz w:val="24"/>
          <w:szCs w:val="24"/>
          <w:lang w:val="sr-Cyrl-CS"/>
        </w:rPr>
        <w:t xml:space="preserve">испоручену електричну енергију 1.040.000,00 </w:t>
      </w:r>
      <w:r w:rsidR="000F1245">
        <w:rPr>
          <w:noProof/>
          <w:sz w:val="24"/>
          <w:szCs w:val="24"/>
          <w:lang w:val="sr-Cyrl-CS"/>
        </w:rPr>
        <w:t xml:space="preserve">и </w:t>
      </w:r>
      <w:r w:rsidR="00327965">
        <w:rPr>
          <w:noProof/>
          <w:sz w:val="24"/>
          <w:szCs w:val="24"/>
          <w:lang w:val="sr-Cyrl-CS"/>
        </w:rPr>
        <w:t>КЈП</w:t>
      </w:r>
      <w:r w:rsidR="000F1245">
        <w:rPr>
          <w:noProof/>
          <w:sz w:val="24"/>
          <w:szCs w:val="24"/>
          <w:lang w:val="sr-Cyrl-CS"/>
        </w:rPr>
        <w:t xml:space="preserve"> </w:t>
      </w:r>
      <w:r w:rsidR="00327965">
        <w:rPr>
          <w:noProof/>
          <w:sz w:val="24"/>
          <w:szCs w:val="24"/>
          <w:lang w:val="sr-Cyrl-CS"/>
        </w:rPr>
        <w:t>„</w:t>
      </w:r>
      <w:r w:rsidR="000F1245">
        <w:rPr>
          <w:noProof/>
          <w:sz w:val="24"/>
          <w:szCs w:val="24"/>
          <w:lang w:val="sr-Cyrl-CS"/>
        </w:rPr>
        <w:t>Елан</w:t>
      </w:r>
      <w:r w:rsidR="00327965">
        <w:rPr>
          <w:noProof/>
          <w:sz w:val="24"/>
          <w:szCs w:val="24"/>
          <w:lang w:val="sr-Cyrl-CS"/>
        </w:rPr>
        <w:t>“ Косјерић</w:t>
      </w:r>
      <w:r w:rsidR="000F1245">
        <w:rPr>
          <w:noProof/>
          <w:sz w:val="24"/>
          <w:szCs w:val="24"/>
          <w:lang w:val="sr-Cyrl-CS"/>
        </w:rPr>
        <w:t xml:space="preserve"> </w:t>
      </w:r>
      <w:r w:rsidR="00327965">
        <w:rPr>
          <w:noProof/>
          <w:sz w:val="24"/>
          <w:szCs w:val="24"/>
          <w:lang w:val="sr-Cyrl-CS"/>
        </w:rPr>
        <w:t xml:space="preserve">за комуналне услуге </w:t>
      </w:r>
      <w:r w:rsidR="000F1245">
        <w:rPr>
          <w:noProof/>
          <w:sz w:val="24"/>
          <w:szCs w:val="24"/>
          <w:lang w:val="sr-Cyrl-CS"/>
        </w:rPr>
        <w:t>937.600</w:t>
      </w:r>
      <w:r w:rsidR="00327965">
        <w:rPr>
          <w:noProof/>
          <w:sz w:val="24"/>
          <w:szCs w:val="24"/>
          <w:lang w:val="sr-Cyrl-CS"/>
        </w:rPr>
        <w:t>,00</w:t>
      </w:r>
      <w:r w:rsidR="000F1245">
        <w:rPr>
          <w:noProof/>
          <w:sz w:val="24"/>
          <w:szCs w:val="24"/>
          <w:lang w:val="sr-Cyrl-CS"/>
        </w:rPr>
        <w:t xml:space="preserve"> динара.</w:t>
      </w:r>
      <w:r w:rsidR="00DB7AB4">
        <w:rPr>
          <w:noProof/>
          <w:sz w:val="24"/>
          <w:szCs w:val="24"/>
          <w:lang w:val="sr-Cyrl-CS"/>
        </w:rPr>
        <w:t xml:space="preserve"> </w:t>
      </w:r>
      <w:r w:rsidR="000836F4">
        <w:rPr>
          <w:noProof/>
          <w:sz w:val="24"/>
          <w:szCs w:val="24"/>
          <w:lang w:val="sr-Cyrl-CS"/>
        </w:rPr>
        <w:t>Репрограм</w:t>
      </w:r>
      <w:r w:rsidR="00DB7AB4">
        <w:rPr>
          <w:noProof/>
          <w:sz w:val="24"/>
          <w:szCs w:val="24"/>
          <w:lang w:val="sr-Cyrl-CS"/>
        </w:rPr>
        <w:t xml:space="preserve"> ових дуговања као и смањење обавеза је један од главних циљева предузећа у 202</w:t>
      </w:r>
      <w:r w:rsidR="000F1245">
        <w:rPr>
          <w:noProof/>
          <w:sz w:val="24"/>
          <w:szCs w:val="24"/>
          <w:lang w:val="sr-Cyrl-CS"/>
        </w:rPr>
        <w:t>3</w:t>
      </w:r>
      <w:r w:rsidR="00DB7AB4">
        <w:rPr>
          <w:noProof/>
          <w:sz w:val="24"/>
          <w:szCs w:val="24"/>
          <w:lang w:val="sr-Cyrl-CS"/>
        </w:rPr>
        <w:t>. години.</w:t>
      </w:r>
      <w:r w:rsidR="000836F4">
        <w:rPr>
          <w:noProof/>
          <w:sz w:val="24"/>
          <w:szCs w:val="24"/>
          <w:lang w:val="sr-Cyrl-CS"/>
        </w:rPr>
        <w:t xml:space="preserve"> </w:t>
      </w:r>
    </w:p>
    <w:p w14:paraId="4F9A61E4" w14:textId="3A008AF1" w:rsidR="00C621EA" w:rsidRPr="00AA6716" w:rsidRDefault="00AA6716" w:rsidP="0024579D">
      <w:pPr>
        <w:spacing w:after="120"/>
        <w:ind w:firstLine="720"/>
        <w:jc w:val="both"/>
        <w:rPr>
          <w:noProof/>
          <w:sz w:val="24"/>
          <w:szCs w:val="24"/>
          <w:lang w:val="sr-Cyrl-CS"/>
        </w:rPr>
      </w:pPr>
      <w:r>
        <w:rPr>
          <w:noProof/>
          <w:sz w:val="24"/>
          <w:szCs w:val="24"/>
          <w:lang w:val="sr-Cyrl-CS"/>
        </w:rPr>
        <w:t>Предузеће</w:t>
      </w:r>
      <w:r w:rsidR="00C53D36" w:rsidRPr="00AA6716">
        <w:rPr>
          <w:noProof/>
          <w:sz w:val="24"/>
          <w:szCs w:val="24"/>
          <w:lang w:val="sr-Cyrl-CS"/>
        </w:rPr>
        <w:t xml:space="preserve"> </w:t>
      </w:r>
      <w:r>
        <w:rPr>
          <w:noProof/>
          <w:sz w:val="24"/>
          <w:szCs w:val="24"/>
          <w:lang w:val="sr-Cyrl-CS"/>
        </w:rPr>
        <w:t>нема</w:t>
      </w:r>
      <w:r w:rsidR="00C53D36" w:rsidRPr="00AA6716">
        <w:rPr>
          <w:noProof/>
          <w:sz w:val="24"/>
          <w:szCs w:val="24"/>
          <w:lang w:val="sr-Cyrl-CS"/>
        </w:rPr>
        <w:t xml:space="preserve"> </w:t>
      </w:r>
      <w:r>
        <w:rPr>
          <w:noProof/>
          <w:sz w:val="24"/>
          <w:szCs w:val="24"/>
          <w:lang w:val="sr-Cyrl-CS"/>
        </w:rPr>
        <w:t>кредитних</w:t>
      </w:r>
      <w:r w:rsidR="00C53D36" w:rsidRPr="00AA6716">
        <w:rPr>
          <w:noProof/>
          <w:sz w:val="24"/>
          <w:szCs w:val="24"/>
          <w:lang w:val="sr-Cyrl-CS"/>
        </w:rPr>
        <w:t xml:space="preserve"> </w:t>
      </w:r>
      <w:r>
        <w:rPr>
          <w:noProof/>
          <w:sz w:val="24"/>
          <w:szCs w:val="24"/>
          <w:lang w:val="sr-Cyrl-CS"/>
        </w:rPr>
        <w:t>задужења</w:t>
      </w:r>
      <w:r w:rsidR="00C53D36" w:rsidRPr="00AA6716">
        <w:rPr>
          <w:noProof/>
          <w:sz w:val="24"/>
          <w:szCs w:val="24"/>
          <w:lang w:val="sr-Cyrl-CS"/>
        </w:rPr>
        <w:t>.</w:t>
      </w:r>
    </w:p>
    <w:p w14:paraId="70AA470F" w14:textId="649BAA82" w:rsidR="009A6EFF" w:rsidRPr="00AA6716" w:rsidRDefault="00AA6716" w:rsidP="0024579D">
      <w:pPr>
        <w:spacing w:after="120"/>
        <w:ind w:firstLine="720"/>
        <w:jc w:val="both"/>
        <w:rPr>
          <w:noProof/>
          <w:sz w:val="24"/>
          <w:szCs w:val="24"/>
          <w:lang w:val="sr-Cyrl-CS"/>
        </w:rPr>
      </w:pPr>
      <w:r>
        <w:rPr>
          <w:noProof/>
          <w:sz w:val="24"/>
          <w:szCs w:val="24"/>
          <w:lang w:val="sr-Cyrl-CS"/>
        </w:rPr>
        <w:t>Истовремено</w:t>
      </w:r>
      <w:r w:rsidR="009A6EFF" w:rsidRPr="00AA6716">
        <w:rPr>
          <w:noProof/>
          <w:sz w:val="24"/>
          <w:szCs w:val="24"/>
          <w:lang w:val="sr-Cyrl-CS"/>
        </w:rPr>
        <w:t xml:space="preserve">, </w:t>
      </w:r>
      <w:r>
        <w:rPr>
          <w:noProof/>
          <w:sz w:val="24"/>
          <w:szCs w:val="24"/>
          <w:lang w:val="sr-Cyrl-CS"/>
        </w:rPr>
        <w:t>крајем</w:t>
      </w:r>
      <w:r w:rsidR="00DB7AB4">
        <w:rPr>
          <w:noProof/>
          <w:sz w:val="24"/>
          <w:szCs w:val="24"/>
          <w:lang w:val="sr-Cyrl-CS"/>
        </w:rPr>
        <w:t xml:space="preserve"> 202</w:t>
      </w:r>
      <w:r w:rsidR="000F1245">
        <w:rPr>
          <w:noProof/>
          <w:sz w:val="24"/>
          <w:szCs w:val="24"/>
          <w:lang w:val="sr-Cyrl-CS"/>
        </w:rPr>
        <w:t>2</w:t>
      </w:r>
      <w:r w:rsidR="009A6EFF" w:rsidRPr="00AA6716">
        <w:rPr>
          <w:noProof/>
          <w:sz w:val="24"/>
          <w:szCs w:val="24"/>
          <w:lang w:val="sr-Cyrl-CS"/>
        </w:rPr>
        <w:t>.</w:t>
      </w:r>
      <w:r w:rsidR="000836F4">
        <w:rPr>
          <w:noProof/>
          <w:sz w:val="24"/>
          <w:szCs w:val="24"/>
          <w:lang w:val="sr-Cyrl-CS"/>
        </w:rPr>
        <w:t xml:space="preserve"> </w:t>
      </w:r>
      <w:r>
        <w:rPr>
          <w:noProof/>
          <w:sz w:val="24"/>
          <w:szCs w:val="24"/>
          <w:lang w:val="sr-Cyrl-CS"/>
        </w:rPr>
        <w:t>године</w:t>
      </w:r>
      <w:r w:rsidR="009A6EFF" w:rsidRPr="00AA6716">
        <w:rPr>
          <w:noProof/>
          <w:sz w:val="24"/>
          <w:szCs w:val="24"/>
          <w:lang w:val="sr-Cyrl-CS"/>
        </w:rPr>
        <w:t xml:space="preserve"> </w:t>
      </w:r>
      <w:r>
        <w:rPr>
          <w:noProof/>
          <w:sz w:val="24"/>
          <w:szCs w:val="24"/>
          <w:lang w:val="sr-Cyrl-CS"/>
        </w:rPr>
        <w:t>предузеће</w:t>
      </w:r>
      <w:r w:rsidR="009A6EFF" w:rsidRPr="00AA6716">
        <w:rPr>
          <w:noProof/>
          <w:sz w:val="24"/>
          <w:szCs w:val="24"/>
          <w:lang w:val="sr-Cyrl-CS"/>
        </w:rPr>
        <w:t xml:space="preserve"> </w:t>
      </w:r>
      <w:r>
        <w:rPr>
          <w:noProof/>
          <w:sz w:val="24"/>
          <w:szCs w:val="24"/>
          <w:lang w:val="sr-Cyrl-CS"/>
        </w:rPr>
        <w:t>ће</w:t>
      </w:r>
      <w:r w:rsidR="009A6EFF" w:rsidRPr="00AA6716">
        <w:rPr>
          <w:noProof/>
          <w:sz w:val="24"/>
          <w:szCs w:val="24"/>
          <w:lang w:val="sr-Cyrl-CS"/>
        </w:rPr>
        <w:t xml:space="preserve"> </w:t>
      </w:r>
      <w:r>
        <w:rPr>
          <w:noProof/>
          <w:sz w:val="24"/>
          <w:szCs w:val="24"/>
          <w:lang w:val="sr-Cyrl-CS"/>
        </w:rPr>
        <w:t>имати</w:t>
      </w:r>
      <w:r w:rsidR="00542870" w:rsidRPr="00AA6716">
        <w:rPr>
          <w:noProof/>
          <w:sz w:val="24"/>
          <w:szCs w:val="24"/>
          <w:lang w:val="sr-Cyrl-CS"/>
        </w:rPr>
        <w:t xml:space="preserve"> </w:t>
      </w:r>
      <w:r>
        <w:rPr>
          <w:noProof/>
          <w:sz w:val="24"/>
          <w:szCs w:val="24"/>
          <w:lang w:val="sr-Cyrl-CS"/>
        </w:rPr>
        <w:t>потраживања</w:t>
      </w:r>
      <w:r w:rsidR="00542870" w:rsidRPr="00AA6716">
        <w:rPr>
          <w:noProof/>
          <w:sz w:val="24"/>
          <w:szCs w:val="24"/>
          <w:lang w:val="sr-Cyrl-CS"/>
        </w:rPr>
        <w:t xml:space="preserve"> </w:t>
      </w:r>
      <w:r>
        <w:rPr>
          <w:noProof/>
          <w:sz w:val="24"/>
          <w:szCs w:val="24"/>
          <w:lang w:val="sr-Cyrl-CS"/>
        </w:rPr>
        <w:t>од</w:t>
      </w:r>
      <w:r w:rsidR="00542870" w:rsidRPr="00AA6716">
        <w:rPr>
          <w:noProof/>
          <w:sz w:val="24"/>
          <w:szCs w:val="24"/>
          <w:lang w:val="sr-Cyrl-CS"/>
        </w:rPr>
        <w:t xml:space="preserve"> </w:t>
      </w:r>
      <w:r>
        <w:rPr>
          <w:noProof/>
          <w:sz w:val="24"/>
          <w:szCs w:val="24"/>
          <w:lang w:val="sr-Cyrl-CS"/>
        </w:rPr>
        <w:t>око</w:t>
      </w:r>
      <w:r w:rsidR="00DB7AB4">
        <w:rPr>
          <w:noProof/>
          <w:sz w:val="24"/>
          <w:szCs w:val="24"/>
          <w:lang w:val="sr-Cyrl-CS"/>
        </w:rPr>
        <w:t xml:space="preserve"> </w:t>
      </w:r>
      <w:r w:rsidR="000F1245">
        <w:rPr>
          <w:noProof/>
          <w:sz w:val="24"/>
          <w:szCs w:val="24"/>
          <w:lang w:val="sr-Cyrl-CS"/>
        </w:rPr>
        <w:t>9.65</w:t>
      </w:r>
      <w:r w:rsidR="00DB7AB4">
        <w:rPr>
          <w:noProof/>
          <w:sz w:val="24"/>
          <w:szCs w:val="24"/>
          <w:lang w:val="sr-Cyrl-CS"/>
        </w:rPr>
        <w:t>0</w:t>
      </w:r>
      <w:r w:rsidR="00443761" w:rsidRPr="00AA6716">
        <w:rPr>
          <w:noProof/>
          <w:sz w:val="24"/>
          <w:szCs w:val="24"/>
          <w:lang w:val="sr-Cyrl-CS"/>
        </w:rPr>
        <w:t>.000</w:t>
      </w:r>
      <w:r w:rsidR="00327965">
        <w:rPr>
          <w:noProof/>
          <w:sz w:val="24"/>
          <w:szCs w:val="24"/>
          <w:lang w:val="sr-Cyrl-CS"/>
        </w:rPr>
        <w:t>,00</w:t>
      </w:r>
      <w:r w:rsidR="00443761" w:rsidRPr="00AA6716">
        <w:rPr>
          <w:noProof/>
          <w:sz w:val="24"/>
          <w:szCs w:val="24"/>
          <w:lang w:val="sr-Cyrl-CS"/>
        </w:rPr>
        <w:t xml:space="preserve"> </w:t>
      </w:r>
      <w:r>
        <w:rPr>
          <w:noProof/>
          <w:sz w:val="24"/>
          <w:szCs w:val="24"/>
          <w:lang w:val="sr-Cyrl-CS"/>
        </w:rPr>
        <w:t>динара</w:t>
      </w:r>
      <w:r w:rsidR="00443761" w:rsidRPr="00AA6716">
        <w:rPr>
          <w:noProof/>
          <w:sz w:val="24"/>
          <w:szCs w:val="24"/>
          <w:lang w:val="sr-Cyrl-CS"/>
        </w:rPr>
        <w:t xml:space="preserve"> </w:t>
      </w:r>
      <w:r>
        <w:rPr>
          <w:noProof/>
          <w:sz w:val="24"/>
          <w:szCs w:val="24"/>
          <w:lang w:val="sr-Cyrl-CS"/>
        </w:rPr>
        <w:t>за</w:t>
      </w:r>
      <w:r w:rsidR="00443761" w:rsidRPr="00AA6716">
        <w:rPr>
          <w:noProof/>
          <w:sz w:val="24"/>
          <w:szCs w:val="24"/>
          <w:lang w:val="sr-Cyrl-CS"/>
        </w:rPr>
        <w:t xml:space="preserve"> </w:t>
      </w:r>
      <w:r>
        <w:rPr>
          <w:noProof/>
          <w:sz w:val="24"/>
          <w:szCs w:val="24"/>
          <w:lang w:val="sr-Cyrl-CS"/>
        </w:rPr>
        <w:t>испоручену</w:t>
      </w:r>
      <w:r w:rsidR="00443761" w:rsidRPr="00AA6716">
        <w:rPr>
          <w:noProof/>
          <w:sz w:val="24"/>
          <w:szCs w:val="24"/>
          <w:lang w:val="sr-Cyrl-CS"/>
        </w:rPr>
        <w:t xml:space="preserve"> </w:t>
      </w:r>
      <w:r>
        <w:rPr>
          <w:noProof/>
          <w:sz w:val="24"/>
          <w:szCs w:val="24"/>
          <w:lang w:val="sr-Cyrl-CS"/>
        </w:rPr>
        <w:t>топлотну</w:t>
      </w:r>
      <w:r w:rsidR="00443761" w:rsidRPr="00AA6716">
        <w:rPr>
          <w:noProof/>
          <w:sz w:val="24"/>
          <w:szCs w:val="24"/>
          <w:lang w:val="sr-Cyrl-CS"/>
        </w:rPr>
        <w:t xml:space="preserve"> </w:t>
      </w:r>
      <w:r>
        <w:rPr>
          <w:noProof/>
          <w:sz w:val="24"/>
          <w:szCs w:val="24"/>
          <w:lang w:val="sr-Cyrl-CS"/>
        </w:rPr>
        <w:t>енергију</w:t>
      </w:r>
      <w:r w:rsidR="0050170C">
        <w:rPr>
          <w:noProof/>
          <w:sz w:val="24"/>
          <w:szCs w:val="24"/>
          <w:lang w:val="sr-Cyrl-CS"/>
        </w:rPr>
        <w:t xml:space="preserve"> укључујући и</w:t>
      </w:r>
      <w:r w:rsidR="000836F4">
        <w:rPr>
          <w:noProof/>
          <w:sz w:val="24"/>
          <w:szCs w:val="24"/>
          <w:lang w:val="sr-Cyrl-CS"/>
        </w:rPr>
        <w:t xml:space="preserve"> </w:t>
      </w:r>
      <w:r w:rsidR="0050170C">
        <w:rPr>
          <w:noProof/>
          <w:sz w:val="24"/>
          <w:szCs w:val="24"/>
          <w:lang w:val="sr-Cyrl-CS"/>
        </w:rPr>
        <w:t>последње фак</w:t>
      </w:r>
      <w:r w:rsidR="000F1245">
        <w:rPr>
          <w:noProof/>
          <w:sz w:val="24"/>
          <w:szCs w:val="24"/>
          <w:lang w:val="sr-Cyrl-CS"/>
        </w:rPr>
        <w:t>туре за децембар.</w:t>
      </w:r>
    </w:p>
    <w:p w14:paraId="4F75057B" w14:textId="42E9362A" w:rsidR="00DB7AB4" w:rsidRDefault="00AA6716" w:rsidP="0024579D">
      <w:pPr>
        <w:spacing w:after="120"/>
        <w:ind w:firstLine="720"/>
        <w:jc w:val="both"/>
        <w:rPr>
          <w:noProof/>
          <w:sz w:val="24"/>
          <w:szCs w:val="24"/>
          <w:lang w:val="sr-Cyrl-CS"/>
        </w:rPr>
      </w:pPr>
      <w:r>
        <w:rPr>
          <w:noProof/>
          <w:sz w:val="24"/>
          <w:szCs w:val="24"/>
          <w:lang w:val="sr-Cyrl-CS"/>
        </w:rPr>
        <w:t>Планирано</w:t>
      </w:r>
      <w:r w:rsidR="00BE2119" w:rsidRPr="00AA6716">
        <w:rPr>
          <w:noProof/>
          <w:sz w:val="24"/>
          <w:szCs w:val="24"/>
          <w:lang w:val="sr-Cyrl-CS"/>
        </w:rPr>
        <w:t xml:space="preserve"> </w:t>
      </w:r>
      <w:r>
        <w:rPr>
          <w:noProof/>
          <w:sz w:val="24"/>
          <w:szCs w:val="24"/>
          <w:lang w:val="sr-Cyrl-CS"/>
        </w:rPr>
        <w:t>је</w:t>
      </w:r>
      <w:r w:rsidR="00BE2119" w:rsidRPr="00AA6716">
        <w:rPr>
          <w:noProof/>
          <w:sz w:val="24"/>
          <w:szCs w:val="24"/>
          <w:lang w:val="sr-Cyrl-CS"/>
        </w:rPr>
        <w:t xml:space="preserve"> </w:t>
      </w:r>
      <w:r>
        <w:rPr>
          <w:noProof/>
          <w:sz w:val="24"/>
          <w:szCs w:val="24"/>
          <w:lang w:val="sr-Cyrl-CS"/>
        </w:rPr>
        <w:t>да</w:t>
      </w:r>
      <w:r w:rsidR="00BE2119" w:rsidRPr="00AA6716">
        <w:rPr>
          <w:noProof/>
          <w:sz w:val="24"/>
          <w:szCs w:val="24"/>
          <w:lang w:val="sr-Cyrl-CS"/>
        </w:rPr>
        <w:t xml:space="preserve"> </w:t>
      </w:r>
      <w:r>
        <w:rPr>
          <w:noProof/>
          <w:sz w:val="24"/>
          <w:szCs w:val="24"/>
          <w:lang w:val="sr-Cyrl-CS"/>
        </w:rPr>
        <w:t>на</w:t>
      </w:r>
      <w:r w:rsidR="00BE2119" w:rsidRPr="00AA6716">
        <w:rPr>
          <w:noProof/>
          <w:sz w:val="24"/>
          <w:szCs w:val="24"/>
          <w:lang w:val="sr-Cyrl-CS"/>
        </w:rPr>
        <w:t xml:space="preserve"> </w:t>
      </w:r>
      <w:r>
        <w:rPr>
          <w:noProof/>
          <w:sz w:val="24"/>
          <w:szCs w:val="24"/>
          <w:lang w:val="sr-Cyrl-CS"/>
        </w:rPr>
        <w:t>крају</w:t>
      </w:r>
      <w:r w:rsidR="000F1245">
        <w:rPr>
          <w:noProof/>
          <w:sz w:val="24"/>
          <w:szCs w:val="24"/>
          <w:lang w:val="sr-Cyrl-CS"/>
        </w:rPr>
        <w:t xml:space="preserve"> 2023</w:t>
      </w:r>
      <w:r w:rsidR="00BE2119" w:rsidRPr="00AA6716">
        <w:rPr>
          <w:noProof/>
          <w:sz w:val="24"/>
          <w:szCs w:val="24"/>
          <w:lang w:val="sr-Cyrl-CS"/>
        </w:rPr>
        <w:t>.</w:t>
      </w:r>
      <w:r w:rsidR="000836F4">
        <w:rPr>
          <w:noProof/>
          <w:sz w:val="24"/>
          <w:szCs w:val="24"/>
          <w:lang w:val="sr-Cyrl-CS"/>
        </w:rPr>
        <w:t xml:space="preserve"> </w:t>
      </w:r>
      <w:r>
        <w:rPr>
          <w:noProof/>
          <w:sz w:val="24"/>
          <w:szCs w:val="24"/>
          <w:lang w:val="sr-Cyrl-CS"/>
        </w:rPr>
        <w:t>године</w:t>
      </w:r>
      <w:r w:rsidR="00BE2119" w:rsidRPr="00AA6716">
        <w:rPr>
          <w:noProof/>
          <w:sz w:val="24"/>
          <w:szCs w:val="24"/>
          <w:lang w:val="sr-Cyrl-CS"/>
        </w:rPr>
        <w:t xml:space="preserve"> </w:t>
      </w:r>
      <w:r>
        <w:rPr>
          <w:noProof/>
          <w:sz w:val="24"/>
          <w:szCs w:val="24"/>
          <w:lang w:val="sr-Cyrl-CS"/>
        </w:rPr>
        <w:t>дуг</w:t>
      </w:r>
      <w:r w:rsidR="00BE2119" w:rsidRPr="00AA6716">
        <w:rPr>
          <w:noProof/>
          <w:sz w:val="24"/>
          <w:szCs w:val="24"/>
          <w:lang w:val="sr-Cyrl-CS"/>
        </w:rPr>
        <w:t xml:space="preserve"> </w:t>
      </w:r>
      <w:r>
        <w:rPr>
          <w:noProof/>
          <w:sz w:val="24"/>
          <w:szCs w:val="24"/>
          <w:lang w:val="sr-Cyrl-CS"/>
        </w:rPr>
        <w:t>према</w:t>
      </w:r>
      <w:r w:rsidR="00BE2119" w:rsidRPr="00AA6716">
        <w:rPr>
          <w:noProof/>
          <w:sz w:val="24"/>
          <w:szCs w:val="24"/>
          <w:lang w:val="sr-Cyrl-CS"/>
        </w:rPr>
        <w:t xml:space="preserve"> </w:t>
      </w:r>
      <w:r>
        <w:rPr>
          <w:noProof/>
          <w:sz w:val="24"/>
          <w:szCs w:val="24"/>
          <w:lang w:val="sr-Cyrl-CS"/>
        </w:rPr>
        <w:t>добављачима</w:t>
      </w:r>
      <w:r w:rsidR="00BE2119" w:rsidRPr="00AA6716">
        <w:rPr>
          <w:noProof/>
          <w:sz w:val="24"/>
          <w:szCs w:val="24"/>
          <w:lang w:val="sr-Cyrl-CS"/>
        </w:rPr>
        <w:t xml:space="preserve"> </w:t>
      </w:r>
      <w:r>
        <w:rPr>
          <w:noProof/>
          <w:sz w:val="24"/>
          <w:szCs w:val="24"/>
          <w:lang w:val="sr-Cyrl-CS"/>
        </w:rPr>
        <w:t>буде</w:t>
      </w:r>
      <w:r w:rsidR="00DB7AB4">
        <w:rPr>
          <w:noProof/>
          <w:sz w:val="24"/>
          <w:szCs w:val="24"/>
          <w:lang w:val="sr-Cyrl-CS"/>
        </w:rPr>
        <w:t xml:space="preserve"> око</w:t>
      </w:r>
      <w:r w:rsidR="001E0239">
        <w:rPr>
          <w:noProof/>
          <w:sz w:val="24"/>
          <w:szCs w:val="24"/>
          <w:lang w:val="sr-Cyrl-CS"/>
        </w:rPr>
        <w:t xml:space="preserve"> 5</w:t>
      </w:r>
      <w:r w:rsidR="00BE2119" w:rsidRPr="00AA6716">
        <w:rPr>
          <w:noProof/>
          <w:sz w:val="24"/>
          <w:szCs w:val="24"/>
          <w:lang w:val="sr-Cyrl-CS"/>
        </w:rPr>
        <w:t>.000.000</w:t>
      </w:r>
      <w:r w:rsidR="00327965">
        <w:rPr>
          <w:noProof/>
          <w:sz w:val="24"/>
          <w:szCs w:val="24"/>
          <w:lang w:val="sr-Cyrl-CS"/>
        </w:rPr>
        <w:t>,00</w:t>
      </w:r>
      <w:r w:rsidR="00BE2119" w:rsidRPr="00AA6716">
        <w:rPr>
          <w:noProof/>
          <w:sz w:val="24"/>
          <w:szCs w:val="24"/>
          <w:lang w:val="sr-Cyrl-CS"/>
        </w:rPr>
        <w:t xml:space="preserve"> </w:t>
      </w:r>
      <w:r>
        <w:rPr>
          <w:noProof/>
          <w:sz w:val="24"/>
          <w:szCs w:val="24"/>
          <w:lang w:val="sr-Cyrl-CS"/>
        </w:rPr>
        <w:t>динара</w:t>
      </w:r>
      <w:r w:rsidR="00BE2119" w:rsidRPr="00AA6716">
        <w:rPr>
          <w:noProof/>
          <w:sz w:val="24"/>
          <w:szCs w:val="24"/>
          <w:lang w:val="sr-Cyrl-CS"/>
        </w:rPr>
        <w:t xml:space="preserve">, </w:t>
      </w:r>
      <w:r>
        <w:rPr>
          <w:noProof/>
          <w:sz w:val="24"/>
          <w:szCs w:val="24"/>
          <w:lang w:val="sr-Cyrl-CS"/>
        </w:rPr>
        <w:t>дуг</w:t>
      </w:r>
      <w:r w:rsidR="00BE2119" w:rsidRPr="00AA6716">
        <w:rPr>
          <w:noProof/>
          <w:sz w:val="24"/>
          <w:szCs w:val="24"/>
          <w:lang w:val="sr-Cyrl-CS"/>
        </w:rPr>
        <w:t xml:space="preserve"> </w:t>
      </w:r>
      <w:r>
        <w:rPr>
          <w:noProof/>
          <w:sz w:val="24"/>
          <w:szCs w:val="24"/>
          <w:lang w:val="sr-Cyrl-CS"/>
        </w:rPr>
        <w:t>према</w:t>
      </w:r>
      <w:r w:rsidR="00BE2119" w:rsidRPr="00AA6716">
        <w:rPr>
          <w:noProof/>
          <w:sz w:val="24"/>
          <w:szCs w:val="24"/>
          <w:lang w:val="sr-Cyrl-CS"/>
        </w:rPr>
        <w:t xml:space="preserve"> </w:t>
      </w:r>
      <w:r>
        <w:rPr>
          <w:noProof/>
          <w:sz w:val="24"/>
          <w:szCs w:val="24"/>
          <w:lang w:val="sr-Cyrl-CS"/>
        </w:rPr>
        <w:t>Републичким</w:t>
      </w:r>
      <w:r w:rsidR="00BE2119" w:rsidRPr="00AA6716">
        <w:rPr>
          <w:noProof/>
          <w:sz w:val="24"/>
          <w:szCs w:val="24"/>
          <w:lang w:val="sr-Cyrl-CS"/>
        </w:rPr>
        <w:t xml:space="preserve"> </w:t>
      </w:r>
      <w:r>
        <w:rPr>
          <w:noProof/>
          <w:sz w:val="24"/>
          <w:szCs w:val="24"/>
          <w:lang w:val="sr-Cyrl-CS"/>
        </w:rPr>
        <w:t>робним</w:t>
      </w:r>
      <w:r w:rsidR="00BE2119" w:rsidRPr="00AA6716">
        <w:rPr>
          <w:noProof/>
          <w:sz w:val="24"/>
          <w:szCs w:val="24"/>
          <w:lang w:val="sr-Cyrl-CS"/>
        </w:rPr>
        <w:t xml:space="preserve"> </w:t>
      </w:r>
      <w:r>
        <w:rPr>
          <w:noProof/>
          <w:sz w:val="24"/>
          <w:szCs w:val="24"/>
          <w:lang w:val="sr-Cyrl-CS"/>
        </w:rPr>
        <w:t>резервама</w:t>
      </w:r>
      <w:r w:rsidR="00BE2119" w:rsidRPr="00AA6716">
        <w:rPr>
          <w:noProof/>
          <w:sz w:val="24"/>
          <w:szCs w:val="24"/>
          <w:lang w:val="sr-Cyrl-CS"/>
        </w:rPr>
        <w:t xml:space="preserve"> </w:t>
      </w:r>
      <w:r w:rsidR="00DB7AB4">
        <w:rPr>
          <w:noProof/>
          <w:sz w:val="24"/>
          <w:szCs w:val="24"/>
          <w:lang w:val="sr-Cyrl-CS"/>
        </w:rPr>
        <w:t>остане у истом износу и да се репрограмира за 202</w:t>
      </w:r>
      <w:r w:rsidR="000F1245">
        <w:rPr>
          <w:noProof/>
          <w:sz w:val="24"/>
          <w:szCs w:val="24"/>
          <w:lang w:val="sr-Cyrl-CS"/>
        </w:rPr>
        <w:t>4</w:t>
      </w:r>
      <w:r w:rsidR="00DB7AB4">
        <w:rPr>
          <w:noProof/>
          <w:sz w:val="24"/>
          <w:szCs w:val="24"/>
          <w:lang w:val="sr-Cyrl-CS"/>
        </w:rPr>
        <w:t>. годину.</w:t>
      </w:r>
      <w:r w:rsidR="000836F4">
        <w:rPr>
          <w:noProof/>
          <w:sz w:val="24"/>
          <w:szCs w:val="24"/>
          <w:lang w:val="sr-Cyrl-CS"/>
        </w:rPr>
        <w:t xml:space="preserve"> </w:t>
      </w:r>
    </w:p>
    <w:p w14:paraId="57602369" w14:textId="07CFAEA5" w:rsidR="00C53D36" w:rsidRDefault="00DB7AB4" w:rsidP="0024579D">
      <w:pPr>
        <w:spacing w:after="120"/>
        <w:ind w:firstLine="720"/>
        <w:jc w:val="both"/>
        <w:rPr>
          <w:noProof/>
          <w:sz w:val="24"/>
          <w:szCs w:val="24"/>
          <w:lang w:val="sr-Cyrl-CS"/>
        </w:rPr>
      </w:pPr>
      <w:r>
        <w:rPr>
          <w:noProof/>
          <w:sz w:val="24"/>
          <w:szCs w:val="24"/>
          <w:lang w:val="sr-Cyrl-CS"/>
        </w:rPr>
        <w:t>Као један од циљева</w:t>
      </w:r>
      <w:r w:rsidR="000F1245">
        <w:rPr>
          <w:noProof/>
          <w:sz w:val="24"/>
          <w:szCs w:val="24"/>
          <w:lang w:val="sr-Cyrl-CS"/>
        </w:rPr>
        <w:t xml:space="preserve"> предузећа у 2023</w:t>
      </w:r>
      <w:r w:rsidR="00283C4E">
        <w:rPr>
          <w:noProof/>
          <w:sz w:val="24"/>
          <w:szCs w:val="24"/>
          <w:lang w:val="sr-Cyrl-CS"/>
        </w:rPr>
        <w:t>. години је и</w:t>
      </w:r>
      <w:r w:rsidR="000836F4">
        <w:rPr>
          <w:noProof/>
          <w:sz w:val="24"/>
          <w:szCs w:val="24"/>
          <w:lang w:val="sr-Cyrl-CS"/>
        </w:rPr>
        <w:t xml:space="preserve"> </w:t>
      </w:r>
      <w:r>
        <w:rPr>
          <w:noProof/>
          <w:sz w:val="24"/>
          <w:szCs w:val="24"/>
          <w:lang w:val="sr-Cyrl-CS"/>
        </w:rPr>
        <w:t>смањење потражи</w:t>
      </w:r>
      <w:r w:rsidR="00283C4E">
        <w:rPr>
          <w:noProof/>
          <w:sz w:val="24"/>
          <w:szCs w:val="24"/>
          <w:lang w:val="sr-Cyrl-CS"/>
        </w:rPr>
        <w:t>вања</w:t>
      </w:r>
      <w:r w:rsidR="00BE2119" w:rsidRPr="00AA6716">
        <w:rPr>
          <w:noProof/>
          <w:sz w:val="24"/>
          <w:szCs w:val="24"/>
          <w:lang w:val="sr-Cyrl-CS"/>
        </w:rPr>
        <w:t xml:space="preserve"> </w:t>
      </w:r>
      <w:r w:rsidR="00AA6716">
        <w:rPr>
          <w:noProof/>
          <w:sz w:val="24"/>
          <w:szCs w:val="24"/>
          <w:lang w:val="sr-Cyrl-CS"/>
        </w:rPr>
        <w:t>на</w:t>
      </w:r>
      <w:r w:rsidR="00BE2119" w:rsidRPr="00AA6716">
        <w:rPr>
          <w:noProof/>
          <w:sz w:val="24"/>
          <w:szCs w:val="24"/>
          <w:lang w:val="sr-Cyrl-CS"/>
        </w:rPr>
        <w:t xml:space="preserve"> </w:t>
      </w:r>
      <w:r w:rsidR="00AA6716">
        <w:rPr>
          <w:noProof/>
          <w:sz w:val="24"/>
          <w:szCs w:val="24"/>
          <w:lang w:val="sr-Cyrl-CS"/>
        </w:rPr>
        <w:t>износ</w:t>
      </w:r>
      <w:r w:rsidR="00BE2119" w:rsidRPr="00AA6716">
        <w:rPr>
          <w:noProof/>
          <w:sz w:val="24"/>
          <w:szCs w:val="24"/>
          <w:lang w:val="sr-Cyrl-CS"/>
        </w:rPr>
        <w:t xml:space="preserve"> </w:t>
      </w:r>
      <w:r w:rsidR="00AA6716">
        <w:rPr>
          <w:noProof/>
          <w:sz w:val="24"/>
          <w:szCs w:val="24"/>
          <w:lang w:val="sr-Cyrl-CS"/>
        </w:rPr>
        <w:t>од</w:t>
      </w:r>
      <w:r w:rsidR="000F1245">
        <w:rPr>
          <w:noProof/>
          <w:sz w:val="24"/>
          <w:szCs w:val="24"/>
          <w:lang w:val="sr-Cyrl-CS"/>
        </w:rPr>
        <w:t xml:space="preserve"> око  5</w:t>
      </w:r>
      <w:r w:rsidR="00283C4E">
        <w:rPr>
          <w:noProof/>
          <w:sz w:val="24"/>
          <w:szCs w:val="24"/>
          <w:lang w:val="sr-Cyrl-CS"/>
        </w:rPr>
        <w:t>.5</w:t>
      </w:r>
      <w:r w:rsidR="00BE2119" w:rsidRPr="00AA6716">
        <w:rPr>
          <w:noProof/>
          <w:sz w:val="24"/>
          <w:szCs w:val="24"/>
          <w:lang w:val="sr-Cyrl-CS"/>
        </w:rPr>
        <w:t>00.000</w:t>
      </w:r>
      <w:r w:rsidR="00327965">
        <w:rPr>
          <w:noProof/>
          <w:sz w:val="24"/>
          <w:szCs w:val="24"/>
          <w:lang w:val="sr-Cyrl-CS"/>
        </w:rPr>
        <w:t>,00</w:t>
      </w:r>
      <w:r w:rsidR="00BE2119" w:rsidRPr="00AA6716">
        <w:rPr>
          <w:noProof/>
          <w:sz w:val="24"/>
          <w:szCs w:val="24"/>
          <w:lang w:val="sr-Cyrl-CS"/>
        </w:rPr>
        <w:t xml:space="preserve"> </w:t>
      </w:r>
      <w:r w:rsidR="00AA6716">
        <w:rPr>
          <w:noProof/>
          <w:sz w:val="24"/>
          <w:szCs w:val="24"/>
          <w:lang w:val="sr-Cyrl-CS"/>
        </w:rPr>
        <w:t>динара</w:t>
      </w:r>
      <w:r w:rsidR="000836F4">
        <w:rPr>
          <w:noProof/>
          <w:sz w:val="24"/>
          <w:szCs w:val="24"/>
          <w:lang w:val="sr-Cyrl-CS"/>
        </w:rPr>
        <w:t xml:space="preserve">. </w:t>
      </w:r>
    </w:p>
    <w:p w14:paraId="23C9C5FC" w14:textId="77777777" w:rsidR="003257D0" w:rsidRDefault="00AA6716" w:rsidP="00242F72">
      <w:pPr>
        <w:pStyle w:val="Heading1"/>
        <w:numPr>
          <w:ilvl w:val="0"/>
          <w:numId w:val="1"/>
        </w:numPr>
        <w:ind w:left="357" w:hanging="357"/>
        <w:rPr>
          <w:noProof/>
          <w:lang w:val="sr-Cyrl-CS"/>
        </w:rPr>
      </w:pPr>
      <w:bookmarkStart w:id="16" w:name="_Toc405808732"/>
      <w:bookmarkStart w:id="17" w:name="_Toc120268879"/>
      <w:r>
        <w:rPr>
          <w:noProof/>
          <w:lang w:val="sr-Cyrl-CS"/>
        </w:rPr>
        <w:lastRenderedPageBreak/>
        <w:t>ПЛАНИРАЊЕ</w:t>
      </w:r>
      <w:r w:rsidR="00C53D36" w:rsidRPr="00AA6716">
        <w:rPr>
          <w:noProof/>
          <w:lang w:val="sr-Cyrl-CS"/>
        </w:rPr>
        <w:t xml:space="preserve"> </w:t>
      </w:r>
      <w:r>
        <w:rPr>
          <w:noProof/>
          <w:lang w:val="sr-Cyrl-CS"/>
        </w:rPr>
        <w:t>ФИНАНСИЈСКИХ</w:t>
      </w:r>
      <w:r w:rsidR="00C53D36" w:rsidRPr="00AA6716">
        <w:rPr>
          <w:noProof/>
          <w:lang w:val="sr-Cyrl-CS"/>
        </w:rPr>
        <w:t xml:space="preserve"> </w:t>
      </w:r>
      <w:r>
        <w:rPr>
          <w:noProof/>
          <w:lang w:val="sr-Cyrl-CS"/>
        </w:rPr>
        <w:t>СРЕДСТАВА</w:t>
      </w:r>
      <w:r w:rsidR="00C53D36" w:rsidRPr="00AA6716">
        <w:rPr>
          <w:noProof/>
          <w:lang w:val="sr-Cyrl-CS"/>
        </w:rPr>
        <w:t xml:space="preserve"> </w:t>
      </w:r>
      <w:r>
        <w:rPr>
          <w:noProof/>
          <w:lang w:val="sr-Cyrl-CS"/>
        </w:rPr>
        <w:t>ЗА</w:t>
      </w:r>
      <w:r w:rsidR="00C53D36" w:rsidRPr="00AA6716">
        <w:rPr>
          <w:noProof/>
          <w:lang w:val="sr-Cyrl-CS"/>
        </w:rPr>
        <w:t xml:space="preserve"> </w:t>
      </w:r>
      <w:r>
        <w:rPr>
          <w:noProof/>
          <w:lang w:val="sr-Cyrl-CS"/>
        </w:rPr>
        <w:t>НАБАВКУ</w:t>
      </w:r>
      <w:r w:rsidR="00C53D36" w:rsidRPr="00AA6716">
        <w:rPr>
          <w:noProof/>
          <w:lang w:val="sr-Cyrl-CS"/>
        </w:rPr>
        <w:t xml:space="preserve"> </w:t>
      </w:r>
      <w:r>
        <w:rPr>
          <w:noProof/>
          <w:lang w:val="sr-Cyrl-CS"/>
        </w:rPr>
        <w:t>ДОБАРА</w:t>
      </w:r>
      <w:r w:rsidR="00C53D36" w:rsidRPr="00AA6716">
        <w:rPr>
          <w:noProof/>
          <w:lang w:val="sr-Cyrl-CS"/>
        </w:rPr>
        <w:t xml:space="preserve">, </w:t>
      </w:r>
      <w:r>
        <w:rPr>
          <w:noProof/>
          <w:lang w:val="sr-Cyrl-CS"/>
        </w:rPr>
        <w:t>РАДОВА</w:t>
      </w:r>
      <w:r w:rsidR="00C53D36" w:rsidRPr="00AA6716">
        <w:rPr>
          <w:noProof/>
          <w:lang w:val="sr-Cyrl-CS"/>
        </w:rPr>
        <w:t xml:space="preserve"> </w:t>
      </w:r>
      <w:r>
        <w:rPr>
          <w:noProof/>
          <w:lang w:val="sr-Cyrl-CS"/>
        </w:rPr>
        <w:t>И</w:t>
      </w:r>
      <w:r w:rsidR="00C53D36" w:rsidRPr="00AA6716">
        <w:rPr>
          <w:noProof/>
          <w:lang w:val="sr-Cyrl-CS"/>
        </w:rPr>
        <w:t xml:space="preserve"> </w:t>
      </w:r>
      <w:r>
        <w:rPr>
          <w:noProof/>
          <w:lang w:val="sr-Cyrl-CS"/>
        </w:rPr>
        <w:t>УСЛУГА</w:t>
      </w:r>
      <w:r w:rsidR="00C53D36" w:rsidRPr="00AA6716">
        <w:rPr>
          <w:noProof/>
          <w:lang w:val="sr-Cyrl-CS"/>
        </w:rPr>
        <w:t xml:space="preserve"> </w:t>
      </w:r>
      <w:r>
        <w:rPr>
          <w:noProof/>
          <w:lang w:val="sr-Cyrl-CS"/>
        </w:rPr>
        <w:t>ЗА</w:t>
      </w:r>
      <w:r w:rsidR="00C53D36" w:rsidRPr="00AA6716">
        <w:rPr>
          <w:noProof/>
          <w:lang w:val="sr-Cyrl-CS"/>
        </w:rPr>
        <w:t xml:space="preserve"> </w:t>
      </w:r>
      <w:r>
        <w:rPr>
          <w:noProof/>
          <w:lang w:val="sr-Cyrl-CS"/>
        </w:rPr>
        <w:t>ОБАВЉАЊЕ</w:t>
      </w:r>
      <w:r w:rsidR="00C53D36" w:rsidRPr="00AA6716">
        <w:rPr>
          <w:noProof/>
          <w:lang w:val="sr-Cyrl-CS"/>
        </w:rPr>
        <w:t xml:space="preserve"> </w:t>
      </w:r>
      <w:r>
        <w:rPr>
          <w:noProof/>
          <w:lang w:val="sr-Cyrl-CS"/>
        </w:rPr>
        <w:t>ДЕЛАТНОСТИ</w:t>
      </w:r>
      <w:r w:rsidR="00C53D36" w:rsidRPr="00AA6716">
        <w:rPr>
          <w:noProof/>
          <w:lang w:val="sr-Cyrl-CS"/>
        </w:rPr>
        <w:t xml:space="preserve">, </w:t>
      </w:r>
      <w:r>
        <w:rPr>
          <w:noProof/>
          <w:lang w:val="sr-Cyrl-CS"/>
        </w:rPr>
        <w:t>ТЕКУЋЕ</w:t>
      </w:r>
      <w:r w:rsidR="00C53D36" w:rsidRPr="00AA6716">
        <w:rPr>
          <w:noProof/>
          <w:lang w:val="sr-Cyrl-CS"/>
        </w:rPr>
        <w:t xml:space="preserve"> </w:t>
      </w:r>
      <w:r>
        <w:rPr>
          <w:noProof/>
          <w:lang w:val="sr-Cyrl-CS"/>
        </w:rPr>
        <w:t>И</w:t>
      </w:r>
      <w:r w:rsidR="00C53D36" w:rsidRPr="00AA6716">
        <w:rPr>
          <w:noProof/>
          <w:lang w:val="sr-Cyrl-CS"/>
        </w:rPr>
        <w:t xml:space="preserve"> </w:t>
      </w:r>
      <w:r>
        <w:rPr>
          <w:noProof/>
          <w:lang w:val="sr-Cyrl-CS"/>
        </w:rPr>
        <w:t>ИНВЕСТИЦИОНО</w:t>
      </w:r>
      <w:r w:rsidR="00C53D36" w:rsidRPr="00AA6716">
        <w:rPr>
          <w:noProof/>
          <w:lang w:val="sr-Cyrl-CS"/>
        </w:rPr>
        <w:t xml:space="preserve"> </w:t>
      </w:r>
      <w:r>
        <w:rPr>
          <w:noProof/>
          <w:lang w:val="sr-Cyrl-CS"/>
        </w:rPr>
        <w:t>ОДРЖАВАЊЕ</w:t>
      </w:r>
      <w:r w:rsidR="00C53D36" w:rsidRPr="00AA6716">
        <w:rPr>
          <w:noProof/>
          <w:lang w:val="sr-Cyrl-CS"/>
        </w:rPr>
        <w:t xml:space="preserve"> </w:t>
      </w:r>
      <w:r>
        <w:rPr>
          <w:noProof/>
          <w:lang w:val="sr-Cyrl-CS"/>
        </w:rPr>
        <w:t>И</w:t>
      </w:r>
      <w:r w:rsidR="00C53D36" w:rsidRPr="00AA6716">
        <w:rPr>
          <w:noProof/>
          <w:lang w:val="sr-Cyrl-CS"/>
        </w:rPr>
        <w:t xml:space="preserve"> </w:t>
      </w:r>
      <w:r>
        <w:rPr>
          <w:noProof/>
          <w:lang w:val="sr-Cyrl-CS"/>
        </w:rPr>
        <w:t>СРЕДСТВА</w:t>
      </w:r>
      <w:r w:rsidR="00C53D36" w:rsidRPr="00AA6716">
        <w:rPr>
          <w:noProof/>
          <w:lang w:val="sr-Cyrl-CS"/>
        </w:rPr>
        <w:t xml:space="preserve"> </w:t>
      </w:r>
      <w:r>
        <w:rPr>
          <w:noProof/>
          <w:lang w:val="sr-Cyrl-CS"/>
        </w:rPr>
        <w:t>ЗА</w:t>
      </w:r>
      <w:r w:rsidR="00C53D36" w:rsidRPr="00AA6716">
        <w:rPr>
          <w:noProof/>
          <w:lang w:val="sr-Cyrl-CS"/>
        </w:rPr>
        <w:t xml:space="preserve"> </w:t>
      </w:r>
      <w:r>
        <w:rPr>
          <w:noProof/>
          <w:lang w:val="sr-Cyrl-CS"/>
        </w:rPr>
        <w:t>ПОСЕБНЕ</w:t>
      </w:r>
      <w:r w:rsidR="00C53D36" w:rsidRPr="00AA6716">
        <w:rPr>
          <w:noProof/>
          <w:lang w:val="sr-Cyrl-CS"/>
        </w:rPr>
        <w:t xml:space="preserve"> </w:t>
      </w:r>
      <w:r>
        <w:rPr>
          <w:noProof/>
          <w:lang w:val="sr-Cyrl-CS"/>
        </w:rPr>
        <w:t>НАМЕН</w:t>
      </w:r>
      <w:bookmarkEnd w:id="16"/>
      <w:r>
        <w:rPr>
          <w:noProof/>
          <w:lang w:val="sr-Cyrl-CS"/>
        </w:rPr>
        <w:t>Е</w:t>
      </w:r>
      <w:bookmarkEnd w:id="17"/>
    </w:p>
    <w:p w14:paraId="07E07DB7" w14:textId="42E10BBC" w:rsidR="00C53D36" w:rsidRPr="00AA6716" w:rsidRDefault="00AA6716" w:rsidP="0024579D">
      <w:pPr>
        <w:spacing w:after="0"/>
        <w:ind w:firstLine="720"/>
        <w:jc w:val="both"/>
        <w:rPr>
          <w:noProof/>
          <w:sz w:val="24"/>
          <w:szCs w:val="24"/>
          <w:lang w:val="sr-Cyrl-CS"/>
        </w:rPr>
      </w:pPr>
      <w:r>
        <w:rPr>
          <w:noProof/>
          <w:sz w:val="24"/>
          <w:szCs w:val="24"/>
          <w:lang w:val="sr-Cyrl-CS"/>
        </w:rPr>
        <w:t>Планирана</w:t>
      </w:r>
      <w:r w:rsidR="00C53D36" w:rsidRPr="00AA6716">
        <w:rPr>
          <w:noProof/>
          <w:sz w:val="24"/>
          <w:szCs w:val="24"/>
          <w:lang w:val="sr-Cyrl-CS"/>
        </w:rPr>
        <w:t xml:space="preserve"> </w:t>
      </w:r>
      <w:r>
        <w:rPr>
          <w:noProof/>
          <w:sz w:val="24"/>
          <w:szCs w:val="24"/>
          <w:lang w:val="sr-Cyrl-CS"/>
        </w:rPr>
        <w:t>средства</w:t>
      </w:r>
      <w:r w:rsidR="00C55102" w:rsidRPr="00AA6716">
        <w:rPr>
          <w:noProof/>
          <w:sz w:val="24"/>
          <w:szCs w:val="24"/>
          <w:lang w:val="sr-Cyrl-CS"/>
        </w:rPr>
        <w:t xml:space="preserve"> </w:t>
      </w:r>
      <w:r>
        <w:rPr>
          <w:noProof/>
          <w:sz w:val="24"/>
          <w:szCs w:val="24"/>
          <w:lang w:val="sr-Cyrl-CS"/>
        </w:rPr>
        <w:t>за</w:t>
      </w:r>
      <w:r w:rsidR="00C55102" w:rsidRPr="00AA6716">
        <w:rPr>
          <w:noProof/>
          <w:sz w:val="24"/>
          <w:szCs w:val="24"/>
          <w:lang w:val="sr-Cyrl-CS"/>
        </w:rPr>
        <w:t xml:space="preserve"> </w:t>
      </w:r>
      <w:r>
        <w:rPr>
          <w:noProof/>
          <w:sz w:val="24"/>
          <w:szCs w:val="24"/>
          <w:lang w:val="sr-Cyrl-CS"/>
        </w:rPr>
        <w:t>ове</w:t>
      </w:r>
      <w:r w:rsidR="00C55102" w:rsidRPr="00AA6716">
        <w:rPr>
          <w:noProof/>
          <w:sz w:val="24"/>
          <w:szCs w:val="24"/>
          <w:lang w:val="sr-Cyrl-CS"/>
        </w:rPr>
        <w:t xml:space="preserve"> </w:t>
      </w:r>
      <w:r>
        <w:rPr>
          <w:noProof/>
          <w:sz w:val="24"/>
          <w:szCs w:val="24"/>
          <w:lang w:val="sr-Cyrl-CS"/>
        </w:rPr>
        <w:t>намене</w:t>
      </w:r>
      <w:r w:rsidR="00C55102" w:rsidRPr="00AA6716">
        <w:rPr>
          <w:noProof/>
          <w:sz w:val="24"/>
          <w:szCs w:val="24"/>
          <w:lang w:val="sr-Cyrl-CS"/>
        </w:rPr>
        <w:t xml:space="preserve"> </w:t>
      </w:r>
      <w:r>
        <w:rPr>
          <w:noProof/>
          <w:sz w:val="24"/>
          <w:szCs w:val="24"/>
          <w:lang w:val="sr-Cyrl-CS"/>
        </w:rPr>
        <w:t>су</w:t>
      </w:r>
      <w:r w:rsidR="00C55102" w:rsidRPr="00AA6716">
        <w:rPr>
          <w:noProof/>
          <w:sz w:val="24"/>
          <w:szCs w:val="24"/>
          <w:lang w:val="sr-Cyrl-CS"/>
        </w:rPr>
        <w:t xml:space="preserve"> </w:t>
      </w:r>
      <w:r>
        <w:rPr>
          <w:noProof/>
          <w:sz w:val="24"/>
          <w:szCs w:val="24"/>
          <w:lang w:val="sr-Cyrl-CS"/>
        </w:rPr>
        <w:t>дате</w:t>
      </w:r>
      <w:r w:rsidR="00C55102" w:rsidRPr="00AA6716">
        <w:rPr>
          <w:noProof/>
          <w:sz w:val="24"/>
          <w:szCs w:val="24"/>
          <w:lang w:val="sr-Cyrl-CS"/>
        </w:rPr>
        <w:t xml:space="preserve"> </w:t>
      </w:r>
      <w:r w:rsidR="00C53D36" w:rsidRPr="00AA6716">
        <w:rPr>
          <w:noProof/>
          <w:sz w:val="24"/>
          <w:szCs w:val="24"/>
          <w:lang w:val="sr-Cyrl-CS"/>
        </w:rPr>
        <w:t xml:space="preserve"> </w:t>
      </w:r>
      <w:r>
        <w:rPr>
          <w:noProof/>
          <w:sz w:val="24"/>
          <w:szCs w:val="24"/>
          <w:lang w:val="sr-Cyrl-CS"/>
        </w:rPr>
        <w:t>у</w:t>
      </w:r>
      <w:r w:rsidR="00C53D36" w:rsidRPr="00AA6716">
        <w:rPr>
          <w:noProof/>
          <w:sz w:val="24"/>
          <w:szCs w:val="24"/>
          <w:lang w:val="sr-Cyrl-CS"/>
        </w:rPr>
        <w:t xml:space="preserve"> </w:t>
      </w:r>
      <w:r>
        <w:rPr>
          <w:noProof/>
          <w:sz w:val="24"/>
          <w:szCs w:val="24"/>
          <w:lang w:val="sr-Cyrl-CS"/>
        </w:rPr>
        <w:t>прилогу</w:t>
      </w:r>
      <w:r w:rsidR="003D4458" w:rsidRPr="00AA6716">
        <w:rPr>
          <w:noProof/>
          <w:sz w:val="24"/>
          <w:szCs w:val="24"/>
          <w:lang w:val="sr-Cyrl-CS"/>
        </w:rPr>
        <w:t xml:space="preserve">, </w:t>
      </w:r>
      <w:r>
        <w:rPr>
          <w:noProof/>
          <w:sz w:val="24"/>
          <w:szCs w:val="24"/>
          <w:lang w:val="sr-Cyrl-CS"/>
        </w:rPr>
        <w:t>а</w:t>
      </w:r>
      <w:r w:rsidR="003D4458" w:rsidRPr="00AA6716">
        <w:rPr>
          <w:noProof/>
          <w:sz w:val="24"/>
          <w:szCs w:val="24"/>
          <w:lang w:val="sr-Cyrl-CS"/>
        </w:rPr>
        <w:t xml:space="preserve"> </w:t>
      </w:r>
      <w:r>
        <w:rPr>
          <w:noProof/>
          <w:sz w:val="24"/>
          <w:szCs w:val="24"/>
          <w:lang w:val="sr-Cyrl-CS"/>
        </w:rPr>
        <w:t>ближе</w:t>
      </w:r>
      <w:r w:rsidR="003D4458" w:rsidRPr="00AA6716">
        <w:rPr>
          <w:noProof/>
          <w:sz w:val="24"/>
          <w:szCs w:val="24"/>
          <w:lang w:val="sr-Cyrl-CS"/>
        </w:rPr>
        <w:t xml:space="preserve"> </w:t>
      </w:r>
      <w:r>
        <w:rPr>
          <w:noProof/>
          <w:sz w:val="24"/>
          <w:szCs w:val="24"/>
          <w:lang w:val="sr-Cyrl-CS"/>
        </w:rPr>
        <w:t>су</w:t>
      </w:r>
      <w:r w:rsidR="003D4458" w:rsidRPr="00AA6716">
        <w:rPr>
          <w:noProof/>
          <w:sz w:val="24"/>
          <w:szCs w:val="24"/>
          <w:lang w:val="sr-Cyrl-CS"/>
        </w:rPr>
        <w:t xml:space="preserve"> </w:t>
      </w:r>
      <w:r>
        <w:rPr>
          <w:noProof/>
          <w:sz w:val="24"/>
          <w:szCs w:val="24"/>
          <w:lang w:val="sr-Cyrl-CS"/>
        </w:rPr>
        <w:t>описана</w:t>
      </w:r>
      <w:r w:rsidR="003D4458" w:rsidRPr="00AA6716">
        <w:rPr>
          <w:noProof/>
          <w:sz w:val="24"/>
          <w:szCs w:val="24"/>
          <w:lang w:val="sr-Cyrl-CS"/>
        </w:rPr>
        <w:t xml:space="preserve"> </w:t>
      </w:r>
      <w:r>
        <w:rPr>
          <w:noProof/>
          <w:sz w:val="24"/>
          <w:szCs w:val="24"/>
          <w:lang w:val="sr-Cyrl-CS"/>
        </w:rPr>
        <w:t>у</w:t>
      </w:r>
      <w:r w:rsidR="003D4458" w:rsidRPr="00AA6716">
        <w:rPr>
          <w:noProof/>
          <w:sz w:val="24"/>
          <w:szCs w:val="24"/>
          <w:lang w:val="sr-Cyrl-CS"/>
        </w:rPr>
        <w:t xml:space="preserve"> </w:t>
      </w:r>
      <w:r>
        <w:rPr>
          <w:noProof/>
          <w:sz w:val="24"/>
          <w:szCs w:val="24"/>
          <w:lang w:val="sr-Cyrl-CS"/>
        </w:rPr>
        <w:t>поглављу</w:t>
      </w:r>
      <w:r w:rsidR="00C53D36" w:rsidRPr="00AA6716">
        <w:rPr>
          <w:noProof/>
          <w:sz w:val="24"/>
          <w:szCs w:val="24"/>
          <w:lang w:val="sr-Cyrl-CS"/>
        </w:rPr>
        <w:t xml:space="preserve"> 7.2.</w:t>
      </w:r>
      <w:r w:rsidR="000836F4">
        <w:rPr>
          <w:noProof/>
          <w:sz w:val="24"/>
          <w:szCs w:val="24"/>
          <w:lang w:val="sr-Cyrl-CS"/>
        </w:rPr>
        <w:t xml:space="preserve"> </w:t>
      </w:r>
      <w:r w:rsidR="00327965">
        <w:rPr>
          <w:noProof/>
          <w:sz w:val="24"/>
          <w:szCs w:val="24"/>
          <w:lang w:val="sr-Cyrl-CS"/>
        </w:rPr>
        <w:t xml:space="preserve">овог Програма. </w:t>
      </w:r>
    </w:p>
    <w:p w14:paraId="4A437AB8" w14:textId="1FF2FDD2" w:rsidR="002D27AB" w:rsidRPr="00AA6716" w:rsidRDefault="00AA6716" w:rsidP="0024579D">
      <w:pPr>
        <w:spacing w:after="0"/>
        <w:ind w:firstLine="720"/>
        <w:jc w:val="both"/>
        <w:rPr>
          <w:noProof/>
          <w:sz w:val="24"/>
          <w:szCs w:val="24"/>
          <w:lang w:val="sr-Cyrl-CS"/>
        </w:rPr>
      </w:pPr>
      <w:r>
        <w:rPr>
          <w:noProof/>
          <w:sz w:val="24"/>
          <w:szCs w:val="24"/>
          <w:lang w:val="sr-Cyrl-CS"/>
        </w:rPr>
        <w:t>Напомињемо</w:t>
      </w:r>
      <w:r w:rsidR="00C53D36" w:rsidRPr="00AA6716">
        <w:rPr>
          <w:noProof/>
          <w:sz w:val="24"/>
          <w:szCs w:val="24"/>
          <w:lang w:val="sr-Cyrl-CS"/>
        </w:rPr>
        <w:t xml:space="preserve"> </w:t>
      </w:r>
      <w:r>
        <w:rPr>
          <w:noProof/>
          <w:sz w:val="24"/>
          <w:szCs w:val="24"/>
          <w:lang w:val="sr-Cyrl-CS"/>
        </w:rPr>
        <w:t>да</w:t>
      </w:r>
      <w:r w:rsidR="00C53D36" w:rsidRPr="00AA6716">
        <w:rPr>
          <w:noProof/>
          <w:sz w:val="24"/>
          <w:szCs w:val="24"/>
          <w:lang w:val="sr-Cyrl-CS"/>
        </w:rPr>
        <w:t xml:space="preserve"> </w:t>
      </w:r>
      <w:r>
        <w:rPr>
          <w:noProof/>
          <w:sz w:val="24"/>
          <w:szCs w:val="24"/>
          <w:lang w:val="sr-Cyrl-CS"/>
        </w:rPr>
        <w:t>средства</w:t>
      </w:r>
      <w:r w:rsidR="00C53D36" w:rsidRPr="00AA6716">
        <w:rPr>
          <w:noProof/>
          <w:sz w:val="24"/>
          <w:szCs w:val="24"/>
          <w:lang w:val="sr-Cyrl-CS"/>
        </w:rPr>
        <w:t xml:space="preserve"> </w:t>
      </w:r>
      <w:r>
        <w:rPr>
          <w:noProof/>
          <w:sz w:val="24"/>
          <w:szCs w:val="24"/>
          <w:lang w:val="sr-Cyrl-CS"/>
        </w:rPr>
        <w:t>за</w:t>
      </w:r>
      <w:r w:rsidR="00C53D36" w:rsidRPr="00AA6716">
        <w:rPr>
          <w:noProof/>
          <w:sz w:val="24"/>
          <w:szCs w:val="24"/>
          <w:lang w:val="sr-Cyrl-CS"/>
        </w:rPr>
        <w:t xml:space="preserve"> </w:t>
      </w:r>
      <w:r>
        <w:rPr>
          <w:noProof/>
          <w:sz w:val="24"/>
          <w:szCs w:val="24"/>
          <w:lang w:val="sr-Cyrl-CS"/>
        </w:rPr>
        <w:t>посебне</w:t>
      </w:r>
      <w:r w:rsidR="00C53D36" w:rsidRPr="00AA6716">
        <w:rPr>
          <w:noProof/>
          <w:sz w:val="24"/>
          <w:szCs w:val="24"/>
          <w:lang w:val="sr-Cyrl-CS"/>
        </w:rPr>
        <w:t xml:space="preserve"> </w:t>
      </w:r>
      <w:r>
        <w:rPr>
          <w:noProof/>
          <w:sz w:val="24"/>
          <w:szCs w:val="24"/>
          <w:lang w:val="sr-Cyrl-CS"/>
        </w:rPr>
        <w:t>намене</w:t>
      </w:r>
      <w:r w:rsidR="00C53D36" w:rsidRPr="00AA6716">
        <w:rPr>
          <w:noProof/>
          <w:sz w:val="24"/>
          <w:szCs w:val="24"/>
          <w:lang w:val="sr-Cyrl-CS"/>
        </w:rPr>
        <w:t xml:space="preserve"> </w:t>
      </w:r>
      <w:r>
        <w:rPr>
          <w:noProof/>
          <w:sz w:val="24"/>
          <w:szCs w:val="24"/>
          <w:lang w:val="sr-Cyrl-CS"/>
        </w:rPr>
        <w:t>нису</w:t>
      </w:r>
      <w:r w:rsidR="00C53D36" w:rsidRPr="00AA6716">
        <w:rPr>
          <w:noProof/>
          <w:sz w:val="24"/>
          <w:szCs w:val="24"/>
          <w:lang w:val="sr-Cyrl-CS"/>
        </w:rPr>
        <w:t xml:space="preserve"> </w:t>
      </w:r>
      <w:r>
        <w:rPr>
          <w:noProof/>
          <w:sz w:val="24"/>
          <w:szCs w:val="24"/>
          <w:lang w:val="sr-Cyrl-CS"/>
        </w:rPr>
        <w:t>планирана</w:t>
      </w:r>
      <w:r w:rsidR="00C53D36" w:rsidRPr="00AA6716">
        <w:rPr>
          <w:noProof/>
          <w:sz w:val="24"/>
          <w:szCs w:val="24"/>
          <w:lang w:val="sr-Cyrl-CS"/>
        </w:rPr>
        <w:t>.</w:t>
      </w:r>
      <w:r w:rsidR="000836F4">
        <w:rPr>
          <w:noProof/>
          <w:sz w:val="24"/>
          <w:szCs w:val="24"/>
          <w:lang w:val="sr-Cyrl-CS"/>
        </w:rPr>
        <w:t xml:space="preserve"> </w:t>
      </w:r>
    </w:p>
    <w:p w14:paraId="19C7C940" w14:textId="77777777" w:rsidR="003257D0" w:rsidRPr="00AA6716" w:rsidRDefault="00AA6716" w:rsidP="000836F4">
      <w:pPr>
        <w:pStyle w:val="Heading1"/>
        <w:numPr>
          <w:ilvl w:val="0"/>
          <w:numId w:val="1"/>
        </w:numPr>
        <w:ind w:left="357" w:hanging="357"/>
        <w:rPr>
          <w:noProof/>
          <w:lang w:val="sr-Cyrl-CS"/>
        </w:rPr>
      </w:pPr>
      <w:bookmarkStart w:id="18" w:name="_Toc405808733"/>
      <w:bookmarkStart w:id="19" w:name="_Toc120268880"/>
      <w:r>
        <w:rPr>
          <w:noProof/>
          <w:lang w:val="sr-Cyrl-CS"/>
        </w:rPr>
        <w:t>ЦЕН</w:t>
      </w:r>
      <w:bookmarkEnd w:id="18"/>
      <w:r>
        <w:rPr>
          <w:noProof/>
          <w:lang w:val="sr-Cyrl-CS"/>
        </w:rPr>
        <w:t>Е</w:t>
      </w:r>
      <w:bookmarkEnd w:id="19"/>
    </w:p>
    <w:p w14:paraId="20805F03" w14:textId="60331309" w:rsidR="00C53D36" w:rsidRPr="00AA6716" w:rsidRDefault="00AA6716" w:rsidP="0024579D">
      <w:pPr>
        <w:spacing w:after="120"/>
        <w:ind w:firstLine="720"/>
        <w:jc w:val="both"/>
        <w:rPr>
          <w:noProof/>
          <w:sz w:val="24"/>
          <w:szCs w:val="24"/>
          <w:lang w:val="sr-Cyrl-CS"/>
        </w:rPr>
      </w:pPr>
      <w:r>
        <w:rPr>
          <w:noProof/>
          <w:sz w:val="24"/>
          <w:szCs w:val="24"/>
          <w:lang w:val="sr-Cyrl-CS"/>
        </w:rPr>
        <w:t>Стратегија</w:t>
      </w:r>
      <w:r w:rsidR="00C53D36" w:rsidRPr="00AA6716">
        <w:rPr>
          <w:noProof/>
          <w:sz w:val="24"/>
          <w:szCs w:val="24"/>
          <w:lang w:val="sr-Cyrl-CS"/>
        </w:rPr>
        <w:t xml:space="preserve"> </w:t>
      </w:r>
      <w:r>
        <w:rPr>
          <w:noProof/>
          <w:sz w:val="24"/>
          <w:szCs w:val="24"/>
          <w:lang w:val="sr-Cyrl-CS"/>
        </w:rPr>
        <w:t>цена</w:t>
      </w:r>
      <w:r w:rsidR="00C53D36" w:rsidRPr="00AA6716">
        <w:rPr>
          <w:noProof/>
          <w:sz w:val="24"/>
          <w:szCs w:val="24"/>
          <w:lang w:val="sr-Cyrl-CS"/>
        </w:rPr>
        <w:t xml:space="preserve"> </w:t>
      </w:r>
      <w:r>
        <w:rPr>
          <w:noProof/>
          <w:sz w:val="24"/>
          <w:szCs w:val="24"/>
          <w:lang w:val="sr-Cyrl-CS"/>
        </w:rPr>
        <w:t>испоручене</w:t>
      </w:r>
      <w:r w:rsidR="00C53D36" w:rsidRPr="00AA6716">
        <w:rPr>
          <w:noProof/>
          <w:sz w:val="24"/>
          <w:szCs w:val="24"/>
          <w:lang w:val="sr-Cyrl-CS"/>
        </w:rPr>
        <w:t xml:space="preserve"> </w:t>
      </w:r>
      <w:r>
        <w:rPr>
          <w:noProof/>
          <w:sz w:val="24"/>
          <w:szCs w:val="24"/>
          <w:lang w:val="sr-Cyrl-CS"/>
        </w:rPr>
        <w:t>топлотне</w:t>
      </w:r>
      <w:r w:rsidR="00C53D36" w:rsidRPr="00AA6716">
        <w:rPr>
          <w:noProof/>
          <w:sz w:val="24"/>
          <w:szCs w:val="24"/>
          <w:lang w:val="sr-Cyrl-CS"/>
        </w:rPr>
        <w:t xml:space="preserve"> </w:t>
      </w:r>
      <w:r>
        <w:rPr>
          <w:noProof/>
          <w:sz w:val="24"/>
          <w:szCs w:val="24"/>
          <w:lang w:val="sr-Cyrl-CS"/>
        </w:rPr>
        <w:t>енергије</w:t>
      </w:r>
      <w:r w:rsidR="00C53D36" w:rsidRPr="00AA6716">
        <w:rPr>
          <w:noProof/>
          <w:sz w:val="24"/>
          <w:szCs w:val="24"/>
          <w:lang w:val="sr-Cyrl-CS"/>
        </w:rPr>
        <w:t xml:space="preserve"> </w:t>
      </w:r>
      <w:r>
        <w:rPr>
          <w:noProof/>
          <w:sz w:val="24"/>
          <w:szCs w:val="24"/>
          <w:lang w:val="sr-Cyrl-CS"/>
        </w:rPr>
        <w:t>је</w:t>
      </w:r>
      <w:r w:rsidR="00CA29EF" w:rsidRPr="00AA6716">
        <w:rPr>
          <w:noProof/>
          <w:sz w:val="24"/>
          <w:szCs w:val="24"/>
          <w:lang w:val="sr-Cyrl-CS"/>
        </w:rPr>
        <w:t xml:space="preserve"> </w:t>
      </w:r>
      <w:r>
        <w:rPr>
          <w:noProof/>
          <w:sz w:val="24"/>
          <w:szCs w:val="24"/>
          <w:lang w:val="sr-Cyrl-CS"/>
        </w:rPr>
        <w:t>веома</w:t>
      </w:r>
      <w:r w:rsidR="00CA29EF" w:rsidRPr="00AA6716">
        <w:rPr>
          <w:noProof/>
          <w:sz w:val="24"/>
          <w:szCs w:val="24"/>
          <w:lang w:val="sr-Cyrl-CS"/>
        </w:rPr>
        <w:t xml:space="preserve"> </w:t>
      </w:r>
      <w:r>
        <w:rPr>
          <w:noProof/>
          <w:sz w:val="24"/>
          <w:szCs w:val="24"/>
          <w:lang w:val="sr-Cyrl-CS"/>
        </w:rPr>
        <w:t>ограничена</w:t>
      </w:r>
      <w:r w:rsidR="00CA29EF" w:rsidRPr="00AA6716">
        <w:rPr>
          <w:noProof/>
          <w:sz w:val="24"/>
          <w:szCs w:val="24"/>
          <w:lang w:val="sr-Cyrl-CS"/>
        </w:rPr>
        <w:t xml:space="preserve"> </w:t>
      </w:r>
      <w:r w:rsidR="0024579D">
        <w:rPr>
          <w:noProof/>
          <w:sz w:val="24"/>
          <w:szCs w:val="24"/>
          <w:lang w:val="sr-Cyrl-CS"/>
        </w:rPr>
        <w:t xml:space="preserve">с </w:t>
      </w:r>
      <w:r>
        <w:rPr>
          <w:noProof/>
          <w:sz w:val="24"/>
          <w:szCs w:val="24"/>
          <w:lang w:val="sr-Cyrl-CS"/>
        </w:rPr>
        <w:t>обзиром</w:t>
      </w:r>
      <w:r w:rsidR="00CA29EF" w:rsidRPr="00AA6716">
        <w:rPr>
          <w:noProof/>
          <w:sz w:val="24"/>
          <w:szCs w:val="24"/>
          <w:lang w:val="sr-Cyrl-CS"/>
        </w:rPr>
        <w:t xml:space="preserve"> </w:t>
      </w:r>
      <w:r>
        <w:rPr>
          <w:noProof/>
          <w:sz w:val="24"/>
          <w:szCs w:val="24"/>
          <w:lang w:val="sr-Cyrl-CS"/>
        </w:rPr>
        <w:t>на</w:t>
      </w:r>
      <w:r w:rsidR="00CA29EF" w:rsidRPr="00AA6716">
        <w:rPr>
          <w:noProof/>
          <w:sz w:val="24"/>
          <w:szCs w:val="24"/>
          <w:lang w:val="sr-Cyrl-CS"/>
        </w:rPr>
        <w:t xml:space="preserve"> </w:t>
      </w:r>
      <w:r>
        <w:rPr>
          <w:noProof/>
          <w:sz w:val="24"/>
          <w:szCs w:val="24"/>
          <w:lang w:val="sr-Cyrl-CS"/>
        </w:rPr>
        <w:t>чињеницу</w:t>
      </w:r>
      <w:r w:rsidR="00CA29EF" w:rsidRPr="00AA6716">
        <w:rPr>
          <w:noProof/>
          <w:sz w:val="24"/>
          <w:szCs w:val="24"/>
          <w:lang w:val="sr-Cyrl-CS"/>
        </w:rPr>
        <w:t xml:space="preserve"> </w:t>
      </w:r>
      <w:r>
        <w:rPr>
          <w:noProof/>
          <w:sz w:val="24"/>
          <w:szCs w:val="24"/>
          <w:lang w:val="sr-Cyrl-CS"/>
        </w:rPr>
        <w:t>да</w:t>
      </w:r>
      <w:r w:rsidR="00CA29EF" w:rsidRPr="00AA6716">
        <w:rPr>
          <w:noProof/>
          <w:sz w:val="24"/>
          <w:szCs w:val="24"/>
          <w:lang w:val="sr-Cyrl-CS"/>
        </w:rPr>
        <w:t xml:space="preserve"> </w:t>
      </w:r>
      <w:r>
        <w:rPr>
          <w:noProof/>
          <w:sz w:val="24"/>
          <w:szCs w:val="24"/>
          <w:lang w:val="sr-Cyrl-CS"/>
        </w:rPr>
        <w:t>се</w:t>
      </w:r>
      <w:r w:rsidR="00CA29EF" w:rsidRPr="00AA6716">
        <w:rPr>
          <w:noProof/>
          <w:sz w:val="24"/>
          <w:szCs w:val="24"/>
          <w:lang w:val="sr-Cyrl-CS"/>
        </w:rPr>
        <w:t xml:space="preserve"> </w:t>
      </w:r>
      <w:r>
        <w:rPr>
          <w:noProof/>
          <w:sz w:val="24"/>
          <w:szCs w:val="24"/>
          <w:lang w:val="sr-Cyrl-CS"/>
        </w:rPr>
        <w:t>овим</w:t>
      </w:r>
      <w:r w:rsidR="00CA29EF" w:rsidRPr="00AA6716">
        <w:rPr>
          <w:noProof/>
          <w:sz w:val="24"/>
          <w:szCs w:val="24"/>
          <w:lang w:val="sr-Cyrl-CS"/>
        </w:rPr>
        <w:t xml:space="preserve"> </w:t>
      </w:r>
      <w:r>
        <w:rPr>
          <w:noProof/>
          <w:sz w:val="24"/>
          <w:szCs w:val="24"/>
          <w:lang w:val="sr-Cyrl-CS"/>
        </w:rPr>
        <w:t>Програмом</w:t>
      </w:r>
      <w:r w:rsidR="00CA29EF" w:rsidRPr="00AA6716">
        <w:rPr>
          <w:noProof/>
          <w:sz w:val="24"/>
          <w:szCs w:val="24"/>
          <w:lang w:val="sr-Cyrl-CS"/>
        </w:rPr>
        <w:t xml:space="preserve"> </w:t>
      </w:r>
      <w:r>
        <w:rPr>
          <w:noProof/>
          <w:sz w:val="24"/>
          <w:szCs w:val="24"/>
          <w:lang w:val="sr-Cyrl-CS"/>
        </w:rPr>
        <w:t>пословања</w:t>
      </w:r>
      <w:r w:rsidR="00CA29EF" w:rsidRPr="00AA6716">
        <w:rPr>
          <w:noProof/>
          <w:sz w:val="24"/>
          <w:szCs w:val="24"/>
          <w:lang w:val="sr-Cyrl-CS"/>
        </w:rPr>
        <w:t xml:space="preserve"> </w:t>
      </w:r>
      <w:r>
        <w:rPr>
          <w:noProof/>
          <w:sz w:val="24"/>
          <w:szCs w:val="24"/>
          <w:lang w:val="sr-Cyrl-CS"/>
        </w:rPr>
        <w:t>не</w:t>
      </w:r>
      <w:r w:rsidR="00CA29EF" w:rsidRPr="00AA6716">
        <w:rPr>
          <w:noProof/>
          <w:sz w:val="24"/>
          <w:szCs w:val="24"/>
          <w:lang w:val="sr-Cyrl-CS"/>
        </w:rPr>
        <w:t xml:space="preserve"> </w:t>
      </w:r>
      <w:r>
        <w:rPr>
          <w:noProof/>
          <w:sz w:val="24"/>
          <w:szCs w:val="24"/>
          <w:lang w:val="sr-Cyrl-CS"/>
        </w:rPr>
        <w:t>предвиђа</w:t>
      </w:r>
      <w:r w:rsidR="00CA29EF" w:rsidRPr="00AA6716">
        <w:rPr>
          <w:noProof/>
          <w:sz w:val="24"/>
          <w:szCs w:val="24"/>
          <w:lang w:val="sr-Cyrl-CS"/>
        </w:rPr>
        <w:t xml:space="preserve"> </w:t>
      </w:r>
      <w:r>
        <w:rPr>
          <w:noProof/>
          <w:sz w:val="24"/>
          <w:szCs w:val="24"/>
          <w:lang w:val="sr-Cyrl-CS"/>
        </w:rPr>
        <w:t>остварење</w:t>
      </w:r>
      <w:r w:rsidR="00CA29EF" w:rsidRPr="00AA6716">
        <w:rPr>
          <w:noProof/>
          <w:sz w:val="24"/>
          <w:szCs w:val="24"/>
          <w:lang w:val="sr-Cyrl-CS"/>
        </w:rPr>
        <w:t xml:space="preserve"> </w:t>
      </w:r>
      <w:r>
        <w:rPr>
          <w:noProof/>
          <w:sz w:val="24"/>
          <w:szCs w:val="24"/>
          <w:lang w:val="sr-Cyrl-CS"/>
        </w:rPr>
        <w:t>профита</w:t>
      </w:r>
      <w:r w:rsidR="00CA29EF" w:rsidRPr="00AA6716">
        <w:rPr>
          <w:noProof/>
          <w:sz w:val="24"/>
          <w:szCs w:val="24"/>
          <w:lang w:val="sr-Cyrl-CS"/>
        </w:rPr>
        <w:t xml:space="preserve">, </w:t>
      </w:r>
      <w:r>
        <w:rPr>
          <w:noProof/>
          <w:sz w:val="24"/>
          <w:szCs w:val="24"/>
          <w:lang w:val="sr-Cyrl-CS"/>
        </w:rPr>
        <w:t>већ</w:t>
      </w:r>
      <w:r w:rsidR="00CA29EF" w:rsidRPr="00AA6716">
        <w:rPr>
          <w:noProof/>
          <w:sz w:val="24"/>
          <w:szCs w:val="24"/>
          <w:lang w:val="sr-Cyrl-CS"/>
        </w:rPr>
        <w:t xml:space="preserve"> </w:t>
      </w:r>
      <w:r>
        <w:rPr>
          <w:noProof/>
          <w:sz w:val="24"/>
          <w:szCs w:val="24"/>
          <w:lang w:val="sr-Cyrl-CS"/>
        </w:rPr>
        <w:t>искључиво</w:t>
      </w:r>
      <w:r w:rsidR="00CA29EF" w:rsidRPr="00AA6716">
        <w:rPr>
          <w:noProof/>
          <w:sz w:val="24"/>
          <w:szCs w:val="24"/>
          <w:lang w:val="sr-Cyrl-CS"/>
        </w:rPr>
        <w:t xml:space="preserve"> </w:t>
      </w:r>
      <w:r>
        <w:rPr>
          <w:noProof/>
          <w:sz w:val="24"/>
          <w:szCs w:val="24"/>
          <w:lang w:val="sr-Cyrl-CS"/>
        </w:rPr>
        <w:t>покривање</w:t>
      </w:r>
      <w:r w:rsidR="00CA29EF" w:rsidRPr="00AA6716">
        <w:rPr>
          <w:noProof/>
          <w:sz w:val="24"/>
          <w:szCs w:val="24"/>
          <w:lang w:val="sr-Cyrl-CS"/>
        </w:rPr>
        <w:t xml:space="preserve"> </w:t>
      </w:r>
      <w:r>
        <w:rPr>
          <w:noProof/>
          <w:sz w:val="24"/>
          <w:szCs w:val="24"/>
          <w:lang w:val="sr-Cyrl-CS"/>
        </w:rPr>
        <w:t>оправданих</w:t>
      </w:r>
      <w:r w:rsidR="00CA29EF" w:rsidRPr="00AA6716">
        <w:rPr>
          <w:noProof/>
          <w:sz w:val="24"/>
          <w:szCs w:val="24"/>
          <w:lang w:val="sr-Cyrl-CS"/>
        </w:rPr>
        <w:t xml:space="preserve"> </w:t>
      </w:r>
      <w:r>
        <w:rPr>
          <w:noProof/>
          <w:sz w:val="24"/>
          <w:szCs w:val="24"/>
          <w:lang w:val="sr-Cyrl-CS"/>
        </w:rPr>
        <w:t>тошкова</w:t>
      </w:r>
      <w:r w:rsidR="00CA29EF" w:rsidRPr="00AA6716">
        <w:rPr>
          <w:noProof/>
          <w:sz w:val="24"/>
          <w:szCs w:val="24"/>
          <w:lang w:val="sr-Cyrl-CS"/>
        </w:rPr>
        <w:t xml:space="preserve"> </w:t>
      </w:r>
      <w:r>
        <w:rPr>
          <w:noProof/>
          <w:sz w:val="24"/>
          <w:szCs w:val="24"/>
          <w:lang w:val="sr-Cyrl-CS"/>
        </w:rPr>
        <w:t>пословања</w:t>
      </w:r>
      <w:r w:rsidR="00CA29EF" w:rsidRPr="00AA6716">
        <w:rPr>
          <w:noProof/>
          <w:sz w:val="24"/>
          <w:szCs w:val="24"/>
          <w:lang w:val="sr-Cyrl-CS"/>
        </w:rPr>
        <w:t xml:space="preserve">, </w:t>
      </w:r>
      <w:r>
        <w:rPr>
          <w:noProof/>
          <w:sz w:val="24"/>
          <w:szCs w:val="24"/>
          <w:lang w:val="sr-Cyrl-CS"/>
        </w:rPr>
        <w:t>на</w:t>
      </w:r>
      <w:r w:rsidR="00CA29EF" w:rsidRPr="00AA6716">
        <w:rPr>
          <w:noProof/>
          <w:sz w:val="24"/>
          <w:szCs w:val="24"/>
          <w:lang w:val="sr-Cyrl-CS"/>
        </w:rPr>
        <w:t xml:space="preserve"> </w:t>
      </w:r>
      <w:r>
        <w:rPr>
          <w:noProof/>
          <w:sz w:val="24"/>
          <w:szCs w:val="24"/>
          <w:lang w:val="sr-Cyrl-CS"/>
        </w:rPr>
        <w:t>принципу</w:t>
      </w:r>
      <w:r w:rsidR="00CA29EF" w:rsidRPr="00AA6716">
        <w:rPr>
          <w:noProof/>
          <w:sz w:val="24"/>
          <w:szCs w:val="24"/>
          <w:lang w:val="sr-Cyrl-CS"/>
        </w:rPr>
        <w:t xml:space="preserve"> </w:t>
      </w:r>
      <w:r>
        <w:rPr>
          <w:noProof/>
          <w:sz w:val="24"/>
          <w:szCs w:val="24"/>
          <w:lang w:val="sr-Cyrl-CS"/>
        </w:rPr>
        <w:t>просте</w:t>
      </w:r>
      <w:r w:rsidR="00CA29EF" w:rsidRPr="00AA6716">
        <w:rPr>
          <w:noProof/>
          <w:sz w:val="24"/>
          <w:szCs w:val="24"/>
          <w:lang w:val="sr-Cyrl-CS"/>
        </w:rPr>
        <w:t xml:space="preserve"> </w:t>
      </w:r>
      <w:r>
        <w:rPr>
          <w:noProof/>
          <w:sz w:val="24"/>
          <w:szCs w:val="24"/>
          <w:lang w:val="sr-Cyrl-CS"/>
        </w:rPr>
        <w:t>репродукције</w:t>
      </w:r>
      <w:r w:rsidR="00CA29EF" w:rsidRPr="00AA6716">
        <w:rPr>
          <w:noProof/>
          <w:sz w:val="24"/>
          <w:szCs w:val="24"/>
          <w:lang w:val="sr-Cyrl-CS"/>
        </w:rPr>
        <w:t xml:space="preserve">. </w:t>
      </w:r>
      <w:r>
        <w:rPr>
          <w:noProof/>
          <w:sz w:val="24"/>
          <w:szCs w:val="24"/>
          <w:lang w:val="sr-Cyrl-CS"/>
        </w:rPr>
        <w:t>Законом</w:t>
      </w:r>
      <w:r w:rsidR="00CA29EF" w:rsidRPr="00AA6716">
        <w:rPr>
          <w:noProof/>
          <w:sz w:val="24"/>
          <w:szCs w:val="24"/>
          <w:lang w:val="sr-Cyrl-CS"/>
        </w:rPr>
        <w:t xml:space="preserve"> </w:t>
      </w:r>
      <w:r>
        <w:rPr>
          <w:noProof/>
          <w:sz w:val="24"/>
          <w:szCs w:val="24"/>
          <w:lang w:val="sr-Cyrl-CS"/>
        </w:rPr>
        <w:t>о</w:t>
      </w:r>
      <w:r w:rsidR="00CA29EF" w:rsidRPr="00AA6716">
        <w:rPr>
          <w:noProof/>
          <w:sz w:val="24"/>
          <w:szCs w:val="24"/>
          <w:lang w:val="sr-Cyrl-CS"/>
        </w:rPr>
        <w:t xml:space="preserve"> </w:t>
      </w:r>
      <w:r>
        <w:rPr>
          <w:noProof/>
          <w:sz w:val="24"/>
          <w:szCs w:val="24"/>
          <w:lang w:val="sr-Cyrl-CS"/>
        </w:rPr>
        <w:t>јавним</w:t>
      </w:r>
      <w:r w:rsidR="00CA29EF" w:rsidRPr="00AA6716">
        <w:rPr>
          <w:noProof/>
          <w:sz w:val="24"/>
          <w:szCs w:val="24"/>
          <w:lang w:val="sr-Cyrl-CS"/>
        </w:rPr>
        <w:t xml:space="preserve"> </w:t>
      </w:r>
      <w:r>
        <w:rPr>
          <w:noProof/>
          <w:sz w:val="24"/>
          <w:szCs w:val="24"/>
          <w:lang w:val="sr-Cyrl-CS"/>
        </w:rPr>
        <w:t>предузећима</w:t>
      </w:r>
      <w:r w:rsidR="00CA29EF" w:rsidRPr="00AA6716">
        <w:rPr>
          <w:noProof/>
          <w:sz w:val="24"/>
          <w:szCs w:val="24"/>
          <w:lang w:val="sr-Cyrl-CS"/>
        </w:rPr>
        <w:t xml:space="preserve"> </w:t>
      </w:r>
      <w:r>
        <w:rPr>
          <w:noProof/>
          <w:sz w:val="24"/>
          <w:szCs w:val="24"/>
          <w:lang w:val="sr-Cyrl-CS"/>
        </w:rPr>
        <w:t>је</w:t>
      </w:r>
      <w:r w:rsidR="00CA29EF" w:rsidRPr="00AA6716">
        <w:rPr>
          <w:noProof/>
          <w:sz w:val="24"/>
          <w:szCs w:val="24"/>
          <w:lang w:val="sr-Cyrl-CS"/>
        </w:rPr>
        <w:t xml:space="preserve"> </w:t>
      </w:r>
      <w:r>
        <w:rPr>
          <w:noProof/>
          <w:sz w:val="24"/>
          <w:szCs w:val="24"/>
          <w:lang w:val="sr-Cyrl-CS"/>
        </w:rPr>
        <w:t>утврђено</w:t>
      </w:r>
      <w:r w:rsidR="00CA29EF" w:rsidRPr="00AA6716">
        <w:rPr>
          <w:noProof/>
          <w:sz w:val="24"/>
          <w:szCs w:val="24"/>
          <w:lang w:val="sr-Cyrl-CS"/>
        </w:rPr>
        <w:t xml:space="preserve"> </w:t>
      </w:r>
      <w:r>
        <w:rPr>
          <w:noProof/>
          <w:sz w:val="24"/>
          <w:szCs w:val="24"/>
          <w:lang w:val="sr-Cyrl-CS"/>
        </w:rPr>
        <w:t>да</w:t>
      </w:r>
      <w:r w:rsidR="00CA29EF" w:rsidRPr="00AA6716">
        <w:rPr>
          <w:noProof/>
          <w:sz w:val="24"/>
          <w:szCs w:val="24"/>
          <w:lang w:val="sr-Cyrl-CS"/>
        </w:rPr>
        <w:t xml:space="preserve"> </w:t>
      </w:r>
      <w:r>
        <w:rPr>
          <w:noProof/>
          <w:sz w:val="24"/>
          <w:szCs w:val="24"/>
          <w:lang w:val="sr-Cyrl-CS"/>
        </w:rPr>
        <w:t>програм</w:t>
      </w:r>
      <w:r w:rsidR="00CA29EF" w:rsidRPr="00AA6716">
        <w:rPr>
          <w:noProof/>
          <w:sz w:val="24"/>
          <w:szCs w:val="24"/>
          <w:lang w:val="sr-Cyrl-CS"/>
        </w:rPr>
        <w:t xml:space="preserve"> </w:t>
      </w:r>
      <w:r>
        <w:rPr>
          <w:noProof/>
          <w:sz w:val="24"/>
          <w:szCs w:val="24"/>
          <w:lang w:val="sr-Cyrl-CS"/>
        </w:rPr>
        <w:t>пословања</w:t>
      </w:r>
      <w:r w:rsidR="00CA29EF" w:rsidRPr="00AA6716">
        <w:rPr>
          <w:noProof/>
          <w:sz w:val="24"/>
          <w:szCs w:val="24"/>
          <w:lang w:val="sr-Cyrl-CS"/>
        </w:rPr>
        <w:t xml:space="preserve"> </w:t>
      </w:r>
      <w:r>
        <w:rPr>
          <w:noProof/>
          <w:sz w:val="24"/>
          <w:szCs w:val="24"/>
          <w:lang w:val="sr-Cyrl-CS"/>
        </w:rPr>
        <w:t>треба</w:t>
      </w:r>
      <w:r w:rsidR="00CA29EF" w:rsidRPr="00AA6716">
        <w:rPr>
          <w:noProof/>
          <w:sz w:val="24"/>
          <w:szCs w:val="24"/>
          <w:lang w:val="sr-Cyrl-CS"/>
        </w:rPr>
        <w:t xml:space="preserve"> </w:t>
      </w:r>
      <w:r>
        <w:rPr>
          <w:noProof/>
          <w:sz w:val="24"/>
          <w:szCs w:val="24"/>
          <w:lang w:val="sr-Cyrl-CS"/>
        </w:rPr>
        <w:t>да</w:t>
      </w:r>
      <w:r w:rsidR="00CA29EF" w:rsidRPr="00AA6716">
        <w:rPr>
          <w:noProof/>
          <w:sz w:val="24"/>
          <w:szCs w:val="24"/>
          <w:lang w:val="sr-Cyrl-CS"/>
        </w:rPr>
        <w:t xml:space="preserve"> </w:t>
      </w:r>
      <w:r>
        <w:rPr>
          <w:noProof/>
          <w:sz w:val="24"/>
          <w:szCs w:val="24"/>
          <w:lang w:val="sr-Cyrl-CS"/>
        </w:rPr>
        <w:t>садржи</w:t>
      </w:r>
      <w:r w:rsidR="00CA29EF" w:rsidRPr="00AA6716">
        <w:rPr>
          <w:noProof/>
          <w:sz w:val="24"/>
          <w:szCs w:val="24"/>
          <w:lang w:val="sr-Cyrl-CS"/>
        </w:rPr>
        <w:t xml:space="preserve"> </w:t>
      </w:r>
      <w:r>
        <w:rPr>
          <w:noProof/>
          <w:sz w:val="24"/>
          <w:szCs w:val="24"/>
          <w:lang w:val="sr-Cyrl-CS"/>
        </w:rPr>
        <w:t>елементе</w:t>
      </w:r>
      <w:r w:rsidR="00CA29EF" w:rsidRPr="00AA6716">
        <w:rPr>
          <w:noProof/>
          <w:sz w:val="24"/>
          <w:szCs w:val="24"/>
          <w:lang w:val="sr-Cyrl-CS"/>
        </w:rPr>
        <w:t xml:space="preserve"> </w:t>
      </w:r>
      <w:r>
        <w:rPr>
          <w:noProof/>
          <w:sz w:val="24"/>
          <w:szCs w:val="24"/>
          <w:lang w:val="sr-Cyrl-CS"/>
        </w:rPr>
        <w:t>за</w:t>
      </w:r>
      <w:r w:rsidR="00CA29EF" w:rsidRPr="00AA6716">
        <w:rPr>
          <w:noProof/>
          <w:sz w:val="24"/>
          <w:szCs w:val="24"/>
          <w:lang w:val="sr-Cyrl-CS"/>
        </w:rPr>
        <w:t xml:space="preserve"> </w:t>
      </w:r>
      <w:r>
        <w:rPr>
          <w:noProof/>
          <w:sz w:val="24"/>
          <w:szCs w:val="24"/>
          <w:lang w:val="sr-Cyrl-CS"/>
        </w:rPr>
        <w:t>целовито</w:t>
      </w:r>
      <w:r w:rsidR="00CA29EF" w:rsidRPr="00AA6716">
        <w:rPr>
          <w:noProof/>
          <w:sz w:val="24"/>
          <w:szCs w:val="24"/>
          <w:lang w:val="sr-Cyrl-CS"/>
        </w:rPr>
        <w:t xml:space="preserve"> </w:t>
      </w:r>
      <w:r>
        <w:rPr>
          <w:noProof/>
          <w:sz w:val="24"/>
          <w:szCs w:val="24"/>
          <w:lang w:val="sr-Cyrl-CS"/>
        </w:rPr>
        <w:t>сагледавање</w:t>
      </w:r>
      <w:r w:rsidR="00CA29EF" w:rsidRPr="00AA6716">
        <w:rPr>
          <w:noProof/>
          <w:sz w:val="24"/>
          <w:szCs w:val="24"/>
          <w:lang w:val="sr-Cyrl-CS"/>
        </w:rPr>
        <w:t xml:space="preserve"> </w:t>
      </w:r>
      <w:r>
        <w:rPr>
          <w:noProof/>
          <w:sz w:val="24"/>
          <w:szCs w:val="24"/>
          <w:lang w:val="sr-Cyrl-CS"/>
        </w:rPr>
        <w:t>политике</w:t>
      </w:r>
      <w:r w:rsidR="00CA29EF" w:rsidRPr="00AA6716">
        <w:rPr>
          <w:noProof/>
          <w:sz w:val="24"/>
          <w:szCs w:val="24"/>
          <w:lang w:val="sr-Cyrl-CS"/>
        </w:rPr>
        <w:t xml:space="preserve"> </w:t>
      </w:r>
      <w:r>
        <w:rPr>
          <w:noProof/>
          <w:sz w:val="24"/>
          <w:szCs w:val="24"/>
          <w:lang w:val="sr-Cyrl-CS"/>
        </w:rPr>
        <w:t>цена</w:t>
      </w:r>
      <w:r w:rsidR="00CA29EF" w:rsidRPr="00AA6716">
        <w:rPr>
          <w:noProof/>
          <w:sz w:val="24"/>
          <w:szCs w:val="24"/>
          <w:lang w:val="sr-Cyrl-CS"/>
        </w:rPr>
        <w:t xml:space="preserve"> </w:t>
      </w:r>
      <w:r>
        <w:rPr>
          <w:noProof/>
          <w:sz w:val="24"/>
          <w:szCs w:val="24"/>
          <w:lang w:val="sr-Cyrl-CS"/>
        </w:rPr>
        <w:t>производа</w:t>
      </w:r>
      <w:r w:rsidR="0024579D">
        <w:rPr>
          <w:noProof/>
          <w:sz w:val="24"/>
          <w:szCs w:val="24"/>
          <w:lang w:val="sr-Cyrl-CS"/>
        </w:rPr>
        <w:t xml:space="preserve"> </w:t>
      </w:r>
      <w:r w:rsidR="006A30C5">
        <w:rPr>
          <w:noProof/>
          <w:sz w:val="24"/>
          <w:szCs w:val="24"/>
          <w:lang w:val="sr-Cyrl-CS"/>
        </w:rPr>
        <w:t>и</w:t>
      </w:r>
      <w:r w:rsidR="00CA29EF" w:rsidRPr="00AA6716">
        <w:rPr>
          <w:noProof/>
          <w:sz w:val="24"/>
          <w:szCs w:val="24"/>
          <w:lang w:val="sr-Cyrl-CS"/>
        </w:rPr>
        <w:t xml:space="preserve"> </w:t>
      </w:r>
      <w:r>
        <w:rPr>
          <w:noProof/>
          <w:sz w:val="24"/>
          <w:szCs w:val="24"/>
          <w:lang w:val="sr-Cyrl-CS"/>
        </w:rPr>
        <w:t>услуга</w:t>
      </w:r>
      <w:r w:rsidR="00CA29EF" w:rsidRPr="00AA6716">
        <w:rPr>
          <w:noProof/>
          <w:sz w:val="24"/>
          <w:szCs w:val="24"/>
          <w:lang w:val="sr-Cyrl-CS"/>
        </w:rPr>
        <w:t xml:space="preserve">. </w:t>
      </w:r>
      <w:r>
        <w:rPr>
          <w:noProof/>
          <w:sz w:val="24"/>
          <w:szCs w:val="24"/>
          <w:lang w:val="sr-Cyrl-CS"/>
        </w:rPr>
        <w:t>Поред</w:t>
      </w:r>
      <w:r w:rsidR="00CA29EF" w:rsidRPr="00AA6716">
        <w:rPr>
          <w:noProof/>
          <w:sz w:val="24"/>
          <w:szCs w:val="24"/>
          <w:lang w:val="sr-Cyrl-CS"/>
        </w:rPr>
        <w:t xml:space="preserve"> </w:t>
      </w:r>
      <w:r>
        <w:rPr>
          <w:noProof/>
          <w:sz w:val="24"/>
          <w:szCs w:val="24"/>
          <w:lang w:val="sr-Cyrl-CS"/>
        </w:rPr>
        <w:t>тога</w:t>
      </w:r>
      <w:r w:rsidR="00CA29EF" w:rsidRPr="00AA6716">
        <w:rPr>
          <w:noProof/>
          <w:sz w:val="24"/>
          <w:szCs w:val="24"/>
          <w:lang w:val="sr-Cyrl-CS"/>
        </w:rPr>
        <w:t xml:space="preserve"> </w:t>
      </w:r>
      <w:r>
        <w:rPr>
          <w:noProof/>
          <w:sz w:val="24"/>
          <w:szCs w:val="24"/>
          <w:lang w:val="sr-Cyrl-CS"/>
        </w:rPr>
        <w:t>цена</w:t>
      </w:r>
      <w:r w:rsidR="00CA29EF" w:rsidRPr="00AA6716">
        <w:rPr>
          <w:noProof/>
          <w:sz w:val="24"/>
          <w:szCs w:val="24"/>
          <w:lang w:val="sr-Cyrl-CS"/>
        </w:rPr>
        <w:t xml:space="preserve"> </w:t>
      </w:r>
      <w:r>
        <w:rPr>
          <w:noProof/>
          <w:sz w:val="24"/>
          <w:szCs w:val="24"/>
          <w:lang w:val="sr-Cyrl-CS"/>
        </w:rPr>
        <w:t>испоручене</w:t>
      </w:r>
      <w:r w:rsidR="00CA29EF" w:rsidRPr="00AA6716">
        <w:rPr>
          <w:noProof/>
          <w:sz w:val="24"/>
          <w:szCs w:val="24"/>
          <w:lang w:val="sr-Cyrl-CS"/>
        </w:rPr>
        <w:t xml:space="preserve"> </w:t>
      </w:r>
      <w:r>
        <w:rPr>
          <w:noProof/>
          <w:sz w:val="24"/>
          <w:szCs w:val="24"/>
          <w:lang w:val="sr-Cyrl-CS"/>
        </w:rPr>
        <w:t>топлотне</w:t>
      </w:r>
      <w:r w:rsidR="00CA29EF" w:rsidRPr="00AA6716">
        <w:rPr>
          <w:noProof/>
          <w:sz w:val="24"/>
          <w:szCs w:val="24"/>
          <w:lang w:val="sr-Cyrl-CS"/>
        </w:rPr>
        <w:t xml:space="preserve"> </w:t>
      </w:r>
      <w:r>
        <w:rPr>
          <w:noProof/>
          <w:sz w:val="24"/>
          <w:szCs w:val="24"/>
          <w:lang w:val="sr-Cyrl-CS"/>
        </w:rPr>
        <w:t>енергије</w:t>
      </w:r>
      <w:r w:rsidR="00CA29EF" w:rsidRPr="00AA6716">
        <w:rPr>
          <w:noProof/>
          <w:sz w:val="24"/>
          <w:szCs w:val="24"/>
          <w:lang w:val="sr-Cyrl-CS"/>
        </w:rPr>
        <w:t xml:space="preserve"> </w:t>
      </w:r>
      <w:r>
        <w:rPr>
          <w:noProof/>
          <w:sz w:val="24"/>
          <w:szCs w:val="24"/>
          <w:lang w:val="sr-Cyrl-CS"/>
        </w:rPr>
        <w:t>спада</w:t>
      </w:r>
      <w:r w:rsidR="00CA29EF" w:rsidRPr="00AA6716">
        <w:rPr>
          <w:noProof/>
          <w:sz w:val="24"/>
          <w:szCs w:val="24"/>
          <w:lang w:val="sr-Cyrl-CS"/>
        </w:rPr>
        <w:t xml:space="preserve"> </w:t>
      </w:r>
      <w:r>
        <w:rPr>
          <w:noProof/>
          <w:sz w:val="24"/>
          <w:szCs w:val="24"/>
          <w:lang w:val="sr-Cyrl-CS"/>
        </w:rPr>
        <w:t>у</w:t>
      </w:r>
      <w:r w:rsidR="00CA29EF" w:rsidRPr="00AA6716">
        <w:rPr>
          <w:noProof/>
          <w:sz w:val="24"/>
          <w:szCs w:val="24"/>
          <w:lang w:val="sr-Cyrl-CS"/>
        </w:rPr>
        <w:t xml:space="preserve"> </w:t>
      </w:r>
      <w:r>
        <w:rPr>
          <w:noProof/>
          <w:sz w:val="24"/>
          <w:szCs w:val="24"/>
          <w:lang w:val="sr-Cyrl-CS"/>
        </w:rPr>
        <w:t>категорију</w:t>
      </w:r>
      <w:r w:rsidR="00CA29EF" w:rsidRPr="00AA6716">
        <w:rPr>
          <w:noProof/>
          <w:sz w:val="24"/>
          <w:szCs w:val="24"/>
          <w:lang w:val="sr-Cyrl-CS"/>
        </w:rPr>
        <w:t xml:space="preserve"> </w:t>
      </w:r>
      <w:r>
        <w:rPr>
          <w:noProof/>
          <w:sz w:val="24"/>
          <w:szCs w:val="24"/>
          <w:lang w:val="sr-Cyrl-CS"/>
        </w:rPr>
        <w:t>регулисаних</w:t>
      </w:r>
      <w:r w:rsidR="00CA29EF" w:rsidRPr="00AA6716">
        <w:rPr>
          <w:noProof/>
          <w:sz w:val="24"/>
          <w:szCs w:val="24"/>
          <w:lang w:val="sr-Cyrl-CS"/>
        </w:rPr>
        <w:t xml:space="preserve"> </w:t>
      </w:r>
      <w:r>
        <w:rPr>
          <w:noProof/>
          <w:sz w:val="24"/>
          <w:szCs w:val="24"/>
          <w:lang w:val="sr-Cyrl-CS"/>
        </w:rPr>
        <w:t>цена</w:t>
      </w:r>
      <w:r w:rsidR="00CA29EF" w:rsidRPr="00AA6716">
        <w:rPr>
          <w:noProof/>
          <w:sz w:val="24"/>
          <w:szCs w:val="24"/>
          <w:lang w:val="sr-Cyrl-CS"/>
        </w:rPr>
        <w:t xml:space="preserve"> </w:t>
      </w:r>
      <w:r>
        <w:rPr>
          <w:noProof/>
          <w:sz w:val="24"/>
          <w:szCs w:val="24"/>
          <w:lang w:val="sr-Cyrl-CS"/>
        </w:rPr>
        <w:t>због</w:t>
      </w:r>
      <w:r w:rsidR="00CA29EF" w:rsidRPr="00AA6716">
        <w:rPr>
          <w:noProof/>
          <w:sz w:val="24"/>
          <w:szCs w:val="24"/>
          <w:lang w:val="sr-Cyrl-CS"/>
        </w:rPr>
        <w:t xml:space="preserve"> </w:t>
      </w:r>
      <w:r>
        <w:rPr>
          <w:noProof/>
          <w:sz w:val="24"/>
          <w:szCs w:val="24"/>
          <w:lang w:val="sr-Cyrl-CS"/>
        </w:rPr>
        <w:t>обавезе</w:t>
      </w:r>
      <w:r w:rsidR="00CA29EF" w:rsidRPr="00AA6716">
        <w:rPr>
          <w:noProof/>
          <w:sz w:val="24"/>
          <w:szCs w:val="24"/>
          <w:lang w:val="sr-Cyrl-CS"/>
        </w:rPr>
        <w:t xml:space="preserve"> </w:t>
      </w:r>
      <w:r>
        <w:rPr>
          <w:noProof/>
          <w:sz w:val="24"/>
          <w:szCs w:val="24"/>
          <w:lang w:val="sr-Cyrl-CS"/>
        </w:rPr>
        <w:t>Топлане</w:t>
      </w:r>
      <w:r w:rsidR="00CA29EF" w:rsidRPr="00AA6716">
        <w:rPr>
          <w:noProof/>
          <w:sz w:val="24"/>
          <w:szCs w:val="24"/>
          <w:lang w:val="sr-Cyrl-CS"/>
        </w:rPr>
        <w:t xml:space="preserve"> </w:t>
      </w:r>
      <w:r>
        <w:rPr>
          <w:noProof/>
          <w:sz w:val="24"/>
          <w:szCs w:val="24"/>
          <w:lang w:val="sr-Cyrl-CS"/>
        </w:rPr>
        <w:t>да</w:t>
      </w:r>
      <w:r w:rsidR="00CA29EF" w:rsidRPr="00AA6716">
        <w:rPr>
          <w:noProof/>
          <w:sz w:val="24"/>
          <w:szCs w:val="24"/>
          <w:lang w:val="sr-Cyrl-CS"/>
        </w:rPr>
        <w:t xml:space="preserve"> </w:t>
      </w:r>
      <w:r>
        <w:rPr>
          <w:noProof/>
          <w:sz w:val="24"/>
          <w:szCs w:val="24"/>
          <w:lang w:val="sr-Cyrl-CS"/>
        </w:rPr>
        <w:t>на</w:t>
      </w:r>
      <w:r w:rsidR="00CA29EF" w:rsidRPr="00AA6716">
        <w:rPr>
          <w:noProof/>
          <w:sz w:val="24"/>
          <w:szCs w:val="24"/>
          <w:lang w:val="sr-Cyrl-CS"/>
        </w:rPr>
        <w:t xml:space="preserve"> </w:t>
      </w:r>
      <w:r>
        <w:rPr>
          <w:noProof/>
          <w:sz w:val="24"/>
          <w:szCs w:val="24"/>
          <w:lang w:val="sr-Cyrl-CS"/>
        </w:rPr>
        <w:t>сваку</w:t>
      </w:r>
      <w:r w:rsidR="00CA29EF" w:rsidRPr="00AA6716">
        <w:rPr>
          <w:noProof/>
          <w:sz w:val="24"/>
          <w:szCs w:val="24"/>
          <w:lang w:val="sr-Cyrl-CS"/>
        </w:rPr>
        <w:t xml:space="preserve"> </w:t>
      </w:r>
      <w:r>
        <w:rPr>
          <w:noProof/>
          <w:sz w:val="24"/>
          <w:szCs w:val="24"/>
          <w:lang w:val="sr-Cyrl-CS"/>
        </w:rPr>
        <w:t>промену</w:t>
      </w:r>
      <w:r w:rsidR="00CA29EF" w:rsidRPr="00AA6716">
        <w:rPr>
          <w:noProof/>
          <w:sz w:val="24"/>
          <w:szCs w:val="24"/>
          <w:lang w:val="sr-Cyrl-CS"/>
        </w:rPr>
        <w:t xml:space="preserve"> </w:t>
      </w:r>
      <w:r>
        <w:rPr>
          <w:noProof/>
          <w:sz w:val="24"/>
          <w:szCs w:val="24"/>
          <w:lang w:val="sr-Cyrl-CS"/>
        </w:rPr>
        <w:t>цене</w:t>
      </w:r>
      <w:r w:rsidR="00CA29EF" w:rsidRPr="00AA6716">
        <w:rPr>
          <w:noProof/>
          <w:sz w:val="24"/>
          <w:szCs w:val="24"/>
          <w:lang w:val="sr-Cyrl-CS"/>
        </w:rPr>
        <w:t xml:space="preserve"> </w:t>
      </w:r>
      <w:r>
        <w:rPr>
          <w:noProof/>
          <w:sz w:val="24"/>
          <w:szCs w:val="24"/>
          <w:lang w:val="sr-Cyrl-CS"/>
        </w:rPr>
        <w:t>добије</w:t>
      </w:r>
      <w:r w:rsidR="00CA29EF" w:rsidRPr="00AA6716">
        <w:rPr>
          <w:noProof/>
          <w:sz w:val="24"/>
          <w:szCs w:val="24"/>
          <w:lang w:val="sr-Cyrl-CS"/>
        </w:rPr>
        <w:t xml:space="preserve"> </w:t>
      </w:r>
      <w:r>
        <w:rPr>
          <w:noProof/>
          <w:sz w:val="24"/>
          <w:szCs w:val="24"/>
          <w:lang w:val="sr-Cyrl-CS"/>
        </w:rPr>
        <w:t>сагласност</w:t>
      </w:r>
      <w:r w:rsidR="00CA29EF" w:rsidRPr="00AA6716">
        <w:rPr>
          <w:noProof/>
          <w:sz w:val="24"/>
          <w:szCs w:val="24"/>
          <w:lang w:val="sr-Cyrl-CS"/>
        </w:rPr>
        <w:t xml:space="preserve"> </w:t>
      </w:r>
      <w:r>
        <w:rPr>
          <w:noProof/>
          <w:sz w:val="24"/>
          <w:szCs w:val="24"/>
          <w:lang w:val="sr-Cyrl-CS"/>
        </w:rPr>
        <w:t>од</w:t>
      </w:r>
      <w:r w:rsidR="00CA29EF" w:rsidRPr="00AA6716">
        <w:rPr>
          <w:noProof/>
          <w:sz w:val="24"/>
          <w:szCs w:val="24"/>
          <w:lang w:val="sr-Cyrl-CS"/>
        </w:rPr>
        <w:t xml:space="preserve"> </w:t>
      </w:r>
      <w:r>
        <w:rPr>
          <w:noProof/>
          <w:sz w:val="24"/>
          <w:szCs w:val="24"/>
          <w:lang w:val="sr-Cyrl-CS"/>
        </w:rPr>
        <w:t>стране</w:t>
      </w:r>
      <w:r w:rsidR="00CA29EF" w:rsidRPr="00AA6716">
        <w:rPr>
          <w:noProof/>
          <w:sz w:val="24"/>
          <w:szCs w:val="24"/>
          <w:lang w:val="sr-Cyrl-CS"/>
        </w:rPr>
        <w:t xml:space="preserve"> </w:t>
      </w:r>
      <w:r>
        <w:rPr>
          <w:noProof/>
          <w:sz w:val="24"/>
          <w:szCs w:val="24"/>
          <w:lang w:val="sr-Cyrl-CS"/>
        </w:rPr>
        <w:t>надлежног</w:t>
      </w:r>
      <w:r w:rsidR="00CA29EF" w:rsidRPr="00AA6716">
        <w:rPr>
          <w:noProof/>
          <w:sz w:val="24"/>
          <w:szCs w:val="24"/>
          <w:lang w:val="sr-Cyrl-CS"/>
        </w:rPr>
        <w:t xml:space="preserve"> </w:t>
      </w:r>
      <w:r>
        <w:rPr>
          <w:noProof/>
          <w:sz w:val="24"/>
          <w:szCs w:val="24"/>
          <w:lang w:val="sr-Cyrl-CS"/>
        </w:rPr>
        <w:t>органа</w:t>
      </w:r>
      <w:r w:rsidR="00CA29EF" w:rsidRPr="00AA6716">
        <w:rPr>
          <w:noProof/>
          <w:sz w:val="24"/>
          <w:szCs w:val="24"/>
          <w:lang w:val="sr-Cyrl-CS"/>
        </w:rPr>
        <w:t xml:space="preserve"> </w:t>
      </w:r>
      <w:r>
        <w:rPr>
          <w:noProof/>
          <w:sz w:val="24"/>
          <w:szCs w:val="24"/>
          <w:lang w:val="sr-Cyrl-CS"/>
        </w:rPr>
        <w:t>јединице</w:t>
      </w:r>
      <w:r w:rsidR="00CA29EF" w:rsidRPr="00AA6716">
        <w:rPr>
          <w:noProof/>
          <w:sz w:val="24"/>
          <w:szCs w:val="24"/>
          <w:lang w:val="sr-Cyrl-CS"/>
        </w:rPr>
        <w:t xml:space="preserve"> </w:t>
      </w:r>
      <w:r>
        <w:rPr>
          <w:noProof/>
          <w:sz w:val="24"/>
          <w:szCs w:val="24"/>
          <w:lang w:val="sr-Cyrl-CS"/>
        </w:rPr>
        <w:t>локалне</w:t>
      </w:r>
      <w:r w:rsidR="00CA29EF" w:rsidRPr="00AA6716">
        <w:rPr>
          <w:noProof/>
          <w:sz w:val="24"/>
          <w:szCs w:val="24"/>
          <w:lang w:val="sr-Cyrl-CS"/>
        </w:rPr>
        <w:t xml:space="preserve"> </w:t>
      </w:r>
      <w:r>
        <w:rPr>
          <w:noProof/>
          <w:sz w:val="24"/>
          <w:szCs w:val="24"/>
          <w:lang w:val="sr-Cyrl-CS"/>
        </w:rPr>
        <w:t>самоуправе</w:t>
      </w:r>
      <w:r w:rsidR="00CA29EF" w:rsidRPr="00AA6716">
        <w:rPr>
          <w:noProof/>
          <w:sz w:val="24"/>
          <w:szCs w:val="24"/>
          <w:lang w:val="sr-Cyrl-CS"/>
        </w:rPr>
        <w:t xml:space="preserve">, </w:t>
      </w:r>
      <w:r>
        <w:rPr>
          <w:noProof/>
          <w:sz w:val="24"/>
          <w:szCs w:val="24"/>
          <w:lang w:val="sr-Cyrl-CS"/>
        </w:rPr>
        <w:t>тј</w:t>
      </w:r>
      <w:r w:rsidR="00CA29EF" w:rsidRPr="00AA6716">
        <w:rPr>
          <w:noProof/>
          <w:sz w:val="24"/>
          <w:szCs w:val="24"/>
          <w:lang w:val="sr-Cyrl-CS"/>
        </w:rPr>
        <w:t>.</w:t>
      </w:r>
      <w:r w:rsidR="0024579D">
        <w:rPr>
          <w:noProof/>
          <w:sz w:val="24"/>
          <w:szCs w:val="24"/>
          <w:lang w:val="sr-Cyrl-CS"/>
        </w:rPr>
        <w:t xml:space="preserve"> О</w:t>
      </w:r>
      <w:r>
        <w:rPr>
          <w:noProof/>
          <w:sz w:val="24"/>
          <w:szCs w:val="24"/>
          <w:lang w:val="sr-Cyrl-CS"/>
        </w:rPr>
        <w:t>снивача</w:t>
      </w:r>
      <w:r w:rsidR="00CA29EF" w:rsidRPr="00AA6716">
        <w:rPr>
          <w:noProof/>
          <w:sz w:val="24"/>
          <w:szCs w:val="24"/>
          <w:lang w:val="sr-Cyrl-CS"/>
        </w:rPr>
        <w:t>.</w:t>
      </w:r>
    </w:p>
    <w:p w14:paraId="77C9C9DB" w14:textId="77777777" w:rsidR="00CA29EF" w:rsidRPr="00AA6716" w:rsidRDefault="00AA6716" w:rsidP="0024579D">
      <w:pPr>
        <w:spacing w:after="120"/>
        <w:ind w:firstLine="720"/>
        <w:jc w:val="both"/>
        <w:rPr>
          <w:noProof/>
          <w:sz w:val="24"/>
          <w:szCs w:val="24"/>
          <w:lang w:val="sr-Cyrl-CS"/>
        </w:rPr>
      </w:pPr>
      <w:r>
        <w:rPr>
          <w:noProof/>
          <w:sz w:val="24"/>
          <w:szCs w:val="24"/>
          <w:lang w:val="sr-Cyrl-CS"/>
        </w:rPr>
        <w:t>Топлана</w:t>
      </w:r>
      <w:r w:rsidR="00CA29EF" w:rsidRPr="00AA6716">
        <w:rPr>
          <w:noProof/>
          <w:sz w:val="24"/>
          <w:szCs w:val="24"/>
          <w:lang w:val="sr-Cyrl-CS"/>
        </w:rPr>
        <w:t xml:space="preserve"> </w:t>
      </w:r>
      <w:r>
        <w:rPr>
          <w:noProof/>
          <w:sz w:val="24"/>
          <w:szCs w:val="24"/>
          <w:lang w:val="sr-Cyrl-CS"/>
        </w:rPr>
        <w:t>планира</w:t>
      </w:r>
      <w:r w:rsidR="00CA29EF" w:rsidRPr="00AA6716">
        <w:rPr>
          <w:noProof/>
          <w:sz w:val="24"/>
          <w:szCs w:val="24"/>
          <w:lang w:val="sr-Cyrl-CS"/>
        </w:rPr>
        <w:t xml:space="preserve"> </w:t>
      </w:r>
      <w:r>
        <w:rPr>
          <w:noProof/>
          <w:sz w:val="24"/>
          <w:szCs w:val="24"/>
          <w:lang w:val="sr-Cyrl-CS"/>
        </w:rPr>
        <w:t>да</w:t>
      </w:r>
      <w:r w:rsidR="00CA29EF" w:rsidRPr="00AA6716">
        <w:rPr>
          <w:noProof/>
          <w:sz w:val="24"/>
          <w:szCs w:val="24"/>
          <w:lang w:val="sr-Cyrl-CS"/>
        </w:rPr>
        <w:t xml:space="preserve"> </w:t>
      </w:r>
      <w:r>
        <w:rPr>
          <w:noProof/>
          <w:sz w:val="24"/>
          <w:szCs w:val="24"/>
          <w:lang w:val="sr-Cyrl-CS"/>
        </w:rPr>
        <w:t>цену</w:t>
      </w:r>
      <w:r w:rsidR="00CA29EF" w:rsidRPr="00AA6716">
        <w:rPr>
          <w:noProof/>
          <w:sz w:val="24"/>
          <w:szCs w:val="24"/>
          <w:lang w:val="sr-Cyrl-CS"/>
        </w:rPr>
        <w:t xml:space="preserve"> </w:t>
      </w:r>
      <w:r>
        <w:rPr>
          <w:noProof/>
          <w:sz w:val="24"/>
          <w:szCs w:val="24"/>
          <w:lang w:val="sr-Cyrl-CS"/>
        </w:rPr>
        <w:t>испоручене</w:t>
      </w:r>
      <w:r w:rsidR="00CA29EF" w:rsidRPr="00AA6716">
        <w:rPr>
          <w:noProof/>
          <w:sz w:val="24"/>
          <w:szCs w:val="24"/>
          <w:lang w:val="sr-Cyrl-CS"/>
        </w:rPr>
        <w:t xml:space="preserve"> </w:t>
      </w:r>
      <w:r>
        <w:rPr>
          <w:noProof/>
          <w:sz w:val="24"/>
          <w:szCs w:val="24"/>
          <w:lang w:val="sr-Cyrl-CS"/>
        </w:rPr>
        <w:t>топлотне</w:t>
      </w:r>
      <w:r w:rsidR="00CA29EF" w:rsidRPr="00AA6716">
        <w:rPr>
          <w:noProof/>
          <w:sz w:val="24"/>
          <w:szCs w:val="24"/>
          <w:lang w:val="sr-Cyrl-CS"/>
        </w:rPr>
        <w:t xml:space="preserve"> </w:t>
      </w:r>
      <w:r>
        <w:rPr>
          <w:noProof/>
          <w:sz w:val="24"/>
          <w:szCs w:val="24"/>
          <w:lang w:val="sr-Cyrl-CS"/>
        </w:rPr>
        <w:t>енергије</w:t>
      </w:r>
      <w:r w:rsidR="00CA29EF" w:rsidRPr="00AA6716">
        <w:rPr>
          <w:noProof/>
          <w:sz w:val="24"/>
          <w:szCs w:val="24"/>
          <w:lang w:val="sr-Cyrl-CS"/>
        </w:rPr>
        <w:t xml:space="preserve"> </w:t>
      </w:r>
      <w:r>
        <w:rPr>
          <w:noProof/>
          <w:sz w:val="24"/>
          <w:szCs w:val="24"/>
          <w:lang w:val="sr-Cyrl-CS"/>
        </w:rPr>
        <w:t>редовно</w:t>
      </w:r>
      <w:r w:rsidR="00CA29EF" w:rsidRPr="00AA6716">
        <w:rPr>
          <w:noProof/>
          <w:sz w:val="24"/>
          <w:szCs w:val="24"/>
          <w:lang w:val="sr-Cyrl-CS"/>
        </w:rPr>
        <w:t xml:space="preserve"> </w:t>
      </w:r>
      <w:r>
        <w:rPr>
          <w:noProof/>
          <w:sz w:val="24"/>
          <w:szCs w:val="24"/>
          <w:lang w:val="sr-Cyrl-CS"/>
        </w:rPr>
        <w:t>усклађује</w:t>
      </w:r>
      <w:r w:rsidR="00CA29EF" w:rsidRPr="00AA6716">
        <w:rPr>
          <w:noProof/>
          <w:sz w:val="24"/>
          <w:szCs w:val="24"/>
          <w:lang w:val="sr-Cyrl-CS"/>
        </w:rPr>
        <w:t xml:space="preserve"> </w:t>
      </w:r>
      <w:r>
        <w:rPr>
          <w:noProof/>
          <w:sz w:val="24"/>
          <w:szCs w:val="24"/>
          <w:lang w:val="sr-Cyrl-CS"/>
        </w:rPr>
        <w:t>са</w:t>
      </w:r>
      <w:r w:rsidR="00CA29EF" w:rsidRPr="00AA6716">
        <w:rPr>
          <w:noProof/>
          <w:sz w:val="24"/>
          <w:szCs w:val="24"/>
          <w:lang w:val="sr-Cyrl-CS"/>
        </w:rPr>
        <w:t xml:space="preserve"> </w:t>
      </w:r>
      <w:r>
        <w:rPr>
          <w:noProof/>
          <w:sz w:val="24"/>
          <w:szCs w:val="24"/>
          <w:lang w:val="sr-Cyrl-CS"/>
        </w:rPr>
        <w:t>променама</w:t>
      </w:r>
      <w:r w:rsidR="00CA29EF" w:rsidRPr="00AA6716">
        <w:rPr>
          <w:noProof/>
          <w:sz w:val="24"/>
          <w:szCs w:val="24"/>
          <w:lang w:val="sr-Cyrl-CS"/>
        </w:rPr>
        <w:t xml:space="preserve"> </w:t>
      </w:r>
      <w:r>
        <w:rPr>
          <w:noProof/>
          <w:sz w:val="24"/>
          <w:szCs w:val="24"/>
          <w:lang w:val="sr-Cyrl-CS"/>
        </w:rPr>
        <w:t>цена</w:t>
      </w:r>
      <w:r w:rsidR="00CA29EF" w:rsidRPr="00AA6716">
        <w:rPr>
          <w:noProof/>
          <w:sz w:val="24"/>
          <w:szCs w:val="24"/>
          <w:lang w:val="sr-Cyrl-CS"/>
        </w:rPr>
        <w:t xml:space="preserve"> </w:t>
      </w:r>
      <w:r>
        <w:rPr>
          <w:noProof/>
          <w:sz w:val="24"/>
          <w:szCs w:val="24"/>
          <w:lang w:val="sr-Cyrl-CS"/>
        </w:rPr>
        <w:t>калкулативних</w:t>
      </w:r>
      <w:r w:rsidR="00CA29EF" w:rsidRPr="00AA6716">
        <w:rPr>
          <w:noProof/>
          <w:sz w:val="24"/>
          <w:szCs w:val="24"/>
          <w:lang w:val="sr-Cyrl-CS"/>
        </w:rPr>
        <w:t xml:space="preserve"> </w:t>
      </w:r>
      <w:r>
        <w:rPr>
          <w:noProof/>
          <w:sz w:val="24"/>
          <w:szCs w:val="24"/>
          <w:lang w:val="sr-Cyrl-CS"/>
        </w:rPr>
        <w:t>трошкова</w:t>
      </w:r>
      <w:r w:rsidR="00CA29EF" w:rsidRPr="00AA6716">
        <w:rPr>
          <w:noProof/>
          <w:sz w:val="24"/>
          <w:szCs w:val="24"/>
          <w:lang w:val="sr-Cyrl-CS"/>
        </w:rPr>
        <w:t xml:space="preserve">, </w:t>
      </w:r>
      <w:r>
        <w:rPr>
          <w:noProof/>
          <w:sz w:val="24"/>
          <w:szCs w:val="24"/>
          <w:lang w:val="sr-Cyrl-CS"/>
        </w:rPr>
        <w:t>до</w:t>
      </w:r>
      <w:r w:rsidR="00CA29EF" w:rsidRPr="00AA6716">
        <w:rPr>
          <w:noProof/>
          <w:sz w:val="24"/>
          <w:szCs w:val="24"/>
          <w:lang w:val="sr-Cyrl-CS"/>
        </w:rPr>
        <w:t xml:space="preserve"> </w:t>
      </w:r>
      <w:r>
        <w:rPr>
          <w:noProof/>
          <w:sz w:val="24"/>
          <w:szCs w:val="24"/>
          <w:lang w:val="sr-Cyrl-CS"/>
        </w:rPr>
        <w:t>нивоа</w:t>
      </w:r>
      <w:r w:rsidR="00CA29EF" w:rsidRPr="00AA6716">
        <w:rPr>
          <w:noProof/>
          <w:sz w:val="24"/>
          <w:szCs w:val="24"/>
          <w:lang w:val="sr-Cyrl-CS"/>
        </w:rPr>
        <w:t xml:space="preserve"> </w:t>
      </w:r>
      <w:r>
        <w:rPr>
          <w:noProof/>
          <w:sz w:val="24"/>
          <w:szCs w:val="24"/>
          <w:lang w:val="sr-Cyrl-CS"/>
        </w:rPr>
        <w:t>цене</w:t>
      </w:r>
      <w:r w:rsidR="00CA29EF" w:rsidRPr="00AA6716">
        <w:rPr>
          <w:noProof/>
          <w:sz w:val="24"/>
          <w:szCs w:val="24"/>
          <w:lang w:val="sr-Cyrl-CS"/>
        </w:rPr>
        <w:t xml:space="preserve"> </w:t>
      </w:r>
      <w:r>
        <w:rPr>
          <w:noProof/>
          <w:sz w:val="24"/>
          <w:szCs w:val="24"/>
          <w:lang w:val="sr-Cyrl-CS"/>
        </w:rPr>
        <w:t>коштања</w:t>
      </w:r>
      <w:r w:rsidR="00CA29EF" w:rsidRPr="00AA6716">
        <w:rPr>
          <w:noProof/>
          <w:sz w:val="24"/>
          <w:szCs w:val="24"/>
          <w:lang w:val="sr-Cyrl-CS"/>
        </w:rPr>
        <w:t xml:space="preserve"> </w:t>
      </w:r>
      <w:r>
        <w:rPr>
          <w:noProof/>
          <w:sz w:val="24"/>
          <w:szCs w:val="24"/>
          <w:lang w:val="sr-Cyrl-CS"/>
        </w:rPr>
        <w:t>производње</w:t>
      </w:r>
      <w:r w:rsidR="00CA29EF" w:rsidRPr="00AA6716">
        <w:rPr>
          <w:noProof/>
          <w:sz w:val="24"/>
          <w:szCs w:val="24"/>
          <w:lang w:val="sr-Cyrl-CS"/>
        </w:rPr>
        <w:t xml:space="preserve"> </w:t>
      </w:r>
      <w:r w:rsidR="006A30C5">
        <w:rPr>
          <w:noProof/>
          <w:sz w:val="24"/>
          <w:szCs w:val="24"/>
          <w:lang w:val="sr-Cyrl-CS"/>
        </w:rPr>
        <w:t>и</w:t>
      </w:r>
      <w:r w:rsidR="00CA29EF" w:rsidRPr="00AA6716">
        <w:rPr>
          <w:noProof/>
          <w:sz w:val="24"/>
          <w:szCs w:val="24"/>
          <w:lang w:val="sr-Cyrl-CS"/>
        </w:rPr>
        <w:t xml:space="preserve"> </w:t>
      </w:r>
      <w:r>
        <w:rPr>
          <w:noProof/>
          <w:sz w:val="24"/>
          <w:szCs w:val="24"/>
          <w:lang w:val="sr-Cyrl-CS"/>
        </w:rPr>
        <w:t>испоруке</w:t>
      </w:r>
      <w:r w:rsidR="00CA29EF" w:rsidRPr="00AA6716">
        <w:rPr>
          <w:noProof/>
          <w:sz w:val="24"/>
          <w:szCs w:val="24"/>
          <w:lang w:val="sr-Cyrl-CS"/>
        </w:rPr>
        <w:t xml:space="preserve"> </w:t>
      </w:r>
      <w:r>
        <w:rPr>
          <w:noProof/>
          <w:sz w:val="24"/>
          <w:szCs w:val="24"/>
          <w:lang w:val="sr-Cyrl-CS"/>
        </w:rPr>
        <w:t>топлотне</w:t>
      </w:r>
      <w:r w:rsidR="00CA29EF" w:rsidRPr="00AA6716">
        <w:rPr>
          <w:noProof/>
          <w:sz w:val="24"/>
          <w:szCs w:val="24"/>
          <w:lang w:val="sr-Cyrl-CS"/>
        </w:rPr>
        <w:t xml:space="preserve"> </w:t>
      </w:r>
      <w:r>
        <w:rPr>
          <w:noProof/>
          <w:sz w:val="24"/>
          <w:szCs w:val="24"/>
          <w:lang w:val="sr-Cyrl-CS"/>
        </w:rPr>
        <w:t>енергије</w:t>
      </w:r>
      <w:r w:rsidR="00CA29EF" w:rsidRPr="00AA6716">
        <w:rPr>
          <w:noProof/>
          <w:sz w:val="24"/>
          <w:szCs w:val="24"/>
          <w:lang w:val="sr-Cyrl-CS"/>
        </w:rPr>
        <w:t>.</w:t>
      </w:r>
    </w:p>
    <w:p w14:paraId="1351D99C" w14:textId="77777777" w:rsidR="00F66ECD" w:rsidRDefault="00AA6716" w:rsidP="0024579D">
      <w:pPr>
        <w:spacing w:after="120"/>
        <w:ind w:firstLine="720"/>
        <w:jc w:val="both"/>
        <w:rPr>
          <w:noProof/>
          <w:sz w:val="24"/>
          <w:szCs w:val="24"/>
          <w:lang w:val="sr-Cyrl-CS"/>
        </w:rPr>
      </w:pPr>
      <w:r>
        <w:rPr>
          <w:noProof/>
          <w:sz w:val="24"/>
          <w:szCs w:val="24"/>
          <w:lang w:val="sr-Cyrl-CS"/>
        </w:rPr>
        <w:t>Сагласно</w:t>
      </w:r>
      <w:r w:rsidR="00CA29EF" w:rsidRPr="00AA6716">
        <w:rPr>
          <w:noProof/>
          <w:sz w:val="24"/>
          <w:szCs w:val="24"/>
          <w:lang w:val="sr-Cyrl-CS"/>
        </w:rPr>
        <w:t xml:space="preserve"> </w:t>
      </w:r>
      <w:r>
        <w:rPr>
          <w:noProof/>
          <w:sz w:val="24"/>
          <w:szCs w:val="24"/>
          <w:lang w:val="sr-Cyrl-CS"/>
        </w:rPr>
        <w:t>одредбама</w:t>
      </w:r>
      <w:r w:rsidR="00CA29EF" w:rsidRPr="00AA6716">
        <w:rPr>
          <w:noProof/>
          <w:sz w:val="24"/>
          <w:szCs w:val="24"/>
          <w:lang w:val="sr-Cyrl-CS"/>
        </w:rPr>
        <w:t xml:space="preserve"> </w:t>
      </w:r>
      <w:r>
        <w:rPr>
          <w:noProof/>
          <w:sz w:val="24"/>
          <w:szCs w:val="24"/>
          <w:lang w:val="sr-Cyrl-CS"/>
        </w:rPr>
        <w:t>Закона</w:t>
      </w:r>
      <w:r w:rsidR="00CA29EF" w:rsidRPr="00AA6716">
        <w:rPr>
          <w:noProof/>
          <w:sz w:val="24"/>
          <w:szCs w:val="24"/>
          <w:lang w:val="sr-Cyrl-CS"/>
        </w:rPr>
        <w:t xml:space="preserve"> </w:t>
      </w:r>
      <w:r>
        <w:rPr>
          <w:noProof/>
          <w:sz w:val="24"/>
          <w:szCs w:val="24"/>
          <w:lang w:val="sr-Cyrl-CS"/>
        </w:rPr>
        <w:t>о</w:t>
      </w:r>
      <w:r w:rsidR="00CA29EF" w:rsidRPr="00AA6716">
        <w:rPr>
          <w:noProof/>
          <w:sz w:val="24"/>
          <w:szCs w:val="24"/>
          <w:lang w:val="sr-Cyrl-CS"/>
        </w:rPr>
        <w:t xml:space="preserve"> </w:t>
      </w:r>
      <w:r>
        <w:rPr>
          <w:noProof/>
          <w:sz w:val="24"/>
          <w:szCs w:val="24"/>
          <w:lang w:val="sr-Cyrl-CS"/>
        </w:rPr>
        <w:t>енергетици</w:t>
      </w:r>
      <w:r w:rsidR="006F3A6D" w:rsidRPr="00AA6716">
        <w:rPr>
          <w:noProof/>
          <w:sz w:val="24"/>
          <w:szCs w:val="24"/>
          <w:lang w:val="sr-Cyrl-CS"/>
        </w:rPr>
        <w:t xml:space="preserve">, </w:t>
      </w:r>
      <w:r>
        <w:rPr>
          <w:noProof/>
          <w:sz w:val="24"/>
          <w:szCs w:val="24"/>
          <w:lang w:val="sr-Cyrl-CS"/>
        </w:rPr>
        <w:t>донет</w:t>
      </w:r>
      <w:r w:rsidR="006F3A6D" w:rsidRPr="00AA6716">
        <w:rPr>
          <w:noProof/>
          <w:sz w:val="24"/>
          <w:szCs w:val="24"/>
          <w:lang w:val="sr-Cyrl-CS"/>
        </w:rPr>
        <w:t xml:space="preserve"> </w:t>
      </w:r>
      <w:r>
        <w:rPr>
          <w:noProof/>
          <w:sz w:val="24"/>
          <w:szCs w:val="24"/>
          <w:lang w:val="sr-Cyrl-CS"/>
        </w:rPr>
        <w:t>је</w:t>
      </w:r>
      <w:r w:rsidR="006F3A6D" w:rsidRPr="00AA6716">
        <w:rPr>
          <w:noProof/>
          <w:sz w:val="24"/>
          <w:szCs w:val="24"/>
          <w:lang w:val="sr-Cyrl-CS"/>
        </w:rPr>
        <w:t xml:space="preserve"> </w:t>
      </w:r>
      <w:r w:rsidR="00CA29EF" w:rsidRPr="00AA6716">
        <w:rPr>
          <w:noProof/>
          <w:sz w:val="24"/>
          <w:szCs w:val="24"/>
          <w:lang w:val="sr-Cyrl-CS"/>
        </w:rPr>
        <w:t xml:space="preserve"> </w:t>
      </w:r>
      <w:r>
        <w:rPr>
          <w:noProof/>
          <w:sz w:val="24"/>
          <w:szCs w:val="24"/>
          <w:lang w:val="sr-Cyrl-CS"/>
        </w:rPr>
        <w:t>Тарифни</w:t>
      </w:r>
      <w:r w:rsidR="006F3A6D" w:rsidRPr="00AA6716">
        <w:rPr>
          <w:noProof/>
          <w:sz w:val="24"/>
          <w:szCs w:val="24"/>
          <w:lang w:val="sr-Cyrl-CS"/>
        </w:rPr>
        <w:t xml:space="preserve">  </w:t>
      </w:r>
      <w:r>
        <w:rPr>
          <w:noProof/>
          <w:sz w:val="24"/>
          <w:szCs w:val="24"/>
          <w:lang w:val="sr-Cyrl-CS"/>
        </w:rPr>
        <w:t>систем</w:t>
      </w:r>
      <w:r w:rsidR="006F3A6D" w:rsidRPr="00AA6716">
        <w:rPr>
          <w:noProof/>
          <w:sz w:val="24"/>
          <w:szCs w:val="24"/>
          <w:lang w:val="sr-Cyrl-CS"/>
        </w:rPr>
        <w:t xml:space="preserve"> </w:t>
      </w:r>
      <w:r w:rsidR="00CA29EF" w:rsidRPr="00AA6716">
        <w:rPr>
          <w:noProof/>
          <w:sz w:val="24"/>
          <w:szCs w:val="24"/>
          <w:lang w:val="sr-Cyrl-CS"/>
        </w:rPr>
        <w:t xml:space="preserve"> </w:t>
      </w:r>
      <w:r>
        <w:rPr>
          <w:noProof/>
          <w:sz w:val="24"/>
          <w:szCs w:val="24"/>
          <w:lang w:val="sr-Cyrl-CS"/>
        </w:rPr>
        <w:t>за</w:t>
      </w:r>
      <w:r w:rsidR="00CA29EF" w:rsidRPr="00AA6716">
        <w:rPr>
          <w:noProof/>
          <w:sz w:val="24"/>
          <w:szCs w:val="24"/>
          <w:lang w:val="sr-Cyrl-CS"/>
        </w:rPr>
        <w:t xml:space="preserve"> </w:t>
      </w:r>
      <w:r>
        <w:rPr>
          <w:noProof/>
          <w:sz w:val="24"/>
          <w:szCs w:val="24"/>
          <w:lang w:val="sr-Cyrl-CS"/>
        </w:rPr>
        <w:t>обрачун</w:t>
      </w:r>
      <w:r w:rsidR="00CA29EF" w:rsidRPr="00AA6716">
        <w:rPr>
          <w:noProof/>
          <w:sz w:val="24"/>
          <w:szCs w:val="24"/>
          <w:lang w:val="sr-Cyrl-CS"/>
        </w:rPr>
        <w:t xml:space="preserve"> </w:t>
      </w:r>
      <w:r>
        <w:rPr>
          <w:noProof/>
          <w:sz w:val="24"/>
          <w:szCs w:val="24"/>
          <w:lang w:val="sr-Cyrl-CS"/>
        </w:rPr>
        <w:t>испоручене</w:t>
      </w:r>
      <w:r w:rsidR="00CA29EF" w:rsidRPr="00AA6716">
        <w:rPr>
          <w:noProof/>
          <w:sz w:val="24"/>
          <w:szCs w:val="24"/>
          <w:lang w:val="sr-Cyrl-CS"/>
        </w:rPr>
        <w:t xml:space="preserve"> </w:t>
      </w:r>
      <w:r>
        <w:rPr>
          <w:noProof/>
          <w:sz w:val="24"/>
          <w:szCs w:val="24"/>
          <w:lang w:val="sr-Cyrl-CS"/>
        </w:rPr>
        <w:t>топлотне</w:t>
      </w:r>
      <w:r w:rsidR="00CA29EF" w:rsidRPr="00AA6716">
        <w:rPr>
          <w:noProof/>
          <w:sz w:val="24"/>
          <w:szCs w:val="24"/>
          <w:lang w:val="sr-Cyrl-CS"/>
        </w:rPr>
        <w:t xml:space="preserve"> </w:t>
      </w:r>
      <w:r>
        <w:rPr>
          <w:noProof/>
          <w:sz w:val="24"/>
          <w:szCs w:val="24"/>
          <w:lang w:val="sr-Cyrl-CS"/>
        </w:rPr>
        <w:t>енергије</w:t>
      </w:r>
      <w:r w:rsidR="00CA29EF" w:rsidRPr="00AA6716">
        <w:rPr>
          <w:noProof/>
          <w:sz w:val="24"/>
          <w:szCs w:val="24"/>
          <w:lang w:val="sr-Cyrl-CS"/>
        </w:rPr>
        <w:t xml:space="preserve"> </w:t>
      </w:r>
      <w:r>
        <w:rPr>
          <w:noProof/>
          <w:sz w:val="24"/>
          <w:szCs w:val="24"/>
          <w:lang w:val="sr-Cyrl-CS"/>
        </w:rPr>
        <w:t>од</w:t>
      </w:r>
      <w:r w:rsidR="00CA29EF" w:rsidRPr="00AA6716">
        <w:rPr>
          <w:noProof/>
          <w:sz w:val="24"/>
          <w:szCs w:val="24"/>
          <w:lang w:val="sr-Cyrl-CS"/>
        </w:rPr>
        <w:t xml:space="preserve"> </w:t>
      </w:r>
      <w:r>
        <w:rPr>
          <w:noProof/>
          <w:sz w:val="24"/>
          <w:szCs w:val="24"/>
          <w:lang w:val="sr-Cyrl-CS"/>
        </w:rPr>
        <w:t>стране</w:t>
      </w:r>
      <w:r w:rsidR="00CA29EF" w:rsidRPr="00AA6716">
        <w:rPr>
          <w:noProof/>
          <w:sz w:val="24"/>
          <w:szCs w:val="24"/>
          <w:lang w:val="sr-Cyrl-CS"/>
        </w:rPr>
        <w:t xml:space="preserve"> </w:t>
      </w:r>
      <w:r>
        <w:rPr>
          <w:noProof/>
          <w:sz w:val="24"/>
          <w:szCs w:val="24"/>
          <w:lang w:val="sr-Cyrl-CS"/>
        </w:rPr>
        <w:t>надлежног</w:t>
      </w:r>
      <w:r w:rsidR="00CA29EF" w:rsidRPr="00AA6716">
        <w:rPr>
          <w:noProof/>
          <w:sz w:val="24"/>
          <w:szCs w:val="24"/>
          <w:lang w:val="sr-Cyrl-CS"/>
        </w:rPr>
        <w:t xml:space="preserve"> </w:t>
      </w:r>
      <w:r>
        <w:rPr>
          <w:noProof/>
          <w:sz w:val="24"/>
          <w:szCs w:val="24"/>
          <w:lang w:val="sr-Cyrl-CS"/>
        </w:rPr>
        <w:t>органа</w:t>
      </w:r>
      <w:r w:rsidR="00CA29EF" w:rsidRPr="00AA6716">
        <w:rPr>
          <w:noProof/>
          <w:sz w:val="24"/>
          <w:szCs w:val="24"/>
          <w:lang w:val="sr-Cyrl-CS"/>
        </w:rPr>
        <w:t xml:space="preserve"> </w:t>
      </w:r>
      <w:r>
        <w:rPr>
          <w:noProof/>
          <w:sz w:val="24"/>
          <w:szCs w:val="24"/>
          <w:lang w:val="sr-Cyrl-CS"/>
        </w:rPr>
        <w:t>оснивача</w:t>
      </w:r>
      <w:r w:rsidR="00CA29EF" w:rsidRPr="00AA6716">
        <w:rPr>
          <w:noProof/>
          <w:sz w:val="24"/>
          <w:szCs w:val="24"/>
          <w:lang w:val="sr-Cyrl-CS"/>
        </w:rPr>
        <w:t xml:space="preserve">, </w:t>
      </w:r>
      <w:r>
        <w:rPr>
          <w:noProof/>
          <w:sz w:val="24"/>
          <w:szCs w:val="24"/>
          <w:lang w:val="sr-Cyrl-CS"/>
        </w:rPr>
        <w:t>на</w:t>
      </w:r>
      <w:r w:rsidR="00CA29EF" w:rsidRPr="00AA6716">
        <w:rPr>
          <w:noProof/>
          <w:sz w:val="24"/>
          <w:szCs w:val="24"/>
          <w:lang w:val="sr-Cyrl-CS"/>
        </w:rPr>
        <w:t xml:space="preserve"> </w:t>
      </w:r>
      <w:r>
        <w:rPr>
          <w:noProof/>
          <w:sz w:val="24"/>
          <w:szCs w:val="24"/>
          <w:lang w:val="sr-Cyrl-CS"/>
        </w:rPr>
        <w:t>основу</w:t>
      </w:r>
      <w:r w:rsidR="003D4458" w:rsidRPr="00AA6716">
        <w:rPr>
          <w:noProof/>
          <w:sz w:val="24"/>
          <w:szCs w:val="24"/>
          <w:lang w:val="sr-Cyrl-CS"/>
        </w:rPr>
        <w:t xml:space="preserve"> </w:t>
      </w:r>
      <w:r>
        <w:rPr>
          <w:noProof/>
          <w:sz w:val="24"/>
          <w:szCs w:val="24"/>
          <w:lang w:val="sr-Cyrl-CS"/>
        </w:rPr>
        <w:t>чега</w:t>
      </w:r>
      <w:r w:rsidR="003D4458" w:rsidRPr="00AA6716">
        <w:rPr>
          <w:noProof/>
          <w:sz w:val="24"/>
          <w:szCs w:val="24"/>
          <w:lang w:val="sr-Cyrl-CS"/>
        </w:rPr>
        <w:t xml:space="preserve"> </w:t>
      </w:r>
      <w:r>
        <w:rPr>
          <w:noProof/>
          <w:sz w:val="24"/>
          <w:szCs w:val="24"/>
          <w:lang w:val="sr-Cyrl-CS"/>
        </w:rPr>
        <w:t>Топлана</w:t>
      </w:r>
      <w:r w:rsidR="003D4458" w:rsidRPr="00AA6716">
        <w:rPr>
          <w:noProof/>
          <w:sz w:val="24"/>
          <w:szCs w:val="24"/>
          <w:lang w:val="sr-Cyrl-CS"/>
        </w:rPr>
        <w:t xml:space="preserve"> </w:t>
      </w:r>
      <w:r>
        <w:rPr>
          <w:noProof/>
          <w:sz w:val="24"/>
          <w:szCs w:val="24"/>
          <w:lang w:val="sr-Cyrl-CS"/>
        </w:rPr>
        <w:t>планира</w:t>
      </w:r>
      <w:r w:rsidR="003D4458" w:rsidRPr="00AA6716">
        <w:rPr>
          <w:noProof/>
          <w:sz w:val="24"/>
          <w:szCs w:val="24"/>
          <w:lang w:val="sr-Cyrl-CS"/>
        </w:rPr>
        <w:t xml:space="preserve"> </w:t>
      </w:r>
      <w:r>
        <w:rPr>
          <w:noProof/>
          <w:sz w:val="24"/>
          <w:szCs w:val="24"/>
          <w:lang w:val="sr-Cyrl-CS"/>
        </w:rPr>
        <w:t>да</w:t>
      </w:r>
      <w:r w:rsidR="003D4458" w:rsidRPr="00AA6716">
        <w:rPr>
          <w:noProof/>
          <w:sz w:val="24"/>
          <w:szCs w:val="24"/>
          <w:lang w:val="sr-Cyrl-CS"/>
        </w:rPr>
        <w:t xml:space="preserve"> </w:t>
      </w:r>
      <w:r>
        <w:rPr>
          <w:noProof/>
          <w:sz w:val="24"/>
          <w:szCs w:val="24"/>
          <w:lang w:val="sr-Cyrl-CS"/>
        </w:rPr>
        <w:t>уведе</w:t>
      </w:r>
      <w:r w:rsidR="00CA29EF" w:rsidRPr="00AA6716">
        <w:rPr>
          <w:noProof/>
          <w:sz w:val="24"/>
          <w:szCs w:val="24"/>
          <w:lang w:val="sr-Cyrl-CS"/>
        </w:rPr>
        <w:t xml:space="preserve"> </w:t>
      </w:r>
      <w:r>
        <w:rPr>
          <w:noProof/>
          <w:sz w:val="24"/>
          <w:szCs w:val="24"/>
          <w:lang w:val="sr-Cyrl-CS"/>
        </w:rPr>
        <w:t>дводелни</w:t>
      </w:r>
      <w:r w:rsidR="00CA29EF" w:rsidRPr="00AA6716">
        <w:rPr>
          <w:noProof/>
          <w:sz w:val="24"/>
          <w:szCs w:val="24"/>
          <w:lang w:val="sr-Cyrl-CS"/>
        </w:rPr>
        <w:t xml:space="preserve"> </w:t>
      </w:r>
      <w:r>
        <w:rPr>
          <w:noProof/>
          <w:sz w:val="24"/>
          <w:szCs w:val="24"/>
          <w:lang w:val="sr-Cyrl-CS"/>
        </w:rPr>
        <w:t>тарифни</w:t>
      </w:r>
      <w:r w:rsidR="00CA29EF" w:rsidRPr="00AA6716">
        <w:rPr>
          <w:noProof/>
          <w:sz w:val="24"/>
          <w:szCs w:val="24"/>
          <w:lang w:val="sr-Cyrl-CS"/>
        </w:rPr>
        <w:t xml:space="preserve"> </w:t>
      </w:r>
      <w:r>
        <w:rPr>
          <w:noProof/>
          <w:sz w:val="24"/>
          <w:szCs w:val="24"/>
          <w:lang w:val="sr-Cyrl-CS"/>
        </w:rPr>
        <w:t>систем</w:t>
      </w:r>
      <w:r w:rsidR="00CA29EF" w:rsidRPr="00AA6716">
        <w:rPr>
          <w:noProof/>
          <w:sz w:val="24"/>
          <w:szCs w:val="24"/>
          <w:lang w:val="sr-Cyrl-CS"/>
        </w:rPr>
        <w:t xml:space="preserve"> </w:t>
      </w:r>
      <w:r>
        <w:rPr>
          <w:noProof/>
          <w:sz w:val="24"/>
          <w:szCs w:val="24"/>
          <w:lang w:val="sr-Cyrl-CS"/>
        </w:rPr>
        <w:t>обрачуна</w:t>
      </w:r>
      <w:r w:rsidR="004E4C36" w:rsidRPr="00AA6716">
        <w:rPr>
          <w:noProof/>
          <w:sz w:val="24"/>
          <w:szCs w:val="24"/>
          <w:lang w:val="sr-Cyrl-CS"/>
        </w:rPr>
        <w:t xml:space="preserve"> </w:t>
      </w:r>
      <w:r>
        <w:rPr>
          <w:noProof/>
          <w:sz w:val="24"/>
          <w:szCs w:val="24"/>
          <w:lang w:val="sr-Cyrl-CS"/>
        </w:rPr>
        <w:t>топлотне</w:t>
      </w:r>
      <w:r w:rsidR="004E4C36" w:rsidRPr="00AA6716">
        <w:rPr>
          <w:noProof/>
          <w:sz w:val="24"/>
          <w:szCs w:val="24"/>
          <w:lang w:val="sr-Cyrl-CS"/>
        </w:rPr>
        <w:t xml:space="preserve"> </w:t>
      </w:r>
      <w:r>
        <w:rPr>
          <w:noProof/>
          <w:sz w:val="24"/>
          <w:szCs w:val="24"/>
          <w:lang w:val="sr-Cyrl-CS"/>
        </w:rPr>
        <w:t>енергије</w:t>
      </w:r>
      <w:r w:rsidR="004E4C36" w:rsidRPr="00AA6716">
        <w:rPr>
          <w:noProof/>
          <w:sz w:val="24"/>
          <w:szCs w:val="24"/>
          <w:lang w:val="sr-Cyrl-CS"/>
        </w:rPr>
        <w:t xml:space="preserve"> </w:t>
      </w:r>
      <w:r>
        <w:rPr>
          <w:noProof/>
          <w:sz w:val="24"/>
          <w:szCs w:val="24"/>
          <w:lang w:val="sr-Cyrl-CS"/>
        </w:rPr>
        <w:t>према</w:t>
      </w:r>
      <w:r w:rsidR="004E4C36" w:rsidRPr="00AA6716">
        <w:rPr>
          <w:noProof/>
          <w:sz w:val="24"/>
          <w:szCs w:val="24"/>
          <w:lang w:val="sr-Cyrl-CS"/>
        </w:rPr>
        <w:t xml:space="preserve"> </w:t>
      </w:r>
      <w:r>
        <w:rPr>
          <w:noProof/>
          <w:sz w:val="24"/>
          <w:szCs w:val="24"/>
          <w:lang w:val="sr-Cyrl-CS"/>
        </w:rPr>
        <w:t>коме</w:t>
      </w:r>
      <w:r w:rsidR="004E4C36" w:rsidRPr="00AA6716">
        <w:rPr>
          <w:noProof/>
          <w:sz w:val="24"/>
          <w:szCs w:val="24"/>
          <w:lang w:val="sr-Cyrl-CS"/>
        </w:rPr>
        <w:t xml:space="preserve"> </w:t>
      </w:r>
      <w:r>
        <w:rPr>
          <w:noProof/>
          <w:sz w:val="24"/>
          <w:szCs w:val="24"/>
          <w:lang w:val="sr-Cyrl-CS"/>
        </w:rPr>
        <w:t>ће</w:t>
      </w:r>
      <w:r w:rsidR="004E4C36" w:rsidRPr="00AA6716">
        <w:rPr>
          <w:noProof/>
          <w:sz w:val="24"/>
          <w:szCs w:val="24"/>
          <w:lang w:val="sr-Cyrl-CS"/>
        </w:rPr>
        <w:t xml:space="preserve"> </w:t>
      </w:r>
      <w:r>
        <w:rPr>
          <w:noProof/>
          <w:sz w:val="24"/>
          <w:szCs w:val="24"/>
          <w:lang w:val="sr-Cyrl-CS"/>
        </w:rPr>
        <w:t>се</w:t>
      </w:r>
      <w:r w:rsidR="004E4C36" w:rsidRPr="00AA6716">
        <w:rPr>
          <w:noProof/>
          <w:sz w:val="24"/>
          <w:szCs w:val="24"/>
          <w:lang w:val="sr-Cyrl-CS"/>
        </w:rPr>
        <w:t xml:space="preserve"> </w:t>
      </w:r>
      <w:r>
        <w:rPr>
          <w:noProof/>
          <w:sz w:val="24"/>
          <w:szCs w:val="24"/>
          <w:lang w:val="sr-Cyrl-CS"/>
        </w:rPr>
        <w:t>цена</w:t>
      </w:r>
      <w:r w:rsidR="004E4C36" w:rsidRPr="00AA6716">
        <w:rPr>
          <w:noProof/>
          <w:sz w:val="24"/>
          <w:szCs w:val="24"/>
          <w:lang w:val="sr-Cyrl-CS"/>
        </w:rPr>
        <w:t xml:space="preserve"> </w:t>
      </w:r>
      <w:r>
        <w:rPr>
          <w:noProof/>
          <w:sz w:val="24"/>
          <w:szCs w:val="24"/>
          <w:lang w:val="sr-Cyrl-CS"/>
        </w:rPr>
        <w:t>топлотне</w:t>
      </w:r>
      <w:r w:rsidR="004E4C36" w:rsidRPr="00AA6716">
        <w:rPr>
          <w:noProof/>
          <w:sz w:val="24"/>
          <w:szCs w:val="24"/>
          <w:lang w:val="sr-Cyrl-CS"/>
        </w:rPr>
        <w:t xml:space="preserve"> </w:t>
      </w:r>
      <w:r>
        <w:rPr>
          <w:noProof/>
          <w:sz w:val="24"/>
          <w:szCs w:val="24"/>
          <w:lang w:val="sr-Cyrl-CS"/>
        </w:rPr>
        <w:t>енергије</w:t>
      </w:r>
      <w:r w:rsidR="004E4C36" w:rsidRPr="00AA6716">
        <w:rPr>
          <w:noProof/>
          <w:sz w:val="24"/>
          <w:szCs w:val="24"/>
          <w:lang w:val="sr-Cyrl-CS"/>
        </w:rPr>
        <w:t xml:space="preserve"> </w:t>
      </w:r>
      <w:r>
        <w:rPr>
          <w:noProof/>
          <w:sz w:val="24"/>
          <w:szCs w:val="24"/>
          <w:lang w:val="sr-Cyrl-CS"/>
        </w:rPr>
        <w:t>састојати</w:t>
      </w:r>
      <w:r w:rsidR="004E4C36" w:rsidRPr="00AA6716">
        <w:rPr>
          <w:noProof/>
          <w:sz w:val="24"/>
          <w:szCs w:val="24"/>
          <w:lang w:val="sr-Cyrl-CS"/>
        </w:rPr>
        <w:t xml:space="preserve"> </w:t>
      </w:r>
      <w:r>
        <w:rPr>
          <w:noProof/>
          <w:sz w:val="24"/>
          <w:szCs w:val="24"/>
          <w:lang w:val="sr-Cyrl-CS"/>
        </w:rPr>
        <w:t>из</w:t>
      </w:r>
      <w:r w:rsidR="004E4C36" w:rsidRPr="00AA6716">
        <w:rPr>
          <w:noProof/>
          <w:sz w:val="24"/>
          <w:szCs w:val="24"/>
          <w:lang w:val="sr-Cyrl-CS"/>
        </w:rPr>
        <w:t xml:space="preserve"> </w:t>
      </w:r>
      <w:r>
        <w:rPr>
          <w:noProof/>
          <w:sz w:val="24"/>
          <w:szCs w:val="24"/>
          <w:lang w:val="sr-Cyrl-CS"/>
        </w:rPr>
        <w:t>фиксног</w:t>
      </w:r>
      <w:r w:rsidR="004E4C36" w:rsidRPr="00AA6716">
        <w:rPr>
          <w:noProof/>
          <w:sz w:val="24"/>
          <w:szCs w:val="24"/>
          <w:lang w:val="sr-Cyrl-CS"/>
        </w:rPr>
        <w:t xml:space="preserve"> </w:t>
      </w:r>
      <w:r>
        <w:rPr>
          <w:noProof/>
          <w:sz w:val="24"/>
          <w:szCs w:val="24"/>
          <w:lang w:val="sr-Cyrl-CS"/>
        </w:rPr>
        <w:t>и</w:t>
      </w:r>
      <w:r w:rsidR="004E4C36" w:rsidRPr="00AA6716">
        <w:rPr>
          <w:noProof/>
          <w:sz w:val="24"/>
          <w:szCs w:val="24"/>
          <w:lang w:val="sr-Cyrl-CS"/>
        </w:rPr>
        <w:t xml:space="preserve"> </w:t>
      </w:r>
      <w:r>
        <w:rPr>
          <w:noProof/>
          <w:sz w:val="24"/>
          <w:szCs w:val="24"/>
          <w:lang w:val="sr-Cyrl-CS"/>
        </w:rPr>
        <w:t>варијабилног</w:t>
      </w:r>
      <w:r w:rsidR="004E4C36" w:rsidRPr="00AA6716">
        <w:rPr>
          <w:noProof/>
          <w:sz w:val="24"/>
          <w:szCs w:val="24"/>
          <w:lang w:val="sr-Cyrl-CS"/>
        </w:rPr>
        <w:t xml:space="preserve"> </w:t>
      </w:r>
      <w:r>
        <w:rPr>
          <w:noProof/>
          <w:sz w:val="24"/>
          <w:szCs w:val="24"/>
          <w:lang w:val="sr-Cyrl-CS"/>
        </w:rPr>
        <w:t>дела</w:t>
      </w:r>
      <w:r w:rsidR="004E4C36" w:rsidRPr="00AA6716">
        <w:rPr>
          <w:noProof/>
          <w:sz w:val="24"/>
          <w:szCs w:val="24"/>
          <w:lang w:val="sr-Cyrl-CS"/>
        </w:rPr>
        <w:t xml:space="preserve">. </w:t>
      </w:r>
      <w:r>
        <w:rPr>
          <w:noProof/>
          <w:sz w:val="24"/>
          <w:szCs w:val="24"/>
          <w:lang w:val="sr-Cyrl-CS"/>
        </w:rPr>
        <w:t>До</w:t>
      </w:r>
      <w:r w:rsidR="004E4C36" w:rsidRPr="00AA6716">
        <w:rPr>
          <w:noProof/>
          <w:sz w:val="24"/>
          <w:szCs w:val="24"/>
          <w:lang w:val="sr-Cyrl-CS"/>
        </w:rPr>
        <w:t xml:space="preserve"> </w:t>
      </w:r>
      <w:r>
        <w:rPr>
          <w:noProof/>
          <w:sz w:val="24"/>
          <w:szCs w:val="24"/>
          <w:lang w:val="sr-Cyrl-CS"/>
        </w:rPr>
        <w:t>тада</w:t>
      </w:r>
      <w:r w:rsidR="004E4C36" w:rsidRPr="00AA6716">
        <w:rPr>
          <w:noProof/>
          <w:sz w:val="24"/>
          <w:szCs w:val="24"/>
          <w:lang w:val="sr-Cyrl-CS"/>
        </w:rPr>
        <w:t xml:space="preserve"> </w:t>
      </w:r>
      <w:r>
        <w:rPr>
          <w:noProof/>
          <w:sz w:val="24"/>
          <w:szCs w:val="24"/>
          <w:lang w:val="sr-Cyrl-CS"/>
        </w:rPr>
        <w:t>Топлана</w:t>
      </w:r>
      <w:r w:rsidR="004E4C36" w:rsidRPr="00AA6716">
        <w:rPr>
          <w:noProof/>
          <w:sz w:val="24"/>
          <w:szCs w:val="24"/>
          <w:lang w:val="sr-Cyrl-CS"/>
        </w:rPr>
        <w:t xml:space="preserve"> </w:t>
      </w:r>
      <w:r>
        <w:rPr>
          <w:noProof/>
          <w:sz w:val="24"/>
          <w:szCs w:val="24"/>
          <w:lang w:val="sr-Cyrl-CS"/>
        </w:rPr>
        <w:t>ће</w:t>
      </w:r>
      <w:r w:rsidR="004E4C36" w:rsidRPr="00AA6716">
        <w:rPr>
          <w:noProof/>
          <w:sz w:val="24"/>
          <w:szCs w:val="24"/>
          <w:lang w:val="sr-Cyrl-CS"/>
        </w:rPr>
        <w:t xml:space="preserve"> </w:t>
      </w:r>
      <w:r>
        <w:rPr>
          <w:noProof/>
          <w:sz w:val="24"/>
          <w:szCs w:val="24"/>
          <w:lang w:val="sr-Cyrl-CS"/>
        </w:rPr>
        <w:t>примењивати</w:t>
      </w:r>
      <w:r w:rsidR="004E4C36" w:rsidRPr="00AA6716">
        <w:rPr>
          <w:noProof/>
          <w:sz w:val="24"/>
          <w:szCs w:val="24"/>
          <w:lang w:val="sr-Cyrl-CS"/>
        </w:rPr>
        <w:t xml:space="preserve"> </w:t>
      </w:r>
      <w:r>
        <w:rPr>
          <w:noProof/>
          <w:sz w:val="24"/>
          <w:szCs w:val="24"/>
          <w:lang w:val="sr-Cyrl-CS"/>
        </w:rPr>
        <w:t>једноделни</w:t>
      </w:r>
      <w:r w:rsidR="004E4C36" w:rsidRPr="00AA6716">
        <w:rPr>
          <w:noProof/>
          <w:sz w:val="24"/>
          <w:szCs w:val="24"/>
          <w:lang w:val="sr-Cyrl-CS"/>
        </w:rPr>
        <w:t xml:space="preserve"> </w:t>
      </w:r>
      <w:r>
        <w:rPr>
          <w:noProof/>
          <w:sz w:val="24"/>
          <w:szCs w:val="24"/>
          <w:lang w:val="sr-Cyrl-CS"/>
        </w:rPr>
        <w:t>начин</w:t>
      </w:r>
      <w:r w:rsidR="004E4C36" w:rsidRPr="00AA6716">
        <w:rPr>
          <w:noProof/>
          <w:sz w:val="24"/>
          <w:szCs w:val="24"/>
          <w:lang w:val="sr-Cyrl-CS"/>
        </w:rPr>
        <w:t xml:space="preserve"> </w:t>
      </w:r>
      <w:r>
        <w:rPr>
          <w:noProof/>
          <w:sz w:val="24"/>
          <w:szCs w:val="24"/>
          <w:lang w:val="sr-Cyrl-CS"/>
        </w:rPr>
        <w:t>обрачуна</w:t>
      </w:r>
      <w:r w:rsidR="004E4C36" w:rsidRPr="00AA6716">
        <w:rPr>
          <w:noProof/>
          <w:sz w:val="24"/>
          <w:szCs w:val="24"/>
          <w:lang w:val="sr-Cyrl-CS"/>
        </w:rPr>
        <w:t xml:space="preserve"> </w:t>
      </w:r>
      <w:r>
        <w:rPr>
          <w:noProof/>
          <w:sz w:val="24"/>
          <w:szCs w:val="24"/>
          <w:lang w:val="sr-Cyrl-CS"/>
        </w:rPr>
        <w:t>топлотне</w:t>
      </w:r>
      <w:r w:rsidR="004E4C36" w:rsidRPr="00AA6716">
        <w:rPr>
          <w:noProof/>
          <w:sz w:val="24"/>
          <w:szCs w:val="24"/>
          <w:lang w:val="sr-Cyrl-CS"/>
        </w:rPr>
        <w:t xml:space="preserve"> </w:t>
      </w:r>
      <w:r>
        <w:rPr>
          <w:noProof/>
          <w:sz w:val="24"/>
          <w:szCs w:val="24"/>
          <w:lang w:val="sr-Cyrl-CS"/>
        </w:rPr>
        <w:t>енергије</w:t>
      </w:r>
      <w:r w:rsidR="004E4C36" w:rsidRPr="00AA6716">
        <w:rPr>
          <w:noProof/>
          <w:sz w:val="24"/>
          <w:szCs w:val="24"/>
          <w:lang w:val="sr-Cyrl-CS"/>
        </w:rPr>
        <w:t xml:space="preserve"> </w:t>
      </w:r>
      <w:r w:rsidR="006A30C5">
        <w:rPr>
          <w:noProof/>
          <w:sz w:val="24"/>
          <w:szCs w:val="24"/>
          <w:lang w:val="sr-Cyrl-CS"/>
        </w:rPr>
        <w:t>и</w:t>
      </w:r>
      <w:r w:rsidR="004E4C36" w:rsidRPr="00AA6716">
        <w:rPr>
          <w:noProof/>
          <w:sz w:val="24"/>
          <w:szCs w:val="24"/>
          <w:lang w:val="sr-Cyrl-CS"/>
        </w:rPr>
        <w:t xml:space="preserve"> </w:t>
      </w:r>
      <w:r>
        <w:rPr>
          <w:noProof/>
          <w:sz w:val="24"/>
          <w:szCs w:val="24"/>
          <w:lang w:val="sr-Cyrl-CS"/>
        </w:rPr>
        <w:t>досадашњу</w:t>
      </w:r>
      <w:r w:rsidR="004E4C36" w:rsidRPr="00AA6716">
        <w:rPr>
          <w:noProof/>
          <w:sz w:val="24"/>
          <w:szCs w:val="24"/>
          <w:lang w:val="sr-Cyrl-CS"/>
        </w:rPr>
        <w:t xml:space="preserve"> </w:t>
      </w:r>
      <w:r>
        <w:rPr>
          <w:noProof/>
          <w:sz w:val="24"/>
          <w:szCs w:val="24"/>
          <w:lang w:val="sr-Cyrl-CS"/>
        </w:rPr>
        <w:t>стратегију</w:t>
      </w:r>
      <w:r w:rsidR="003D4458" w:rsidRPr="00AA6716">
        <w:rPr>
          <w:noProof/>
          <w:sz w:val="24"/>
          <w:szCs w:val="24"/>
          <w:lang w:val="sr-Cyrl-CS"/>
        </w:rPr>
        <w:t xml:space="preserve"> </w:t>
      </w:r>
      <w:r>
        <w:rPr>
          <w:noProof/>
          <w:sz w:val="24"/>
          <w:szCs w:val="24"/>
          <w:lang w:val="sr-Cyrl-CS"/>
        </w:rPr>
        <w:t>формирања</w:t>
      </w:r>
      <w:r w:rsidR="003D4458" w:rsidRPr="00AA6716">
        <w:rPr>
          <w:noProof/>
          <w:sz w:val="24"/>
          <w:szCs w:val="24"/>
          <w:lang w:val="sr-Cyrl-CS"/>
        </w:rPr>
        <w:t xml:space="preserve"> </w:t>
      </w:r>
      <w:r>
        <w:rPr>
          <w:noProof/>
          <w:sz w:val="24"/>
          <w:szCs w:val="24"/>
          <w:lang w:val="sr-Cyrl-CS"/>
        </w:rPr>
        <w:t>цена</w:t>
      </w:r>
      <w:r w:rsidR="003D4458" w:rsidRPr="00AA6716">
        <w:rPr>
          <w:noProof/>
          <w:sz w:val="24"/>
          <w:szCs w:val="24"/>
          <w:lang w:val="sr-Cyrl-CS"/>
        </w:rPr>
        <w:t xml:space="preserve"> </w:t>
      </w:r>
      <w:r>
        <w:rPr>
          <w:noProof/>
          <w:sz w:val="24"/>
          <w:szCs w:val="24"/>
          <w:lang w:val="sr-Cyrl-CS"/>
        </w:rPr>
        <w:t>према</w:t>
      </w:r>
      <w:r w:rsidR="004E4C36" w:rsidRPr="00AA6716">
        <w:rPr>
          <w:noProof/>
          <w:sz w:val="24"/>
          <w:szCs w:val="24"/>
          <w:lang w:val="sr-Cyrl-CS"/>
        </w:rPr>
        <w:t xml:space="preserve"> </w:t>
      </w:r>
      <w:r>
        <w:rPr>
          <w:noProof/>
          <w:sz w:val="24"/>
          <w:szCs w:val="24"/>
          <w:lang w:val="sr-Cyrl-CS"/>
        </w:rPr>
        <w:t>којој</w:t>
      </w:r>
      <w:r w:rsidR="004E4C36" w:rsidRPr="00AA6716">
        <w:rPr>
          <w:noProof/>
          <w:sz w:val="24"/>
          <w:szCs w:val="24"/>
          <w:lang w:val="sr-Cyrl-CS"/>
        </w:rPr>
        <w:t xml:space="preserve"> </w:t>
      </w:r>
      <w:r>
        <w:rPr>
          <w:noProof/>
          <w:sz w:val="24"/>
          <w:szCs w:val="24"/>
          <w:lang w:val="sr-Cyrl-CS"/>
        </w:rPr>
        <w:t>су</w:t>
      </w:r>
      <w:r w:rsidR="004E4C36" w:rsidRPr="00AA6716">
        <w:rPr>
          <w:noProof/>
          <w:sz w:val="24"/>
          <w:szCs w:val="24"/>
          <w:lang w:val="sr-Cyrl-CS"/>
        </w:rPr>
        <w:t xml:space="preserve"> </w:t>
      </w:r>
      <w:r>
        <w:rPr>
          <w:noProof/>
          <w:sz w:val="24"/>
          <w:szCs w:val="24"/>
          <w:lang w:val="sr-Cyrl-CS"/>
        </w:rPr>
        <w:t>потрошачи</w:t>
      </w:r>
      <w:r w:rsidR="004E4C36" w:rsidRPr="00AA6716">
        <w:rPr>
          <w:noProof/>
          <w:sz w:val="24"/>
          <w:szCs w:val="24"/>
          <w:lang w:val="sr-Cyrl-CS"/>
        </w:rPr>
        <w:t xml:space="preserve"> </w:t>
      </w:r>
      <w:r>
        <w:rPr>
          <w:noProof/>
          <w:sz w:val="24"/>
          <w:szCs w:val="24"/>
          <w:lang w:val="sr-Cyrl-CS"/>
        </w:rPr>
        <w:t>Топлане</w:t>
      </w:r>
      <w:r w:rsidR="004E4C36" w:rsidRPr="00AA6716">
        <w:rPr>
          <w:noProof/>
          <w:sz w:val="24"/>
          <w:szCs w:val="24"/>
          <w:lang w:val="sr-Cyrl-CS"/>
        </w:rPr>
        <w:t xml:space="preserve"> </w:t>
      </w:r>
      <w:r>
        <w:rPr>
          <w:noProof/>
          <w:sz w:val="24"/>
          <w:szCs w:val="24"/>
          <w:lang w:val="sr-Cyrl-CS"/>
        </w:rPr>
        <w:t>разврстани</w:t>
      </w:r>
      <w:r w:rsidR="004E4C36" w:rsidRPr="00AA6716">
        <w:rPr>
          <w:noProof/>
          <w:sz w:val="24"/>
          <w:szCs w:val="24"/>
          <w:lang w:val="sr-Cyrl-CS"/>
        </w:rPr>
        <w:t xml:space="preserve"> </w:t>
      </w:r>
      <w:r>
        <w:rPr>
          <w:noProof/>
          <w:sz w:val="24"/>
          <w:szCs w:val="24"/>
          <w:lang w:val="sr-Cyrl-CS"/>
        </w:rPr>
        <w:t>у</w:t>
      </w:r>
      <w:r w:rsidR="004E4C36" w:rsidRPr="00AA6716">
        <w:rPr>
          <w:noProof/>
          <w:sz w:val="24"/>
          <w:szCs w:val="24"/>
          <w:lang w:val="sr-Cyrl-CS"/>
        </w:rPr>
        <w:t xml:space="preserve"> </w:t>
      </w:r>
      <w:r>
        <w:rPr>
          <w:noProof/>
          <w:sz w:val="24"/>
          <w:szCs w:val="24"/>
          <w:lang w:val="sr-Cyrl-CS"/>
        </w:rPr>
        <w:t>две</w:t>
      </w:r>
      <w:r w:rsidR="004E4C36" w:rsidRPr="00AA6716">
        <w:rPr>
          <w:noProof/>
          <w:sz w:val="24"/>
          <w:szCs w:val="24"/>
          <w:lang w:val="sr-Cyrl-CS"/>
        </w:rPr>
        <w:t xml:space="preserve"> </w:t>
      </w:r>
      <w:r>
        <w:rPr>
          <w:noProof/>
          <w:sz w:val="24"/>
          <w:szCs w:val="24"/>
          <w:lang w:val="sr-Cyrl-CS"/>
        </w:rPr>
        <w:t>категорије</w:t>
      </w:r>
      <w:r w:rsidR="004E4C36" w:rsidRPr="00AA6716">
        <w:rPr>
          <w:noProof/>
          <w:sz w:val="24"/>
          <w:szCs w:val="24"/>
          <w:lang w:val="sr-Cyrl-CS"/>
        </w:rPr>
        <w:t xml:space="preserve"> </w:t>
      </w:r>
      <w:r w:rsidR="006A30C5">
        <w:rPr>
          <w:noProof/>
          <w:sz w:val="24"/>
          <w:szCs w:val="24"/>
          <w:lang w:val="sr-Cyrl-CS"/>
        </w:rPr>
        <w:t xml:space="preserve">и </w:t>
      </w:r>
      <w:r>
        <w:rPr>
          <w:noProof/>
          <w:sz w:val="24"/>
          <w:szCs w:val="24"/>
          <w:lang w:val="sr-Cyrl-CS"/>
        </w:rPr>
        <w:t>то</w:t>
      </w:r>
      <w:r w:rsidR="004E4C36" w:rsidRPr="00AA6716">
        <w:rPr>
          <w:noProof/>
          <w:sz w:val="24"/>
          <w:szCs w:val="24"/>
          <w:lang w:val="sr-Cyrl-CS"/>
        </w:rPr>
        <w:t xml:space="preserve">: </w:t>
      </w:r>
      <w:r>
        <w:rPr>
          <w:noProof/>
          <w:sz w:val="24"/>
          <w:szCs w:val="24"/>
          <w:lang w:val="sr-Cyrl-CS"/>
        </w:rPr>
        <w:t>стамбени</w:t>
      </w:r>
      <w:r w:rsidR="004E4C36" w:rsidRPr="00AA6716">
        <w:rPr>
          <w:noProof/>
          <w:sz w:val="24"/>
          <w:szCs w:val="24"/>
          <w:lang w:val="sr-Cyrl-CS"/>
        </w:rPr>
        <w:t xml:space="preserve"> </w:t>
      </w:r>
      <w:r>
        <w:rPr>
          <w:noProof/>
          <w:sz w:val="24"/>
          <w:szCs w:val="24"/>
          <w:lang w:val="sr-Cyrl-CS"/>
        </w:rPr>
        <w:t>простор</w:t>
      </w:r>
      <w:r w:rsidR="004E4C36" w:rsidRPr="00AA6716">
        <w:rPr>
          <w:noProof/>
          <w:sz w:val="24"/>
          <w:szCs w:val="24"/>
          <w:lang w:val="sr-Cyrl-CS"/>
        </w:rPr>
        <w:t xml:space="preserve"> </w:t>
      </w:r>
      <w:r w:rsidR="006A30C5">
        <w:rPr>
          <w:noProof/>
          <w:sz w:val="24"/>
          <w:szCs w:val="24"/>
          <w:lang w:val="sr-Cyrl-CS"/>
        </w:rPr>
        <w:t xml:space="preserve">и </w:t>
      </w:r>
      <w:r w:rsidR="004E4C36" w:rsidRPr="00AA6716">
        <w:rPr>
          <w:noProof/>
          <w:sz w:val="24"/>
          <w:szCs w:val="24"/>
          <w:lang w:val="sr-Cyrl-CS"/>
        </w:rPr>
        <w:t xml:space="preserve"> </w:t>
      </w:r>
      <w:r>
        <w:rPr>
          <w:noProof/>
          <w:sz w:val="24"/>
          <w:szCs w:val="24"/>
          <w:lang w:val="sr-Cyrl-CS"/>
        </w:rPr>
        <w:t>пословни</w:t>
      </w:r>
      <w:r w:rsidR="004E4C36" w:rsidRPr="00AA6716">
        <w:rPr>
          <w:noProof/>
          <w:sz w:val="24"/>
          <w:szCs w:val="24"/>
          <w:lang w:val="sr-Cyrl-CS"/>
        </w:rPr>
        <w:t xml:space="preserve"> </w:t>
      </w:r>
      <w:r>
        <w:rPr>
          <w:noProof/>
          <w:sz w:val="24"/>
          <w:szCs w:val="24"/>
          <w:lang w:val="sr-Cyrl-CS"/>
        </w:rPr>
        <w:t>простор</w:t>
      </w:r>
      <w:r w:rsidR="004E4C36" w:rsidRPr="00AA6716">
        <w:rPr>
          <w:noProof/>
          <w:sz w:val="24"/>
          <w:szCs w:val="24"/>
          <w:lang w:val="sr-Cyrl-CS"/>
        </w:rPr>
        <w:t xml:space="preserve">, </w:t>
      </w:r>
      <w:r>
        <w:rPr>
          <w:noProof/>
          <w:sz w:val="24"/>
          <w:szCs w:val="24"/>
          <w:lang w:val="sr-Cyrl-CS"/>
        </w:rPr>
        <w:t>а</w:t>
      </w:r>
      <w:r w:rsidR="004E4C36" w:rsidRPr="00AA6716">
        <w:rPr>
          <w:noProof/>
          <w:sz w:val="24"/>
          <w:szCs w:val="24"/>
          <w:lang w:val="sr-Cyrl-CS"/>
        </w:rPr>
        <w:t xml:space="preserve"> </w:t>
      </w:r>
      <w:r>
        <w:rPr>
          <w:noProof/>
          <w:sz w:val="24"/>
          <w:szCs w:val="24"/>
          <w:lang w:val="sr-Cyrl-CS"/>
        </w:rPr>
        <w:t>цена</w:t>
      </w:r>
      <w:r w:rsidR="004E4C36" w:rsidRPr="00AA6716">
        <w:rPr>
          <w:noProof/>
          <w:sz w:val="24"/>
          <w:szCs w:val="24"/>
          <w:lang w:val="sr-Cyrl-CS"/>
        </w:rPr>
        <w:t xml:space="preserve"> </w:t>
      </w:r>
      <w:r>
        <w:rPr>
          <w:noProof/>
          <w:sz w:val="24"/>
          <w:szCs w:val="24"/>
          <w:lang w:val="sr-Cyrl-CS"/>
        </w:rPr>
        <w:t>топлотне</w:t>
      </w:r>
      <w:r w:rsidR="004E4C36" w:rsidRPr="00AA6716">
        <w:rPr>
          <w:noProof/>
          <w:sz w:val="24"/>
          <w:szCs w:val="24"/>
          <w:lang w:val="sr-Cyrl-CS"/>
        </w:rPr>
        <w:t xml:space="preserve"> </w:t>
      </w:r>
      <w:r>
        <w:rPr>
          <w:noProof/>
          <w:sz w:val="24"/>
          <w:szCs w:val="24"/>
          <w:lang w:val="sr-Cyrl-CS"/>
        </w:rPr>
        <w:t>енергије</w:t>
      </w:r>
      <w:r w:rsidR="004E4C36" w:rsidRPr="00AA6716">
        <w:rPr>
          <w:noProof/>
          <w:sz w:val="24"/>
          <w:szCs w:val="24"/>
          <w:lang w:val="sr-Cyrl-CS"/>
        </w:rPr>
        <w:t xml:space="preserve"> </w:t>
      </w:r>
      <w:r>
        <w:rPr>
          <w:noProof/>
          <w:sz w:val="24"/>
          <w:szCs w:val="24"/>
          <w:lang w:val="sr-Cyrl-CS"/>
        </w:rPr>
        <w:t>одређује</w:t>
      </w:r>
      <w:r w:rsidR="004E4C36" w:rsidRPr="00AA6716">
        <w:rPr>
          <w:noProof/>
          <w:sz w:val="24"/>
          <w:szCs w:val="24"/>
          <w:lang w:val="sr-Cyrl-CS"/>
        </w:rPr>
        <w:t xml:space="preserve"> </w:t>
      </w:r>
      <w:r>
        <w:rPr>
          <w:noProof/>
          <w:sz w:val="24"/>
          <w:szCs w:val="24"/>
          <w:lang w:val="sr-Cyrl-CS"/>
        </w:rPr>
        <w:t>се</w:t>
      </w:r>
      <w:r w:rsidR="004E4C36" w:rsidRPr="00AA6716">
        <w:rPr>
          <w:noProof/>
          <w:sz w:val="24"/>
          <w:szCs w:val="24"/>
          <w:lang w:val="sr-Cyrl-CS"/>
        </w:rPr>
        <w:t xml:space="preserve"> </w:t>
      </w:r>
      <w:r>
        <w:rPr>
          <w:noProof/>
          <w:sz w:val="24"/>
          <w:szCs w:val="24"/>
          <w:lang w:val="sr-Cyrl-CS"/>
        </w:rPr>
        <w:t>за</w:t>
      </w:r>
      <w:r w:rsidR="004E4C36" w:rsidRPr="00AA6716">
        <w:rPr>
          <w:noProof/>
          <w:sz w:val="24"/>
          <w:szCs w:val="24"/>
          <w:lang w:val="sr-Cyrl-CS"/>
        </w:rPr>
        <w:t xml:space="preserve"> </w:t>
      </w:r>
      <w:r>
        <w:rPr>
          <w:noProof/>
          <w:sz w:val="24"/>
          <w:szCs w:val="24"/>
          <w:lang w:val="sr-Cyrl-CS"/>
        </w:rPr>
        <w:t>сваку</w:t>
      </w:r>
      <w:r w:rsidR="004E4C36" w:rsidRPr="00AA6716">
        <w:rPr>
          <w:noProof/>
          <w:sz w:val="24"/>
          <w:szCs w:val="24"/>
          <w:lang w:val="sr-Cyrl-CS"/>
        </w:rPr>
        <w:t xml:space="preserve"> </w:t>
      </w:r>
      <w:r>
        <w:rPr>
          <w:noProof/>
          <w:sz w:val="24"/>
          <w:szCs w:val="24"/>
          <w:lang w:val="sr-Cyrl-CS"/>
        </w:rPr>
        <w:t>категорију</w:t>
      </w:r>
      <w:r w:rsidR="004E4C36" w:rsidRPr="00AA6716">
        <w:rPr>
          <w:noProof/>
          <w:sz w:val="24"/>
          <w:szCs w:val="24"/>
          <w:lang w:val="sr-Cyrl-CS"/>
        </w:rPr>
        <w:t>.</w:t>
      </w:r>
    </w:p>
    <w:p w14:paraId="1CF87D74" w14:textId="0B7E3821" w:rsidR="00327965" w:rsidRDefault="00327965" w:rsidP="00327965">
      <w:pPr>
        <w:spacing w:after="120"/>
        <w:ind w:firstLine="720"/>
        <w:jc w:val="both"/>
        <w:rPr>
          <w:noProof/>
          <w:sz w:val="24"/>
          <w:szCs w:val="24"/>
          <w:lang w:val="sr-Cyrl-CS"/>
        </w:rPr>
      </w:pPr>
      <w:r>
        <w:rPr>
          <w:noProof/>
          <w:sz w:val="24"/>
          <w:szCs w:val="24"/>
          <w:lang w:val="sr-Cyrl-CS"/>
        </w:rPr>
        <w:t>Овим П</w:t>
      </w:r>
      <w:bookmarkStart w:id="20" w:name="_GoBack"/>
      <w:bookmarkEnd w:id="20"/>
      <w:r w:rsidRPr="00327965">
        <w:rPr>
          <w:noProof/>
          <w:sz w:val="24"/>
          <w:szCs w:val="24"/>
          <w:lang w:val="sr-Cyrl-CS"/>
        </w:rPr>
        <w:t>рограмом није планирано ново повећање цена топлотне енергије, већ су приходи планирани на основу цена које су ступиле на снагу 01.10.2022. године.</w:t>
      </w:r>
      <w:r>
        <w:rPr>
          <w:noProof/>
          <w:sz w:val="24"/>
          <w:szCs w:val="24"/>
          <w:lang w:val="sr-Cyrl-CS"/>
        </w:rPr>
        <w:t xml:space="preserve"> </w:t>
      </w:r>
    </w:p>
    <w:p w14:paraId="5597BAB2" w14:textId="77777777" w:rsidR="002C01FF" w:rsidRPr="008B6189" w:rsidRDefault="00AA6716" w:rsidP="0024579D">
      <w:pPr>
        <w:pStyle w:val="Heading1"/>
        <w:numPr>
          <w:ilvl w:val="0"/>
          <w:numId w:val="1"/>
        </w:numPr>
        <w:ind w:left="357" w:hanging="357"/>
        <w:rPr>
          <w:noProof/>
          <w:lang w:val="sr-Cyrl-CS"/>
        </w:rPr>
      </w:pPr>
      <w:bookmarkStart w:id="21" w:name="_Toc405808734"/>
      <w:bookmarkStart w:id="22" w:name="_Toc120268881"/>
      <w:r>
        <w:rPr>
          <w:noProof/>
          <w:lang w:val="sr-Cyrl-CS"/>
        </w:rPr>
        <w:t>УПРАВЉАЊЕ</w:t>
      </w:r>
      <w:r w:rsidR="00B43E89" w:rsidRPr="00AA6716">
        <w:rPr>
          <w:noProof/>
          <w:lang w:val="sr-Cyrl-CS"/>
        </w:rPr>
        <w:t xml:space="preserve"> </w:t>
      </w:r>
      <w:r>
        <w:rPr>
          <w:noProof/>
          <w:lang w:val="sr-Cyrl-CS"/>
        </w:rPr>
        <w:t>РИЗИЦИМ</w:t>
      </w:r>
      <w:bookmarkEnd w:id="21"/>
      <w:r>
        <w:rPr>
          <w:noProof/>
          <w:lang w:val="sr-Cyrl-CS"/>
        </w:rPr>
        <w:t>А</w:t>
      </w:r>
      <w:bookmarkEnd w:id="22"/>
    </w:p>
    <w:p w14:paraId="38E21701" w14:textId="513727FC" w:rsidR="00F66ECD" w:rsidRPr="00AA6716" w:rsidRDefault="00AA6716" w:rsidP="0024579D">
      <w:pPr>
        <w:spacing w:after="120"/>
        <w:ind w:firstLine="720"/>
        <w:jc w:val="both"/>
        <w:rPr>
          <w:noProof/>
          <w:sz w:val="24"/>
          <w:szCs w:val="24"/>
          <w:lang w:val="sr-Cyrl-CS"/>
        </w:rPr>
      </w:pPr>
      <w:r>
        <w:rPr>
          <w:noProof/>
          <w:sz w:val="24"/>
          <w:szCs w:val="24"/>
          <w:lang w:val="sr-Cyrl-CS"/>
        </w:rPr>
        <w:t>Управљање</w:t>
      </w:r>
      <w:r w:rsidR="00F66ECD" w:rsidRPr="00AA6716">
        <w:rPr>
          <w:noProof/>
          <w:sz w:val="24"/>
          <w:szCs w:val="24"/>
          <w:lang w:val="sr-Cyrl-CS"/>
        </w:rPr>
        <w:t xml:space="preserve"> </w:t>
      </w:r>
      <w:r>
        <w:rPr>
          <w:noProof/>
          <w:sz w:val="24"/>
          <w:szCs w:val="24"/>
          <w:lang w:val="sr-Cyrl-CS"/>
        </w:rPr>
        <w:t>ризицима</w:t>
      </w:r>
      <w:r w:rsidR="00F66ECD" w:rsidRPr="00AA6716">
        <w:rPr>
          <w:noProof/>
          <w:sz w:val="24"/>
          <w:szCs w:val="24"/>
          <w:lang w:val="sr-Cyrl-CS"/>
        </w:rPr>
        <w:t xml:space="preserve"> </w:t>
      </w:r>
      <w:r>
        <w:rPr>
          <w:noProof/>
          <w:sz w:val="24"/>
          <w:szCs w:val="24"/>
          <w:lang w:val="sr-Cyrl-CS"/>
        </w:rPr>
        <w:t>треба</w:t>
      </w:r>
      <w:r w:rsidR="00F66ECD" w:rsidRPr="00AA6716">
        <w:rPr>
          <w:noProof/>
          <w:sz w:val="24"/>
          <w:szCs w:val="24"/>
          <w:lang w:val="sr-Cyrl-CS"/>
        </w:rPr>
        <w:t xml:space="preserve"> </w:t>
      </w:r>
      <w:r>
        <w:rPr>
          <w:noProof/>
          <w:sz w:val="24"/>
          <w:szCs w:val="24"/>
          <w:lang w:val="sr-Cyrl-CS"/>
        </w:rPr>
        <w:t>да</w:t>
      </w:r>
      <w:r w:rsidR="00F66ECD" w:rsidRPr="00AA6716">
        <w:rPr>
          <w:noProof/>
          <w:sz w:val="24"/>
          <w:szCs w:val="24"/>
          <w:lang w:val="sr-Cyrl-CS"/>
        </w:rPr>
        <w:t xml:space="preserve"> </w:t>
      </w:r>
      <w:r>
        <w:rPr>
          <w:noProof/>
          <w:sz w:val="24"/>
          <w:szCs w:val="24"/>
          <w:lang w:val="sr-Cyrl-CS"/>
        </w:rPr>
        <w:t>буде</w:t>
      </w:r>
      <w:r w:rsidR="00F66ECD" w:rsidRPr="00AA6716">
        <w:rPr>
          <w:noProof/>
          <w:sz w:val="24"/>
          <w:szCs w:val="24"/>
          <w:lang w:val="sr-Cyrl-CS"/>
        </w:rPr>
        <w:t xml:space="preserve"> </w:t>
      </w:r>
      <w:r>
        <w:rPr>
          <w:noProof/>
          <w:sz w:val="24"/>
          <w:szCs w:val="24"/>
          <w:lang w:val="sr-Cyrl-CS"/>
        </w:rPr>
        <w:t>ефикасно</w:t>
      </w:r>
      <w:r w:rsidR="00F66ECD" w:rsidRPr="00AA6716">
        <w:rPr>
          <w:noProof/>
          <w:sz w:val="24"/>
          <w:szCs w:val="24"/>
          <w:lang w:val="sr-Cyrl-CS"/>
        </w:rPr>
        <w:t xml:space="preserve">, </w:t>
      </w:r>
      <w:r>
        <w:rPr>
          <w:noProof/>
          <w:sz w:val="24"/>
          <w:szCs w:val="24"/>
          <w:lang w:val="sr-Cyrl-CS"/>
        </w:rPr>
        <w:t>а</w:t>
      </w:r>
      <w:r w:rsidR="00F66ECD" w:rsidRPr="00AA6716">
        <w:rPr>
          <w:noProof/>
          <w:sz w:val="24"/>
          <w:szCs w:val="24"/>
          <w:lang w:val="sr-Cyrl-CS"/>
        </w:rPr>
        <w:t xml:space="preserve"> </w:t>
      </w:r>
      <w:r>
        <w:rPr>
          <w:noProof/>
          <w:sz w:val="24"/>
          <w:szCs w:val="24"/>
          <w:lang w:val="sr-Cyrl-CS"/>
        </w:rPr>
        <w:t>трошкови</w:t>
      </w:r>
      <w:r w:rsidR="00F66ECD" w:rsidRPr="00AA6716">
        <w:rPr>
          <w:noProof/>
          <w:sz w:val="24"/>
          <w:szCs w:val="24"/>
          <w:lang w:val="sr-Cyrl-CS"/>
        </w:rPr>
        <w:t xml:space="preserve"> </w:t>
      </w:r>
      <w:r>
        <w:rPr>
          <w:noProof/>
          <w:sz w:val="24"/>
          <w:szCs w:val="24"/>
          <w:lang w:val="sr-Cyrl-CS"/>
        </w:rPr>
        <w:t>спровођења</w:t>
      </w:r>
      <w:r w:rsidR="00F66ECD" w:rsidRPr="00AA6716">
        <w:rPr>
          <w:noProof/>
          <w:sz w:val="24"/>
          <w:szCs w:val="24"/>
          <w:lang w:val="sr-Cyrl-CS"/>
        </w:rPr>
        <w:t xml:space="preserve"> </w:t>
      </w:r>
      <w:r>
        <w:rPr>
          <w:noProof/>
          <w:sz w:val="24"/>
          <w:szCs w:val="24"/>
          <w:lang w:val="sr-Cyrl-CS"/>
        </w:rPr>
        <w:t>овог</w:t>
      </w:r>
      <w:r w:rsidR="00F66ECD" w:rsidRPr="00AA6716">
        <w:rPr>
          <w:noProof/>
          <w:sz w:val="24"/>
          <w:szCs w:val="24"/>
          <w:lang w:val="sr-Cyrl-CS"/>
        </w:rPr>
        <w:t xml:space="preserve"> </w:t>
      </w:r>
      <w:r>
        <w:rPr>
          <w:noProof/>
          <w:sz w:val="24"/>
          <w:szCs w:val="24"/>
          <w:lang w:val="sr-Cyrl-CS"/>
        </w:rPr>
        <w:t>процеса</w:t>
      </w:r>
      <w:r w:rsidR="00F66ECD" w:rsidRPr="00AA6716">
        <w:rPr>
          <w:noProof/>
          <w:sz w:val="24"/>
          <w:szCs w:val="24"/>
          <w:lang w:val="sr-Cyrl-CS"/>
        </w:rPr>
        <w:t xml:space="preserve"> </w:t>
      </w:r>
      <w:r>
        <w:rPr>
          <w:noProof/>
          <w:sz w:val="24"/>
          <w:szCs w:val="24"/>
          <w:lang w:val="sr-Cyrl-CS"/>
        </w:rPr>
        <w:t>треба</w:t>
      </w:r>
      <w:r w:rsidR="00F66ECD" w:rsidRPr="00AA6716">
        <w:rPr>
          <w:noProof/>
          <w:sz w:val="24"/>
          <w:szCs w:val="24"/>
          <w:lang w:val="sr-Cyrl-CS"/>
        </w:rPr>
        <w:t xml:space="preserve"> </w:t>
      </w:r>
      <w:r>
        <w:rPr>
          <w:noProof/>
          <w:sz w:val="24"/>
          <w:szCs w:val="24"/>
          <w:lang w:val="sr-Cyrl-CS"/>
        </w:rPr>
        <w:t>да</w:t>
      </w:r>
      <w:r w:rsidR="00F66ECD" w:rsidRPr="00AA6716">
        <w:rPr>
          <w:noProof/>
          <w:sz w:val="24"/>
          <w:szCs w:val="24"/>
          <w:lang w:val="sr-Cyrl-CS"/>
        </w:rPr>
        <w:t xml:space="preserve"> </w:t>
      </w:r>
      <w:r>
        <w:rPr>
          <w:noProof/>
          <w:sz w:val="24"/>
          <w:szCs w:val="24"/>
          <w:lang w:val="sr-Cyrl-CS"/>
        </w:rPr>
        <w:t>буду</w:t>
      </w:r>
      <w:r w:rsidR="00F66ECD" w:rsidRPr="00AA6716">
        <w:rPr>
          <w:noProof/>
          <w:sz w:val="24"/>
          <w:szCs w:val="24"/>
          <w:lang w:val="sr-Cyrl-CS"/>
        </w:rPr>
        <w:t xml:space="preserve"> </w:t>
      </w:r>
      <w:r>
        <w:rPr>
          <w:noProof/>
          <w:sz w:val="24"/>
          <w:szCs w:val="24"/>
          <w:lang w:val="sr-Cyrl-CS"/>
        </w:rPr>
        <w:t>нижи</w:t>
      </w:r>
      <w:r w:rsidR="00F66ECD" w:rsidRPr="00AA6716">
        <w:rPr>
          <w:noProof/>
          <w:sz w:val="24"/>
          <w:szCs w:val="24"/>
          <w:lang w:val="sr-Cyrl-CS"/>
        </w:rPr>
        <w:t xml:space="preserve"> </w:t>
      </w:r>
      <w:r>
        <w:rPr>
          <w:noProof/>
          <w:sz w:val="24"/>
          <w:szCs w:val="24"/>
          <w:lang w:val="sr-Cyrl-CS"/>
        </w:rPr>
        <w:t>од</w:t>
      </w:r>
      <w:r w:rsidR="00F66ECD" w:rsidRPr="00AA6716">
        <w:rPr>
          <w:noProof/>
          <w:sz w:val="24"/>
          <w:szCs w:val="24"/>
          <w:lang w:val="sr-Cyrl-CS"/>
        </w:rPr>
        <w:t xml:space="preserve"> </w:t>
      </w:r>
      <w:r>
        <w:rPr>
          <w:noProof/>
          <w:sz w:val="24"/>
          <w:szCs w:val="24"/>
          <w:lang w:val="sr-Cyrl-CS"/>
        </w:rPr>
        <w:t>уштеда</w:t>
      </w:r>
      <w:r w:rsidR="00F66ECD" w:rsidRPr="00AA6716">
        <w:rPr>
          <w:noProof/>
          <w:sz w:val="24"/>
          <w:szCs w:val="24"/>
          <w:lang w:val="sr-Cyrl-CS"/>
        </w:rPr>
        <w:t>.</w:t>
      </w:r>
      <w:r w:rsidR="00807E79">
        <w:rPr>
          <w:noProof/>
          <w:sz w:val="24"/>
          <w:szCs w:val="24"/>
          <w:lang w:val="sr-Cyrl-CS"/>
        </w:rPr>
        <w:t xml:space="preserve"> </w:t>
      </w:r>
    </w:p>
    <w:p w14:paraId="5499611F" w14:textId="582C9AF1" w:rsidR="00F66ECD" w:rsidRPr="00AA6716" w:rsidRDefault="00AA6716" w:rsidP="0024579D">
      <w:pPr>
        <w:spacing w:after="120"/>
        <w:ind w:firstLine="720"/>
        <w:jc w:val="both"/>
        <w:rPr>
          <w:noProof/>
          <w:sz w:val="24"/>
          <w:szCs w:val="24"/>
          <w:lang w:val="sr-Cyrl-CS"/>
        </w:rPr>
      </w:pPr>
      <w:r>
        <w:rPr>
          <w:noProof/>
          <w:sz w:val="24"/>
          <w:szCs w:val="24"/>
          <w:lang w:val="sr-Cyrl-CS"/>
        </w:rPr>
        <w:t>Доношење</w:t>
      </w:r>
      <w:r w:rsidR="00F66ECD" w:rsidRPr="00AA6716">
        <w:rPr>
          <w:noProof/>
          <w:sz w:val="24"/>
          <w:szCs w:val="24"/>
          <w:lang w:val="sr-Cyrl-CS"/>
        </w:rPr>
        <w:t xml:space="preserve"> </w:t>
      </w:r>
      <w:r>
        <w:rPr>
          <w:noProof/>
          <w:sz w:val="24"/>
          <w:szCs w:val="24"/>
          <w:lang w:val="sr-Cyrl-CS"/>
        </w:rPr>
        <w:t>плана</w:t>
      </w:r>
      <w:r w:rsidR="00F66ECD" w:rsidRPr="00AA6716">
        <w:rPr>
          <w:noProof/>
          <w:sz w:val="24"/>
          <w:szCs w:val="24"/>
          <w:lang w:val="sr-Cyrl-CS"/>
        </w:rPr>
        <w:t xml:space="preserve"> </w:t>
      </w:r>
      <w:r>
        <w:rPr>
          <w:noProof/>
          <w:sz w:val="24"/>
          <w:szCs w:val="24"/>
          <w:lang w:val="sr-Cyrl-CS"/>
        </w:rPr>
        <w:t>финансијског</w:t>
      </w:r>
      <w:r w:rsidR="00F66ECD" w:rsidRPr="00AA6716">
        <w:rPr>
          <w:noProof/>
          <w:sz w:val="24"/>
          <w:szCs w:val="24"/>
          <w:lang w:val="sr-Cyrl-CS"/>
        </w:rPr>
        <w:t xml:space="preserve"> </w:t>
      </w:r>
      <w:r>
        <w:rPr>
          <w:noProof/>
          <w:sz w:val="24"/>
          <w:szCs w:val="24"/>
          <w:lang w:val="sr-Cyrl-CS"/>
        </w:rPr>
        <w:t>управљања</w:t>
      </w:r>
      <w:r w:rsidR="00F66ECD" w:rsidRPr="00AA6716">
        <w:rPr>
          <w:noProof/>
          <w:sz w:val="24"/>
          <w:szCs w:val="24"/>
          <w:lang w:val="sr-Cyrl-CS"/>
        </w:rPr>
        <w:t xml:space="preserve"> </w:t>
      </w:r>
      <w:r>
        <w:rPr>
          <w:noProof/>
          <w:sz w:val="24"/>
          <w:szCs w:val="24"/>
          <w:lang w:val="sr-Cyrl-CS"/>
        </w:rPr>
        <w:t>и</w:t>
      </w:r>
      <w:r w:rsidR="00F66ECD" w:rsidRPr="00AA6716">
        <w:rPr>
          <w:noProof/>
          <w:sz w:val="24"/>
          <w:szCs w:val="24"/>
          <w:lang w:val="sr-Cyrl-CS"/>
        </w:rPr>
        <w:t xml:space="preserve"> </w:t>
      </w:r>
      <w:r>
        <w:rPr>
          <w:noProof/>
          <w:sz w:val="24"/>
          <w:szCs w:val="24"/>
          <w:lang w:val="sr-Cyrl-CS"/>
        </w:rPr>
        <w:t>контроле</w:t>
      </w:r>
      <w:r w:rsidR="00F66ECD" w:rsidRPr="00AA6716">
        <w:rPr>
          <w:noProof/>
          <w:sz w:val="24"/>
          <w:szCs w:val="24"/>
          <w:lang w:val="sr-Cyrl-CS"/>
        </w:rPr>
        <w:t xml:space="preserve"> </w:t>
      </w:r>
      <w:r>
        <w:rPr>
          <w:noProof/>
          <w:sz w:val="24"/>
          <w:szCs w:val="24"/>
          <w:lang w:val="sr-Cyrl-CS"/>
        </w:rPr>
        <w:t>ризицима</w:t>
      </w:r>
      <w:r w:rsidR="00F66ECD" w:rsidRPr="00AA6716">
        <w:rPr>
          <w:noProof/>
          <w:sz w:val="24"/>
          <w:szCs w:val="24"/>
          <w:lang w:val="sr-Cyrl-CS"/>
        </w:rPr>
        <w:t xml:space="preserve"> </w:t>
      </w:r>
      <w:r>
        <w:rPr>
          <w:noProof/>
          <w:sz w:val="24"/>
          <w:szCs w:val="24"/>
          <w:lang w:val="sr-Cyrl-CS"/>
        </w:rPr>
        <w:t>је</w:t>
      </w:r>
      <w:r w:rsidR="00F66ECD" w:rsidRPr="00AA6716">
        <w:rPr>
          <w:noProof/>
          <w:sz w:val="24"/>
          <w:szCs w:val="24"/>
          <w:lang w:val="sr-Cyrl-CS"/>
        </w:rPr>
        <w:t xml:space="preserve"> </w:t>
      </w:r>
      <w:r>
        <w:rPr>
          <w:noProof/>
          <w:sz w:val="24"/>
          <w:szCs w:val="24"/>
          <w:lang w:val="sr-Cyrl-CS"/>
        </w:rPr>
        <w:t>од</w:t>
      </w:r>
      <w:r w:rsidR="00F66ECD" w:rsidRPr="00AA6716">
        <w:rPr>
          <w:noProof/>
          <w:sz w:val="24"/>
          <w:szCs w:val="24"/>
          <w:lang w:val="sr-Cyrl-CS"/>
        </w:rPr>
        <w:t xml:space="preserve"> </w:t>
      </w:r>
      <w:r>
        <w:rPr>
          <w:noProof/>
          <w:sz w:val="24"/>
          <w:szCs w:val="24"/>
          <w:lang w:val="sr-Cyrl-CS"/>
        </w:rPr>
        <w:t>посебног</w:t>
      </w:r>
      <w:r w:rsidR="00F66ECD" w:rsidRPr="00AA6716">
        <w:rPr>
          <w:noProof/>
          <w:sz w:val="24"/>
          <w:szCs w:val="24"/>
          <w:lang w:val="sr-Cyrl-CS"/>
        </w:rPr>
        <w:t xml:space="preserve"> </w:t>
      </w:r>
      <w:r>
        <w:rPr>
          <w:noProof/>
          <w:sz w:val="24"/>
          <w:szCs w:val="24"/>
          <w:lang w:val="sr-Cyrl-CS"/>
        </w:rPr>
        <w:t>значаја</w:t>
      </w:r>
      <w:r w:rsidR="00F66ECD" w:rsidRPr="00AA6716">
        <w:rPr>
          <w:noProof/>
          <w:sz w:val="24"/>
          <w:szCs w:val="24"/>
          <w:lang w:val="sr-Cyrl-CS"/>
        </w:rPr>
        <w:t xml:space="preserve"> </w:t>
      </w:r>
      <w:r>
        <w:rPr>
          <w:noProof/>
          <w:sz w:val="24"/>
          <w:szCs w:val="24"/>
          <w:lang w:val="sr-Cyrl-CS"/>
        </w:rPr>
        <w:t>и</w:t>
      </w:r>
      <w:r w:rsidR="00F66ECD" w:rsidRPr="00AA6716">
        <w:rPr>
          <w:noProof/>
          <w:sz w:val="24"/>
          <w:szCs w:val="24"/>
          <w:lang w:val="sr-Cyrl-CS"/>
        </w:rPr>
        <w:t xml:space="preserve"> </w:t>
      </w:r>
      <w:r>
        <w:rPr>
          <w:noProof/>
          <w:sz w:val="24"/>
          <w:szCs w:val="24"/>
          <w:lang w:val="sr-Cyrl-CS"/>
        </w:rPr>
        <w:t>важности</w:t>
      </w:r>
      <w:r w:rsidR="00F66ECD" w:rsidRPr="00AA6716">
        <w:rPr>
          <w:noProof/>
          <w:sz w:val="24"/>
          <w:szCs w:val="24"/>
          <w:lang w:val="sr-Cyrl-CS"/>
        </w:rPr>
        <w:t xml:space="preserve"> </w:t>
      </w:r>
      <w:r>
        <w:rPr>
          <w:noProof/>
          <w:sz w:val="24"/>
          <w:szCs w:val="24"/>
          <w:lang w:val="sr-Cyrl-CS"/>
        </w:rPr>
        <w:t>за</w:t>
      </w:r>
      <w:r w:rsidR="00F66ECD" w:rsidRPr="00AA6716">
        <w:rPr>
          <w:noProof/>
          <w:sz w:val="24"/>
          <w:szCs w:val="24"/>
          <w:lang w:val="sr-Cyrl-CS"/>
        </w:rPr>
        <w:t xml:space="preserve"> </w:t>
      </w:r>
      <w:r>
        <w:rPr>
          <w:noProof/>
          <w:sz w:val="24"/>
          <w:szCs w:val="24"/>
          <w:lang w:val="sr-Cyrl-CS"/>
        </w:rPr>
        <w:t>успешно</w:t>
      </w:r>
      <w:r w:rsidR="00F66ECD" w:rsidRPr="00AA6716">
        <w:rPr>
          <w:noProof/>
          <w:sz w:val="24"/>
          <w:szCs w:val="24"/>
          <w:lang w:val="sr-Cyrl-CS"/>
        </w:rPr>
        <w:t xml:space="preserve"> </w:t>
      </w:r>
      <w:r>
        <w:rPr>
          <w:noProof/>
          <w:sz w:val="24"/>
          <w:szCs w:val="24"/>
          <w:lang w:val="sr-Cyrl-CS"/>
        </w:rPr>
        <w:t>управљање</w:t>
      </w:r>
      <w:r w:rsidR="00F66ECD" w:rsidRPr="00AA6716">
        <w:rPr>
          <w:noProof/>
          <w:sz w:val="24"/>
          <w:szCs w:val="24"/>
          <w:lang w:val="sr-Cyrl-CS"/>
        </w:rPr>
        <w:t xml:space="preserve"> </w:t>
      </w:r>
      <w:r>
        <w:rPr>
          <w:noProof/>
          <w:sz w:val="24"/>
          <w:szCs w:val="24"/>
          <w:lang w:val="sr-Cyrl-CS"/>
        </w:rPr>
        <w:t>предузећем</w:t>
      </w:r>
      <w:r w:rsidR="00F66ECD" w:rsidRPr="00AA6716">
        <w:rPr>
          <w:noProof/>
          <w:sz w:val="24"/>
          <w:szCs w:val="24"/>
          <w:lang w:val="sr-Cyrl-CS"/>
        </w:rPr>
        <w:t>.</w:t>
      </w:r>
      <w:r w:rsidR="002E4715">
        <w:rPr>
          <w:noProof/>
          <w:sz w:val="24"/>
          <w:szCs w:val="24"/>
          <w:lang w:val="sr-Cyrl-CS"/>
        </w:rPr>
        <w:t xml:space="preserve"> </w:t>
      </w:r>
      <w:r>
        <w:rPr>
          <w:noProof/>
          <w:sz w:val="24"/>
          <w:szCs w:val="24"/>
          <w:lang w:val="sr-Cyrl-CS"/>
        </w:rPr>
        <w:t>Финансијски</w:t>
      </w:r>
      <w:r w:rsidR="00F66ECD" w:rsidRPr="00AA6716">
        <w:rPr>
          <w:noProof/>
          <w:sz w:val="24"/>
          <w:szCs w:val="24"/>
          <w:lang w:val="sr-Cyrl-CS"/>
        </w:rPr>
        <w:t xml:space="preserve"> </w:t>
      </w:r>
      <w:r>
        <w:rPr>
          <w:noProof/>
          <w:sz w:val="24"/>
          <w:szCs w:val="24"/>
          <w:lang w:val="sr-Cyrl-CS"/>
        </w:rPr>
        <w:t>ризици</w:t>
      </w:r>
      <w:r w:rsidR="00F66ECD" w:rsidRPr="00AA6716">
        <w:rPr>
          <w:noProof/>
          <w:sz w:val="24"/>
          <w:szCs w:val="24"/>
          <w:lang w:val="sr-Cyrl-CS"/>
        </w:rPr>
        <w:t xml:space="preserve"> </w:t>
      </w:r>
      <w:r>
        <w:rPr>
          <w:noProof/>
          <w:sz w:val="24"/>
          <w:szCs w:val="24"/>
          <w:lang w:val="sr-Cyrl-CS"/>
        </w:rPr>
        <w:t>који</w:t>
      </w:r>
      <w:r w:rsidR="00F66ECD" w:rsidRPr="00AA6716">
        <w:rPr>
          <w:noProof/>
          <w:sz w:val="24"/>
          <w:szCs w:val="24"/>
          <w:lang w:val="sr-Cyrl-CS"/>
        </w:rPr>
        <w:t xml:space="preserve"> </w:t>
      </w:r>
      <w:r>
        <w:rPr>
          <w:noProof/>
          <w:sz w:val="24"/>
          <w:szCs w:val="24"/>
          <w:lang w:val="sr-Cyrl-CS"/>
        </w:rPr>
        <w:t>ће</w:t>
      </w:r>
      <w:r w:rsidR="00F66ECD" w:rsidRPr="00AA6716">
        <w:rPr>
          <w:noProof/>
          <w:sz w:val="24"/>
          <w:szCs w:val="24"/>
          <w:lang w:val="sr-Cyrl-CS"/>
        </w:rPr>
        <w:t xml:space="preserve"> </w:t>
      </w:r>
      <w:r>
        <w:rPr>
          <w:noProof/>
          <w:sz w:val="24"/>
          <w:szCs w:val="24"/>
          <w:lang w:val="sr-Cyrl-CS"/>
        </w:rPr>
        <w:t>бити</w:t>
      </w:r>
      <w:r w:rsidR="00F66ECD" w:rsidRPr="00AA6716">
        <w:rPr>
          <w:noProof/>
          <w:sz w:val="24"/>
          <w:szCs w:val="24"/>
          <w:lang w:val="sr-Cyrl-CS"/>
        </w:rPr>
        <w:t xml:space="preserve"> </w:t>
      </w:r>
      <w:r>
        <w:rPr>
          <w:noProof/>
          <w:sz w:val="24"/>
          <w:szCs w:val="24"/>
          <w:lang w:val="sr-Cyrl-CS"/>
        </w:rPr>
        <w:t>обухваћени</w:t>
      </w:r>
      <w:r w:rsidR="00F66ECD" w:rsidRPr="00AA6716">
        <w:rPr>
          <w:noProof/>
          <w:sz w:val="24"/>
          <w:szCs w:val="24"/>
          <w:lang w:val="sr-Cyrl-CS"/>
        </w:rPr>
        <w:t xml:space="preserve"> </w:t>
      </w:r>
      <w:r>
        <w:rPr>
          <w:noProof/>
          <w:sz w:val="24"/>
          <w:szCs w:val="24"/>
          <w:lang w:val="sr-Cyrl-CS"/>
        </w:rPr>
        <w:t>програмом</w:t>
      </w:r>
      <w:r w:rsidR="00F66ECD" w:rsidRPr="00AA6716">
        <w:rPr>
          <w:noProof/>
          <w:sz w:val="24"/>
          <w:szCs w:val="24"/>
          <w:lang w:val="sr-Cyrl-CS"/>
        </w:rPr>
        <w:t xml:space="preserve"> </w:t>
      </w:r>
      <w:r>
        <w:rPr>
          <w:noProof/>
          <w:sz w:val="24"/>
          <w:szCs w:val="24"/>
          <w:lang w:val="sr-Cyrl-CS"/>
        </w:rPr>
        <w:t>пословања</w:t>
      </w:r>
      <w:r w:rsidR="00F66ECD" w:rsidRPr="00AA6716">
        <w:rPr>
          <w:noProof/>
          <w:sz w:val="24"/>
          <w:szCs w:val="24"/>
          <w:lang w:val="sr-Cyrl-CS"/>
        </w:rPr>
        <w:t xml:space="preserve"> </w:t>
      </w:r>
      <w:r>
        <w:rPr>
          <w:noProof/>
          <w:sz w:val="24"/>
          <w:szCs w:val="24"/>
          <w:lang w:val="sr-Cyrl-CS"/>
        </w:rPr>
        <w:t>су</w:t>
      </w:r>
      <w:r w:rsidR="00F66ECD" w:rsidRPr="00AA6716">
        <w:rPr>
          <w:noProof/>
          <w:sz w:val="24"/>
          <w:szCs w:val="24"/>
          <w:lang w:val="sr-Cyrl-CS"/>
        </w:rPr>
        <w:t>:</w:t>
      </w:r>
      <w:r w:rsidR="002E4715">
        <w:rPr>
          <w:noProof/>
          <w:sz w:val="24"/>
          <w:szCs w:val="24"/>
          <w:lang w:val="sr-Cyrl-CS"/>
        </w:rPr>
        <w:t xml:space="preserve"> </w:t>
      </w:r>
    </w:p>
    <w:p w14:paraId="1B2FC159" w14:textId="60111D93" w:rsidR="00B43E89" w:rsidRPr="002E4715" w:rsidRDefault="00AA6716" w:rsidP="002E4715">
      <w:pPr>
        <w:pStyle w:val="ListParagraph"/>
        <w:numPr>
          <w:ilvl w:val="0"/>
          <w:numId w:val="11"/>
        </w:numPr>
        <w:spacing w:after="0"/>
        <w:rPr>
          <w:noProof/>
          <w:sz w:val="24"/>
          <w:szCs w:val="24"/>
          <w:lang w:val="sr-Cyrl-CS"/>
        </w:rPr>
      </w:pPr>
      <w:r w:rsidRPr="002E4715">
        <w:rPr>
          <w:noProof/>
          <w:sz w:val="24"/>
          <w:szCs w:val="24"/>
          <w:lang w:val="sr-Cyrl-CS"/>
        </w:rPr>
        <w:t>Ценовни</w:t>
      </w:r>
      <w:r w:rsidR="00B43E89" w:rsidRPr="002E4715">
        <w:rPr>
          <w:noProof/>
          <w:sz w:val="24"/>
          <w:szCs w:val="24"/>
          <w:lang w:val="sr-Cyrl-CS"/>
        </w:rPr>
        <w:t xml:space="preserve"> </w:t>
      </w:r>
      <w:r w:rsidRPr="002E4715">
        <w:rPr>
          <w:noProof/>
          <w:sz w:val="24"/>
          <w:szCs w:val="24"/>
          <w:lang w:val="sr-Cyrl-CS"/>
        </w:rPr>
        <w:t>ризик</w:t>
      </w:r>
    </w:p>
    <w:p w14:paraId="12193A11" w14:textId="0BA87915" w:rsidR="00B43E89" w:rsidRPr="002E4715" w:rsidRDefault="00AA6716" w:rsidP="002E4715">
      <w:pPr>
        <w:pStyle w:val="ListParagraph"/>
        <w:numPr>
          <w:ilvl w:val="0"/>
          <w:numId w:val="11"/>
        </w:numPr>
        <w:spacing w:after="0"/>
        <w:rPr>
          <w:noProof/>
          <w:sz w:val="24"/>
          <w:szCs w:val="24"/>
          <w:lang w:val="sr-Cyrl-CS"/>
        </w:rPr>
      </w:pPr>
      <w:r w:rsidRPr="002E4715">
        <w:rPr>
          <w:noProof/>
          <w:sz w:val="24"/>
          <w:szCs w:val="24"/>
          <w:lang w:val="sr-Cyrl-CS"/>
        </w:rPr>
        <w:t>Ризик</w:t>
      </w:r>
      <w:r w:rsidR="00B43E89" w:rsidRPr="002E4715">
        <w:rPr>
          <w:noProof/>
          <w:sz w:val="24"/>
          <w:szCs w:val="24"/>
          <w:lang w:val="sr-Cyrl-CS"/>
        </w:rPr>
        <w:t xml:space="preserve"> </w:t>
      </w:r>
      <w:r w:rsidRPr="002E4715">
        <w:rPr>
          <w:noProof/>
          <w:sz w:val="24"/>
          <w:szCs w:val="24"/>
          <w:lang w:val="sr-Cyrl-CS"/>
        </w:rPr>
        <w:t>ликвидности</w:t>
      </w:r>
    </w:p>
    <w:p w14:paraId="6CD563A2" w14:textId="5939C496" w:rsidR="00B43E89" w:rsidRPr="002E4715" w:rsidRDefault="00AA6716" w:rsidP="002E4715">
      <w:pPr>
        <w:pStyle w:val="ListParagraph"/>
        <w:numPr>
          <w:ilvl w:val="0"/>
          <w:numId w:val="11"/>
        </w:numPr>
        <w:spacing w:after="0"/>
        <w:rPr>
          <w:noProof/>
          <w:sz w:val="24"/>
          <w:szCs w:val="24"/>
          <w:lang w:val="sr-Cyrl-CS"/>
        </w:rPr>
      </w:pPr>
      <w:r w:rsidRPr="002E4715">
        <w:rPr>
          <w:noProof/>
          <w:sz w:val="24"/>
          <w:szCs w:val="24"/>
          <w:lang w:val="sr-Cyrl-CS"/>
        </w:rPr>
        <w:lastRenderedPageBreak/>
        <w:t>Ризик</w:t>
      </w:r>
      <w:r w:rsidR="00B43E89" w:rsidRPr="002E4715">
        <w:rPr>
          <w:noProof/>
          <w:sz w:val="24"/>
          <w:szCs w:val="24"/>
          <w:lang w:val="sr-Cyrl-CS"/>
        </w:rPr>
        <w:t xml:space="preserve"> </w:t>
      </w:r>
      <w:r w:rsidRPr="002E4715">
        <w:rPr>
          <w:noProof/>
          <w:sz w:val="24"/>
          <w:szCs w:val="24"/>
          <w:lang w:val="sr-Cyrl-CS"/>
        </w:rPr>
        <w:t>новчаног</w:t>
      </w:r>
      <w:r w:rsidR="00B43E89" w:rsidRPr="002E4715">
        <w:rPr>
          <w:noProof/>
          <w:sz w:val="24"/>
          <w:szCs w:val="24"/>
          <w:lang w:val="sr-Cyrl-CS"/>
        </w:rPr>
        <w:t xml:space="preserve"> </w:t>
      </w:r>
      <w:r w:rsidRPr="002E4715">
        <w:rPr>
          <w:noProof/>
          <w:sz w:val="24"/>
          <w:szCs w:val="24"/>
          <w:lang w:val="sr-Cyrl-CS"/>
        </w:rPr>
        <w:t>тока</w:t>
      </w:r>
    </w:p>
    <w:p w14:paraId="515C264D" w14:textId="77777777" w:rsidR="00B43E89" w:rsidRPr="00AA6716" w:rsidRDefault="00B43E89" w:rsidP="003257D0">
      <w:pPr>
        <w:spacing w:after="0"/>
        <w:ind w:firstLine="567"/>
        <w:rPr>
          <w:noProof/>
          <w:sz w:val="24"/>
          <w:szCs w:val="24"/>
          <w:lang w:val="sr-Cyrl-CS"/>
        </w:rPr>
      </w:pPr>
    </w:p>
    <w:p w14:paraId="573639E7" w14:textId="77777777" w:rsidR="00B43E89" w:rsidRPr="00AA6716" w:rsidRDefault="00AA6716" w:rsidP="002E4715">
      <w:pPr>
        <w:spacing w:after="0"/>
        <w:ind w:firstLine="720"/>
        <w:rPr>
          <w:b/>
          <w:noProof/>
          <w:sz w:val="24"/>
          <w:szCs w:val="24"/>
          <w:u w:val="single"/>
          <w:lang w:val="sr-Cyrl-CS"/>
        </w:rPr>
      </w:pPr>
      <w:r>
        <w:rPr>
          <w:b/>
          <w:noProof/>
          <w:sz w:val="24"/>
          <w:szCs w:val="24"/>
          <w:u w:val="single"/>
          <w:lang w:val="sr-Cyrl-CS"/>
        </w:rPr>
        <w:t>Ценовни</w:t>
      </w:r>
      <w:r w:rsidR="00B43E89" w:rsidRPr="00AA6716">
        <w:rPr>
          <w:b/>
          <w:noProof/>
          <w:sz w:val="24"/>
          <w:szCs w:val="24"/>
          <w:u w:val="single"/>
          <w:lang w:val="sr-Cyrl-CS"/>
        </w:rPr>
        <w:t xml:space="preserve"> </w:t>
      </w:r>
      <w:r>
        <w:rPr>
          <w:b/>
          <w:noProof/>
          <w:sz w:val="24"/>
          <w:szCs w:val="24"/>
          <w:u w:val="single"/>
          <w:lang w:val="sr-Cyrl-CS"/>
        </w:rPr>
        <w:t>ризик</w:t>
      </w:r>
    </w:p>
    <w:p w14:paraId="56583C44" w14:textId="1523ED8A" w:rsidR="00B43E89" w:rsidRPr="00AA6716" w:rsidRDefault="00AA6716" w:rsidP="002E4715">
      <w:pPr>
        <w:spacing w:after="120"/>
        <w:ind w:firstLine="720"/>
        <w:jc w:val="both"/>
        <w:rPr>
          <w:noProof/>
          <w:sz w:val="24"/>
          <w:szCs w:val="24"/>
          <w:lang w:val="sr-Cyrl-CS"/>
        </w:rPr>
      </w:pPr>
      <w:r>
        <w:rPr>
          <w:noProof/>
          <w:sz w:val="24"/>
          <w:szCs w:val="24"/>
          <w:lang w:val="sr-Cyrl-CS"/>
        </w:rPr>
        <w:t>Ценовни</w:t>
      </w:r>
      <w:r w:rsidR="00B43E89" w:rsidRPr="00AA6716">
        <w:rPr>
          <w:noProof/>
          <w:sz w:val="24"/>
          <w:szCs w:val="24"/>
          <w:lang w:val="sr-Cyrl-CS"/>
        </w:rPr>
        <w:t xml:space="preserve"> </w:t>
      </w:r>
      <w:r>
        <w:rPr>
          <w:noProof/>
          <w:sz w:val="24"/>
          <w:szCs w:val="24"/>
          <w:lang w:val="sr-Cyrl-CS"/>
        </w:rPr>
        <w:t>ризик</w:t>
      </w:r>
      <w:r w:rsidR="00B43E89" w:rsidRPr="00AA6716">
        <w:rPr>
          <w:noProof/>
          <w:sz w:val="24"/>
          <w:szCs w:val="24"/>
          <w:lang w:val="sr-Cyrl-CS"/>
        </w:rPr>
        <w:t xml:space="preserve"> </w:t>
      </w:r>
      <w:r>
        <w:rPr>
          <w:noProof/>
          <w:sz w:val="24"/>
          <w:szCs w:val="24"/>
          <w:lang w:val="sr-Cyrl-CS"/>
        </w:rPr>
        <w:t>ЈКП</w:t>
      </w:r>
      <w:r w:rsidR="002E4715">
        <w:rPr>
          <w:noProof/>
          <w:sz w:val="24"/>
          <w:szCs w:val="24"/>
          <w:lang w:val="sr-Cyrl-CS"/>
        </w:rPr>
        <w:t xml:space="preserve"> „</w:t>
      </w:r>
      <w:r>
        <w:rPr>
          <w:noProof/>
          <w:sz w:val="24"/>
          <w:szCs w:val="24"/>
          <w:lang w:val="sr-Cyrl-CS"/>
        </w:rPr>
        <w:t>Градска</w:t>
      </w:r>
      <w:r w:rsidR="00B43E89" w:rsidRPr="00AA6716">
        <w:rPr>
          <w:noProof/>
          <w:sz w:val="24"/>
          <w:szCs w:val="24"/>
          <w:lang w:val="sr-Cyrl-CS"/>
        </w:rPr>
        <w:t xml:space="preserve"> </w:t>
      </w:r>
      <w:r>
        <w:rPr>
          <w:noProof/>
          <w:sz w:val="24"/>
          <w:szCs w:val="24"/>
          <w:lang w:val="sr-Cyrl-CS"/>
        </w:rPr>
        <w:t>топлана</w:t>
      </w:r>
      <w:r w:rsidR="002E4715">
        <w:rPr>
          <w:noProof/>
          <w:sz w:val="24"/>
          <w:szCs w:val="24"/>
          <w:lang w:val="sr-Cyrl-CS"/>
        </w:rPr>
        <w:t>“</w:t>
      </w:r>
      <w:r w:rsidR="00B43E89" w:rsidRPr="00AA6716">
        <w:rPr>
          <w:noProof/>
          <w:sz w:val="24"/>
          <w:szCs w:val="24"/>
          <w:lang w:val="sr-Cyrl-CS"/>
        </w:rPr>
        <w:t xml:space="preserve"> </w:t>
      </w:r>
      <w:r>
        <w:rPr>
          <w:noProof/>
          <w:sz w:val="24"/>
          <w:szCs w:val="24"/>
          <w:lang w:val="sr-Cyrl-CS"/>
        </w:rPr>
        <w:t>Косјерић</w:t>
      </w:r>
      <w:r w:rsidR="00B43E89" w:rsidRPr="00AA6716">
        <w:rPr>
          <w:noProof/>
          <w:sz w:val="24"/>
          <w:szCs w:val="24"/>
          <w:lang w:val="sr-Cyrl-CS"/>
        </w:rPr>
        <w:t xml:space="preserve"> </w:t>
      </w:r>
      <w:r>
        <w:rPr>
          <w:noProof/>
          <w:sz w:val="24"/>
          <w:szCs w:val="24"/>
          <w:lang w:val="sr-Cyrl-CS"/>
        </w:rPr>
        <w:t>сврставамо</w:t>
      </w:r>
      <w:r w:rsidR="00B43E89" w:rsidRPr="00AA6716">
        <w:rPr>
          <w:noProof/>
          <w:sz w:val="24"/>
          <w:szCs w:val="24"/>
          <w:lang w:val="sr-Cyrl-CS"/>
        </w:rPr>
        <w:t xml:space="preserve"> </w:t>
      </w:r>
      <w:r>
        <w:rPr>
          <w:noProof/>
          <w:sz w:val="24"/>
          <w:szCs w:val="24"/>
          <w:lang w:val="sr-Cyrl-CS"/>
        </w:rPr>
        <w:t>у</w:t>
      </w:r>
      <w:r w:rsidR="00B43E89" w:rsidRPr="00AA6716">
        <w:rPr>
          <w:noProof/>
          <w:sz w:val="24"/>
          <w:szCs w:val="24"/>
          <w:lang w:val="sr-Cyrl-CS"/>
        </w:rPr>
        <w:t xml:space="preserve"> </w:t>
      </w:r>
      <w:r>
        <w:rPr>
          <w:noProof/>
          <w:sz w:val="24"/>
          <w:szCs w:val="24"/>
          <w:lang w:val="sr-Cyrl-CS"/>
        </w:rPr>
        <w:t>категорију</w:t>
      </w:r>
      <w:r w:rsidR="00B43E89" w:rsidRPr="00AA6716">
        <w:rPr>
          <w:noProof/>
          <w:sz w:val="24"/>
          <w:szCs w:val="24"/>
          <w:lang w:val="sr-Cyrl-CS"/>
        </w:rPr>
        <w:t xml:space="preserve"> </w:t>
      </w:r>
      <w:r>
        <w:rPr>
          <w:noProof/>
          <w:sz w:val="24"/>
          <w:szCs w:val="24"/>
          <w:lang w:val="sr-Cyrl-CS"/>
        </w:rPr>
        <w:t>високог</w:t>
      </w:r>
      <w:r w:rsidR="00B43E89" w:rsidRPr="00AA6716">
        <w:rPr>
          <w:noProof/>
          <w:sz w:val="24"/>
          <w:szCs w:val="24"/>
          <w:lang w:val="sr-Cyrl-CS"/>
        </w:rPr>
        <w:t xml:space="preserve"> </w:t>
      </w:r>
      <w:r>
        <w:rPr>
          <w:noProof/>
          <w:sz w:val="24"/>
          <w:szCs w:val="24"/>
          <w:lang w:val="sr-Cyrl-CS"/>
        </w:rPr>
        <w:t>ризика</w:t>
      </w:r>
      <w:r w:rsidR="00B43E89" w:rsidRPr="00AA6716">
        <w:rPr>
          <w:noProof/>
          <w:sz w:val="24"/>
          <w:szCs w:val="24"/>
          <w:lang w:val="sr-Cyrl-CS"/>
        </w:rPr>
        <w:t xml:space="preserve"> </w:t>
      </w:r>
      <w:r>
        <w:rPr>
          <w:noProof/>
          <w:sz w:val="24"/>
          <w:szCs w:val="24"/>
          <w:lang w:val="sr-Cyrl-CS"/>
        </w:rPr>
        <w:t>због</w:t>
      </w:r>
      <w:r w:rsidR="00B43E89" w:rsidRPr="00AA6716">
        <w:rPr>
          <w:noProof/>
          <w:sz w:val="24"/>
          <w:szCs w:val="24"/>
          <w:lang w:val="sr-Cyrl-CS"/>
        </w:rPr>
        <w:t xml:space="preserve"> </w:t>
      </w:r>
      <w:r>
        <w:rPr>
          <w:noProof/>
          <w:sz w:val="24"/>
          <w:szCs w:val="24"/>
          <w:lang w:val="sr-Cyrl-CS"/>
        </w:rPr>
        <w:t>тога</w:t>
      </w:r>
      <w:r w:rsidR="00B43E89" w:rsidRPr="00AA6716">
        <w:rPr>
          <w:noProof/>
          <w:sz w:val="24"/>
          <w:szCs w:val="24"/>
          <w:lang w:val="sr-Cyrl-CS"/>
        </w:rPr>
        <w:t xml:space="preserve"> </w:t>
      </w:r>
      <w:r>
        <w:rPr>
          <w:noProof/>
          <w:sz w:val="24"/>
          <w:szCs w:val="24"/>
          <w:lang w:val="sr-Cyrl-CS"/>
        </w:rPr>
        <w:t>што</w:t>
      </w:r>
      <w:r w:rsidR="00B43E89" w:rsidRPr="00AA6716">
        <w:rPr>
          <w:noProof/>
          <w:sz w:val="24"/>
          <w:szCs w:val="24"/>
          <w:lang w:val="sr-Cyrl-CS"/>
        </w:rPr>
        <w:t xml:space="preserve"> </w:t>
      </w:r>
      <w:r>
        <w:rPr>
          <w:noProof/>
          <w:sz w:val="24"/>
          <w:szCs w:val="24"/>
          <w:lang w:val="sr-Cyrl-CS"/>
        </w:rPr>
        <w:t>адекватна</w:t>
      </w:r>
      <w:r w:rsidR="00B43E89" w:rsidRPr="00AA6716">
        <w:rPr>
          <w:noProof/>
          <w:sz w:val="24"/>
          <w:szCs w:val="24"/>
          <w:lang w:val="sr-Cyrl-CS"/>
        </w:rPr>
        <w:t xml:space="preserve"> </w:t>
      </w:r>
      <w:r>
        <w:rPr>
          <w:noProof/>
          <w:sz w:val="24"/>
          <w:szCs w:val="24"/>
          <w:lang w:val="sr-Cyrl-CS"/>
        </w:rPr>
        <w:t>цена</w:t>
      </w:r>
      <w:r w:rsidR="00B43E89" w:rsidRPr="00AA6716">
        <w:rPr>
          <w:noProof/>
          <w:sz w:val="24"/>
          <w:szCs w:val="24"/>
          <w:lang w:val="sr-Cyrl-CS"/>
        </w:rPr>
        <w:t xml:space="preserve"> </w:t>
      </w:r>
      <w:r>
        <w:rPr>
          <w:noProof/>
          <w:sz w:val="24"/>
          <w:szCs w:val="24"/>
          <w:lang w:val="sr-Cyrl-CS"/>
        </w:rPr>
        <w:t>топлотне</w:t>
      </w:r>
      <w:r w:rsidR="00B43E89" w:rsidRPr="00AA6716">
        <w:rPr>
          <w:noProof/>
          <w:sz w:val="24"/>
          <w:szCs w:val="24"/>
          <w:lang w:val="sr-Cyrl-CS"/>
        </w:rPr>
        <w:t xml:space="preserve"> </w:t>
      </w:r>
      <w:r>
        <w:rPr>
          <w:noProof/>
          <w:sz w:val="24"/>
          <w:szCs w:val="24"/>
          <w:lang w:val="sr-Cyrl-CS"/>
        </w:rPr>
        <w:t>енергије</w:t>
      </w:r>
      <w:r w:rsidR="00F9105C" w:rsidRPr="00AA6716">
        <w:rPr>
          <w:noProof/>
          <w:sz w:val="24"/>
          <w:szCs w:val="24"/>
          <w:lang w:val="sr-Cyrl-CS"/>
        </w:rPr>
        <w:t xml:space="preserve"> </w:t>
      </w:r>
      <w:r>
        <w:rPr>
          <w:noProof/>
          <w:sz w:val="24"/>
          <w:szCs w:val="24"/>
          <w:lang w:val="sr-Cyrl-CS"/>
        </w:rPr>
        <w:t>обезбеђују</w:t>
      </w:r>
      <w:r w:rsidR="00F9105C" w:rsidRPr="00AA6716">
        <w:rPr>
          <w:noProof/>
          <w:sz w:val="24"/>
          <w:szCs w:val="24"/>
          <w:lang w:val="sr-Cyrl-CS"/>
        </w:rPr>
        <w:t xml:space="preserve"> </w:t>
      </w:r>
      <w:r>
        <w:rPr>
          <w:noProof/>
          <w:sz w:val="24"/>
          <w:szCs w:val="24"/>
          <w:lang w:val="sr-Cyrl-CS"/>
        </w:rPr>
        <w:t>несметано</w:t>
      </w:r>
      <w:r w:rsidR="00F9105C" w:rsidRPr="00AA6716">
        <w:rPr>
          <w:noProof/>
          <w:sz w:val="24"/>
          <w:szCs w:val="24"/>
          <w:lang w:val="sr-Cyrl-CS"/>
        </w:rPr>
        <w:t xml:space="preserve"> </w:t>
      </w:r>
      <w:r>
        <w:rPr>
          <w:noProof/>
          <w:sz w:val="24"/>
          <w:szCs w:val="24"/>
          <w:lang w:val="sr-Cyrl-CS"/>
        </w:rPr>
        <w:t>финансијско</w:t>
      </w:r>
      <w:r w:rsidR="00F9105C" w:rsidRPr="00AA6716">
        <w:rPr>
          <w:noProof/>
          <w:sz w:val="24"/>
          <w:szCs w:val="24"/>
          <w:lang w:val="sr-Cyrl-CS"/>
        </w:rPr>
        <w:t xml:space="preserve"> </w:t>
      </w:r>
      <w:r>
        <w:rPr>
          <w:noProof/>
          <w:sz w:val="24"/>
          <w:szCs w:val="24"/>
          <w:lang w:val="sr-Cyrl-CS"/>
        </w:rPr>
        <w:t>управљање</w:t>
      </w:r>
      <w:r w:rsidR="00F9105C" w:rsidRPr="00AA6716">
        <w:rPr>
          <w:noProof/>
          <w:sz w:val="24"/>
          <w:szCs w:val="24"/>
          <w:lang w:val="sr-Cyrl-CS"/>
        </w:rPr>
        <w:t xml:space="preserve"> </w:t>
      </w:r>
      <w:r>
        <w:rPr>
          <w:noProof/>
          <w:sz w:val="24"/>
          <w:szCs w:val="24"/>
          <w:lang w:val="sr-Cyrl-CS"/>
        </w:rPr>
        <w:t>предузећем</w:t>
      </w:r>
      <w:r w:rsidR="00F9105C" w:rsidRPr="00AA6716">
        <w:rPr>
          <w:noProof/>
          <w:sz w:val="24"/>
          <w:szCs w:val="24"/>
          <w:lang w:val="sr-Cyrl-CS"/>
        </w:rPr>
        <w:t xml:space="preserve">, </w:t>
      </w:r>
      <w:r>
        <w:rPr>
          <w:noProof/>
          <w:sz w:val="24"/>
          <w:szCs w:val="24"/>
          <w:lang w:val="sr-Cyrl-CS"/>
        </w:rPr>
        <w:t>а</w:t>
      </w:r>
      <w:r w:rsidR="00F9105C" w:rsidRPr="00AA6716">
        <w:rPr>
          <w:noProof/>
          <w:sz w:val="24"/>
          <w:szCs w:val="24"/>
          <w:lang w:val="sr-Cyrl-CS"/>
        </w:rPr>
        <w:t xml:space="preserve"> </w:t>
      </w:r>
      <w:r>
        <w:rPr>
          <w:noProof/>
          <w:sz w:val="24"/>
          <w:szCs w:val="24"/>
          <w:lang w:val="sr-Cyrl-CS"/>
        </w:rPr>
        <w:t>самим</w:t>
      </w:r>
      <w:r w:rsidR="00F9105C" w:rsidRPr="00AA6716">
        <w:rPr>
          <w:noProof/>
          <w:sz w:val="24"/>
          <w:szCs w:val="24"/>
          <w:lang w:val="sr-Cyrl-CS"/>
        </w:rPr>
        <w:t xml:space="preserve"> </w:t>
      </w:r>
      <w:r>
        <w:rPr>
          <w:noProof/>
          <w:sz w:val="24"/>
          <w:szCs w:val="24"/>
          <w:lang w:val="sr-Cyrl-CS"/>
        </w:rPr>
        <w:t>тим</w:t>
      </w:r>
      <w:r w:rsidR="00F9105C" w:rsidRPr="00AA6716">
        <w:rPr>
          <w:noProof/>
          <w:sz w:val="24"/>
          <w:szCs w:val="24"/>
          <w:lang w:val="sr-Cyrl-CS"/>
        </w:rPr>
        <w:t xml:space="preserve"> </w:t>
      </w:r>
      <w:r>
        <w:rPr>
          <w:noProof/>
          <w:sz w:val="24"/>
          <w:szCs w:val="24"/>
          <w:lang w:val="sr-Cyrl-CS"/>
        </w:rPr>
        <w:t>солвентност</w:t>
      </w:r>
      <w:r w:rsidR="00F9105C" w:rsidRPr="00AA6716">
        <w:rPr>
          <w:noProof/>
          <w:sz w:val="24"/>
          <w:szCs w:val="24"/>
          <w:lang w:val="sr-Cyrl-CS"/>
        </w:rPr>
        <w:t xml:space="preserve"> </w:t>
      </w:r>
      <w:r>
        <w:rPr>
          <w:noProof/>
          <w:sz w:val="24"/>
          <w:szCs w:val="24"/>
          <w:lang w:val="sr-Cyrl-CS"/>
        </w:rPr>
        <w:t>као</w:t>
      </w:r>
      <w:r w:rsidR="00F9105C" w:rsidRPr="00AA6716">
        <w:rPr>
          <w:noProof/>
          <w:sz w:val="24"/>
          <w:szCs w:val="24"/>
          <w:lang w:val="sr-Cyrl-CS"/>
        </w:rPr>
        <w:t xml:space="preserve"> </w:t>
      </w:r>
      <w:r w:rsidR="006A30C5">
        <w:rPr>
          <w:noProof/>
          <w:sz w:val="24"/>
          <w:szCs w:val="24"/>
          <w:lang w:val="sr-Cyrl-CS"/>
        </w:rPr>
        <w:t>и</w:t>
      </w:r>
      <w:r w:rsidR="00F9105C" w:rsidRPr="00AA6716">
        <w:rPr>
          <w:noProof/>
          <w:sz w:val="24"/>
          <w:szCs w:val="24"/>
          <w:lang w:val="sr-Cyrl-CS"/>
        </w:rPr>
        <w:t xml:space="preserve"> </w:t>
      </w:r>
      <w:r>
        <w:rPr>
          <w:noProof/>
          <w:sz w:val="24"/>
          <w:szCs w:val="24"/>
          <w:lang w:val="sr-Cyrl-CS"/>
        </w:rPr>
        <w:t>укупну</w:t>
      </w:r>
      <w:r w:rsidR="00F9105C" w:rsidRPr="00AA6716">
        <w:rPr>
          <w:noProof/>
          <w:sz w:val="24"/>
          <w:szCs w:val="24"/>
          <w:lang w:val="sr-Cyrl-CS"/>
        </w:rPr>
        <w:t xml:space="preserve"> </w:t>
      </w:r>
      <w:r>
        <w:rPr>
          <w:noProof/>
          <w:sz w:val="24"/>
          <w:szCs w:val="24"/>
          <w:lang w:val="sr-Cyrl-CS"/>
        </w:rPr>
        <w:t>ликвидност</w:t>
      </w:r>
      <w:r w:rsidR="00F9105C" w:rsidRPr="00AA6716">
        <w:rPr>
          <w:noProof/>
          <w:sz w:val="24"/>
          <w:szCs w:val="24"/>
          <w:lang w:val="sr-Cyrl-CS"/>
        </w:rPr>
        <w:t xml:space="preserve"> </w:t>
      </w:r>
      <w:r>
        <w:rPr>
          <w:noProof/>
          <w:sz w:val="24"/>
          <w:szCs w:val="24"/>
          <w:lang w:val="sr-Cyrl-CS"/>
        </w:rPr>
        <w:t>предузећа</w:t>
      </w:r>
      <w:r w:rsidR="00F9105C" w:rsidRPr="00AA6716">
        <w:rPr>
          <w:noProof/>
          <w:sz w:val="24"/>
          <w:szCs w:val="24"/>
          <w:lang w:val="sr-Cyrl-CS"/>
        </w:rPr>
        <w:t xml:space="preserve">. </w:t>
      </w:r>
      <w:r>
        <w:rPr>
          <w:noProof/>
          <w:sz w:val="24"/>
          <w:szCs w:val="24"/>
          <w:lang w:val="sr-Cyrl-CS"/>
        </w:rPr>
        <w:t>Процену</w:t>
      </w:r>
      <w:r w:rsidR="00F9105C" w:rsidRPr="00AA6716">
        <w:rPr>
          <w:noProof/>
          <w:sz w:val="24"/>
          <w:szCs w:val="24"/>
          <w:lang w:val="sr-Cyrl-CS"/>
        </w:rPr>
        <w:t xml:space="preserve"> </w:t>
      </w:r>
      <w:r>
        <w:rPr>
          <w:noProof/>
          <w:sz w:val="24"/>
          <w:szCs w:val="24"/>
          <w:lang w:val="sr-Cyrl-CS"/>
        </w:rPr>
        <w:t>напред</w:t>
      </w:r>
      <w:r w:rsidR="00F9105C" w:rsidRPr="00AA6716">
        <w:rPr>
          <w:noProof/>
          <w:sz w:val="24"/>
          <w:szCs w:val="24"/>
          <w:lang w:val="sr-Cyrl-CS"/>
        </w:rPr>
        <w:t xml:space="preserve"> </w:t>
      </w:r>
      <w:r>
        <w:rPr>
          <w:noProof/>
          <w:sz w:val="24"/>
          <w:szCs w:val="24"/>
          <w:lang w:val="sr-Cyrl-CS"/>
        </w:rPr>
        <w:t>наведеног</w:t>
      </w:r>
      <w:r w:rsidR="00F9105C" w:rsidRPr="00AA6716">
        <w:rPr>
          <w:noProof/>
          <w:sz w:val="24"/>
          <w:szCs w:val="24"/>
          <w:lang w:val="sr-Cyrl-CS"/>
        </w:rPr>
        <w:t xml:space="preserve"> </w:t>
      </w:r>
      <w:r>
        <w:rPr>
          <w:noProof/>
          <w:sz w:val="24"/>
          <w:szCs w:val="24"/>
          <w:lang w:val="sr-Cyrl-CS"/>
        </w:rPr>
        <w:t>ризика</w:t>
      </w:r>
      <w:r w:rsidR="00F9105C" w:rsidRPr="00AA6716">
        <w:rPr>
          <w:noProof/>
          <w:sz w:val="24"/>
          <w:szCs w:val="24"/>
          <w:lang w:val="sr-Cyrl-CS"/>
        </w:rPr>
        <w:t xml:space="preserve"> </w:t>
      </w:r>
      <w:r>
        <w:rPr>
          <w:noProof/>
          <w:sz w:val="24"/>
          <w:szCs w:val="24"/>
          <w:lang w:val="sr-Cyrl-CS"/>
        </w:rPr>
        <w:t>вршимо</w:t>
      </w:r>
      <w:r w:rsidR="00F9105C" w:rsidRPr="00AA6716">
        <w:rPr>
          <w:noProof/>
          <w:sz w:val="24"/>
          <w:szCs w:val="24"/>
          <w:lang w:val="sr-Cyrl-CS"/>
        </w:rPr>
        <w:t xml:space="preserve"> </w:t>
      </w:r>
      <w:r>
        <w:rPr>
          <w:noProof/>
          <w:sz w:val="24"/>
          <w:szCs w:val="24"/>
          <w:lang w:val="sr-Cyrl-CS"/>
        </w:rPr>
        <w:t>на</w:t>
      </w:r>
      <w:r w:rsidR="00F9105C" w:rsidRPr="00AA6716">
        <w:rPr>
          <w:noProof/>
          <w:sz w:val="24"/>
          <w:szCs w:val="24"/>
          <w:lang w:val="sr-Cyrl-CS"/>
        </w:rPr>
        <w:t xml:space="preserve"> </w:t>
      </w:r>
      <w:r>
        <w:rPr>
          <w:noProof/>
          <w:sz w:val="24"/>
          <w:szCs w:val="24"/>
          <w:lang w:val="sr-Cyrl-CS"/>
        </w:rPr>
        <w:t>бази</w:t>
      </w:r>
      <w:r w:rsidR="00F9105C" w:rsidRPr="00AA6716">
        <w:rPr>
          <w:noProof/>
          <w:sz w:val="24"/>
          <w:szCs w:val="24"/>
          <w:lang w:val="sr-Cyrl-CS"/>
        </w:rPr>
        <w:t xml:space="preserve"> </w:t>
      </w:r>
      <w:r>
        <w:rPr>
          <w:noProof/>
          <w:sz w:val="24"/>
          <w:szCs w:val="24"/>
          <w:lang w:val="sr-Cyrl-CS"/>
        </w:rPr>
        <w:t>тржишних</w:t>
      </w:r>
      <w:r w:rsidR="00F9105C" w:rsidRPr="00AA6716">
        <w:rPr>
          <w:noProof/>
          <w:sz w:val="24"/>
          <w:szCs w:val="24"/>
          <w:lang w:val="sr-Cyrl-CS"/>
        </w:rPr>
        <w:t xml:space="preserve"> </w:t>
      </w:r>
      <w:r>
        <w:rPr>
          <w:noProof/>
          <w:sz w:val="24"/>
          <w:szCs w:val="24"/>
          <w:lang w:val="sr-Cyrl-CS"/>
        </w:rPr>
        <w:t>вредности</w:t>
      </w:r>
      <w:r w:rsidR="00F9105C" w:rsidRPr="00AA6716">
        <w:rPr>
          <w:noProof/>
          <w:sz w:val="24"/>
          <w:szCs w:val="24"/>
          <w:lang w:val="sr-Cyrl-CS"/>
        </w:rPr>
        <w:t xml:space="preserve"> </w:t>
      </w:r>
      <w:r>
        <w:rPr>
          <w:noProof/>
          <w:sz w:val="24"/>
          <w:szCs w:val="24"/>
          <w:lang w:val="sr-Cyrl-CS"/>
        </w:rPr>
        <w:t>неопходних</w:t>
      </w:r>
      <w:r w:rsidR="00F9105C" w:rsidRPr="00AA6716">
        <w:rPr>
          <w:noProof/>
          <w:sz w:val="24"/>
          <w:szCs w:val="24"/>
          <w:lang w:val="sr-Cyrl-CS"/>
        </w:rPr>
        <w:t xml:space="preserve"> </w:t>
      </w:r>
      <w:r>
        <w:rPr>
          <w:noProof/>
          <w:sz w:val="24"/>
          <w:szCs w:val="24"/>
          <w:lang w:val="sr-Cyrl-CS"/>
        </w:rPr>
        <w:t>енергената</w:t>
      </w:r>
      <w:r w:rsidR="00F9105C" w:rsidRPr="00AA6716">
        <w:rPr>
          <w:noProof/>
          <w:sz w:val="24"/>
          <w:szCs w:val="24"/>
          <w:lang w:val="sr-Cyrl-CS"/>
        </w:rPr>
        <w:t xml:space="preserve"> </w:t>
      </w:r>
      <w:r>
        <w:rPr>
          <w:noProof/>
          <w:sz w:val="24"/>
          <w:szCs w:val="24"/>
          <w:lang w:val="sr-Cyrl-CS"/>
        </w:rPr>
        <w:t>и</w:t>
      </w:r>
      <w:r w:rsidR="00F9105C" w:rsidRPr="00AA6716">
        <w:rPr>
          <w:noProof/>
          <w:sz w:val="24"/>
          <w:szCs w:val="24"/>
          <w:lang w:val="sr-Cyrl-CS"/>
        </w:rPr>
        <w:t xml:space="preserve"> </w:t>
      </w:r>
      <w:r>
        <w:rPr>
          <w:noProof/>
          <w:sz w:val="24"/>
          <w:szCs w:val="24"/>
          <w:lang w:val="sr-Cyrl-CS"/>
        </w:rPr>
        <w:t>материјала</w:t>
      </w:r>
      <w:r w:rsidR="00F9105C" w:rsidRPr="00AA6716">
        <w:rPr>
          <w:noProof/>
          <w:sz w:val="24"/>
          <w:szCs w:val="24"/>
          <w:lang w:val="sr-Cyrl-CS"/>
        </w:rPr>
        <w:t xml:space="preserve"> </w:t>
      </w:r>
      <w:r>
        <w:rPr>
          <w:noProof/>
          <w:sz w:val="24"/>
          <w:szCs w:val="24"/>
          <w:lang w:val="sr-Cyrl-CS"/>
        </w:rPr>
        <w:t>за</w:t>
      </w:r>
      <w:r w:rsidR="00F9105C" w:rsidRPr="00AA6716">
        <w:rPr>
          <w:noProof/>
          <w:sz w:val="24"/>
          <w:szCs w:val="24"/>
          <w:lang w:val="sr-Cyrl-CS"/>
        </w:rPr>
        <w:t xml:space="preserve"> </w:t>
      </w:r>
      <w:r>
        <w:rPr>
          <w:noProof/>
          <w:sz w:val="24"/>
          <w:szCs w:val="24"/>
          <w:lang w:val="sr-Cyrl-CS"/>
        </w:rPr>
        <w:t>обављање</w:t>
      </w:r>
      <w:r w:rsidR="00F9105C" w:rsidRPr="00AA6716">
        <w:rPr>
          <w:noProof/>
          <w:sz w:val="24"/>
          <w:szCs w:val="24"/>
          <w:lang w:val="sr-Cyrl-CS"/>
        </w:rPr>
        <w:t xml:space="preserve"> </w:t>
      </w:r>
      <w:r>
        <w:rPr>
          <w:noProof/>
          <w:sz w:val="24"/>
          <w:szCs w:val="24"/>
          <w:lang w:val="sr-Cyrl-CS"/>
        </w:rPr>
        <w:t>основне</w:t>
      </w:r>
      <w:r w:rsidR="00F9105C" w:rsidRPr="00AA6716">
        <w:rPr>
          <w:noProof/>
          <w:sz w:val="24"/>
          <w:szCs w:val="24"/>
          <w:lang w:val="sr-Cyrl-CS"/>
        </w:rPr>
        <w:t xml:space="preserve"> </w:t>
      </w:r>
      <w:r>
        <w:rPr>
          <w:noProof/>
          <w:sz w:val="24"/>
          <w:szCs w:val="24"/>
          <w:lang w:val="sr-Cyrl-CS"/>
        </w:rPr>
        <w:t>делатности</w:t>
      </w:r>
      <w:r w:rsidR="00F9105C" w:rsidRPr="00AA6716">
        <w:rPr>
          <w:noProof/>
          <w:sz w:val="24"/>
          <w:szCs w:val="24"/>
          <w:lang w:val="sr-Cyrl-CS"/>
        </w:rPr>
        <w:t xml:space="preserve"> </w:t>
      </w:r>
      <w:r>
        <w:rPr>
          <w:noProof/>
          <w:sz w:val="24"/>
          <w:szCs w:val="24"/>
          <w:lang w:val="sr-Cyrl-CS"/>
        </w:rPr>
        <w:t>предузећа</w:t>
      </w:r>
      <w:r w:rsidR="00F9105C" w:rsidRPr="00AA6716">
        <w:rPr>
          <w:noProof/>
          <w:sz w:val="24"/>
          <w:szCs w:val="24"/>
          <w:lang w:val="sr-Cyrl-CS"/>
        </w:rPr>
        <w:t>.</w:t>
      </w:r>
    </w:p>
    <w:p w14:paraId="120CE562" w14:textId="77777777" w:rsidR="00F9105C" w:rsidRPr="00AA6716" w:rsidRDefault="00AA6716" w:rsidP="002E4715">
      <w:pPr>
        <w:spacing w:after="120"/>
        <w:ind w:firstLine="720"/>
        <w:jc w:val="both"/>
        <w:rPr>
          <w:noProof/>
          <w:sz w:val="24"/>
          <w:szCs w:val="24"/>
          <w:lang w:val="sr-Cyrl-CS"/>
        </w:rPr>
      </w:pPr>
      <w:r>
        <w:rPr>
          <w:noProof/>
          <w:sz w:val="24"/>
          <w:szCs w:val="24"/>
          <w:lang w:val="sr-Cyrl-CS"/>
        </w:rPr>
        <w:t>Треба</w:t>
      </w:r>
      <w:r w:rsidR="00F9105C" w:rsidRPr="00AA6716">
        <w:rPr>
          <w:noProof/>
          <w:sz w:val="24"/>
          <w:szCs w:val="24"/>
          <w:lang w:val="sr-Cyrl-CS"/>
        </w:rPr>
        <w:t xml:space="preserve"> </w:t>
      </w:r>
      <w:r>
        <w:rPr>
          <w:noProof/>
          <w:sz w:val="24"/>
          <w:szCs w:val="24"/>
          <w:lang w:val="sr-Cyrl-CS"/>
        </w:rPr>
        <w:t>напоменути</w:t>
      </w:r>
      <w:r w:rsidR="00F9105C" w:rsidRPr="00AA6716">
        <w:rPr>
          <w:noProof/>
          <w:sz w:val="24"/>
          <w:szCs w:val="24"/>
          <w:lang w:val="sr-Cyrl-CS"/>
        </w:rPr>
        <w:t xml:space="preserve"> </w:t>
      </w:r>
      <w:r>
        <w:rPr>
          <w:noProof/>
          <w:sz w:val="24"/>
          <w:szCs w:val="24"/>
          <w:lang w:val="sr-Cyrl-CS"/>
        </w:rPr>
        <w:t>да</w:t>
      </w:r>
      <w:r w:rsidR="00F9105C" w:rsidRPr="00AA6716">
        <w:rPr>
          <w:noProof/>
          <w:sz w:val="24"/>
          <w:szCs w:val="24"/>
          <w:lang w:val="sr-Cyrl-CS"/>
        </w:rPr>
        <w:t xml:space="preserve"> </w:t>
      </w:r>
      <w:r>
        <w:rPr>
          <w:noProof/>
          <w:sz w:val="24"/>
          <w:szCs w:val="24"/>
          <w:lang w:val="sr-Cyrl-CS"/>
        </w:rPr>
        <w:t>је</w:t>
      </w:r>
      <w:r w:rsidR="00F9105C" w:rsidRPr="00AA6716">
        <w:rPr>
          <w:noProof/>
          <w:sz w:val="24"/>
          <w:szCs w:val="24"/>
          <w:lang w:val="sr-Cyrl-CS"/>
        </w:rPr>
        <w:t xml:space="preserve"> </w:t>
      </w:r>
      <w:r>
        <w:rPr>
          <w:noProof/>
          <w:sz w:val="24"/>
          <w:szCs w:val="24"/>
          <w:lang w:val="sr-Cyrl-CS"/>
        </w:rPr>
        <w:t>цена</w:t>
      </w:r>
      <w:r w:rsidR="00F9105C" w:rsidRPr="00AA6716">
        <w:rPr>
          <w:noProof/>
          <w:sz w:val="24"/>
          <w:szCs w:val="24"/>
          <w:lang w:val="sr-Cyrl-CS"/>
        </w:rPr>
        <w:t xml:space="preserve"> </w:t>
      </w:r>
      <w:r>
        <w:rPr>
          <w:noProof/>
          <w:sz w:val="24"/>
          <w:szCs w:val="24"/>
          <w:lang w:val="sr-Cyrl-CS"/>
        </w:rPr>
        <w:t>топлотне</w:t>
      </w:r>
      <w:r w:rsidR="00F9105C" w:rsidRPr="00AA6716">
        <w:rPr>
          <w:noProof/>
          <w:sz w:val="24"/>
          <w:szCs w:val="24"/>
          <w:lang w:val="sr-Cyrl-CS"/>
        </w:rPr>
        <w:t xml:space="preserve"> </w:t>
      </w:r>
      <w:r>
        <w:rPr>
          <w:noProof/>
          <w:sz w:val="24"/>
          <w:szCs w:val="24"/>
          <w:lang w:val="sr-Cyrl-CS"/>
        </w:rPr>
        <w:t>енергије</w:t>
      </w:r>
      <w:r w:rsidR="00F9105C" w:rsidRPr="00AA6716">
        <w:rPr>
          <w:noProof/>
          <w:sz w:val="24"/>
          <w:szCs w:val="24"/>
          <w:lang w:val="sr-Cyrl-CS"/>
        </w:rPr>
        <w:t xml:space="preserve"> </w:t>
      </w:r>
      <w:r>
        <w:rPr>
          <w:noProof/>
          <w:sz w:val="24"/>
          <w:szCs w:val="24"/>
          <w:lang w:val="sr-Cyrl-CS"/>
        </w:rPr>
        <w:t>контролисана</w:t>
      </w:r>
      <w:r w:rsidR="00F9105C" w:rsidRPr="00AA6716">
        <w:rPr>
          <w:noProof/>
          <w:sz w:val="24"/>
          <w:szCs w:val="24"/>
          <w:lang w:val="sr-Cyrl-CS"/>
        </w:rPr>
        <w:t xml:space="preserve"> </w:t>
      </w:r>
      <w:r>
        <w:rPr>
          <w:noProof/>
          <w:sz w:val="24"/>
          <w:szCs w:val="24"/>
          <w:lang w:val="sr-Cyrl-CS"/>
        </w:rPr>
        <w:t>и</w:t>
      </w:r>
      <w:r w:rsidR="00F9105C" w:rsidRPr="00AA6716">
        <w:rPr>
          <w:noProof/>
          <w:sz w:val="24"/>
          <w:szCs w:val="24"/>
          <w:lang w:val="sr-Cyrl-CS"/>
        </w:rPr>
        <w:t xml:space="preserve"> </w:t>
      </w:r>
      <w:r w:rsidRPr="002E4715">
        <w:rPr>
          <w:b/>
          <w:bCs/>
          <w:noProof/>
          <w:sz w:val="24"/>
          <w:szCs w:val="24"/>
          <w:lang w:val="sr-Cyrl-CS"/>
        </w:rPr>
        <w:t>није</w:t>
      </w:r>
      <w:r w:rsidR="00F9105C" w:rsidRPr="002E4715">
        <w:rPr>
          <w:b/>
          <w:bCs/>
          <w:noProof/>
          <w:sz w:val="24"/>
          <w:szCs w:val="24"/>
          <w:lang w:val="sr-Cyrl-CS"/>
        </w:rPr>
        <w:t xml:space="preserve"> </w:t>
      </w:r>
      <w:r w:rsidRPr="002E4715">
        <w:rPr>
          <w:b/>
          <w:bCs/>
          <w:noProof/>
          <w:sz w:val="24"/>
          <w:szCs w:val="24"/>
          <w:lang w:val="sr-Cyrl-CS"/>
        </w:rPr>
        <w:t>економска</w:t>
      </w:r>
      <w:r w:rsidR="00F9105C" w:rsidRPr="00AA6716">
        <w:rPr>
          <w:noProof/>
          <w:sz w:val="24"/>
          <w:szCs w:val="24"/>
          <w:lang w:val="sr-Cyrl-CS"/>
        </w:rPr>
        <w:t xml:space="preserve">. </w:t>
      </w:r>
      <w:r>
        <w:rPr>
          <w:noProof/>
          <w:sz w:val="24"/>
          <w:szCs w:val="24"/>
          <w:lang w:val="sr-Cyrl-CS"/>
        </w:rPr>
        <w:t>Цене</w:t>
      </w:r>
      <w:r w:rsidR="00F9105C" w:rsidRPr="00AA6716">
        <w:rPr>
          <w:noProof/>
          <w:sz w:val="24"/>
          <w:szCs w:val="24"/>
          <w:lang w:val="sr-Cyrl-CS"/>
        </w:rPr>
        <w:t xml:space="preserve"> </w:t>
      </w:r>
      <w:r>
        <w:rPr>
          <w:noProof/>
          <w:sz w:val="24"/>
          <w:szCs w:val="24"/>
          <w:lang w:val="sr-Cyrl-CS"/>
        </w:rPr>
        <w:t>су</w:t>
      </w:r>
      <w:r w:rsidR="00F9105C" w:rsidRPr="00AA6716">
        <w:rPr>
          <w:noProof/>
          <w:sz w:val="24"/>
          <w:szCs w:val="24"/>
          <w:lang w:val="sr-Cyrl-CS"/>
        </w:rPr>
        <w:t xml:space="preserve"> </w:t>
      </w:r>
      <w:r>
        <w:rPr>
          <w:noProof/>
          <w:sz w:val="24"/>
          <w:szCs w:val="24"/>
          <w:lang w:val="sr-Cyrl-CS"/>
        </w:rPr>
        <w:t>практично</w:t>
      </w:r>
      <w:r w:rsidR="00F9105C" w:rsidRPr="00AA6716">
        <w:rPr>
          <w:noProof/>
          <w:sz w:val="24"/>
          <w:szCs w:val="24"/>
          <w:lang w:val="sr-Cyrl-CS"/>
        </w:rPr>
        <w:t xml:space="preserve"> </w:t>
      </w:r>
      <w:r>
        <w:rPr>
          <w:noProof/>
          <w:sz w:val="24"/>
          <w:szCs w:val="24"/>
          <w:lang w:val="sr-Cyrl-CS"/>
        </w:rPr>
        <w:t>двоструко</w:t>
      </w:r>
      <w:r w:rsidR="00F9105C" w:rsidRPr="00AA6716">
        <w:rPr>
          <w:noProof/>
          <w:sz w:val="24"/>
          <w:szCs w:val="24"/>
          <w:lang w:val="sr-Cyrl-CS"/>
        </w:rPr>
        <w:t xml:space="preserve"> </w:t>
      </w:r>
      <w:r>
        <w:rPr>
          <w:noProof/>
          <w:sz w:val="24"/>
          <w:szCs w:val="24"/>
          <w:lang w:val="sr-Cyrl-CS"/>
        </w:rPr>
        <w:t>регулисане</w:t>
      </w:r>
      <w:r w:rsidR="00F9105C" w:rsidRPr="00AA6716">
        <w:rPr>
          <w:noProof/>
          <w:sz w:val="24"/>
          <w:szCs w:val="24"/>
          <w:lang w:val="sr-Cyrl-CS"/>
        </w:rPr>
        <w:t xml:space="preserve">: </w:t>
      </w:r>
      <w:r>
        <w:rPr>
          <w:noProof/>
          <w:sz w:val="24"/>
          <w:szCs w:val="24"/>
          <w:lang w:val="sr-Cyrl-CS"/>
        </w:rPr>
        <w:t>од</w:t>
      </w:r>
      <w:r w:rsidR="00F9105C" w:rsidRPr="00AA6716">
        <w:rPr>
          <w:noProof/>
          <w:sz w:val="24"/>
          <w:szCs w:val="24"/>
          <w:lang w:val="sr-Cyrl-CS"/>
        </w:rPr>
        <w:t xml:space="preserve"> </w:t>
      </w:r>
      <w:r>
        <w:rPr>
          <w:noProof/>
          <w:sz w:val="24"/>
          <w:szCs w:val="24"/>
          <w:lang w:val="sr-Cyrl-CS"/>
        </w:rPr>
        <w:t>стране</w:t>
      </w:r>
      <w:r w:rsidR="00F9105C" w:rsidRPr="00AA6716">
        <w:rPr>
          <w:noProof/>
          <w:sz w:val="24"/>
          <w:szCs w:val="24"/>
          <w:lang w:val="sr-Cyrl-CS"/>
        </w:rPr>
        <w:t xml:space="preserve"> </w:t>
      </w:r>
      <w:r>
        <w:rPr>
          <w:noProof/>
          <w:sz w:val="24"/>
          <w:szCs w:val="24"/>
          <w:lang w:val="sr-Cyrl-CS"/>
        </w:rPr>
        <w:t>локалне</w:t>
      </w:r>
      <w:r w:rsidR="00F9105C" w:rsidRPr="00AA6716">
        <w:rPr>
          <w:noProof/>
          <w:sz w:val="24"/>
          <w:szCs w:val="24"/>
          <w:lang w:val="sr-Cyrl-CS"/>
        </w:rPr>
        <w:t xml:space="preserve"> </w:t>
      </w:r>
      <w:r>
        <w:rPr>
          <w:noProof/>
          <w:sz w:val="24"/>
          <w:szCs w:val="24"/>
          <w:lang w:val="sr-Cyrl-CS"/>
        </w:rPr>
        <w:t>самоуправе</w:t>
      </w:r>
      <w:r w:rsidR="00F9105C" w:rsidRPr="00AA6716">
        <w:rPr>
          <w:noProof/>
          <w:sz w:val="24"/>
          <w:szCs w:val="24"/>
          <w:lang w:val="sr-Cyrl-CS"/>
        </w:rPr>
        <w:t xml:space="preserve"> (</w:t>
      </w:r>
      <w:r>
        <w:rPr>
          <w:noProof/>
          <w:sz w:val="24"/>
          <w:szCs w:val="24"/>
          <w:lang w:val="sr-Cyrl-CS"/>
        </w:rPr>
        <w:t>директним</w:t>
      </w:r>
      <w:r w:rsidR="00F9105C" w:rsidRPr="00AA6716">
        <w:rPr>
          <w:noProof/>
          <w:sz w:val="24"/>
          <w:szCs w:val="24"/>
          <w:lang w:val="sr-Cyrl-CS"/>
        </w:rPr>
        <w:t xml:space="preserve"> </w:t>
      </w:r>
      <w:r>
        <w:rPr>
          <w:noProof/>
          <w:sz w:val="24"/>
          <w:szCs w:val="24"/>
          <w:lang w:val="sr-Cyrl-CS"/>
        </w:rPr>
        <w:t>мерама</w:t>
      </w:r>
      <w:r w:rsidR="00F9105C" w:rsidRPr="00AA6716">
        <w:rPr>
          <w:noProof/>
          <w:sz w:val="24"/>
          <w:szCs w:val="24"/>
          <w:lang w:val="sr-Cyrl-CS"/>
        </w:rPr>
        <w:t xml:space="preserve">) </w:t>
      </w:r>
      <w:r w:rsidR="006A30C5">
        <w:rPr>
          <w:noProof/>
          <w:sz w:val="24"/>
          <w:szCs w:val="24"/>
          <w:lang w:val="sr-Cyrl-CS"/>
        </w:rPr>
        <w:t>и</w:t>
      </w:r>
      <w:r w:rsidR="003D4458" w:rsidRPr="00AA6716">
        <w:rPr>
          <w:noProof/>
          <w:sz w:val="24"/>
          <w:szCs w:val="24"/>
          <w:lang w:val="sr-Cyrl-CS"/>
        </w:rPr>
        <w:t xml:space="preserve"> </w:t>
      </w:r>
      <w:r>
        <w:rPr>
          <w:noProof/>
          <w:sz w:val="24"/>
          <w:szCs w:val="24"/>
          <w:lang w:val="sr-Cyrl-CS"/>
        </w:rPr>
        <w:t>од</w:t>
      </w:r>
      <w:r w:rsidR="00F9105C" w:rsidRPr="00AA6716">
        <w:rPr>
          <w:noProof/>
          <w:sz w:val="24"/>
          <w:szCs w:val="24"/>
          <w:lang w:val="sr-Cyrl-CS"/>
        </w:rPr>
        <w:t xml:space="preserve"> </w:t>
      </w:r>
      <w:r>
        <w:rPr>
          <w:noProof/>
          <w:sz w:val="24"/>
          <w:szCs w:val="24"/>
          <w:lang w:val="sr-Cyrl-CS"/>
        </w:rPr>
        <w:t>стране</w:t>
      </w:r>
      <w:r w:rsidR="00F9105C" w:rsidRPr="00AA6716">
        <w:rPr>
          <w:noProof/>
          <w:sz w:val="24"/>
          <w:szCs w:val="24"/>
          <w:lang w:val="sr-Cyrl-CS"/>
        </w:rPr>
        <w:t xml:space="preserve"> </w:t>
      </w:r>
      <w:r>
        <w:rPr>
          <w:noProof/>
          <w:sz w:val="24"/>
          <w:szCs w:val="24"/>
          <w:lang w:val="sr-Cyrl-CS"/>
        </w:rPr>
        <w:t>републике</w:t>
      </w:r>
      <w:r w:rsidR="00F9105C" w:rsidRPr="00AA6716">
        <w:rPr>
          <w:noProof/>
          <w:sz w:val="24"/>
          <w:szCs w:val="24"/>
          <w:lang w:val="sr-Cyrl-CS"/>
        </w:rPr>
        <w:t xml:space="preserve"> </w:t>
      </w:r>
      <w:r>
        <w:rPr>
          <w:noProof/>
          <w:sz w:val="24"/>
          <w:szCs w:val="24"/>
          <w:lang w:val="sr-Cyrl-CS"/>
        </w:rPr>
        <w:t>преко</w:t>
      </w:r>
      <w:r w:rsidR="00F9105C" w:rsidRPr="00AA6716">
        <w:rPr>
          <w:noProof/>
          <w:sz w:val="24"/>
          <w:szCs w:val="24"/>
          <w:lang w:val="sr-Cyrl-CS"/>
        </w:rPr>
        <w:t xml:space="preserve"> </w:t>
      </w:r>
      <w:r>
        <w:rPr>
          <w:noProof/>
          <w:sz w:val="24"/>
          <w:szCs w:val="24"/>
          <w:lang w:val="sr-Cyrl-CS"/>
        </w:rPr>
        <w:t>циљане</w:t>
      </w:r>
      <w:r w:rsidR="00F9105C" w:rsidRPr="00AA6716">
        <w:rPr>
          <w:noProof/>
          <w:sz w:val="24"/>
          <w:szCs w:val="24"/>
          <w:lang w:val="sr-Cyrl-CS"/>
        </w:rPr>
        <w:t xml:space="preserve"> </w:t>
      </w:r>
      <w:r>
        <w:rPr>
          <w:noProof/>
          <w:sz w:val="24"/>
          <w:szCs w:val="24"/>
          <w:lang w:val="sr-Cyrl-CS"/>
        </w:rPr>
        <w:t>инфлације</w:t>
      </w:r>
      <w:r w:rsidR="00F9105C" w:rsidRPr="00AA6716">
        <w:rPr>
          <w:noProof/>
          <w:sz w:val="24"/>
          <w:szCs w:val="24"/>
          <w:lang w:val="sr-Cyrl-CS"/>
        </w:rPr>
        <w:t>.</w:t>
      </w:r>
    </w:p>
    <w:p w14:paraId="0F78855D" w14:textId="3D2BA610" w:rsidR="00095362" w:rsidRPr="00AA6716" w:rsidRDefault="00AA6716" w:rsidP="002E4715">
      <w:pPr>
        <w:spacing w:after="120"/>
        <w:ind w:firstLine="720"/>
        <w:jc w:val="both"/>
        <w:rPr>
          <w:noProof/>
          <w:sz w:val="24"/>
          <w:szCs w:val="24"/>
          <w:lang w:val="sr-Cyrl-CS"/>
        </w:rPr>
      </w:pPr>
      <w:r>
        <w:rPr>
          <w:noProof/>
          <w:sz w:val="24"/>
          <w:szCs w:val="24"/>
          <w:lang w:val="sr-Cyrl-CS"/>
        </w:rPr>
        <w:t>Ризик</w:t>
      </w:r>
      <w:r w:rsidR="002E4715">
        <w:rPr>
          <w:noProof/>
          <w:sz w:val="24"/>
          <w:szCs w:val="24"/>
          <w:lang w:val="sr-Cyrl-CS"/>
        </w:rPr>
        <w:t xml:space="preserve"> </w:t>
      </w:r>
      <w:r>
        <w:rPr>
          <w:noProof/>
          <w:sz w:val="24"/>
          <w:szCs w:val="24"/>
          <w:lang w:val="sr-Cyrl-CS"/>
        </w:rPr>
        <w:t>је</w:t>
      </w:r>
      <w:r w:rsidR="00F9105C" w:rsidRPr="00AA6716">
        <w:rPr>
          <w:noProof/>
          <w:sz w:val="24"/>
          <w:szCs w:val="24"/>
          <w:lang w:val="sr-Cyrl-CS"/>
        </w:rPr>
        <w:t xml:space="preserve"> </w:t>
      </w:r>
      <w:r>
        <w:rPr>
          <w:noProof/>
          <w:sz w:val="24"/>
          <w:szCs w:val="24"/>
          <w:lang w:val="sr-Cyrl-CS"/>
        </w:rPr>
        <w:t>да</w:t>
      </w:r>
      <w:r w:rsidR="00F9105C" w:rsidRPr="00AA6716">
        <w:rPr>
          <w:noProof/>
          <w:sz w:val="24"/>
          <w:szCs w:val="24"/>
          <w:lang w:val="sr-Cyrl-CS"/>
        </w:rPr>
        <w:t xml:space="preserve"> </w:t>
      </w:r>
      <w:r>
        <w:rPr>
          <w:noProof/>
          <w:sz w:val="24"/>
          <w:szCs w:val="24"/>
          <w:lang w:val="sr-Cyrl-CS"/>
        </w:rPr>
        <w:t>неће</w:t>
      </w:r>
      <w:r w:rsidR="00F9105C" w:rsidRPr="00AA6716">
        <w:rPr>
          <w:noProof/>
          <w:sz w:val="24"/>
          <w:szCs w:val="24"/>
          <w:lang w:val="sr-Cyrl-CS"/>
        </w:rPr>
        <w:t xml:space="preserve"> </w:t>
      </w:r>
      <w:r>
        <w:rPr>
          <w:noProof/>
          <w:sz w:val="24"/>
          <w:szCs w:val="24"/>
          <w:lang w:val="sr-Cyrl-CS"/>
        </w:rPr>
        <w:t>бити</w:t>
      </w:r>
      <w:r w:rsidR="00F9105C" w:rsidRPr="00AA6716">
        <w:rPr>
          <w:noProof/>
          <w:sz w:val="24"/>
          <w:szCs w:val="24"/>
          <w:lang w:val="sr-Cyrl-CS"/>
        </w:rPr>
        <w:t xml:space="preserve"> </w:t>
      </w:r>
      <w:r>
        <w:rPr>
          <w:noProof/>
          <w:sz w:val="24"/>
          <w:szCs w:val="24"/>
          <w:lang w:val="sr-Cyrl-CS"/>
        </w:rPr>
        <w:t>одобрена</w:t>
      </w:r>
      <w:r w:rsidR="00F9105C" w:rsidRPr="00AA6716">
        <w:rPr>
          <w:noProof/>
          <w:sz w:val="24"/>
          <w:szCs w:val="24"/>
          <w:lang w:val="sr-Cyrl-CS"/>
        </w:rPr>
        <w:t xml:space="preserve"> </w:t>
      </w:r>
      <w:r>
        <w:rPr>
          <w:noProof/>
          <w:sz w:val="24"/>
          <w:szCs w:val="24"/>
          <w:lang w:val="sr-Cyrl-CS"/>
        </w:rPr>
        <w:t>потребна</w:t>
      </w:r>
      <w:r w:rsidR="00F9105C" w:rsidRPr="00AA6716">
        <w:rPr>
          <w:noProof/>
          <w:sz w:val="24"/>
          <w:szCs w:val="24"/>
          <w:lang w:val="sr-Cyrl-CS"/>
        </w:rPr>
        <w:t xml:space="preserve"> </w:t>
      </w:r>
      <w:r>
        <w:rPr>
          <w:noProof/>
          <w:sz w:val="24"/>
          <w:szCs w:val="24"/>
          <w:lang w:val="sr-Cyrl-CS"/>
        </w:rPr>
        <w:t>цена</w:t>
      </w:r>
      <w:r w:rsidR="00F9105C" w:rsidRPr="00AA6716">
        <w:rPr>
          <w:noProof/>
          <w:sz w:val="24"/>
          <w:szCs w:val="24"/>
          <w:lang w:val="sr-Cyrl-CS"/>
        </w:rPr>
        <w:t xml:space="preserve">, </w:t>
      </w:r>
      <w:r>
        <w:rPr>
          <w:noProof/>
          <w:sz w:val="24"/>
          <w:szCs w:val="24"/>
          <w:lang w:val="sr-Cyrl-CS"/>
        </w:rPr>
        <w:t>што</w:t>
      </w:r>
      <w:r w:rsidR="00F9105C" w:rsidRPr="00AA6716">
        <w:rPr>
          <w:noProof/>
          <w:sz w:val="24"/>
          <w:szCs w:val="24"/>
          <w:lang w:val="sr-Cyrl-CS"/>
        </w:rPr>
        <w:t xml:space="preserve"> </w:t>
      </w:r>
      <w:r>
        <w:rPr>
          <w:noProof/>
          <w:sz w:val="24"/>
          <w:szCs w:val="24"/>
          <w:lang w:val="sr-Cyrl-CS"/>
        </w:rPr>
        <w:t>ће</w:t>
      </w:r>
      <w:r w:rsidR="00F9105C" w:rsidRPr="00AA6716">
        <w:rPr>
          <w:noProof/>
          <w:sz w:val="24"/>
          <w:szCs w:val="24"/>
          <w:lang w:val="sr-Cyrl-CS"/>
        </w:rPr>
        <w:t xml:space="preserve"> </w:t>
      </w:r>
      <w:r>
        <w:rPr>
          <w:noProof/>
          <w:sz w:val="24"/>
          <w:szCs w:val="24"/>
          <w:lang w:val="sr-Cyrl-CS"/>
        </w:rPr>
        <w:t>утицати</w:t>
      </w:r>
      <w:r w:rsidR="00F9105C" w:rsidRPr="00AA6716">
        <w:rPr>
          <w:noProof/>
          <w:sz w:val="24"/>
          <w:szCs w:val="24"/>
          <w:lang w:val="sr-Cyrl-CS"/>
        </w:rPr>
        <w:t xml:space="preserve"> </w:t>
      </w:r>
      <w:r>
        <w:rPr>
          <w:noProof/>
          <w:sz w:val="24"/>
          <w:szCs w:val="24"/>
          <w:lang w:val="sr-Cyrl-CS"/>
        </w:rPr>
        <w:t>на</w:t>
      </w:r>
      <w:r w:rsidR="00F9105C" w:rsidRPr="00AA6716">
        <w:rPr>
          <w:noProof/>
          <w:sz w:val="24"/>
          <w:szCs w:val="24"/>
          <w:lang w:val="sr-Cyrl-CS"/>
        </w:rPr>
        <w:t xml:space="preserve"> </w:t>
      </w:r>
      <w:r>
        <w:rPr>
          <w:noProof/>
          <w:sz w:val="24"/>
          <w:szCs w:val="24"/>
          <w:lang w:val="sr-Cyrl-CS"/>
        </w:rPr>
        <w:t>мањи</w:t>
      </w:r>
      <w:r w:rsidR="00F9105C" w:rsidRPr="00AA6716">
        <w:rPr>
          <w:noProof/>
          <w:sz w:val="24"/>
          <w:szCs w:val="24"/>
          <w:lang w:val="sr-Cyrl-CS"/>
        </w:rPr>
        <w:t xml:space="preserve"> </w:t>
      </w:r>
      <w:r>
        <w:rPr>
          <w:noProof/>
          <w:sz w:val="24"/>
          <w:szCs w:val="24"/>
          <w:lang w:val="sr-Cyrl-CS"/>
        </w:rPr>
        <w:t>приход</w:t>
      </w:r>
      <w:r w:rsidR="00F9105C" w:rsidRPr="00AA6716">
        <w:rPr>
          <w:noProof/>
          <w:sz w:val="24"/>
          <w:szCs w:val="24"/>
          <w:lang w:val="sr-Cyrl-CS"/>
        </w:rPr>
        <w:t xml:space="preserve"> </w:t>
      </w:r>
      <w:r>
        <w:rPr>
          <w:noProof/>
          <w:sz w:val="24"/>
          <w:szCs w:val="24"/>
          <w:lang w:val="sr-Cyrl-CS"/>
        </w:rPr>
        <w:t>од</w:t>
      </w:r>
      <w:r w:rsidR="00F9105C" w:rsidRPr="00AA6716">
        <w:rPr>
          <w:noProof/>
          <w:sz w:val="24"/>
          <w:szCs w:val="24"/>
          <w:lang w:val="sr-Cyrl-CS"/>
        </w:rPr>
        <w:t xml:space="preserve"> </w:t>
      </w:r>
      <w:r>
        <w:rPr>
          <w:noProof/>
          <w:sz w:val="24"/>
          <w:szCs w:val="24"/>
          <w:lang w:val="sr-Cyrl-CS"/>
        </w:rPr>
        <w:t>основне</w:t>
      </w:r>
      <w:r w:rsidR="00F9105C" w:rsidRPr="00AA6716">
        <w:rPr>
          <w:noProof/>
          <w:sz w:val="24"/>
          <w:szCs w:val="24"/>
          <w:lang w:val="sr-Cyrl-CS"/>
        </w:rPr>
        <w:t xml:space="preserve"> </w:t>
      </w:r>
      <w:r>
        <w:rPr>
          <w:noProof/>
          <w:sz w:val="24"/>
          <w:szCs w:val="24"/>
          <w:lang w:val="sr-Cyrl-CS"/>
        </w:rPr>
        <w:t>делатности</w:t>
      </w:r>
      <w:r w:rsidR="00F9105C" w:rsidRPr="00AA6716">
        <w:rPr>
          <w:noProof/>
          <w:sz w:val="24"/>
          <w:szCs w:val="24"/>
          <w:lang w:val="sr-Cyrl-CS"/>
        </w:rPr>
        <w:t xml:space="preserve"> </w:t>
      </w:r>
      <w:r>
        <w:rPr>
          <w:noProof/>
          <w:sz w:val="24"/>
          <w:szCs w:val="24"/>
          <w:lang w:val="sr-Cyrl-CS"/>
        </w:rPr>
        <w:t>као</w:t>
      </w:r>
      <w:r w:rsidR="00F9105C" w:rsidRPr="00AA6716">
        <w:rPr>
          <w:noProof/>
          <w:sz w:val="24"/>
          <w:szCs w:val="24"/>
          <w:lang w:val="sr-Cyrl-CS"/>
        </w:rPr>
        <w:t xml:space="preserve"> </w:t>
      </w:r>
      <w:r>
        <w:rPr>
          <w:noProof/>
          <w:sz w:val="24"/>
          <w:szCs w:val="24"/>
          <w:lang w:val="sr-Cyrl-CS"/>
        </w:rPr>
        <w:t>извор</w:t>
      </w:r>
      <w:r w:rsidR="00F9105C" w:rsidRPr="00AA6716">
        <w:rPr>
          <w:noProof/>
          <w:sz w:val="24"/>
          <w:szCs w:val="24"/>
          <w:lang w:val="sr-Cyrl-CS"/>
        </w:rPr>
        <w:t xml:space="preserve"> </w:t>
      </w:r>
      <w:r>
        <w:rPr>
          <w:noProof/>
          <w:sz w:val="24"/>
          <w:szCs w:val="24"/>
          <w:lang w:val="sr-Cyrl-CS"/>
        </w:rPr>
        <w:t>финансирања</w:t>
      </w:r>
      <w:r w:rsidR="00F9105C" w:rsidRPr="00AA6716">
        <w:rPr>
          <w:noProof/>
          <w:sz w:val="24"/>
          <w:szCs w:val="24"/>
          <w:lang w:val="sr-Cyrl-CS"/>
        </w:rPr>
        <w:t xml:space="preserve"> </w:t>
      </w:r>
      <w:r>
        <w:rPr>
          <w:noProof/>
          <w:sz w:val="24"/>
          <w:szCs w:val="24"/>
          <w:lang w:val="sr-Cyrl-CS"/>
        </w:rPr>
        <w:t>пословне</w:t>
      </w:r>
      <w:r w:rsidR="00F9105C" w:rsidRPr="00AA6716">
        <w:rPr>
          <w:noProof/>
          <w:sz w:val="24"/>
          <w:szCs w:val="24"/>
          <w:lang w:val="sr-Cyrl-CS"/>
        </w:rPr>
        <w:t xml:space="preserve"> </w:t>
      </w:r>
      <w:r>
        <w:rPr>
          <w:noProof/>
          <w:sz w:val="24"/>
          <w:szCs w:val="24"/>
          <w:lang w:val="sr-Cyrl-CS"/>
        </w:rPr>
        <w:t>активности</w:t>
      </w:r>
      <w:r w:rsidR="00F9105C" w:rsidRPr="00AA6716">
        <w:rPr>
          <w:noProof/>
          <w:sz w:val="24"/>
          <w:szCs w:val="24"/>
          <w:lang w:val="sr-Cyrl-CS"/>
        </w:rPr>
        <w:t>.</w:t>
      </w:r>
    </w:p>
    <w:p w14:paraId="1DA10C77" w14:textId="77777777" w:rsidR="00F9105C" w:rsidRPr="00AA6716" w:rsidRDefault="00AA6716" w:rsidP="002E4715">
      <w:pPr>
        <w:spacing w:after="0"/>
        <w:ind w:firstLine="720"/>
        <w:rPr>
          <w:b/>
          <w:noProof/>
          <w:sz w:val="24"/>
          <w:szCs w:val="24"/>
          <w:u w:val="single"/>
          <w:lang w:val="sr-Cyrl-CS"/>
        </w:rPr>
      </w:pPr>
      <w:r>
        <w:rPr>
          <w:b/>
          <w:noProof/>
          <w:sz w:val="24"/>
          <w:szCs w:val="24"/>
          <w:u w:val="single"/>
          <w:lang w:val="sr-Cyrl-CS"/>
        </w:rPr>
        <w:t>Ризик</w:t>
      </w:r>
      <w:r w:rsidR="00F9105C" w:rsidRPr="00AA6716">
        <w:rPr>
          <w:b/>
          <w:noProof/>
          <w:sz w:val="24"/>
          <w:szCs w:val="24"/>
          <w:u w:val="single"/>
          <w:lang w:val="sr-Cyrl-CS"/>
        </w:rPr>
        <w:t xml:space="preserve"> </w:t>
      </w:r>
      <w:r>
        <w:rPr>
          <w:b/>
          <w:noProof/>
          <w:sz w:val="24"/>
          <w:szCs w:val="24"/>
          <w:u w:val="single"/>
          <w:lang w:val="sr-Cyrl-CS"/>
        </w:rPr>
        <w:t>ликвидности</w:t>
      </w:r>
    </w:p>
    <w:p w14:paraId="4667F63D" w14:textId="3E856254" w:rsidR="00F9105C" w:rsidRPr="00AA6716" w:rsidRDefault="00AA6716" w:rsidP="00DC0C80">
      <w:pPr>
        <w:spacing w:after="120"/>
        <w:ind w:firstLine="720"/>
        <w:jc w:val="both"/>
        <w:rPr>
          <w:noProof/>
          <w:sz w:val="24"/>
          <w:szCs w:val="24"/>
          <w:lang w:val="sr-Cyrl-CS"/>
        </w:rPr>
      </w:pPr>
      <w:r>
        <w:rPr>
          <w:noProof/>
          <w:sz w:val="24"/>
          <w:szCs w:val="24"/>
          <w:lang w:val="sr-Cyrl-CS"/>
        </w:rPr>
        <w:t>Ризик</w:t>
      </w:r>
      <w:r w:rsidR="00F9105C" w:rsidRPr="00AA6716">
        <w:rPr>
          <w:noProof/>
          <w:sz w:val="24"/>
          <w:szCs w:val="24"/>
          <w:lang w:val="sr-Cyrl-CS"/>
        </w:rPr>
        <w:t xml:space="preserve"> </w:t>
      </w:r>
      <w:r>
        <w:rPr>
          <w:noProof/>
          <w:sz w:val="24"/>
          <w:szCs w:val="24"/>
          <w:lang w:val="sr-Cyrl-CS"/>
        </w:rPr>
        <w:t>ликвидности</w:t>
      </w:r>
      <w:r w:rsidR="00F9105C" w:rsidRPr="00AA6716">
        <w:rPr>
          <w:noProof/>
          <w:sz w:val="24"/>
          <w:szCs w:val="24"/>
          <w:lang w:val="sr-Cyrl-CS"/>
        </w:rPr>
        <w:t xml:space="preserve"> </w:t>
      </w:r>
      <w:r>
        <w:rPr>
          <w:noProof/>
          <w:sz w:val="24"/>
          <w:szCs w:val="24"/>
          <w:lang w:val="sr-Cyrl-CS"/>
        </w:rPr>
        <w:t>сврставамо</w:t>
      </w:r>
      <w:r w:rsidR="00F9105C" w:rsidRPr="00AA6716">
        <w:rPr>
          <w:noProof/>
          <w:sz w:val="24"/>
          <w:szCs w:val="24"/>
          <w:lang w:val="sr-Cyrl-CS"/>
        </w:rPr>
        <w:t xml:space="preserve"> </w:t>
      </w:r>
      <w:r>
        <w:rPr>
          <w:noProof/>
          <w:sz w:val="24"/>
          <w:szCs w:val="24"/>
          <w:lang w:val="sr-Cyrl-CS"/>
        </w:rPr>
        <w:t>у</w:t>
      </w:r>
      <w:r w:rsidR="00F9105C" w:rsidRPr="00AA6716">
        <w:rPr>
          <w:noProof/>
          <w:sz w:val="24"/>
          <w:szCs w:val="24"/>
          <w:lang w:val="sr-Cyrl-CS"/>
        </w:rPr>
        <w:t xml:space="preserve"> </w:t>
      </w:r>
      <w:r>
        <w:rPr>
          <w:noProof/>
          <w:sz w:val="24"/>
          <w:szCs w:val="24"/>
          <w:lang w:val="sr-Cyrl-CS"/>
        </w:rPr>
        <w:t>категорију</w:t>
      </w:r>
      <w:r w:rsidR="00F9105C" w:rsidRPr="00AA6716">
        <w:rPr>
          <w:noProof/>
          <w:sz w:val="24"/>
          <w:szCs w:val="24"/>
          <w:lang w:val="sr-Cyrl-CS"/>
        </w:rPr>
        <w:t xml:space="preserve"> </w:t>
      </w:r>
      <w:r>
        <w:rPr>
          <w:noProof/>
          <w:sz w:val="24"/>
          <w:szCs w:val="24"/>
          <w:lang w:val="sr-Cyrl-CS"/>
        </w:rPr>
        <w:t>високог</w:t>
      </w:r>
      <w:r w:rsidR="00F9105C" w:rsidRPr="00AA6716">
        <w:rPr>
          <w:noProof/>
          <w:sz w:val="24"/>
          <w:szCs w:val="24"/>
          <w:lang w:val="sr-Cyrl-CS"/>
        </w:rPr>
        <w:t xml:space="preserve"> </w:t>
      </w:r>
      <w:r>
        <w:rPr>
          <w:noProof/>
          <w:sz w:val="24"/>
          <w:szCs w:val="24"/>
          <w:lang w:val="sr-Cyrl-CS"/>
        </w:rPr>
        <w:t>ризика</w:t>
      </w:r>
      <w:r w:rsidR="00F9105C" w:rsidRPr="00AA6716">
        <w:rPr>
          <w:noProof/>
          <w:sz w:val="24"/>
          <w:szCs w:val="24"/>
          <w:lang w:val="sr-Cyrl-CS"/>
        </w:rPr>
        <w:t>.</w:t>
      </w:r>
      <w:r w:rsidR="00DC0C80">
        <w:rPr>
          <w:noProof/>
          <w:sz w:val="24"/>
          <w:szCs w:val="24"/>
          <w:lang w:val="sr-Cyrl-CS"/>
        </w:rPr>
        <w:t xml:space="preserve"> </w:t>
      </w:r>
    </w:p>
    <w:p w14:paraId="1D5E672A" w14:textId="572BB581" w:rsidR="00ED2389" w:rsidRPr="00AA6716" w:rsidRDefault="00AA6716" w:rsidP="00DC0C80">
      <w:pPr>
        <w:spacing w:after="120"/>
        <w:ind w:firstLine="720"/>
        <w:jc w:val="both"/>
        <w:rPr>
          <w:noProof/>
          <w:sz w:val="24"/>
          <w:szCs w:val="24"/>
          <w:lang w:val="sr-Cyrl-CS"/>
        </w:rPr>
      </w:pPr>
      <w:r>
        <w:rPr>
          <w:noProof/>
          <w:sz w:val="24"/>
          <w:szCs w:val="24"/>
          <w:lang w:val="sr-Cyrl-CS"/>
        </w:rPr>
        <w:t>Ликвидност</w:t>
      </w:r>
      <w:r w:rsidR="00E62D7F" w:rsidRPr="00AA6716">
        <w:rPr>
          <w:noProof/>
          <w:sz w:val="24"/>
          <w:szCs w:val="24"/>
          <w:lang w:val="sr-Cyrl-CS"/>
        </w:rPr>
        <w:t xml:space="preserve"> </w:t>
      </w:r>
      <w:r>
        <w:rPr>
          <w:noProof/>
          <w:sz w:val="24"/>
          <w:szCs w:val="24"/>
          <w:lang w:val="sr-Cyrl-CS"/>
        </w:rPr>
        <w:t>предузећа</w:t>
      </w:r>
      <w:r w:rsidR="00E62D7F" w:rsidRPr="00AA6716">
        <w:rPr>
          <w:noProof/>
          <w:sz w:val="24"/>
          <w:szCs w:val="24"/>
          <w:lang w:val="sr-Cyrl-CS"/>
        </w:rPr>
        <w:t xml:space="preserve"> </w:t>
      </w:r>
      <w:r>
        <w:rPr>
          <w:noProof/>
          <w:sz w:val="24"/>
          <w:szCs w:val="24"/>
          <w:lang w:val="sr-Cyrl-CS"/>
        </w:rPr>
        <w:t>представља</w:t>
      </w:r>
      <w:r w:rsidR="00E62D7F" w:rsidRPr="00AA6716">
        <w:rPr>
          <w:noProof/>
          <w:sz w:val="24"/>
          <w:szCs w:val="24"/>
          <w:lang w:val="sr-Cyrl-CS"/>
        </w:rPr>
        <w:t xml:space="preserve"> </w:t>
      </w:r>
      <w:r>
        <w:rPr>
          <w:noProof/>
          <w:sz w:val="24"/>
          <w:szCs w:val="24"/>
          <w:lang w:val="sr-Cyrl-CS"/>
        </w:rPr>
        <w:t>његову</w:t>
      </w:r>
      <w:r w:rsidR="00E62D7F" w:rsidRPr="00AA6716">
        <w:rPr>
          <w:noProof/>
          <w:sz w:val="24"/>
          <w:szCs w:val="24"/>
          <w:lang w:val="sr-Cyrl-CS"/>
        </w:rPr>
        <w:t xml:space="preserve"> </w:t>
      </w:r>
      <w:r>
        <w:rPr>
          <w:noProof/>
          <w:sz w:val="24"/>
          <w:szCs w:val="24"/>
          <w:lang w:val="sr-Cyrl-CS"/>
        </w:rPr>
        <w:t>способност</w:t>
      </w:r>
      <w:r w:rsidR="00E62D7F" w:rsidRPr="00AA6716">
        <w:rPr>
          <w:noProof/>
          <w:sz w:val="24"/>
          <w:szCs w:val="24"/>
          <w:lang w:val="sr-Cyrl-CS"/>
        </w:rPr>
        <w:t xml:space="preserve"> </w:t>
      </w:r>
      <w:r>
        <w:rPr>
          <w:noProof/>
          <w:sz w:val="24"/>
          <w:szCs w:val="24"/>
          <w:lang w:val="sr-Cyrl-CS"/>
        </w:rPr>
        <w:t>да</w:t>
      </w:r>
      <w:r w:rsidR="00E62D7F" w:rsidRPr="00AA6716">
        <w:rPr>
          <w:noProof/>
          <w:sz w:val="24"/>
          <w:szCs w:val="24"/>
          <w:lang w:val="sr-Cyrl-CS"/>
        </w:rPr>
        <w:t xml:space="preserve"> </w:t>
      </w:r>
      <w:r>
        <w:rPr>
          <w:noProof/>
          <w:sz w:val="24"/>
          <w:szCs w:val="24"/>
          <w:lang w:val="sr-Cyrl-CS"/>
        </w:rPr>
        <w:t>у</w:t>
      </w:r>
      <w:r w:rsidR="00E62D7F" w:rsidRPr="00AA6716">
        <w:rPr>
          <w:noProof/>
          <w:sz w:val="24"/>
          <w:szCs w:val="24"/>
          <w:lang w:val="sr-Cyrl-CS"/>
        </w:rPr>
        <w:t xml:space="preserve"> </w:t>
      </w:r>
      <w:r>
        <w:rPr>
          <w:noProof/>
          <w:sz w:val="24"/>
          <w:szCs w:val="24"/>
          <w:lang w:val="sr-Cyrl-CS"/>
        </w:rPr>
        <w:t>року</w:t>
      </w:r>
      <w:r w:rsidR="00E62D7F" w:rsidRPr="00AA6716">
        <w:rPr>
          <w:noProof/>
          <w:sz w:val="24"/>
          <w:szCs w:val="24"/>
          <w:lang w:val="sr-Cyrl-CS"/>
        </w:rPr>
        <w:t xml:space="preserve"> </w:t>
      </w:r>
      <w:r>
        <w:rPr>
          <w:noProof/>
          <w:sz w:val="24"/>
          <w:szCs w:val="24"/>
          <w:lang w:val="sr-Cyrl-CS"/>
        </w:rPr>
        <w:t>исплаћује</w:t>
      </w:r>
      <w:r w:rsidR="00E62D7F" w:rsidRPr="00AA6716">
        <w:rPr>
          <w:noProof/>
          <w:sz w:val="24"/>
          <w:szCs w:val="24"/>
          <w:lang w:val="sr-Cyrl-CS"/>
        </w:rPr>
        <w:t xml:space="preserve"> </w:t>
      </w:r>
      <w:r>
        <w:rPr>
          <w:noProof/>
          <w:sz w:val="24"/>
          <w:szCs w:val="24"/>
          <w:lang w:val="sr-Cyrl-CS"/>
        </w:rPr>
        <w:t>своје</w:t>
      </w:r>
      <w:r w:rsidR="003D4458" w:rsidRPr="00AA6716">
        <w:rPr>
          <w:noProof/>
          <w:sz w:val="24"/>
          <w:szCs w:val="24"/>
          <w:lang w:val="sr-Cyrl-CS"/>
        </w:rPr>
        <w:t xml:space="preserve"> </w:t>
      </w:r>
      <w:r>
        <w:rPr>
          <w:noProof/>
          <w:sz w:val="24"/>
          <w:szCs w:val="24"/>
          <w:lang w:val="sr-Cyrl-CS"/>
        </w:rPr>
        <w:t>доспеле</w:t>
      </w:r>
      <w:r w:rsidR="003D4458" w:rsidRPr="00AA6716">
        <w:rPr>
          <w:noProof/>
          <w:sz w:val="24"/>
          <w:szCs w:val="24"/>
          <w:lang w:val="sr-Cyrl-CS"/>
        </w:rPr>
        <w:t xml:space="preserve"> </w:t>
      </w:r>
      <w:r>
        <w:rPr>
          <w:noProof/>
          <w:sz w:val="24"/>
          <w:szCs w:val="24"/>
          <w:lang w:val="sr-Cyrl-CS"/>
        </w:rPr>
        <w:t>обавезе</w:t>
      </w:r>
      <w:r w:rsidR="003D4458" w:rsidRPr="00AA6716">
        <w:rPr>
          <w:noProof/>
          <w:sz w:val="24"/>
          <w:szCs w:val="24"/>
          <w:lang w:val="sr-Cyrl-CS"/>
        </w:rPr>
        <w:t xml:space="preserve">. </w:t>
      </w:r>
      <w:r w:rsidR="00DC0C80">
        <w:rPr>
          <w:noProof/>
          <w:sz w:val="24"/>
          <w:szCs w:val="24"/>
          <w:lang w:val="sr-Cyrl-CS"/>
        </w:rPr>
        <w:t>Статички</w:t>
      </w:r>
      <w:r w:rsidR="00E62D7F" w:rsidRPr="00AA6716">
        <w:rPr>
          <w:noProof/>
          <w:sz w:val="24"/>
          <w:szCs w:val="24"/>
          <w:lang w:val="sr-Cyrl-CS"/>
        </w:rPr>
        <w:t xml:space="preserve"> </w:t>
      </w:r>
      <w:r>
        <w:rPr>
          <w:noProof/>
          <w:sz w:val="24"/>
          <w:szCs w:val="24"/>
          <w:lang w:val="sr-Cyrl-CS"/>
        </w:rPr>
        <w:t>гледано</w:t>
      </w:r>
      <w:r w:rsidR="00E62D7F" w:rsidRPr="00AA6716">
        <w:rPr>
          <w:noProof/>
          <w:sz w:val="24"/>
          <w:szCs w:val="24"/>
          <w:lang w:val="sr-Cyrl-CS"/>
        </w:rPr>
        <w:t xml:space="preserve">, </w:t>
      </w:r>
      <w:r>
        <w:rPr>
          <w:noProof/>
          <w:sz w:val="24"/>
          <w:szCs w:val="24"/>
          <w:lang w:val="sr-Cyrl-CS"/>
        </w:rPr>
        <w:t>ликвидност</w:t>
      </w:r>
      <w:r w:rsidR="00E62D7F" w:rsidRPr="00AA6716">
        <w:rPr>
          <w:noProof/>
          <w:sz w:val="24"/>
          <w:szCs w:val="24"/>
          <w:lang w:val="sr-Cyrl-CS"/>
        </w:rPr>
        <w:t xml:space="preserve"> </w:t>
      </w:r>
      <w:r>
        <w:rPr>
          <w:noProof/>
          <w:sz w:val="24"/>
          <w:szCs w:val="24"/>
          <w:lang w:val="sr-Cyrl-CS"/>
        </w:rPr>
        <w:t>предузећа</w:t>
      </w:r>
      <w:r w:rsidR="00E62D7F" w:rsidRPr="00AA6716">
        <w:rPr>
          <w:noProof/>
          <w:sz w:val="24"/>
          <w:szCs w:val="24"/>
          <w:lang w:val="sr-Cyrl-CS"/>
        </w:rPr>
        <w:t xml:space="preserve"> </w:t>
      </w:r>
      <w:r>
        <w:rPr>
          <w:noProof/>
          <w:sz w:val="24"/>
          <w:szCs w:val="24"/>
          <w:lang w:val="sr-Cyrl-CS"/>
        </w:rPr>
        <w:t>проистиче</w:t>
      </w:r>
      <w:r w:rsidR="00E62D7F" w:rsidRPr="00AA6716">
        <w:rPr>
          <w:noProof/>
          <w:sz w:val="24"/>
          <w:szCs w:val="24"/>
          <w:lang w:val="sr-Cyrl-CS"/>
        </w:rPr>
        <w:t xml:space="preserve"> </w:t>
      </w:r>
      <w:r>
        <w:rPr>
          <w:noProof/>
          <w:sz w:val="24"/>
          <w:szCs w:val="24"/>
          <w:lang w:val="sr-Cyrl-CS"/>
        </w:rPr>
        <w:t>из</w:t>
      </w:r>
      <w:r w:rsidR="00E62D7F" w:rsidRPr="00AA6716">
        <w:rPr>
          <w:noProof/>
          <w:sz w:val="24"/>
          <w:szCs w:val="24"/>
          <w:lang w:val="sr-Cyrl-CS"/>
        </w:rPr>
        <w:t xml:space="preserve"> </w:t>
      </w:r>
      <w:r>
        <w:rPr>
          <w:noProof/>
          <w:sz w:val="24"/>
          <w:szCs w:val="24"/>
          <w:lang w:val="sr-Cyrl-CS"/>
        </w:rPr>
        <w:t>односа</w:t>
      </w:r>
      <w:r w:rsidR="00E62D7F" w:rsidRPr="00AA6716">
        <w:rPr>
          <w:noProof/>
          <w:sz w:val="24"/>
          <w:szCs w:val="24"/>
          <w:lang w:val="sr-Cyrl-CS"/>
        </w:rPr>
        <w:t xml:space="preserve"> </w:t>
      </w:r>
      <w:r>
        <w:rPr>
          <w:noProof/>
          <w:sz w:val="24"/>
          <w:szCs w:val="24"/>
          <w:lang w:val="sr-Cyrl-CS"/>
        </w:rPr>
        <w:t>ликвидне</w:t>
      </w:r>
      <w:r w:rsidR="00E62D7F" w:rsidRPr="00AA6716">
        <w:rPr>
          <w:noProof/>
          <w:sz w:val="24"/>
          <w:szCs w:val="24"/>
          <w:lang w:val="sr-Cyrl-CS"/>
        </w:rPr>
        <w:t xml:space="preserve"> </w:t>
      </w:r>
      <w:r>
        <w:rPr>
          <w:noProof/>
          <w:sz w:val="24"/>
          <w:szCs w:val="24"/>
          <w:lang w:val="sr-Cyrl-CS"/>
        </w:rPr>
        <w:t>имовине</w:t>
      </w:r>
      <w:r w:rsidR="00E62D7F" w:rsidRPr="00AA6716">
        <w:rPr>
          <w:noProof/>
          <w:sz w:val="24"/>
          <w:szCs w:val="24"/>
          <w:lang w:val="sr-Cyrl-CS"/>
        </w:rPr>
        <w:t xml:space="preserve"> </w:t>
      </w:r>
      <w:r w:rsidR="006A30C5">
        <w:rPr>
          <w:noProof/>
          <w:sz w:val="24"/>
          <w:szCs w:val="24"/>
          <w:lang w:val="sr-Cyrl-CS"/>
        </w:rPr>
        <w:t>и</w:t>
      </w:r>
      <w:r w:rsidR="00E62D7F" w:rsidRPr="00AA6716">
        <w:rPr>
          <w:noProof/>
          <w:sz w:val="24"/>
          <w:szCs w:val="24"/>
          <w:lang w:val="sr-Cyrl-CS"/>
        </w:rPr>
        <w:t xml:space="preserve"> </w:t>
      </w:r>
      <w:r>
        <w:rPr>
          <w:noProof/>
          <w:sz w:val="24"/>
          <w:szCs w:val="24"/>
          <w:lang w:val="sr-Cyrl-CS"/>
        </w:rPr>
        <w:t>краткорочних</w:t>
      </w:r>
      <w:r w:rsidR="00E62D7F" w:rsidRPr="00AA6716">
        <w:rPr>
          <w:noProof/>
          <w:sz w:val="24"/>
          <w:szCs w:val="24"/>
          <w:lang w:val="sr-Cyrl-CS"/>
        </w:rPr>
        <w:t xml:space="preserve"> </w:t>
      </w:r>
      <w:r>
        <w:rPr>
          <w:noProof/>
          <w:sz w:val="24"/>
          <w:szCs w:val="24"/>
          <w:lang w:val="sr-Cyrl-CS"/>
        </w:rPr>
        <w:t>обавеза</w:t>
      </w:r>
      <w:r w:rsidR="00E62D7F" w:rsidRPr="00AA6716">
        <w:rPr>
          <w:noProof/>
          <w:sz w:val="24"/>
          <w:szCs w:val="24"/>
          <w:lang w:val="sr-Cyrl-CS"/>
        </w:rPr>
        <w:t xml:space="preserve"> </w:t>
      </w:r>
      <w:r>
        <w:rPr>
          <w:noProof/>
          <w:sz w:val="24"/>
          <w:szCs w:val="24"/>
          <w:lang w:val="sr-Cyrl-CS"/>
        </w:rPr>
        <w:t>на</w:t>
      </w:r>
      <w:r w:rsidR="00E62D7F" w:rsidRPr="00AA6716">
        <w:rPr>
          <w:noProof/>
          <w:sz w:val="24"/>
          <w:szCs w:val="24"/>
          <w:lang w:val="sr-Cyrl-CS"/>
        </w:rPr>
        <w:t xml:space="preserve"> </w:t>
      </w:r>
      <w:r>
        <w:rPr>
          <w:noProof/>
          <w:sz w:val="24"/>
          <w:szCs w:val="24"/>
          <w:lang w:val="sr-Cyrl-CS"/>
        </w:rPr>
        <w:t>билансни</w:t>
      </w:r>
      <w:r w:rsidR="00E62D7F" w:rsidRPr="00AA6716">
        <w:rPr>
          <w:noProof/>
          <w:sz w:val="24"/>
          <w:szCs w:val="24"/>
          <w:lang w:val="sr-Cyrl-CS"/>
        </w:rPr>
        <w:t xml:space="preserve"> </w:t>
      </w:r>
      <w:r>
        <w:rPr>
          <w:noProof/>
          <w:sz w:val="24"/>
          <w:szCs w:val="24"/>
          <w:lang w:val="sr-Cyrl-CS"/>
        </w:rPr>
        <w:t>дан</w:t>
      </w:r>
      <w:r w:rsidR="00E62D7F" w:rsidRPr="00AA6716">
        <w:rPr>
          <w:noProof/>
          <w:sz w:val="24"/>
          <w:szCs w:val="24"/>
          <w:lang w:val="sr-Cyrl-CS"/>
        </w:rPr>
        <w:t xml:space="preserve">. </w:t>
      </w:r>
      <w:r>
        <w:rPr>
          <w:noProof/>
          <w:sz w:val="24"/>
          <w:szCs w:val="24"/>
          <w:lang w:val="sr-Cyrl-CS"/>
        </w:rPr>
        <w:t>Ликвидном</w:t>
      </w:r>
      <w:r w:rsidR="00E62D7F" w:rsidRPr="00AA6716">
        <w:rPr>
          <w:noProof/>
          <w:sz w:val="24"/>
          <w:szCs w:val="24"/>
          <w:lang w:val="sr-Cyrl-CS"/>
        </w:rPr>
        <w:t xml:space="preserve"> </w:t>
      </w:r>
      <w:r>
        <w:rPr>
          <w:noProof/>
          <w:sz w:val="24"/>
          <w:szCs w:val="24"/>
          <w:lang w:val="sr-Cyrl-CS"/>
        </w:rPr>
        <w:t>имовином</w:t>
      </w:r>
      <w:r w:rsidR="00E62D7F" w:rsidRPr="00AA6716">
        <w:rPr>
          <w:noProof/>
          <w:sz w:val="24"/>
          <w:szCs w:val="24"/>
          <w:lang w:val="sr-Cyrl-CS"/>
        </w:rPr>
        <w:t xml:space="preserve"> </w:t>
      </w:r>
      <w:r>
        <w:rPr>
          <w:noProof/>
          <w:sz w:val="24"/>
          <w:szCs w:val="24"/>
          <w:lang w:val="sr-Cyrl-CS"/>
        </w:rPr>
        <w:t>се</w:t>
      </w:r>
      <w:r w:rsidR="00E62D7F" w:rsidRPr="00AA6716">
        <w:rPr>
          <w:noProof/>
          <w:sz w:val="24"/>
          <w:szCs w:val="24"/>
          <w:lang w:val="sr-Cyrl-CS"/>
        </w:rPr>
        <w:t xml:space="preserve"> </w:t>
      </w:r>
      <w:r>
        <w:rPr>
          <w:noProof/>
          <w:sz w:val="24"/>
          <w:szCs w:val="24"/>
          <w:lang w:val="sr-Cyrl-CS"/>
        </w:rPr>
        <w:t>сматра</w:t>
      </w:r>
      <w:r w:rsidR="00E62D7F" w:rsidRPr="00AA6716">
        <w:rPr>
          <w:noProof/>
          <w:sz w:val="24"/>
          <w:szCs w:val="24"/>
          <w:lang w:val="sr-Cyrl-CS"/>
        </w:rPr>
        <w:t xml:space="preserve"> </w:t>
      </w:r>
      <w:r>
        <w:rPr>
          <w:noProof/>
          <w:sz w:val="24"/>
          <w:szCs w:val="24"/>
          <w:lang w:val="sr-Cyrl-CS"/>
        </w:rPr>
        <w:t>текућа</w:t>
      </w:r>
      <w:r w:rsidR="00E62D7F" w:rsidRPr="00AA6716">
        <w:rPr>
          <w:noProof/>
          <w:sz w:val="24"/>
          <w:szCs w:val="24"/>
          <w:lang w:val="sr-Cyrl-CS"/>
        </w:rPr>
        <w:t xml:space="preserve"> (</w:t>
      </w:r>
      <w:r>
        <w:rPr>
          <w:noProof/>
          <w:sz w:val="24"/>
          <w:szCs w:val="24"/>
          <w:lang w:val="sr-Cyrl-CS"/>
        </w:rPr>
        <w:t>обртна</w:t>
      </w:r>
      <w:r w:rsidR="00E62D7F" w:rsidRPr="00AA6716">
        <w:rPr>
          <w:noProof/>
          <w:sz w:val="24"/>
          <w:szCs w:val="24"/>
          <w:lang w:val="sr-Cyrl-CS"/>
        </w:rPr>
        <w:t xml:space="preserve">) </w:t>
      </w:r>
      <w:r>
        <w:rPr>
          <w:noProof/>
          <w:sz w:val="24"/>
          <w:szCs w:val="24"/>
          <w:lang w:val="sr-Cyrl-CS"/>
        </w:rPr>
        <w:t>имовина</w:t>
      </w:r>
      <w:r w:rsidR="00E62D7F" w:rsidRPr="00AA6716">
        <w:rPr>
          <w:noProof/>
          <w:sz w:val="24"/>
          <w:szCs w:val="24"/>
          <w:lang w:val="sr-Cyrl-CS"/>
        </w:rPr>
        <w:t xml:space="preserve"> </w:t>
      </w:r>
      <w:r>
        <w:rPr>
          <w:noProof/>
          <w:sz w:val="24"/>
          <w:szCs w:val="24"/>
          <w:lang w:val="sr-Cyrl-CS"/>
        </w:rPr>
        <w:t>или</w:t>
      </w:r>
      <w:r w:rsidR="00E62D7F" w:rsidRPr="00AA6716">
        <w:rPr>
          <w:noProof/>
          <w:sz w:val="24"/>
          <w:szCs w:val="24"/>
          <w:lang w:val="sr-Cyrl-CS"/>
        </w:rPr>
        <w:t xml:space="preserve"> </w:t>
      </w:r>
      <w:r>
        <w:rPr>
          <w:noProof/>
          <w:sz w:val="24"/>
          <w:szCs w:val="24"/>
          <w:lang w:val="sr-Cyrl-CS"/>
        </w:rPr>
        <w:t>строжије</w:t>
      </w:r>
      <w:r w:rsidR="00E62D7F" w:rsidRPr="00AA6716">
        <w:rPr>
          <w:noProof/>
          <w:sz w:val="24"/>
          <w:szCs w:val="24"/>
          <w:lang w:val="sr-Cyrl-CS"/>
        </w:rPr>
        <w:t xml:space="preserve"> </w:t>
      </w:r>
      <w:r>
        <w:rPr>
          <w:noProof/>
          <w:sz w:val="24"/>
          <w:szCs w:val="24"/>
          <w:lang w:val="sr-Cyrl-CS"/>
        </w:rPr>
        <w:t>узев</w:t>
      </w:r>
      <w:r w:rsidR="00E62D7F" w:rsidRPr="00AA6716">
        <w:rPr>
          <w:noProof/>
          <w:sz w:val="24"/>
          <w:szCs w:val="24"/>
          <w:lang w:val="sr-Cyrl-CS"/>
        </w:rPr>
        <w:t xml:space="preserve">, </w:t>
      </w:r>
      <w:r>
        <w:rPr>
          <w:noProof/>
          <w:sz w:val="24"/>
          <w:szCs w:val="24"/>
          <w:lang w:val="sr-Cyrl-CS"/>
        </w:rPr>
        <w:t>текућа</w:t>
      </w:r>
      <w:r w:rsidR="00E62D7F" w:rsidRPr="00AA6716">
        <w:rPr>
          <w:noProof/>
          <w:sz w:val="24"/>
          <w:szCs w:val="24"/>
          <w:lang w:val="sr-Cyrl-CS"/>
        </w:rPr>
        <w:t xml:space="preserve"> </w:t>
      </w:r>
      <w:r>
        <w:rPr>
          <w:noProof/>
          <w:sz w:val="24"/>
          <w:szCs w:val="24"/>
          <w:lang w:val="sr-Cyrl-CS"/>
        </w:rPr>
        <w:t>имовина</w:t>
      </w:r>
      <w:r w:rsidR="00E62D7F" w:rsidRPr="00AA6716">
        <w:rPr>
          <w:noProof/>
          <w:sz w:val="24"/>
          <w:szCs w:val="24"/>
          <w:lang w:val="sr-Cyrl-CS"/>
        </w:rPr>
        <w:t xml:space="preserve"> </w:t>
      </w:r>
      <w:r>
        <w:rPr>
          <w:noProof/>
          <w:sz w:val="24"/>
          <w:szCs w:val="24"/>
          <w:lang w:val="sr-Cyrl-CS"/>
        </w:rPr>
        <w:t>без</w:t>
      </w:r>
      <w:r w:rsidR="00E62D7F" w:rsidRPr="00AA6716">
        <w:rPr>
          <w:noProof/>
          <w:sz w:val="24"/>
          <w:szCs w:val="24"/>
          <w:lang w:val="sr-Cyrl-CS"/>
        </w:rPr>
        <w:t xml:space="preserve"> </w:t>
      </w:r>
      <w:r>
        <w:rPr>
          <w:noProof/>
          <w:sz w:val="24"/>
          <w:szCs w:val="24"/>
          <w:lang w:val="sr-Cyrl-CS"/>
        </w:rPr>
        <w:t>залиха</w:t>
      </w:r>
      <w:r w:rsidR="00E62D7F" w:rsidRPr="00AA6716">
        <w:rPr>
          <w:noProof/>
          <w:sz w:val="24"/>
          <w:szCs w:val="24"/>
          <w:lang w:val="sr-Cyrl-CS"/>
        </w:rPr>
        <w:t xml:space="preserve">. </w:t>
      </w:r>
      <w:r>
        <w:rPr>
          <w:noProof/>
          <w:sz w:val="24"/>
          <w:szCs w:val="24"/>
          <w:lang w:val="sr-Cyrl-CS"/>
        </w:rPr>
        <w:t>Динамички</w:t>
      </w:r>
      <w:r w:rsidR="00E62D7F" w:rsidRPr="00AA6716">
        <w:rPr>
          <w:noProof/>
          <w:sz w:val="24"/>
          <w:szCs w:val="24"/>
          <w:lang w:val="sr-Cyrl-CS"/>
        </w:rPr>
        <w:t xml:space="preserve"> </w:t>
      </w:r>
      <w:r>
        <w:rPr>
          <w:noProof/>
          <w:sz w:val="24"/>
          <w:szCs w:val="24"/>
          <w:lang w:val="sr-Cyrl-CS"/>
        </w:rPr>
        <w:t>гледано</w:t>
      </w:r>
      <w:r w:rsidR="00E62D7F" w:rsidRPr="00AA6716">
        <w:rPr>
          <w:noProof/>
          <w:sz w:val="24"/>
          <w:szCs w:val="24"/>
          <w:lang w:val="sr-Cyrl-CS"/>
        </w:rPr>
        <w:t xml:space="preserve">, </w:t>
      </w:r>
      <w:r>
        <w:rPr>
          <w:noProof/>
          <w:sz w:val="24"/>
          <w:szCs w:val="24"/>
          <w:lang w:val="sr-Cyrl-CS"/>
        </w:rPr>
        <w:t>ликвидност</w:t>
      </w:r>
      <w:r w:rsidR="00E62D7F" w:rsidRPr="00AA6716">
        <w:rPr>
          <w:noProof/>
          <w:sz w:val="24"/>
          <w:szCs w:val="24"/>
          <w:lang w:val="sr-Cyrl-CS"/>
        </w:rPr>
        <w:t xml:space="preserve"> </w:t>
      </w:r>
      <w:r>
        <w:rPr>
          <w:noProof/>
          <w:sz w:val="24"/>
          <w:szCs w:val="24"/>
          <w:lang w:val="sr-Cyrl-CS"/>
        </w:rPr>
        <w:t>предузећа</w:t>
      </w:r>
      <w:r w:rsidR="00E62D7F" w:rsidRPr="00AA6716">
        <w:rPr>
          <w:noProof/>
          <w:sz w:val="24"/>
          <w:szCs w:val="24"/>
          <w:lang w:val="sr-Cyrl-CS"/>
        </w:rPr>
        <w:t xml:space="preserve"> </w:t>
      </w:r>
      <w:r>
        <w:rPr>
          <w:noProof/>
          <w:sz w:val="24"/>
          <w:szCs w:val="24"/>
          <w:lang w:val="sr-Cyrl-CS"/>
        </w:rPr>
        <w:t>се</w:t>
      </w:r>
      <w:r w:rsidR="00E62D7F" w:rsidRPr="00AA6716">
        <w:rPr>
          <w:noProof/>
          <w:sz w:val="24"/>
          <w:szCs w:val="24"/>
          <w:lang w:val="sr-Cyrl-CS"/>
        </w:rPr>
        <w:t xml:space="preserve"> </w:t>
      </w:r>
      <w:r>
        <w:rPr>
          <w:noProof/>
          <w:sz w:val="24"/>
          <w:szCs w:val="24"/>
          <w:lang w:val="sr-Cyrl-CS"/>
        </w:rPr>
        <w:t>обезбеђује</w:t>
      </w:r>
      <w:r w:rsidR="00E62D7F" w:rsidRPr="00AA6716">
        <w:rPr>
          <w:noProof/>
          <w:sz w:val="24"/>
          <w:szCs w:val="24"/>
          <w:lang w:val="sr-Cyrl-CS"/>
        </w:rPr>
        <w:t xml:space="preserve"> </w:t>
      </w:r>
      <w:r>
        <w:rPr>
          <w:noProof/>
          <w:sz w:val="24"/>
          <w:szCs w:val="24"/>
          <w:lang w:val="sr-Cyrl-CS"/>
        </w:rPr>
        <w:t>сталном</w:t>
      </w:r>
      <w:r w:rsidR="00E62D7F" w:rsidRPr="00AA6716">
        <w:rPr>
          <w:noProof/>
          <w:sz w:val="24"/>
          <w:szCs w:val="24"/>
          <w:lang w:val="sr-Cyrl-CS"/>
        </w:rPr>
        <w:t xml:space="preserve"> </w:t>
      </w:r>
      <w:r>
        <w:rPr>
          <w:noProof/>
          <w:sz w:val="24"/>
          <w:szCs w:val="24"/>
          <w:lang w:val="sr-Cyrl-CS"/>
        </w:rPr>
        <w:t>усклађеношћу</w:t>
      </w:r>
      <w:r w:rsidR="00E62D7F" w:rsidRPr="00AA6716">
        <w:rPr>
          <w:noProof/>
          <w:sz w:val="24"/>
          <w:szCs w:val="24"/>
          <w:lang w:val="sr-Cyrl-CS"/>
        </w:rPr>
        <w:t xml:space="preserve">  </w:t>
      </w:r>
      <w:r>
        <w:rPr>
          <w:noProof/>
          <w:sz w:val="24"/>
          <w:szCs w:val="24"/>
          <w:lang w:val="sr-Cyrl-CS"/>
        </w:rPr>
        <w:t>новчаних</w:t>
      </w:r>
      <w:r w:rsidR="00E62D7F" w:rsidRPr="00AA6716">
        <w:rPr>
          <w:noProof/>
          <w:sz w:val="24"/>
          <w:szCs w:val="24"/>
          <w:lang w:val="sr-Cyrl-CS"/>
        </w:rPr>
        <w:t xml:space="preserve"> </w:t>
      </w:r>
      <w:r>
        <w:rPr>
          <w:noProof/>
          <w:sz w:val="24"/>
          <w:szCs w:val="24"/>
          <w:lang w:val="sr-Cyrl-CS"/>
        </w:rPr>
        <w:t>прилива</w:t>
      </w:r>
      <w:r w:rsidR="00E62D7F" w:rsidRPr="00AA6716">
        <w:rPr>
          <w:noProof/>
          <w:sz w:val="24"/>
          <w:szCs w:val="24"/>
          <w:lang w:val="sr-Cyrl-CS"/>
        </w:rPr>
        <w:t xml:space="preserve"> </w:t>
      </w:r>
      <w:r>
        <w:rPr>
          <w:noProof/>
          <w:sz w:val="24"/>
          <w:szCs w:val="24"/>
          <w:lang w:val="sr-Cyrl-CS"/>
        </w:rPr>
        <w:t>у</w:t>
      </w:r>
      <w:r w:rsidR="00E62D7F" w:rsidRPr="00AA6716">
        <w:rPr>
          <w:noProof/>
          <w:sz w:val="24"/>
          <w:szCs w:val="24"/>
          <w:lang w:val="sr-Cyrl-CS"/>
        </w:rPr>
        <w:t xml:space="preserve"> </w:t>
      </w:r>
      <w:r>
        <w:rPr>
          <w:noProof/>
          <w:sz w:val="24"/>
          <w:szCs w:val="24"/>
          <w:lang w:val="sr-Cyrl-CS"/>
        </w:rPr>
        <w:t>предузеће</w:t>
      </w:r>
      <w:r w:rsidR="00E62D7F" w:rsidRPr="00AA6716">
        <w:rPr>
          <w:noProof/>
          <w:sz w:val="24"/>
          <w:szCs w:val="24"/>
          <w:lang w:val="sr-Cyrl-CS"/>
        </w:rPr>
        <w:t xml:space="preserve"> </w:t>
      </w:r>
      <w:r>
        <w:rPr>
          <w:noProof/>
          <w:sz w:val="24"/>
          <w:szCs w:val="24"/>
          <w:lang w:val="sr-Cyrl-CS"/>
        </w:rPr>
        <w:t>и</w:t>
      </w:r>
      <w:r w:rsidR="00E62D7F" w:rsidRPr="00AA6716">
        <w:rPr>
          <w:noProof/>
          <w:sz w:val="24"/>
          <w:szCs w:val="24"/>
          <w:lang w:val="sr-Cyrl-CS"/>
        </w:rPr>
        <w:t xml:space="preserve"> </w:t>
      </w:r>
      <w:r>
        <w:rPr>
          <w:noProof/>
          <w:sz w:val="24"/>
          <w:szCs w:val="24"/>
          <w:lang w:val="sr-Cyrl-CS"/>
        </w:rPr>
        <w:t>новчаних</w:t>
      </w:r>
      <w:r w:rsidR="00E62D7F" w:rsidRPr="00AA6716">
        <w:rPr>
          <w:noProof/>
          <w:sz w:val="24"/>
          <w:szCs w:val="24"/>
          <w:lang w:val="sr-Cyrl-CS"/>
        </w:rPr>
        <w:t xml:space="preserve"> </w:t>
      </w:r>
      <w:r>
        <w:rPr>
          <w:noProof/>
          <w:sz w:val="24"/>
          <w:szCs w:val="24"/>
          <w:lang w:val="sr-Cyrl-CS"/>
        </w:rPr>
        <w:t>одлива</w:t>
      </w:r>
      <w:r w:rsidR="00E62D7F" w:rsidRPr="00AA6716">
        <w:rPr>
          <w:noProof/>
          <w:sz w:val="24"/>
          <w:szCs w:val="24"/>
          <w:lang w:val="sr-Cyrl-CS"/>
        </w:rPr>
        <w:t xml:space="preserve"> </w:t>
      </w:r>
      <w:r>
        <w:rPr>
          <w:noProof/>
          <w:sz w:val="24"/>
          <w:szCs w:val="24"/>
          <w:lang w:val="sr-Cyrl-CS"/>
        </w:rPr>
        <w:t>по</w:t>
      </w:r>
      <w:r w:rsidR="00E62D7F" w:rsidRPr="00AA6716">
        <w:rPr>
          <w:noProof/>
          <w:sz w:val="24"/>
          <w:szCs w:val="24"/>
          <w:lang w:val="sr-Cyrl-CS"/>
        </w:rPr>
        <w:t xml:space="preserve"> </w:t>
      </w:r>
      <w:r>
        <w:rPr>
          <w:noProof/>
          <w:sz w:val="24"/>
          <w:szCs w:val="24"/>
          <w:lang w:val="sr-Cyrl-CS"/>
        </w:rPr>
        <w:t>основу</w:t>
      </w:r>
      <w:r w:rsidR="00E62D7F" w:rsidRPr="00AA6716">
        <w:rPr>
          <w:noProof/>
          <w:sz w:val="24"/>
          <w:szCs w:val="24"/>
          <w:lang w:val="sr-Cyrl-CS"/>
        </w:rPr>
        <w:t xml:space="preserve"> </w:t>
      </w:r>
      <w:r>
        <w:rPr>
          <w:noProof/>
          <w:sz w:val="24"/>
          <w:szCs w:val="24"/>
          <w:lang w:val="sr-Cyrl-CS"/>
        </w:rPr>
        <w:t>исплата</w:t>
      </w:r>
      <w:r w:rsidR="00E62D7F" w:rsidRPr="00AA6716">
        <w:rPr>
          <w:noProof/>
          <w:sz w:val="24"/>
          <w:szCs w:val="24"/>
          <w:lang w:val="sr-Cyrl-CS"/>
        </w:rPr>
        <w:t xml:space="preserve"> </w:t>
      </w:r>
      <w:r>
        <w:rPr>
          <w:noProof/>
          <w:sz w:val="24"/>
          <w:szCs w:val="24"/>
          <w:lang w:val="sr-Cyrl-CS"/>
        </w:rPr>
        <w:t>доспелих</w:t>
      </w:r>
      <w:r w:rsidR="00E62D7F" w:rsidRPr="00AA6716">
        <w:rPr>
          <w:noProof/>
          <w:sz w:val="24"/>
          <w:szCs w:val="24"/>
          <w:lang w:val="sr-Cyrl-CS"/>
        </w:rPr>
        <w:t xml:space="preserve"> </w:t>
      </w:r>
      <w:r>
        <w:rPr>
          <w:noProof/>
          <w:sz w:val="24"/>
          <w:szCs w:val="24"/>
          <w:lang w:val="sr-Cyrl-CS"/>
        </w:rPr>
        <w:t>обавеза</w:t>
      </w:r>
      <w:r w:rsidR="00E62D7F" w:rsidRPr="00AA6716">
        <w:rPr>
          <w:noProof/>
          <w:sz w:val="24"/>
          <w:szCs w:val="24"/>
          <w:lang w:val="sr-Cyrl-CS"/>
        </w:rPr>
        <w:t xml:space="preserve"> </w:t>
      </w:r>
      <w:r>
        <w:rPr>
          <w:noProof/>
          <w:sz w:val="24"/>
          <w:szCs w:val="24"/>
          <w:lang w:val="sr-Cyrl-CS"/>
        </w:rPr>
        <w:t>истог</w:t>
      </w:r>
      <w:r w:rsidR="00E62D7F" w:rsidRPr="00AA6716">
        <w:rPr>
          <w:noProof/>
          <w:sz w:val="24"/>
          <w:szCs w:val="24"/>
          <w:lang w:val="sr-Cyrl-CS"/>
        </w:rPr>
        <w:t xml:space="preserve">, </w:t>
      </w:r>
      <w:r>
        <w:rPr>
          <w:noProof/>
          <w:sz w:val="24"/>
          <w:szCs w:val="24"/>
          <w:lang w:val="sr-Cyrl-CS"/>
        </w:rPr>
        <w:t>а</w:t>
      </w:r>
      <w:r w:rsidR="00E62D7F" w:rsidRPr="00AA6716">
        <w:rPr>
          <w:noProof/>
          <w:sz w:val="24"/>
          <w:szCs w:val="24"/>
          <w:lang w:val="sr-Cyrl-CS"/>
        </w:rPr>
        <w:t xml:space="preserve"> </w:t>
      </w:r>
      <w:r>
        <w:rPr>
          <w:noProof/>
          <w:sz w:val="24"/>
          <w:szCs w:val="24"/>
          <w:lang w:val="sr-Cyrl-CS"/>
        </w:rPr>
        <w:t>што</w:t>
      </w:r>
      <w:r w:rsidR="00E62D7F" w:rsidRPr="00AA6716">
        <w:rPr>
          <w:noProof/>
          <w:sz w:val="24"/>
          <w:szCs w:val="24"/>
          <w:lang w:val="sr-Cyrl-CS"/>
        </w:rPr>
        <w:t xml:space="preserve"> </w:t>
      </w:r>
      <w:r>
        <w:rPr>
          <w:noProof/>
          <w:sz w:val="24"/>
          <w:szCs w:val="24"/>
          <w:lang w:val="sr-Cyrl-CS"/>
        </w:rPr>
        <w:t>је</w:t>
      </w:r>
      <w:r w:rsidR="00E62D7F" w:rsidRPr="00AA6716">
        <w:rPr>
          <w:noProof/>
          <w:sz w:val="24"/>
          <w:szCs w:val="24"/>
          <w:lang w:val="sr-Cyrl-CS"/>
        </w:rPr>
        <w:t xml:space="preserve"> </w:t>
      </w:r>
      <w:r>
        <w:rPr>
          <w:noProof/>
          <w:sz w:val="24"/>
          <w:szCs w:val="24"/>
          <w:lang w:val="sr-Cyrl-CS"/>
        </w:rPr>
        <w:t>директно</w:t>
      </w:r>
      <w:r w:rsidR="00E62D7F" w:rsidRPr="00AA6716">
        <w:rPr>
          <w:noProof/>
          <w:sz w:val="24"/>
          <w:szCs w:val="24"/>
          <w:lang w:val="sr-Cyrl-CS"/>
        </w:rPr>
        <w:t xml:space="preserve"> </w:t>
      </w:r>
      <w:r>
        <w:rPr>
          <w:noProof/>
          <w:sz w:val="24"/>
          <w:szCs w:val="24"/>
          <w:lang w:val="sr-Cyrl-CS"/>
        </w:rPr>
        <w:t>везано</w:t>
      </w:r>
      <w:r w:rsidR="00E62D7F" w:rsidRPr="00AA6716">
        <w:rPr>
          <w:noProof/>
          <w:sz w:val="24"/>
          <w:szCs w:val="24"/>
          <w:lang w:val="sr-Cyrl-CS"/>
        </w:rPr>
        <w:t xml:space="preserve"> </w:t>
      </w:r>
      <w:r>
        <w:rPr>
          <w:noProof/>
          <w:sz w:val="24"/>
          <w:szCs w:val="24"/>
          <w:lang w:val="sr-Cyrl-CS"/>
        </w:rPr>
        <w:t>за</w:t>
      </w:r>
      <w:r w:rsidR="00E62D7F" w:rsidRPr="00AA6716">
        <w:rPr>
          <w:noProof/>
          <w:sz w:val="24"/>
          <w:szCs w:val="24"/>
          <w:lang w:val="sr-Cyrl-CS"/>
        </w:rPr>
        <w:t xml:space="preserve"> </w:t>
      </w:r>
      <w:r>
        <w:rPr>
          <w:noProof/>
          <w:sz w:val="24"/>
          <w:szCs w:val="24"/>
          <w:lang w:val="sr-Cyrl-CS"/>
        </w:rPr>
        <w:t>ценовни</w:t>
      </w:r>
      <w:r w:rsidR="00E62D7F" w:rsidRPr="00AA6716">
        <w:rPr>
          <w:noProof/>
          <w:sz w:val="24"/>
          <w:szCs w:val="24"/>
          <w:lang w:val="sr-Cyrl-CS"/>
        </w:rPr>
        <w:t xml:space="preserve"> </w:t>
      </w:r>
      <w:r>
        <w:rPr>
          <w:noProof/>
          <w:sz w:val="24"/>
          <w:szCs w:val="24"/>
          <w:lang w:val="sr-Cyrl-CS"/>
        </w:rPr>
        <w:t>ризик</w:t>
      </w:r>
      <w:r w:rsidR="00E62D7F" w:rsidRPr="00AA6716">
        <w:rPr>
          <w:noProof/>
          <w:sz w:val="24"/>
          <w:szCs w:val="24"/>
          <w:lang w:val="sr-Cyrl-CS"/>
        </w:rPr>
        <w:t>.</w:t>
      </w:r>
    </w:p>
    <w:p w14:paraId="61D26A95" w14:textId="77777777" w:rsidR="00223D59" w:rsidRPr="00AA6716" w:rsidRDefault="00AA6716" w:rsidP="002E4715">
      <w:pPr>
        <w:spacing w:after="0"/>
        <w:ind w:firstLine="720"/>
        <w:rPr>
          <w:b/>
          <w:noProof/>
          <w:sz w:val="24"/>
          <w:szCs w:val="24"/>
          <w:u w:val="single"/>
          <w:lang w:val="sr-Cyrl-CS"/>
        </w:rPr>
      </w:pPr>
      <w:r>
        <w:rPr>
          <w:b/>
          <w:noProof/>
          <w:sz w:val="24"/>
          <w:szCs w:val="24"/>
          <w:u w:val="single"/>
          <w:lang w:val="sr-Cyrl-CS"/>
        </w:rPr>
        <w:t>Ризик</w:t>
      </w:r>
      <w:r w:rsidR="00223D59" w:rsidRPr="00AA6716">
        <w:rPr>
          <w:b/>
          <w:noProof/>
          <w:sz w:val="24"/>
          <w:szCs w:val="24"/>
          <w:u w:val="single"/>
          <w:lang w:val="sr-Cyrl-CS"/>
        </w:rPr>
        <w:t xml:space="preserve"> </w:t>
      </w:r>
      <w:r>
        <w:rPr>
          <w:b/>
          <w:noProof/>
          <w:sz w:val="24"/>
          <w:szCs w:val="24"/>
          <w:u w:val="single"/>
          <w:lang w:val="sr-Cyrl-CS"/>
        </w:rPr>
        <w:t>новчаних</w:t>
      </w:r>
      <w:r w:rsidR="00223D59" w:rsidRPr="00AA6716">
        <w:rPr>
          <w:b/>
          <w:noProof/>
          <w:sz w:val="24"/>
          <w:szCs w:val="24"/>
          <w:u w:val="single"/>
          <w:lang w:val="sr-Cyrl-CS"/>
        </w:rPr>
        <w:t xml:space="preserve"> </w:t>
      </w:r>
      <w:r>
        <w:rPr>
          <w:b/>
          <w:noProof/>
          <w:sz w:val="24"/>
          <w:szCs w:val="24"/>
          <w:u w:val="single"/>
          <w:lang w:val="sr-Cyrl-CS"/>
        </w:rPr>
        <w:t>токова</w:t>
      </w:r>
    </w:p>
    <w:p w14:paraId="604FB5D0" w14:textId="77777777" w:rsidR="00223D59" w:rsidRPr="00AA6716" w:rsidRDefault="00AA6716" w:rsidP="00DC0C80">
      <w:pPr>
        <w:spacing w:after="120"/>
        <w:ind w:firstLine="720"/>
        <w:jc w:val="both"/>
        <w:rPr>
          <w:noProof/>
          <w:sz w:val="24"/>
          <w:szCs w:val="24"/>
          <w:lang w:val="sr-Cyrl-CS"/>
        </w:rPr>
      </w:pPr>
      <w:r>
        <w:rPr>
          <w:noProof/>
          <w:sz w:val="24"/>
          <w:szCs w:val="24"/>
          <w:lang w:val="sr-Cyrl-CS"/>
        </w:rPr>
        <w:t>Ризик</w:t>
      </w:r>
      <w:r w:rsidR="00223D59" w:rsidRPr="00AA6716">
        <w:rPr>
          <w:noProof/>
          <w:sz w:val="24"/>
          <w:szCs w:val="24"/>
          <w:lang w:val="sr-Cyrl-CS"/>
        </w:rPr>
        <w:t xml:space="preserve"> </w:t>
      </w:r>
      <w:r>
        <w:rPr>
          <w:noProof/>
          <w:sz w:val="24"/>
          <w:szCs w:val="24"/>
          <w:lang w:val="sr-Cyrl-CS"/>
        </w:rPr>
        <w:t>новчаних</w:t>
      </w:r>
      <w:r w:rsidR="00223D59" w:rsidRPr="00AA6716">
        <w:rPr>
          <w:noProof/>
          <w:sz w:val="24"/>
          <w:szCs w:val="24"/>
          <w:lang w:val="sr-Cyrl-CS"/>
        </w:rPr>
        <w:t xml:space="preserve"> </w:t>
      </w:r>
      <w:r>
        <w:rPr>
          <w:noProof/>
          <w:sz w:val="24"/>
          <w:szCs w:val="24"/>
          <w:lang w:val="sr-Cyrl-CS"/>
        </w:rPr>
        <w:t>токова</w:t>
      </w:r>
      <w:r w:rsidR="00223D59" w:rsidRPr="00AA6716">
        <w:rPr>
          <w:noProof/>
          <w:sz w:val="24"/>
          <w:szCs w:val="24"/>
          <w:lang w:val="sr-Cyrl-CS"/>
        </w:rPr>
        <w:t xml:space="preserve"> </w:t>
      </w:r>
      <w:r>
        <w:rPr>
          <w:noProof/>
          <w:sz w:val="24"/>
          <w:szCs w:val="24"/>
          <w:lang w:val="sr-Cyrl-CS"/>
        </w:rPr>
        <w:t>сврставамо</w:t>
      </w:r>
      <w:r w:rsidR="00223D59" w:rsidRPr="00AA6716">
        <w:rPr>
          <w:noProof/>
          <w:sz w:val="24"/>
          <w:szCs w:val="24"/>
          <w:lang w:val="sr-Cyrl-CS"/>
        </w:rPr>
        <w:t xml:space="preserve"> </w:t>
      </w:r>
      <w:r>
        <w:rPr>
          <w:noProof/>
          <w:sz w:val="24"/>
          <w:szCs w:val="24"/>
          <w:lang w:val="sr-Cyrl-CS"/>
        </w:rPr>
        <w:t>у</w:t>
      </w:r>
      <w:r w:rsidR="00223D59" w:rsidRPr="00AA6716">
        <w:rPr>
          <w:noProof/>
          <w:sz w:val="24"/>
          <w:szCs w:val="24"/>
          <w:lang w:val="sr-Cyrl-CS"/>
        </w:rPr>
        <w:t xml:space="preserve"> </w:t>
      </w:r>
      <w:r>
        <w:rPr>
          <w:noProof/>
          <w:sz w:val="24"/>
          <w:szCs w:val="24"/>
          <w:lang w:val="sr-Cyrl-CS"/>
        </w:rPr>
        <w:t>категорију</w:t>
      </w:r>
      <w:r w:rsidR="00223D59" w:rsidRPr="00AA6716">
        <w:rPr>
          <w:noProof/>
          <w:sz w:val="24"/>
          <w:szCs w:val="24"/>
          <w:lang w:val="sr-Cyrl-CS"/>
        </w:rPr>
        <w:t xml:space="preserve"> </w:t>
      </w:r>
      <w:r>
        <w:rPr>
          <w:noProof/>
          <w:sz w:val="24"/>
          <w:szCs w:val="24"/>
          <w:lang w:val="sr-Cyrl-CS"/>
        </w:rPr>
        <w:t>високог</w:t>
      </w:r>
      <w:r w:rsidR="00223D59" w:rsidRPr="00AA6716">
        <w:rPr>
          <w:noProof/>
          <w:sz w:val="24"/>
          <w:szCs w:val="24"/>
          <w:lang w:val="sr-Cyrl-CS"/>
        </w:rPr>
        <w:t xml:space="preserve"> </w:t>
      </w:r>
      <w:r>
        <w:rPr>
          <w:noProof/>
          <w:sz w:val="24"/>
          <w:szCs w:val="24"/>
          <w:lang w:val="sr-Cyrl-CS"/>
        </w:rPr>
        <w:t>ризика</w:t>
      </w:r>
      <w:r w:rsidR="00223D59" w:rsidRPr="00AA6716">
        <w:rPr>
          <w:noProof/>
          <w:sz w:val="24"/>
          <w:szCs w:val="24"/>
          <w:lang w:val="sr-Cyrl-CS"/>
        </w:rPr>
        <w:t xml:space="preserve">. </w:t>
      </w:r>
      <w:r>
        <w:rPr>
          <w:noProof/>
          <w:sz w:val="24"/>
          <w:szCs w:val="24"/>
          <w:lang w:val="sr-Cyrl-CS"/>
        </w:rPr>
        <w:t>Овај</w:t>
      </w:r>
      <w:r w:rsidR="00223D59" w:rsidRPr="00AA6716">
        <w:rPr>
          <w:noProof/>
          <w:sz w:val="24"/>
          <w:szCs w:val="24"/>
          <w:lang w:val="sr-Cyrl-CS"/>
        </w:rPr>
        <w:t xml:space="preserve"> </w:t>
      </w:r>
      <w:r>
        <w:rPr>
          <w:noProof/>
          <w:sz w:val="24"/>
          <w:szCs w:val="24"/>
          <w:lang w:val="sr-Cyrl-CS"/>
        </w:rPr>
        <w:t>ризик</w:t>
      </w:r>
      <w:r w:rsidR="00223D59" w:rsidRPr="00AA6716">
        <w:rPr>
          <w:noProof/>
          <w:sz w:val="24"/>
          <w:szCs w:val="24"/>
          <w:lang w:val="sr-Cyrl-CS"/>
        </w:rPr>
        <w:t xml:space="preserve"> </w:t>
      </w:r>
      <w:r>
        <w:rPr>
          <w:noProof/>
          <w:sz w:val="24"/>
          <w:szCs w:val="24"/>
          <w:lang w:val="sr-Cyrl-CS"/>
        </w:rPr>
        <w:t>је</w:t>
      </w:r>
      <w:r w:rsidR="00223D59" w:rsidRPr="00AA6716">
        <w:rPr>
          <w:noProof/>
          <w:sz w:val="24"/>
          <w:szCs w:val="24"/>
          <w:lang w:val="sr-Cyrl-CS"/>
        </w:rPr>
        <w:t xml:space="preserve"> </w:t>
      </w:r>
      <w:r>
        <w:rPr>
          <w:noProof/>
          <w:sz w:val="24"/>
          <w:szCs w:val="24"/>
          <w:lang w:val="sr-Cyrl-CS"/>
        </w:rPr>
        <w:t>директно</w:t>
      </w:r>
      <w:r w:rsidR="00223D59" w:rsidRPr="00AA6716">
        <w:rPr>
          <w:noProof/>
          <w:sz w:val="24"/>
          <w:szCs w:val="24"/>
          <w:lang w:val="sr-Cyrl-CS"/>
        </w:rPr>
        <w:t xml:space="preserve"> </w:t>
      </w:r>
      <w:r>
        <w:rPr>
          <w:noProof/>
          <w:sz w:val="24"/>
          <w:szCs w:val="24"/>
          <w:lang w:val="sr-Cyrl-CS"/>
        </w:rPr>
        <w:t>повезан</w:t>
      </w:r>
      <w:r w:rsidR="00223D59" w:rsidRPr="00AA6716">
        <w:rPr>
          <w:noProof/>
          <w:sz w:val="24"/>
          <w:szCs w:val="24"/>
          <w:lang w:val="sr-Cyrl-CS"/>
        </w:rPr>
        <w:t xml:space="preserve"> </w:t>
      </w:r>
      <w:r>
        <w:rPr>
          <w:noProof/>
          <w:sz w:val="24"/>
          <w:szCs w:val="24"/>
          <w:lang w:val="sr-Cyrl-CS"/>
        </w:rPr>
        <w:t>са</w:t>
      </w:r>
      <w:r w:rsidR="00223D59" w:rsidRPr="00AA6716">
        <w:rPr>
          <w:noProof/>
          <w:sz w:val="24"/>
          <w:szCs w:val="24"/>
          <w:lang w:val="sr-Cyrl-CS"/>
        </w:rPr>
        <w:t xml:space="preserve"> </w:t>
      </w:r>
      <w:r>
        <w:rPr>
          <w:noProof/>
          <w:sz w:val="24"/>
          <w:szCs w:val="24"/>
          <w:lang w:val="sr-Cyrl-CS"/>
        </w:rPr>
        <w:t>горе</w:t>
      </w:r>
      <w:r w:rsidR="00223D59" w:rsidRPr="00AA6716">
        <w:rPr>
          <w:noProof/>
          <w:sz w:val="24"/>
          <w:szCs w:val="24"/>
          <w:lang w:val="sr-Cyrl-CS"/>
        </w:rPr>
        <w:t xml:space="preserve"> </w:t>
      </w:r>
      <w:r>
        <w:rPr>
          <w:noProof/>
          <w:sz w:val="24"/>
          <w:szCs w:val="24"/>
          <w:lang w:val="sr-Cyrl-CS"/>
        </w:rPr>
        <w:t>наведеним</w:t>
      </w:r>
      <w:r w:rsidR="00223D59" w:rsidRPr="00AA6716">
        <w:rPr>
          <w:noProof/>
          <w:sz w:val="24"/>
          <w:szCs w:val="24"/>
          <w:lang w:val="sr-Cyrl-CS"/>
        </w:rPr>
        <w:t xml:space="preserve"> </w:t>
      </w:r>
      <w:r>
        <w:rPr>
          <w:noProof/>
          <w:sz w:val="24"/>
          <w:szCs w:val="24"/>
          <w:lang w:val="sr-Cyrl-CS"/>
        </w:rPr>
        <w:t>ризицима</w:t>
      </w:r>
      <w:r w:rsidR="00223D59" w:rsidRPr="00AA6716">
        <w:rPr>
          <w:noProof/>
          <w:sz w:val="24"/>
          <w:szCs w:val="24"/>
          <w:lang w:val="sr-Cyrl-CS"/>
        </w:rPr>
        <w:t xml:space="preserve"> </w:t>
      </w:r>
      <w:r w:rsidR="006A30C5">
        <w:rPr>
          <w:noProof/>
          <w:sz w:val="24"/>
          <w:szCs w:val="24"/>
          <w:lang w:val="sr-Cyrl-CS"/>
        </w:rPr>
        <w:t>и</w:t>
      </w:r>
      <w:r w:rsidR="00223D59" w:rsidRPr="00AA6716">
        <w:rPr>
          <w:noProof/>
          <w:sz w:val="24"/>
          <w:szCs w:val="24"/>
          <w:lang w:val="sr-Cyrl-CS"/>
        </w:rPr>
        <w:t xml:space="preserve"> </w:t>
      </w:r>
      <w:r>
        <w:rPr>
          <w:noProof/>
          <w:sz w:val="24"/>
          <w:szCs w:val="24"/>
          <w:lang w:val="sr-Cyrl-CS"/>
        </w:rPr>
        <w:t>представља</w:t>
      </w:r>
      <w:r w:rsidR="00223D59" w:rsidRPr="00AA6716">
        <w:rPr>
          <w:noProof/>
          <w:sz w:val="24"/>
          <w:szCs w:val="24"/>
          <w:lang w:val="sr-Cyrl-CS"/>
        </w:rPr>
        <w:t xml:space="preserve"> </w:t>
      </w:r>
      <w:r>
        <w:rPr>
          <w:noProof/>
          <w:sz w:val="24"/>
          <w:szCs w:val="24"/>
          <w:lang w:val="sr-Cyrl-CS"/>
        </w:rPr>
        <w:t>њихов</w:t>
      </w:r>
      <w:r w:rsidR="00223D59" w:rsidRPr="00AA6716">
        <w:rPr>
          <w:noProof/>
          <w:sz w:val="24"/>
          <w:szCs w:val="24"/>
          <w:lang w:val="sr-Cyrl-CS"/>
        </w:rPr>
        <w:t xml:space="preserve"> </w:t>
      </w:r>
      <w:r>
        <w:rPr>
          <w:noProof/>
          <w:sz w:val="24"/>
          <w:szCs w:val="24"/>
          <w:lang w:val="sr-Cyrl-CS"/>
        </w:rPr>
        <w:t>одраз</w:t>
      </w:r>
      <w:r w:rsidR="00223D59" w:rsidRPr="00AA6716">
        <w:rPr>
          <w:noProof/>
          <w:sz w:val="24"/>
          <w:szCs w:val="24"/>
          <w:lang w:val="sr-Cyrl-CS"/>
        </w:rPr>
        <w:t xml:space="preserve">. </w:t>
      </w:r>
      <w:r>
        <w:rPr>
          <w:noProof/>
          <w:sz w:val="24"/>
          <w:szCs w:val="24"/>
          <w:lang w:val="sr-Cyrl-CS"/>
        </w:rPr>
        <w:t>Економска</w:t>
      </w:r>
      <w:r w:rsidR="00223D59" w:rsidRPr="00AA6716">
        <w:rPr>
          <w:noProof/>
          <w:sz w:val="24"/>
          <w:szCs w:val="24"/>
          <w:lang w:val="sr-Cyrl-CS"/>
        </w:rPr>
        <w:t xml:space="preserve"> </w:t>
      </w:r>
      <w:r>
        <w:rPr>
          <w:noProof/>
          <w:sz w:val="24"/>
          <w:szCs w:val="24"/>
          <w:lang w:val="sr-Cyrl-CS"/>
        </w:rPr>
        <w:t>криза</w:t>
      </w:r>
      <w:r w:rsidR="00223D59" w:rsidRPr="00AA6716">
        <w:rPr>
          <w:noProof/>
          <w:sz w:val="24"/>
          <w:szCs w:val="24"/>
          <w:lang w:val="sr-Cyrl-CS"/>
        </w:rPr>
        <w:t xml:space="preserve"> </w:t>
      </w:r>
      <w:r>
        <w:rPr>
          <w:noProof/>
          <w:sz w:val="24"/>
          <w:szCs w:val="24"/>
          <w:lang w:val="sr-Cyrl-CS"/>
        </w:rPr>
        <w:t>је</w:t>
      </w:r>
      <w:r w:rsidR="00223D59" w:rsidRPr="00AA6716">
        <w:rPr>
          <w:noProof/>
          <w:sz w:val="24"/>
          <w:szCs w:val="24"/>
          <w:lang w:val="sr-Cyrl-CS"/>
        </w:rPr>
        <w:t xml:space="preserve"> </w:t>
      </w:r>
      <w:r>
        <w:rPr>
          <w:noProof/>
          <w:sz w:val="24"/>
          <w:szCs w:val="24"/>
          <w:lang w:val="sr-Cyrl-CS"/>
        </w:rPr>
        <w:t>довела</w:t>
      </w:r>
      <w:r w:rsidR="00223D59" w:rsidRPr="00AA6716">
        <w:rPr>
          <w:noProof/>
          <w:sz w:val="24"/>
          <w:szCs w:val="24"/>
          <w:lang w:val="sr-Cyrl-CS"/>
        </w:rPr>
        <w:t xml:space="preserve"> </w:t>
      </w:r>
      <w:r>
        <w:rPr>
          <w:noProof/>
          <w:sz w:val="24"/>
          <w:szCs w:val="24"/>
          <w:lang w:val="sr-Cyrl-CS"/>
        </w:rPr>
        <w:t>до</w:t>
      </w:r>
      <w:r w:rsidR="00223D59" w:rsidRPr="00AA6716">
        <w:rPr>
          <w:noProof/>
          <w:sz w:val="24"/>
          <w:szCs w:val="24"/>
          <w:lang w:val="sr-Cyrl-CS"/>
        </w:rPr>
        <w:t xml:space="preserve"> </w:t>
      </w:r>
      <w:r>
        <w:rPr>
          <w:noProof/>
          <w:sz w:val="24"/>
          <w:szCs w:val="24"/>
          <w:lang w:val="sr-Cyrl-CS"/>
        </w:rPr>
        <w:t>смањења</w:t>
      </w:r>
      <w:r w:rsidR="00223D59" w:rsidRPr="00AA6716">
        <w:rPr>
          <w:noProof/>
          <w:sz w:val="24"/>
          <w:szCs w:val="24"/>
          <w:lang w:val="sr-Cyrl-CS"/>
        </w:rPr>
        <w:t xml:space="preserve"> </w:t>
      </w:r>
      <w:r>
        <w:rPr>
          <w:noProof/>
          <w:sz w:val="24"/>
          <w:szCs w:val="24"/>
          <w:lang w:val="sr-Cyrl-CS"/>
        </w:rPr>
        <w:t>наплате</w:t>
      </w:r>
      <w:r w:rsidR="00223D59" w:rsidRPr="00AA6716">
        <w:rPr>
          <w:noProof/>
          <w:sz w:val="24"/>
          <w:szCs w:val="24"/>
          <w:lang w:val="sr-Cyrl-CS"/>
        </w:rPr>
        <w:t xml:space="preserve"> </w:t>
      </w:r>
      <w:r>
        <w:rPr>
          <w:noProof/>
          <w:sz w:val="24"/>
          <w:szCs w:val="24"/>
          <w:lang w:val="sr-Cyrl-CS"/>
        </w:rPr>
        <w:t>потраживања</w:t>
      </w:r>
      <w:r w:rsidR="00223D59" w:rsidRPr="00AA6716">
        <w:rPr>
          <w:noProof/>
          <w:sz w:val="24"/>
          <w:szCs w:val="24"/>
          <w:lang w:val="sr-Cyrl-CS"/>
        </w:rPr>
        <w:t xml:space="preserve">, </w:t>
      </w:r>
      <w:r>
        <w:rPr>
          <w:noProof/>
          <w:sz w:val="24"/>
          <w:szCs w:val="24"/>
          <w:lang w:val="sr-Cyrl-CS"/>
        </w:rPr>
        <w:t>а</w:t>
      </w:r>
      <w:r w:rsidR="00223D59" w:rsidRPr="00AA6716">
        <w:rPr>
          <w:noProof/>
          <w:sz w:val="24"/>
          <w:szCs w:val="24"/>
          <w:lang w:val="sr-Cyrl-CS"/>
        </w:rPr>
        <w:t xml:space="preserve"> </w:t>
      </w:r>
      <w:r>
        <w:rPr>
          <w:noProof/>
          <w:sz w:val="24"/>
          <w:szCs w:val="24"/>
          <w:lang w:val="sr-Cyrl-CS"/>
        </w:rPr>
        <w:t>самим</w:t>
      </w:r>
      <w:r w:rsidR="00223D59" w:rsidRPr="00AA6716">
        <w:rPr>
          <w:noProof/>
          <w:sz w:val="24"/>
          <w:szCs w:val="24"/>
          <w:lang w:val="sr-Cyrl-CS"/>
        </w:rPr>
        <w:t xml:space="preserve"> </w:t>
      </w:r>
      <w:r>
        <w:rPr>
          <w:noProof/>
          <w:sz w:val="24"/>
          <w:szCs w:val="24"/>
          <w:lang w:val="sr-Cyrl-CS"/>
        </w:rPr>
        <w:t>тим</w:t>
      </w:r>
      <w:r w:rsidR="00223D59" w:rsidRPr="00AA6716">
        <w:rPr>
          <w:noProof/>
          <w:sz w:val="24"/>
          <w:szCs w:val="24"/>
          <w:lang w:val="sr-Cyrl-CS"/>
        </w:rPr>
        <w:t xml:space="preserve"> </w:t>
      </w:r>
      <w:r>
        <w:rPr>
          <w:noProof/>
          <w:sz w:val="24"/>
          <w:szCs w:val="24"/>
          <w:lang w:val="sr-Cyrl-CS"/>
        </w:rPr>
        <w:t>постоји</w:t>
      </w:r>
      <w:r w:rsidR="00223D59" w:rsidRPr="00AA6716">
        <w:rPr>
          <w:noProof/>
          <w:sz w:val="24"/>
          <w:szCs w:val="24"/>
          <w:lang w:val="sr-Cyrl-CS"/>
        </w:rPr>
        <w:t xml:space="preserve"> </w:t>
      </w:r>
      <w:r w:rsidR="006A30C5">
        <w:rPr>
          <w:noProof/>
          <w:sz w:val="24"/>
          <w:szCs w:val="24"/>
          <w:lang w:val="sr-Cyrl-CS"/>
        </w:rPr>
        <w:t>и</w:t>
      </w:r>
      <w:r w:rsidR="00223D59" w:rsidRPr="00AA6716">
        <w:rPr>
          <w:noProof/>
          <w:sz w:val="24"/>
          <w:szCs w:val="24"/>
          <w:lang w:val="sr-Cyrl-CS"/>
        </w:rPr>
        <w:t xml:space="preserve"> </w:t>
      </w:r>
      <w:r>
        <w:rPr>
          <w:noProof/>
          <w:sz w:val="24"/>
          <w:szCs w:val="24"/>
          <w:lang w:val="sr-Cyrl-CS"/>
        </w:rPr>
        <w:t>велика</w:t>
      </w:r>
      <w:r w:rsidR="00223D59" w:rsidRPr="00AA6716">
        <w:rPr>
          <w:noProof/>
          <w:sz w:val="24"/>
          <w:szCs w:val="24"/>
          <w:lang w:val="sr-Cyrl-CS"/>
        </w:rPr>
        <w:t xml:space="preserve"> </w:t>
      </w:r>
      <w:r>
        <w:rPr>
          <w:noProof/>
          <w:sz w:val="24"/>
          <w:szCs w:val="24"/>
          <w:lang w:val="sr-Cyrl-CS"/>
        </w:rPr>
        <w:t>вероватноћа</w:t>
      </w:r>
      <w:r w:rsidR="00223D59" w:rsidRPr="00AA6716">
        <w:rPr>
          <w:noProof/>
          <w:sz w:val="24"/>
          <w:szCs w:val="24"/>
          <w:lang w:val="sr-Cyrl-CS"/>
        </w:rPr>
        <w:t xml:space="preserve"> </w:t>
      </w:r>
      <w:r>
        <w:rPr>
          <w:noProof/>
          <w:sz w:val="24"/>
          <w:szCs w:val="24"/>
          <w:lang w:val="sr-Cyrl-CS"/>
        </w:rPr>
        <w:t>да</w:t>
      </w:r>
      <w:r w:rsidR="00223D59" w:rsidRPr="00AA6716">
        <w:rPr>
          <w:noProof/>
          <w:sz w:val="24"/>
          <w:szCs w:val="24"/>
          <w:lang w:val="sr-Cyrl-CS"/>
        </w:rPr>
        <w:t xml:space="preserve"> </w:t>
      </w:r>
      <w:r>
        <w:rPr>
          <w:noProof/>
          <w:sz w:val="24"/>
          <w:szCs w:val="24"/>
          <w:lang w:val="sr-Cyrl-CS"/>
        </w:rPr>
        <w:t>утиче</w:t>
      </w:r>
      <w:r w:rsidR="00223D59" w:rsidRPr="00AA6716">
        <w:rPr>
          <w:noProof/>
          <w:sz w:val="24"/>
          <w:szCs w:val="24"/>
          <w:lang w:val="sr-Cyrl-CS"/>
        </w:rPr>
        <w:t xml:space="preserve"> </w:t>
      </w:r>
      <w:r>
        <w:rPr>
          <w:noProof/>
          <w:sz w:val="24"/>
          <w:szCs w:val="24"/>
          <w:lang w:val="sr-Cyrl-CS"/>
        </w:rPr>
        <w:t>на</w:t>
      </w:r>
      <w:r w:rsidR="00223D59" w:rsidRPr="00AA6716">
        <w:rPr>
          <w:noProof/>
          <w:sz w:val="24"/>
          <w:szCs w:val="24"/>
          <w:lang w:val="sr-Cyrl-CS"/>
        </w:rPr>
        <w:t xml:space="preserve"> </w:t>
      </w:r>
      <w:r>
        <w:rPr>
          <w:noProof/>
          <w:sz w:val="24"/>
          <w:szCs w:val="24"/>
          <w:lang w:val="sr-Cyrl-CS"/>
        </w:rPr>
        <w:t>исплату</w:t>
      </w:r>
      <w:r w:rsidR="00223D59" w:rsidRPr="00AA6716">
        <w:rPr>
          <w:noProof/>
          <w:sz w:val="24"/>
          <w:szCs w:val="24"/>
          <w:lang w:val="sr-Cyrl-CS"/>
        </w:rPr>
        <w:t xml:space="preserve"> </w:t>
      </w:r>
      <w:r>
        <w:rPr>
          <w:noProof/>
          <w:sz w:val="24"/>
          <w:szCs w:val="24"/>
          <w:lang w:val="sr-Cyrl-CS"/>
        </w:rPr>
        <w:t>будућих</w:t>
      </w:r>
      <w:r w:rsidR="00223D59" w:rsidRPr="00AA6716">
        <w:rPr>
          <w:noProof/>
          <w:sz w:val="24"/>
          <w:szCs w:val="24"/>
          <w:lang w:val="sr-Cyrl-CS"/>
        </w:rPr>
        <w:t xml:space="preserve"> </w:t>
      </w:r>
      <w:r>
        <w:rPr>
          <w:noProof/>
          <w:sz w:val="24"/>
          <w:szCs w:val="24"/>
          <w:lang w:val="sr-Cyrl-CS"/>
        </w:rPr>
        <w:t>и</w:t>
      </w:r>
      <w:r w:rsidR="00223D59" w:rsidRPr="00AA6716">
        <w:rPr>
          <w:noProof/>
          <w:sz w:val="24"/>
          <w:szCs w:val="24"/>
          <w:lang w:val="sr-Cyrl-CS"/>
        </w:rPr>
        <w:t xml:space="preserve"> </w:t>
      </w:r>
      <w:r>
        <w:rPr>
          <w:noProof/>
          <w:sz w:val="24"/>
          <w:szCs w:val="24"/>
          <w:lang w:val="sr-Cyrl-CS"/>
        </w:rPr>
        <w:t>доспелих</w:t>
      </w:r>
      <w:r w:rsidR="00223D59" w:rsidRPr="00AA6716">
        <w:rPr>
          <w:noProof/>
          <w:sz w:val="24"/>
          <w:szCs w:val="24"/>
          <w:lang w:val="sr-Cyrl-CS"/>
        </w:rPr>
        <w:t xml:space="preserve"> </w:t>
      </w:r>
      <w:r>
        <w:rPr>
          <w:noProof/>
          <w:sz w:val="24"/>
          <w:szCs w:val="24"/>
          <w:lang w:val="sr-Cyrl-CS"/>
        </w:rPr>
        <w:t>обавеза</w:t>
      </w:r>
      <w:r w:rsidR="00223D59" w:rsidRPr="00AA6716">
        <w:rPr>
          <w:noProof/>
          <w:sz w:val="24"/>
          <w:szCs w:val="24"/>
          <w:lang w:val="sr-Cyrl-CS"/>
        </w:rPr>
        <w:t>.</w:t>
      </w:r>
    </w:p>
    <w:p w14:paraId="6CFEC4AD" w14:textId="77777777" w:rsidR="0011503E" w:rsidRPr="00AA6716" w:rsidRDefault="00AA6716" w:rsidP="00DC0C80">
      <w:pPr>
        <w:spacing w:after="120"/>
        <w:ind w:firstLine="720"/>
        <w:jc w:val="both"/>
        <w:rPr>
          <w:noProof/>
          <w:sz w:val="24"/>
          <w:szCs w:val="24"/>
          <w:lang w:val="sr-Cyrl-CS"/>
        </w:rPr>
      </w:pPr>
      <w:r>
        <w:rPr>
          <w:noProof/>
          <w:sz w:val="24"/>
          <w:szCs w:val="24"/>
          <w:lang w:val="sr-Cyrl-CS"/>
        </w:rPr>
        <w:t>За</w:t>
      </w:r>
      <w:r w:rsidR="00223D59" w:rsidRPr="00AA6716">
        <w:rPr>
          <w:noProof/>
          <w:sz w:val="24"/>
          <w:szCs w:val="24"/>
          <w:lang w:val="sr-Cyrl-CS"/>
        </w:rPr>
        <w:t xml:space="preserve"> </w:t>
      </w:r>
      <w:r>
        <w:rPr>
          <w:noProof/>
          <w:sz w:val="24"/>
          <w:szCs w:val="24"/>
          <w:lang w:val="sr-Cyrl-CS"/>
        </w:rPr>
        <w:t>отклањање</w:t>
      </w:r>
      <w:r w:rsidR="00223D59" w:rsidRPr="00AA6716">
        <w:rPr>
          <w:noProof/>
          <w:sz w:val="24"/>
          <w:szCs w:val="24"/>
          <w:lang w:val="sr-Cyrl-CS"/>
        </w:rPr>
        <w:t xml:space="preserve"> </w:t>
      </w:r>
      <w:r w:rsidR="006A30C5">
        <w:rPr>
          <w:noProof/>
          <w:sz w:val="24"/>
          <w:szCs w:val="24"/>
          <w:lang w:val="sr-Cyrl-CS"/>
        </w:rPr>
        <w:t>и</w:t>
      </w:r>
      <w:r w:rsidR="00223D59" w:rsidRPr="00AA6716">
        <w:rPr>
          <w:noProof/>
          <w:sz w:val="24"/>
          <w:szCs w:val="24"/>
          <w:lang w:val="sr-Cyrl-CS"/>
        </w:rPr>
        <w:t xml:space="preserve"> </w:t>
      </w:r>
      <w:r>
        <w:rPr>
          <w:noProof/>
          <w:sz w:val="24"/>
          <w:szCs w:val="24"/>
          <w:lang w:val="sr-Cyrl-CS"/>
        </w:rPr>
        <w:t>спречавање</w:t>
      </w:r>
      <w:r w:rsidR="00223D59" w:rsidRPr="00AA6716">
        <w:rPr>
          <w:noProof/>
          <w:sz w:val="24"/>
          <w:szCs w:val="24"/>
          <w:lang w:val="sr-Cyrl-CS"/>
        </w:rPr>
        <w:t xml:space="preserve"> </w:t>
      </w:r>
      <w:r>
        <w:rPr>
          <w:noProof/>
          <w:sz w:val="24"/>
          <w:szCs w:val="24"/>
          <w:lang w:val="sr-Cyrl-CS"/>
        </w:rPr>
        <w:t>наведеног</w:t>
      </w:r>
      <w:r w:rsidR="00223D59" w:rsidRPr="00AA6716">
        <w:rPr>
          <w:noProof/>
          <w:sz w:val="24"/>
          <w:szCs w:val="24"/>
          <w:lang w:val="sr-Cyrl-CS"/>
        </w:rPr>
        <w:t xml:space="preserve"> </w:t>
      </w:r>
      <w:r>
        <w:rPr>
          <w:noProof/>
          <w:sz w:val="24"/>
          <w:szCs w:val="24"/>
          <w:lang w:val="sr-Cyrl-CS"/>
        </w:rPr>
        <w:t>ризика</w:t>
      </w:r>
      <w:r w:rsidR="00223D59" w:rsidRPr="00AA6716">
        <w:rPr>
          <w:noProof/>
          <w:sz w:val="24"/>
          <w:szCs w:val="24"/>
          <w:lang w:val="sr-Cyrl-CS"/>
        </w:rPr>
        <w:t xml:space="preserve"> </w:t>
      </w:r>
      <w:r>
        <w:rPr>
          <w:noProof/>
          <w:sz w:val="24"/>
          <w:szCs w:val="24"/>
          <w:lang w:val="sr-Cyrl-CS"/>
        </w:rPr>
        <w:t>неопходно</w:t>
      </w:r>
      <w:r w:rsidR="00223D59" w:rsidRPr="00AA6716">
        <w:rPr>
          <w:noProof/>
          <w:sz w:val="24"/>
          <w:szCs w:val="24"/>
          <w:lang w:val="sr-Cyrl-CS"/>
        </w:rPr>
        <w:t xml:space="preserve"> </w:t>
      </w:r>
      <w:r>
        <w:rPr>
          <w:noProof/>
          <w:sz w:val="24"/>
          <w:szCs w:val="24"/>
          <w:lang w:val="sr-Cyrl-CS"/>
        </w:rPr>
        <w:t>је</w:t>
      </w:r>
      <w:r w:rsidR="00223D59" w:rsidRPr="00AA6716">
        <w:rPr>
          <w:noProof/>
          <w:sz w:val="24"/>
          <w:szCs w:val="24"/>
          <w:lang w:val="sr-Cyrl-CS"/>
        </w:rPr>
        <w:t xml:space="preserve"> </w:t>
      </w:r>
      <w:r>
        <w:rPr>
          <w:noProof/>
          <w:sz w:val="24"/>
          <w:szCs w:val="24"/>
          <w:lang w:val="sr-Cyrl-CS"/>
        </w:rPr>
        <w:t>преусмерити</w:t>
      </w:r>
      <w:r w:rsidR="00223D59" w:rsidRPr="00AA6716">
        <w:rPr>
          <w:noProof/>
          <w:sz w:val="24"/>
          <w:szCs w:val="24"/>
          <w:lang w:val="sr-Cyrl-CS"/>
        </w:rPr>
        <w:t xml:space="preserve"> </w:t>
      </w:r>
      <w:r>
        <w:rPr>
          <w:noProof/>
          <w:sz w:val="24"/>
          <w:szCs w:val="24"/>
          <w:lang w:val="sr-Cyrl-CS"/>
        </w:rPr>
        <w:t>све</w:t>
      </w:r>
      <w:r w:rsidR="00223D59" w:rsidRPr="00AA6716">
        <w:rPr>
          <w:noProof/>
          <w:sz w:val="24"/>
          <w:szCs w:val="24"/>
          <w:lang w:val="sr-Cyrl-CS"/>
        </w:rPr>
        <w:t xml:space="preserve"> </w:t>
      </w:r>
      <w:r>
        <w:rPr>
          <w:noProof/>
          <w:sz w:val="24"/>
          <w:szCs w:val="24"/>
          <w:lang w:val="sr-Cyrl-CS"/>
        </w:rPr>
        <w:t>неопходне</w:t>
      </w:r>
      <w:r w:rsidR="00223D59" w:rsidRPr="00AA6716">
        <w:rPr>
          <w:noProof/>
          <w:sz w:val="24"/>
          <w:szCs w:val="24"/>
          <w:lang w:val="sr-Cyrl-CS"/>
        </w:rPr>
        <w:t xml:space="preserve"> </w:t>
      </w:r>
      <w:r>
        <w:rPr>
          <w:noProof/>
          <w:sz w:val="24"/>
          <w:szCs w:val="24"/>
          <w:lang w:val="sr-Cyrl-CS"/>
        </w:rPr>
        <w:t>ресурсе</w:t>
      </w:r>
      <w:r w:rsidR="00223D59" w:rsidRPr="00AA6716">
        <w:rPr>
          <w:noProof/>
          <w:sz w:val="24"/>
          <w:szCs w:val="24"/>
          <w:lang w:val="sr-Cyrl-CS"/>
        </w:rPr>
        <w:t xml:space="preserve"> </w:t>
      </w:r>
      <w:r>
        <w:rPr>
          <w:noProof/>
          <w:sz w:val="24"/>
          <w:szCs w:val="24"/>
          <w:lang w:val="sr-Cyrl-CS"/>
        </w:rPr>
        <w:t>према</w:t>
      </w:r>
      <w:r w:rsidR="00223D59" w:rsidRPr="00AA6716">
        <w:rPr>
          <w:noProof/>
          <w:sz w:val="24"/>
          <w:szCs w:val="24"/>
          <w:lang w:val="sr-Cyrl-CS"/>
        </w:rPr>
        <w:t xml:space="preserve"> </w:t>
      </w:r>
      <w:r>
        <w:rPr>
          <w:noProof/>
          <w:sz w:val="24"/>
          <w:szCs w:val="24"/>
          <w:lang w:val="sr-Cyrl-CS"/>
        </w:rPr>
        <w:t>повећању</w:t>
      </w:r>
      <w:r w:rsidR="00223D59" w:rsidRPr="00AA6716">
        <w:rPr>
          <w:noProof/>
          <w:sz w:val="24"/>
          <w:szCs w:val="24"/>
          <w:lang w:val="sr-Cyrl-CS"/>
        </w:rPr>
        <w:t xml:space="preserve"> </w:t>
      </w:r>
      <w:r>
        <w:rPr>
          <w:noProof/>
          <w:sz w:val="24"/>
          <w:szCs w:val="24"/>
          <w:lang w:val="sr-Cyrl-CS"/>
        </w:rPr>
        <w:t>стопе</w:t>
      </w:r>
      <w:r w:rsidR="00223D59" w:rsidRPr="00AA6716">
        <w:rPr>
          <w:noProof/>
          <w:sz w:val="24"/>
          <w:szCs w:val="24"/>
          <w:lang w:val="sr-Cyrl-CS"/>
        </w:rPr>
        <w:t xml:space="preserve"> </w:t>
      </w:r>
      <w:r>
        <w:rPr>
          <w:noProof/>
          <w:sz w:val="24"/>
          <w:szCs w:val="24"/>
          <w:lang w:val="sr-Cyrl-CS"/>
        </w:rPr>
        <w:t>наплате</w:t>
      </w:r>
      <w:r w:rsidR="00223D59" w:rsidRPr="00AA6716">
        <w:rPr>
          <w:noProof/>
          <w:sz w:val="24"/>
          <w:szCs w:val="24"/>
          <w:lang w:val="sr-Cyrl-CS"/>
        </w:rPr>
        <w:t xml:space="preserve"> </w:t>
      </w:r>
      <w:r>
        <w:rPr>
          <w:noProof/>
          <w:sz w:val="24"/>
          <w:szCs w:val="24"/>
          <w:lang w:val="sr-Cyrl-CS"/>
        </w:rPr>
        <w:t>потраживања</w:t>
      </w:r>
      <w:r w:rsidR="00223D59" w:rsidRPr="00AA6716">
        <w:rPr>
          <w:noProof/>
          <w:sz w:val="24"/>
          <w:szCs w:val="24"/>
          <w:lang w:val="sr-Cyrl-CS"/>
        </w:rPr>
        <w:t>.</w:t>
      </w:r>
      <w:bookmarkStart w:id="23" w:name="_Toc405808735"/>
    </w:p>
    <w:p w14:paraId="04CC1211" w14:textId="77777777" w:rsidR="0084669A" w:rsidRPr="00AA6716" w:rsidRDefault="0084669A" w:rsidP="002E4715">
      <w:pPr>
        <w:spacing w:after="120"/>
        <w:ind w:firstLine="720"/>
        <w:rPr>
          <w:noProof/>
          <w:sz w:val="24"/>
          <w:szCs w:val="24"/>
          <w:lang w:val="sr-Cyrl-CS"/>
        </w:rPr>
      </w:pPr>
    </w:p>
    <w:tbl>
      <w:tblPr>
        <w:tblStyle w:val="TableGrid"/>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tblGrid>
      <w:tr w:rsidR="009D5477" w14:paraId="08BB0BB2" w14:textId="77777777" w:rsidTr="009D5477">
        <w:tc>
          <w:tcPr>
            <w:tcW w:w="2551" w:type="dxa"/>
          </w:tcPr>
          <w:p w14:paraId="16162197" w14:textId="17C630EB" w:rsidR="009D5477" w:rsidRPr="009D5477" w:rsidRDefault="009D5477" w:rsidP="009D5477">
            <w:pPr>
              <w:jc w:val="center"/>
              <w:rPr>
                <w:b/>
                <w:bCs/>
                <w:noProof/>
                <w:sz w:val="24"/>
                <w:szCs w:val="24"/>
                <w:lang w:val="sr-Cyrl-CS"/>
              </w:rPr>
            </w:pPr>
            <w:r w:rsidRPr="009D5477">
              <w:rPr>
                <w:b/>
                <w:bCs/>
                <w:noProof/>
                <w:sz w:val="24"/>
                <w:szCs w:val="24"/>
                <w:lang w:val="sr-Cyrl-CS"/>
              </w:rPr>
              <w:t>ДИРЕКТОР,</w:t>
            </w:r>
          </w:p>
          <w:p w14:paraId="71D4B89B" w14:textId="61245414" w:rsidR="009D5477" w:rsidRPr="009D5477" w:rsidRDefault="009D5477" w:rsidP="009D5477">
            <w:pPr>
              <w:jc w:val="center"/>
              <w:rPr>
                <w:noProof/>
                <w:sz w:val="24"/>
                <w:szCs w:val="24"/>
                <w:lang w:val="sr-Cyrl-CS"/>
              </w:rPr>
            </w:pPr>
            <w:r w:rsidRPr="009D5477">
              <w:rPr>
                <w:noProof/>
                <w:sz w:val="24"/>
                <w:szCs w:val="24"/>
                <w:lang w:val="sr-Cyrl-CS"/>
              </w:rPr>
              <w:t>Данило Јовић</w:t>
            </w:r>
          </w:p>
        </w:tc>
      </w:tr>
      <w:tr w:rsidR="009D5477" w14:paraId="791628AD" w14:textId="77777777" w:rsidTr="009D5477">
        <w:trPr>
          <w:trHeight w:val="779"/>
        </w:trPr>
        <w:tc>
          <w:tcPr>
            <w:tcW w:w="2551" w:type="dxa"/>
          </w:tcPr>
          <w:p w14:paraId="0ABC6909" w14:textId="77777777" w:rsidR="009D5477" w:rsidRDefault="009D5477" w:rsidP="0011503E">
            <w:pPr>
              <w:rPr>
                <w:noProof/>
                <w:sz w:val="24"/>
                <w:szCs w:val="24"/>
                <w:lang w:val="sr-Cyrl-CS"/>
              </w:rPr>
            </w:pPr>
          </w:p>
        </w:tc>
      </w:tr>
    </w:tbl>
    <w:p w14:paraId="23DDDB56" w14:textId="77777777" w:rsidR="00C4755D" w:rsidRPr="00AA6716" w:rsidRDefault="00C4755D" w:rsidP="0011503E">
      <w:pPr>
        <w:spacing w:after="0"/>
        <w:ind w:firstLine="567"/>
        <w:rPr>
          <w:noProof/>
          <w:sz w:val="24"/>
          <w:szCs w:val="24"/>
          <w:lang w:val="sr-Cyrl-CS"/>
        </w:rPr>
      </w:pPr>
    </w:p>
    <w:p w14:paraId="11343ED2" w14:textId="77777777" w:rsidR="00C4755D" w:rsidRPr="00AA6716" w:rsidRDefault="00C4755D" w:rsidP="0011503E">
      <w:pPr>
        <w:spacing w:after="0"/>
        <w:ind w:firstLine="567"/>
        <w:rPr>
          <w:noProof/>
          <w:sz w:val="24"/>
          <w:szCs w:val="24"/>
          <w:lang w:val="sr-Cyrl-CS"/>
        </w:rPr>
      </w:pPr>
    </w:p>
    <w:p w14:paraId="712EAC1E" w14:textId="42DF0488" w:rsidR="002C01FF" w:rsidRDefault="002C01FF" w:rsidP="00C4755D">
      <w:pPr>
        <w:spacing w:after="0"/>
        <w:rPr>
          <w:noProof/>
          <w:sz w:val="24"/>
          <w:szCs w:val="24"/>
        </w:rPr>
      </w:pPr>
    </w:p>
    <w:p w14:paraId="00BDBA1D" w14:textId="4DF158BC" w:rsidR="00DC0C80" w:rsidRDefault="00DC0C80" w:rsidP="00C4755D">
      <w:pPr>
        <w:spacing w:after="0"/>
        <w:rPr>
          <w:noProof/>
          <w:sz w:val="24"/>
          <w:szCs w:val="24"/>
        </w:rPr>
      </w:pPr>
    </w:p>
    <w:p w14:paraId="3EE5F2D2" w14:textId="77777777" w:rsidR="00DC0C80" w:rsidRPr="002C01FF" w:rsidRDefault="00DC0C80" w:rsidP="00C4755D">
      <w:pPr>
        <w:spacing w:after="0"/>
        <w:rPr>
          <w:noProof/>
          <w:sz w:val="24"/>
          <w:szCs w:val="24"/>
        </w:rPr>
      </w:pPr>
    </w:p>
    <w:p w14:paraId="01556AB4" w14:textId="60F74EE2" w:rsidR="001F7292" w:rsidRPr="00DC0C80" w:rsidRDefault="00AA6716" w:rsidP="00DC0C80">
      <w:pPr>
        <w:pStyle w:val="Heading1"/>
        <w:numPr>
          <w:ilvl w:val="0"/>
          <w:numId w:val="1"/>
        </w:numPr>
        <w:ind w:left="357" w:hanging="357"/>
        <w:rPr>
          <w:noProof/>
          <w:lang w:val="sr-Cyrl-CS"/>
        </w:rPr>
      </w:pPr>
      <w:bookmarkStart w:id="24" w:name="_Toc405808736"/>
      <w:bookmarkStart w:id="25" w:name="_Toc120268882"/>
      <w:bookmarkEnd w:id="23"/>
      <w:r>
        <w:rPr>
          <w:noProof/>
          <w:lang w:val="sr-Cyrl-CS"/>
        </w:rPr>
        <w:lastRenderedPageBreak/>
        <w:t>ПРИЛОЗ</w:t>
      </w:r>
      <w:bookmarkEnd w:id="24"/>
      <w:r>
        <w:rPr>
          <w:noProof/>
          <w:lang w:val="sr-Cyrl-CS"/>
        </w:rPr>
        <w:t>И</w:t>
      </w:r>
      <w:bookmarkEnd w:id="25"/>
    </w:p>
    <w:p w14:paraId="44EB2A85" w14:textId="65D88314"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w:t>
      </w:r>
      <w:r w:rsidR="00FE6FCC" w:rsidRPr="00DC0C80">
        <w:rPr>
          <w:bCs/>
          <w:noProof/>
          <w:sz w:val="24"/>
          <w:szCs w:val="24"/>
          <w:lang w:val="sr-Cyrl-CS"/>
        </w:rPr>
        <w:t xml:space="preserve"> </w:t>
      </w:r>
      <w:r w:rsidRPr="00DC0C80">
        <w:rPr>
          <w:bCs/>
          <w:noProof/>
          <w:sz w:val="24"/>
          <w:szCs w:val="24"/>
          <w:lang w:val="sr-Cyrl-CS"/>
        </w:rPr>
        <w:t>стања</w:t>
      </w:r>
      <w:r w:rsidR="00FE6FCC" w:rsidRPr="00DC0C80">
        <w:rPr>
          <w:bCs/>
          <w:noProof/>
          <w:sz w:val="24"/>
          <w:szCs w:val="24"/>
          <w:lang w:val="sr-Cyrl-CS"/>
        </w:rPr>
        <w:t xml:space="preserve"> </w:t>
      </w:r>
      <w:r w:rsidRPr="00DC0C80">
        <w:rPr>
          <w:bCs/>
          <w:noProof/>
          <w:sz w:val="24"/>
          <w:szCs w:val="24"/>
          <w:lang w:val="sr-Cyrl-CS"/>
        </w:rPr>
        <w:t>за</w:t>
      </w:r>
      <w:r w:rsidR="000F1245">
        <w:rPr>
          <w:bCs/>
          <w:noProof/>
          <w:sz w:val="24"/>
          <w:szCs w:val="24"/>
          <w:lang w:val="sr-Cyrl-CS"/>
        </w:rPr>
        <w:t xml:space="preserve"> 2022</w:t>
      </w:r>
      <w:r w:rsidR="001F7292" w:rsidRPr="00DC0C80">
        <w:rPr>
          <w:bCs/>
          <w:noProof/>
          <w:sz w:val="24"/>
          <w:szCs w:val="24"/>
          <w:lang w:val="sr-Cyrl-CS"/>
        </w:rPr>
        <w:t xml:space="preserve">. </w:t>
      </w:r>
      <w:r w:rsidRPr="00DC0C80">
        <w:rPr>
          <w:bCs/>
          <w:noProof/>
          <w:sz w:val="24"/>
          <w:szCs w:val="24"/>
          <w:lang w:val="sr-Cyrl-CS"/>
        </w:rPr>
        <w:t>годину</w:t>
      </w:r>
    </w:p>
    <w:p w14:paraId="0CCB13D3" w14:textId="57796513"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w:t>
      </w:r>
      <w:r w:rsidR="00FE6FCC" w:rsidRPr="00DC0C80">
        <w:rPr>
          <w:bCs/>
          <w:noProof/>
          <w:sz w:val="24"/>
          <w:szCs w:val="24"/>
          <w:lang w:val="sr-Cyrl-CS"/>
        </w:rPr>
        <w:t xml:space="preserve"> </w:t>
      </w:r>
      <w:r w:rsidRPr="00DC0C80">
        <w:rPr>
          <w:bCs/>
          <w:noProof/>
          <w:sz w:val="24"/>
          <w:szCs w:val="24"/>
          <w:lang w:val="sr-Cyrl-CS"/>
        </w:rPr>
        <w:t>успеха</w:t>
      </w:r>
      <w:r w:rsidR="00FE6FCC" w:rsidRPr="00DC0C80">
        <w:rPr>
          <w:bCs/>
          <w:noProof/>
          <w:sz w:val="24"/>
          <w:szCs w:val="24"/>
          <w:lang w:val="sr-Cyrl-CS"/>
        </w:rPr>
        <w:t xml:space="preserve"> </w:t>
      </w:r>
      <w:r w:rsidRPr="00DC0C80">
        <w:rPr>
          <w:bCs/>
          <w:noProof/>
          <w:sz w:val="24"/>
          <w:szCs w:val="24"/>
          <w:lang w:val="sr-Cyrl-CS"/>
        </w:rPr>
        <w:t>за</w:t>
      </w:r>
      <w:r w:rsidR="00283C4E" w:rsidRPr="00DC0C80">
        <w:rPr>
          <w:bCs/>
          <w:noProof/>
          <w:sz w:val="24"/>
          <w:szCs w:val="24"/>
          <w:lang w:val="sr-Cyrl-CS"/>
        </w:rPr>
        <w:t xml:space="preserve"> 202</w:t>
      </w:r>
      <w:r w:rsidR="000F1245">
        <w:rPr>
          <w:bCs/>
          <w:noProof/>
          <w:sz w:val="24"/>
          <w:szCs w:val="24"/>
          <w:lang w:val="sr-Cyrl-CS"/>
        </w:rPr>
        <w:t>2</w:t>
      </w:r>
      <w:r w:rsidR="001F7292" w:rsidRPr="00DC0C80">
        <w:rPr>
          <w:bCs/>
          <w:noProof/>
          <w:sz w:val="24"/>
          <w:szCs w:val="24"/>
          <w:lang w:val="sr-Cyrl-CS"/>
        </w:rPr>
        <w:t>.</w:t>
      </w:r>
      <w:r w:rsidR="00DC0C80">
        <w:rPr>
          <w:bCs/>
          <w:noProof/>
          <w:sz w:val="24"/>
          <w:szCs w:val="24"/>
          <w:lang w:val="sr-Cyrl-CS"/>
        </w:rPr>
        <w:t xml:space="preserve"> </w:t>
      </w:r>
      <w:r w:rsidRPr="00DC0C80">
        <w:rPr>
          <w:bCs/>
          <w:noProof/>
          <w:sz w:val="24"/>
          <w:szCs w:val="24"/>
          <w:lang w:val="sr-Cyrl-CS"/>
        </w:rPr>
        <w:t>годину</w:t>
      </w:r>
    </w:p>
    <w:p w14:paraId="65C44CFB" w14:textId="6D32E14E"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Извештај</w:t>
      </w:r>
      <w:r w:rsidR="001F7292" w:rsidRPr="00DC0C80">
        <w:rPr>
          <w:bCs/>
          <w:noProof/>
          <w:sz w:val="24"/>
          <w:szCs w:val="24"/>
          <w:lang w:val="sr-Cyrl-CS"/>
        </w:rPr>
        <w:t xml:space="preserve"> </w:t>
      </w:r>
      <w:r w:rsidRPr="00DC0C80">
        <w:rPr>
          <w:bCs/>
          <w:noProof/>
          <w:sz w:val="24"/>
          <w:szCs w:val="24"/>
          <w:lang w:val="sr-Cyrl-CS"/>
        </w:rPr>
        <w:t>о</w:t>
      </w:r>
      <w:r w:rsidR="001F7292" w:rsidRPr="00DC0C80">
        <w:rPr>
          <w:bCs/>
          <w:noProof/>
          <w:sz w:val="24"/>
          <w:szCs w:val="24"/>
          <w:lang w:val="sr-Cyrl-CS"/>
        </w:rPr>
        <w:t xml:space="preserve"> </w:t>
      </w:r>
      <w:r w:rsidRPr="00DC0C80">
        <w:rPr>
          <w:bCs/>
          <w:noProof/>
          <w:sz w:val="24"/>
          <w:szCs w:val="24"/>
          <w:lang w:val="sr-Cyrl-CS"/>
        </w:rPr>
        <w:t>токовима</w:t>
      </w:r>
      <w:r w:rsidR="001F7292" w:rsidRPr="00DC0C80">
        <w:rPr>
          <w:bCs/>
          <w:noProof/>
          <w:sz w:val="24"/>
          <w:szCs w:val="24"/>
          <w:lang w:val="sr-Cyrl-CS"/>
        </w:rPr>
        <w:t xml:space="preserve"> </w:t>
      </w:r>
      <w:r w:rsidRPr="00DC0C80">
        <w:rPr>
          <w:bCs/>
          <w:noProof/>
          <w:sz w:val="24"/>
          <w:szCs w:val="24"/>
          <w:lang w:val="sr-Cyrl-CS"/>
        </w:rPr>
        <w:t>готовине</w:t>
      </w:r>
      <w:r w:rsidR="001F7292" w:rsidRPr="00DC0C80">
        <w:rPr>
          <w:bCs/>
          <w:noProof/>
          <w:sz w:val="24"/>
          <w:szCs w:val="24"/>
          <w:lang w:val="sr-Cyrl-CS"/>
        </w:rPr>
        <w:t xml:space="preserve"> </w:t>
      </w:r>
      <w:r w:rsidRPr="00DC0C80">
        <w:rPr>
          <w:bCs/>
          <w:noProof/>
          <w:sz w:val="24"/>
          <w:szCs w:val="24"/>
          <w:lang w:val="sr-Cyrl-CS"/>
        </w:rPr>
        <w:t>за</w:t>
      </w:r>
      <w:r w:rsidR="00CE0716" w:rsidRPr="00DC0C80">
        <w:rPr>
          <w:bCs/>
          <w:noProof/>
          <w:sz w:val="24"/>
          <w:szCs w:val="24"/>
          <w:lang w:val="sr-Cyrl-CS"/>
        </w:rPr>
        <w:t xml:space="preserve"> 202</w:t>
      </w:r>
      <w:r w:rsidR="000F1245">
        <w:rPr>
          <w:bCs/>
          <w:noProof/>
          <w:sz w:val="24"/>
          <w:szCs w:val="24"/>
          <w:lang w:val="sr-Cyrl-CS"/>
        </w:rPr>
        <w:t>2</w:t>
      </w:r>
      <w:r w:rsidR="00DC0C80">
        <w:rPr>
          <w:bCs/>
          <w:noProof/>
          <w:sz w:val="24"/>
          <w:szCs w:val="24"/>
          <w:lang w:val="sr-Cyrl-CS"/>
        </w:rPr>
        <w:t>.</w:t>
      </w:r>
      <w:r w:rsidR="00EE473E" w:rsidRPr="00DC0C80">
        <w:rPr>
          <w:bCs/>
          <w:noProof/>
          <w:sz w:val="24"/>
          <w:szCs w:val="24"/>
          <w:lang w:val="sr-Cyrl-CS"/>
        </w:rPr>
        <w:t xml:space="preserve"> </w:t>
      </w:r>
      <w:r w:rsidRPr="00DC0C80">
        <w:rPr>
          <w:bCs/>
          <w:noProof/>
          <w:sz w:val="24"/>
          <w:szCs w:val="24"/>
          <w:lang w:val="sr-Cyrl-CS"/>
        </w:rPr>
        <w:t>годину</w:t>
      </w:r>
    </w:p>
    <w:p w14:paraId="36CA3664" w14:textId="7F79E608" w:rsidR="000926C4" w:rsidRPr="00DC0C80" w:rsidRDefault="000926C4" w:rsidP="00DC0C80">
      <w:pPr>
        <w:pStyle w:val="ListParagraph"/>
        <w:numPr>
          <w:ilvl w:val="0"/>
          <w:numId w:val="12"/>
        </w:numPr>
        <w:spacing w:after="0"/>
        <w:rPr>
          <w:bCs/>
          <w:noProof/>
          <w:sz w:val="24"/>
          <w:szCs w:val="24"/>
          <w:lang w:val="sr-Cyrl-CS"/>
        </w:rPr>
      </w:pPr>
      <w:r w:rsidRPr="00DC0C80">
        <w:rPr>
          <w:bCs/>
          <w:noProof/>
          <w:sz w:val="24"/>
          <w:szCs w:val="24"/>
          <w:lang w:val="sr-Cyrl-CS"/>
        </w:rPr>
        <w:t>Циљеви Јавног предузећа</w:t>
      </w:r>
    </w:p>
    <w:p w14:paraId="069561D0" w14:textId="027AAE88" w:rsidR="000926C4" w:rsidRPr="00DC0C80" w:rsidRDefault="000926C4" w:rsidP="00DC0C80">
      <w:pPr>
        <w:pStyle w:val="ListParagraph"/>
        <w:numPr>
          <w:ilvl w:val="0"/>
          <w:numId w:val="12"/>
        </w:numPr>
        <w:spacing w:after="0"/>
        <w:rPr>
          <w:bCs/>
          <w:noProof/>
          <w:sz w:val="24"/>
          <w:szCs w:val="24"/>
          <w:lang w:val="ru-RU"/>
        </w:rPr>
      </w:pPr>
      <w:r w:rsidRPr="00DC0C80">
        <w:rPr>
          <w:bCs/>
          <w:noProof/>
          <w:sz w:val="24"/>
          <w:szCs w:val="24"/>
          <w:lang w:val="sr-Cyrl-CS"/>
        </w:rPr>
        <w:t>Пословни ризици и управљање ризицима</w:t>
      </w:r>
    </w:p>
    <w:p w14:paraId="2BD626FB" w14:textId="378640FE" w:rsidR="002D5D43" w:rsidRPr="00DC0C80" w:rsidRDefault="002D5D43" w:rsidP="00DC0C80">
      <w:pPr>
        <w:pStyle w:val="ListParagraph"/>
        <w:numPr>
          <w:ilvl w:val="0"/>
          <w:numId w:val="12"/>
        </w:numPr>
        <w:spacing w:after="0"/>
        <w:rPr>
          <w:bCs/>
          <w:noProof/>
          <w:sz w:val="24"/>
          <w:szCs w:val="24"/>
          <w:lang w:val="ru-RU"/>
        </w:rPr>
      </w:pPr>
      <w:r w:rsidRPr="00DC0C80">
        <w:rPr>
          <w:bCs/>
          <w:noProof/>
          <w:sz w:val="24"/>
          <w:szCs w:val="24"/>
          <w:lang w:val="ru-RU"/>
        </w:rPr>
        <w:t>Приказ планираних и реализованих индикатора пословања</w:t>
      </w:r>
    </w:p>
    <w:p w14:paraId="51A22A6C" w14:textId="475D8EEB"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w:t>
      </w:r>
      <w:r w:rsidR="001F7292" w:rsidRPr="00DC0C80">
        <w:rPr>
          <w:bCs/>
          <w:noProof/>
          <w:sz w:val="24"/>
          <w:szCs w:val="24"/>
          <w:lang w:val="sr-Cyrl-CS"/>
        </w:rPr>
        <w:t xml:space="preserve"> </w:t>
      </w:r>
      <w:r w:rsidRPr="00DC0C80">
        <w:rPr>
          <w:bCs/>
          <w:noProof/>
          <w:sz w:val="24"/>
          <w:szCs w:val="24"/>
          <w:lang w:val="sr-Cyrl-CS"/>
        </w:rPr>
        <w:t>стања</w:t>
      </w:r>
      <w:r w:rsidR="001F7292" w:rsidRPr="00DC0C80">
        <w:rPr>
          <w:bCs/>
          <w:noProof/>
          <w:sz w:val="24"/>
          <w:szCs w:val="24"/>
          <w:lang w:val="sr-Cyrl-CS"/>
        </w:rPr>
        <w:t xml:space="preserve"> </w:t>
      </w:r>
      <w:r w:rsidRPr="00DC0C80">
        <w:rPr>
          <w:bCs/>
          <w:noProof/>
          <w:sz w:val="24"/>
          <w:szCs w:val="24"/>
          <w:lang w:val="sr-Cyrl-CS"/>
        </w:rPr>
        <w:t>за</w:t>
      </w:r>
      <w:r w:rsidR="001E0239" w:rsidRPr="00DC0C80">
        <w:rPr>
          <w:bCs/>
          <w:noProof/>
          <w:sz w:val="24"/>
          <w:szCs w:val="24"/>
          <w:lang w:val="sr-Cyrl-CS"/>
        </w:rPr>
        <w:t xml:space="preserve"> 202</w:t>
      </w:r>
      <w:r w:rsidR="000F1245">
        <w:rPr>
          <w:bCs/>
          <w:noProof/>
          <w:sz w:val="24"/>
          <w:szCs w:val="24"/>
          <w:lang w:val="sr-Cyrl-CS"/>
        </w:rPr>
        <w:t>3</w:t>
      </w:r>
      <w:r w:rsidR="001F7292" w:rsidRPr="00DC0C80">
        <w:rPr>
          <w:bCs/>
          <w:noProof/>
          <w:sz w:val="24"/>
          <w:szCs w:val="24"/>
          <w:lang w:val="sr-Cyrl-CS"/>
        </w:rPr>
        <w:t>.</w:t>
      </w:r>
      <w:r w:rsidR="00EE473E" w:rsidRPr="00DC0C80">
        <w:rPr>
          <w:bCs/>
          <w:noProof/>
          <w:sz w:val="24"/>
          <w:szCs w:val="24"/>
          <w:lang w:val="sr-Cyrl-CS"/>
        </w:rPr>
        <w:t xml:space="preserve"> </w:t>
      </w:r>
      <w:r w:rsidRPr="00DC0C80">
        <w:rPr>
          <w:bCs/>
          <w:noProof/>
          <w:sz w:val="24"/>
          <w:szCs w:val="24"/>
          <w:lang w:val="sr-Cyrl-CS"/>
        </w:rPr>
        <w:t>годину</w:t>
      </w:r>
    </w:p>
    <w:p w14:paraId="554256C3" w14:textId="2C699CA0"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w:t>
      </w:r>
      <w:r w:rsidR="001F7292" w:rsidRPr="00DC0C80">
        <w:rPr>
          <w:bCs/>
          <w:noProof/>
          <w:sz w:val="24"/>
          <w:szCs w:val="24"/>
          <w:lang w:val="sr-Cyrl-CS"/>
        </w:rPr>
        <w:t xml:space="preserve"> </w:t>
      </w:r>
      <w:r w:rsidRPr="00DC0C80">
        <w:rPr>
          <w:bCs/>
          <w:noProof/>
          <w:sz w:val="24"/>
          <w:szCs w:val="24"/>
          <w:lang w:val="sr-Cyrl-CS"/>
        </w:rPr>
        <w:t>успеха</w:t>
      </w:r>
      <w:r w:rsidR="001F7292" w:rsidRPr="00DC0C80">
        <w:rPr>
          <w:bCs/>
          <w:noProof/>
          <w:sz w:val="24"/>
          <w:szCs w:val="24"/>
          <w:lang w:val="sr-Cyrl-CS"/>
        </w:rPr>
        <w:t xml:space="preserve"> </w:t>
      </w:r>
      <w:r w:rsidRPr="00DC0C80">
        <w:rPr>
          <w:bCs/>
          <w:noProof/>
          <w:sz w:val="24"/>
          <w:szCs w:val="24"/>
          <w:lang w:val="sr-Cyrl-CS"/>
        </w:rPr>
        <w:t>за</w:t>
      </w:r>
      <w:r w:rsidR="00CE0716" w:rsidRPr="00DC0C80">
        <w:rPr>
          <w:bCs/>
          <w:noProof/>
          <w:sz w:val="24"/>
          <w:szCs w:val="24"/>
          <w:lang w:val="sr-Cyrl-CS"/>
        </w:rPr>
        <w:t xml:space="preserve"> 202</w:t>
      </w:r>
      <w:r w:rsidR="000F1245">
        <w:rPr>
          <w:bCs/>
          <w:noProof/>
          <w:sz w:val="24"/>
          <w:szCs w:val="24"/>
          <w:lang w:val="sr-Cyrl-CS"/>
        </w:rPr>
        <w:t>3</w:t>
      </w:r>
      <w:r w:rsidR="001F7292" w:rsidRPr="00DC0C80">
        <w:rPr>
          <w:bCs/>
          <w:noProof/>
          <w:sz w:val="24"/>
          <w:szCs w:val="24"/>
          <w:lang w:val="sr-Cyrl-CS"/>
        </w:rPr>
        <w:t>.</w:t>
      </w:r>
      <w:r w:rsidR="00EE473E" w:rsidRPr="00DC0C80">
        <w:rPr>
          <w:bCs/>
          <w:noProof/>
          <w:sz w:val="24"/>
          <w:szCs w:val="24"/>
          <w:lang w:val="sr-Cyrl-CS"/>
        </w:rPr>
        <w:t xml:space="preserve"> </w:t>
      </w:r>
      <w:r w:rsidRPr="00DC0C80">
        <w:rPr>
          <w:bCs/>
          <w:noProof/>
          <w:sz w:val="24"/>
          <w:szCs w:val="24"/>
          <w:lang w:val="sr-Cyrl-CS"/>
        </w:rPr>
        <w:t>годину</w:t>
      </w:r>
    </w:p>
    <w:p w14:paraId="6D075566" w14:textId="2624E4A2"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Извештај</w:t>
      </w:r>
      <w:r w:rsidR="001F7292" w:rsidRPr="00DC0C80">
        <w:rPr>
          <w:bCs/>
          <w:noProof/>
          <w:sz w:val="24"/>
          <w:szCs w:val="24"/>
          <w:lang w:val="sr-Cyrl-CS"/>
        </w:rPr>
        <w:t xml:space="preserve"> </w:t>
      </w:r>
      <w:r w:rsidRPr="00DC0C80">
        <w:rPr>
          <w:bCs/>
          <w:noProof/>
          <w:sz w:val="24"/>
          <w:szCs w:val="24"/>
          <w:lang w:val="sr-Cyrl-CS"/>
        </w:rPr>
        <w:t>о</w:t>
      </w:r>
      <w:r w:rsidR="001F7292" w:rsidRPr="00DC0C80">
        <w:rPr>
          <w:bCs/>
          <w:noProof/>
          <w:sz w:val="24"/>
          <w:szCs w:val="24"/>
          <w:lang w:val="sr-Cyrl-CS"/>
        </w:rPr>
        <w:t xml:space="preserve"> </w:t>
      </w:r>
      <w:r w:rsidRPr="00DC0C80">
        <w:rPr>
          <w:bCs/>
          <w:noProof/>
          <w:sz w:val="24"/>
          <w:szCs w:val="24"/>
          <w:lang w:val="sr-Cyrl-CS"/>
        </w:rPr>
        <w:t>токовима</w:t>
      </w:r>
      <w:r w:rsidR="001F7292" w:rsidRPr="00DC0C80">
        <w:rPr>
          <w:bCs/>
          <w:noProof/>
          <w:sz w:val="24"/>
          <w:szCs w:val="24"/>
          <w:lang w:val="sr-Cyrl-CS"/>
        </w:rPr>
        <w:t xml:space="preserve"> </w:t>
      </w:r>
      <w:r w:rsidRPr="00DC0C80">
        <w:rPr>
          <w:bCs/>
          <w:noProof/>
          <w:sz w:val="24"/>
          <w:szCs w:val="24"/>
          <w:lang w:val="sr-Cyrl-CS"/>
        </w:rPr>
        <w:t>готовине</w:t>
      </w:r>
      <w:r w:rsidR="001F7292" w:rsidRPr="00DC0C80">
        <w:rPr>
          <w:bCs/>
          <w:noProof/>
          <w:sz w:val="24"/>
          <w:szCs w:val="24"/>
          <w:lang w:val="sr-Cyrl-CS"/>
        </w:rPr>
        <w:t xml:space="preserve"> </w:t>
      </w:r>
      <w:r w:rsidRPr="00DC0C80">
        <w:rPr>
          <w:bCs/>
          <w:noProof/>
          <w:sz w:val="24"/>
          <w:szCs w:val="24"/>
          <w:lang w:val="sr-Cyrl-CS"/>
        </w:rPr>
        <w:t>за</w:t>
      </w:r>
      <w:r w:rsidR="001E0239" w:rsidRPr="00DC0C80">
        <w:rPr>
          <w:bCs/>
          <w:noProof/>
          <w:sz w:val="24"/>
          <w:szCs w:val="24"/>
          <w:lang w:val="sr-Cyrl-CS"/>
        </w:rPr>
        <w:t xml:space="preserve"> 202</w:t>
      </w:r>
      <w:r w:rsidR="000F1245">
        <w:rPr>
          <w:bCs/>
          <w:noProof/>
          <w:sz w:val="24"/>
          <w:szCs w:val="24"/>
          <w:lang w:val="sr-Cyrl-CS"/>
        </w:rPr>
        <w:t>3</w:t>
      </w:r>
      <w:r w:rsidR="001F7292" w:rsidRPr="00DC0C80">
        <w:rPr>
          <w:bCs/>
          <w:noProof/>
          <w:sz w:val="24"/>
          <w:szCs w:val="24"/>
          <w:lang w:val="sr-Cyrl-CS"/>
        </w:rPr>
        <w:t>.</w:t>
      </w:r>
      <w:r w:rsidR="00EE473E" w:rsidRPr="00DC0C80">
        <w:rPr>
          <w:bCs/>
          <w:noProof/>
          <w:sz w:val="24"/>
          <w:szCs w:val="24"/>
          <w:lang w:val="sr-Cyrl-CS"/>
        </w:rPr>
        <w:t xml:space="preserve"> </w:t>
      </w:r>
      <w:r w:rsidRPr="00DC0C80">
        <w:rPr>
          <w:bCs/>
          <w:noProof/>
          <w:sz w:val="24"/>
          <w:szCs w:val="24"/>
          <w:lang w:val="sr-Cyrl-CS"/>
        </w:rPr>
        <w:t>годину</w:t>
      </w:r>
    </w:p>
    <w:p w14:paraId="4D640CBC" w14:textId="4DDA4F02"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Субвенције</w:t>
      </w:r>
    </w:p>
    <w:p w14:paraId="12496AAE" w14:textId="4B15CEC7"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Трошкови</w:t>
      </w:r>
      <w:r w:rsidR="001F7292" w:rsidRPr="00DC0C80">
        <w:rPr>
          <w:bCs/>
          <w:noProof/>
          <w:sz w:val="24"/>
          <w:szCs w:val="24"/>
          <w:lang w:val="sr-Cyrl-CS"/>
        </w:rPr>
        <w:t xml:space="preserve"> </w:t>
      </w:r>
      <w:r w:rsidRPr="00DC0C80">
        <w:rPr>
          <w:bCs/>
          <w:noProof/>
          <w:sz w:val="24"/>
          <w:szCs w:val="24"/>
          <w:lang w:val="sr-Cyrl-CS"/>
        </w:rPr>
        <w:t>запослених</w:t>
      </w:r>
    </w:p>
    <w:p w14:paraId="258E5BA5" w14:textId="1EAA73F9" w:rsidR="001F7292" w:rsidRPr="00DC0C80" w:rsidRDefault="003A6BA1" w:rsidP="00DC0C80">
      <w:pPr>
        <w:pStyle w:val="ListParagraph"/>
        <w:numPr>
          <w:ilvl w:val="0"/>
          <w:numId w:val="12"/>
        </w:numPr>
        <w:spacing w:after="0"/>
        <w:rPr>
          <w:bCs/>
          <w:noProof/>
          <w:sz w:val="24"/>
          <w:szCs w:val="24"/>
          <w:lang w:val="sr-Cyrl-CS"/>
        </w:rPr>
      </w:pPr>
      <w:r w:rsidRPr="00DC0C80">
        <w:rPr>
          <w:bCs/>
          <w:noProof/>
          <w:sz w:val="24"/>
          <w:szCs w:val="24"/>
          <w:lang w:val="sr-Cyrl-CS"/>
        </w:rPr>
        <w:t>Структура запослених по секторима</w:t>
      </w:r>
    </w:p>
    <w:p w14:paraId="615E98E3" w14:textId="0C2FDC78" w:rsidR="001F7292" w:rsidRPr="00DC0C80" w:rsidRDefault="003A6BA1" w:rsidP="00DC0C80">
      <w:pPr>
        <w:pStyle w:val="ListParagraph"/>
        <w:numPr>
          <w:ilvl w:val="0"/>
          <w:numId w:val="12"/>
        </w:numPr>
        <w:spacing w:after="0"/>
        <w:rPr>
          <w:bCs/>
          <w:noProof/>
          <w:sz w:val="24"/>
          <w:szCs w:val="24"/>
          <w:lang w:val="sr-Cyrl-CS"/>
        </w:rPr>
      </w:pPr>
      <w:r w:rsidRPr="00DC0C80">
        <w:rPr>
          <w:bCs/>
          <w:noProof/>
          <w:sz w:val="24"/>
          <w:szCs w:val="24"/>
          <w:lang w:val="sr-Cyrl-CS"/>
        </w:rPr>
        <w:t>Квалификациона и старосна структура запослених</w:t>
      </w:r>
    </w:p>
    <w:p w14:paraId="051C3567" w14:textId="2329A63C" w:rsidR="00D04BB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Динамика запошљавања</w:t>
      </w:r>
    </w:p>
    <w:p w14:paraId="26396A57" w14:textId="4B782E69"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Исплаћена</w:t>
      </w:r>
      <w:r w:rsidR="0006106A" w:rsidRPr="00DC0C80">
        <w:rPr>
          <w:bCs/>
          <w:noProof/>
          <w:sz w:val="24"/>
          <w:szCs w:val="24"/>
          <w:lang w:val="sr-Cyrl-CS"/>
        </w:rPr>
        <w:t xml:space="preserve"> </w:t>
      </w:r>
      <w:r w:rsidRPr="00DC0C80">
        <w:rPr>
          <w:bCs/>
          <w:noProof/>
          <w:sz w:val="24"/>
          <w:szCs w:val="24"/>
          <w:lang w:val="sr-Cyrl-CS"/>
        </w:rPr>
        <w:t>маса</w:t>
      </w:r>
      <w:r w:rsidR="0006106A" w:rsidRPr="00DC0C80">
        <w:rPr>
          <w:bCs/>
          <w:noProof/>
          <w:sz w:val="24"/>
          <w:szCs w:val="24"/>
          <w:lang w:val="sr-Cyrl-CS"/>
        </w:rPr>
        <w:t xml:space="preserve"> </w:t>
      </w:r>
      <w:r w:rsidRPr="00DC0C80">
        <w:rPr>
          <w:bCs/>
          <w:noProof/>
          <w:sz w:val="24"/>
          <w:szCs w:val="24"/>
          <w:lang w:val="sr-Cyrl-CS"/>
        </w:rPr>
        <w:t>зарада</w:t>
      </w:r>
      <w:r w:rsidR="0006106A" w:rsidRPr="00DC0C80">
        <w:rPr>
          <w:bCs/>
          <w:noProof/>
          <w:sz w:val="24"/>
          <w:szCs w:val="24"/>
          <w:lang w:val="sr-Cyrl-CS"/>
        </w:rPr>
        <w:t xml:space="preserve"> </w:t>
      </w:r>
      <w:r w:rsidRPr="00DC0C80">
        <w:rPr>
          <w:bCs/>
          <w:noProof/>
          <w:sz w:val="24"/>
          <w:szCs w:val="24"/>
          <w:lang w:val="sr-Cyrl-CS"/>
        </w:rPr>
        <w:t>за</w:t>
      </w:r>
      <w:r w:rsidR="000F1245">
        <w:rPr>
          <w:bCs/>
          <w:noProof/>
          <w:sz w:val="24"/>
          <w:szCs w:val="24"/>
          <w:lang w:val="sr-Cyrl-CS"/>
        </w:rPr>
        <w:t xml:space="preserve"> 2022</w:t>
      </w:r>
      <w:r w:rsidR="0006106A" w:rsidRPr="00DC0C80">
        <w:rPr>
          <w:bCs/>
          <w:noProof/>
          <w:sz w:val="24"/>
          <w:szCs w:val="24"/>
          <w:lang w:val="sr-Cyrl-CS"/>
        </w:rPr>
        <w:t xml:space="preserve">. </w:t>
      </w:r>
      <w:r w:rsidRPr="00DC0C80">
        <w:rPr>
          <w:bCs/>
          <w:noProof/>
          <w:sz w:val="24"/>
          <w:szCs w:val="24"/>
          <w:lang w:val="sr-Cyrl-CS"/>
        </w:rPr>
        <w:t>годину</w:t>
      </w:r>
      <w:r w:rsidR="0006106A" w:rsidRPr="00DC0C80">
        <w:rPr>
          <w:bCs/>
          <w:noProof/>
          <w:sz w:val="24"/>
          <w:szCs w:val="24"/>
          <w:lang w:val="sr-Cyrl-CS"/>
        </w:rPr>
        <w:t>,</w:t>
      </w:r>
      <w:r w:rsidRPr="00DC0C80">
        <w:rPr>
          <w:bCs/>
          <w:noProof/>
          <w:sz w:val="24"/>
          <w:szCs w:val="24"/>
          <w:lang w:val="sr-Cyrl-CS"/>
        </w:rPr>
        <w:t>планирана</w:t>
      </w:r>
      <w:r w:rsidR="0006106A" w:rsidRPr="00DC0C80">
        <w:rPr>
          <w:bCs/>
          <w:noProof/>
          <w:sz w:val="24"/>
          <w:szCs w:val="24"/>
          <w:lang w:val="sr-Cyrl-CS"/>
        </w:rPr>
        <w:t xml:space="preserve"> </w:t>
      </w:r>
      <w:r w:rsidRPr="00DC0C80">
        <w:rPr>
          <w:bCs/>
          <w:noProof/>
          <w:sz w:val="24"/>
          <w:szCs w:val="24"/>
          <w:lang w:val="sr-Cyrl-CS"/>
        </w:rPr>
        <w:t>маса</w:t>
      </w:r>
      <w:r w:rsidR="0006106A" w:rsidRPr="00DC0C80">
        <w:rPr>
          <w:bCs/>
          <w:noProof/>
          <w:sz w:val="24"/>
          <w:szCs w:val="24"/>
          <w:lang w:val="sr-Cyrl-CS"/>
        </w:rPr>
        <w:t xml:space="preserve"> </w:t>
      </w:r>
      <w:r w:rsidRPr="00DC0C80">
        <w:rPr>
          <w:bCs/>
          <w:noProof/>
          <w:sz w:val="24"/>
          <w:szCs w:val="24"/>
          <w:lang w:val="sr-Cyrl-CS"/>
        </w:rPr>
        <w:t>зарада</w:t>
      </w:r>
      <w:r w:rsidR="0006106A" w:rsidRPr="00DC0C80">
        <w:rPr>
          <w:bCs/>
          <w:noProof/>
          <w:sz w:val="24"/>
          <w:szCs w:val="24"/>
          <w:lang w:val="sr-Cyrl-CS"/>
        </w:rPr>
        <w:t xml:space="preserve"> </w:t>
      </w:r>
      <w:r w:rsidRPr="00DC0C80">
        <w:rPr>
          <w:bCs/>
          <w:noProof/>
          <w:sz w:val="24"/>
          <w:szCs w:val="24"/>
          <w:lang w:val="sr-Cyrl-CS"/>
        </w:rPr>
        <w:t>за</w:t>
      </w:r>
      <w:r w:rsidR="001E0239" w:rsidRPr="00DC0C80">
        <w:rPr>
          <w:bCs/>
          <w:noProof/>
          <w:sz w:val="24"/>
          <w:szCs w:val="24"/>
          <w:lang w:val="sr-Cyrl-CS"/>
        </w:rPr>
        <w:t xml:space="preserve"> 202</w:t>
      </w:r>
      <w:r w:rsidR="000F1245">
        <w:rPr>
          <w:bCs/>
          <w:noProof/>
          <w:sz w:val="24"/>
          <w:szCs w:val="24"/>
          <w:lang w:val="sr-Cyrl-CS"/>
        </w:rPr>
        <w:t>3</w:t>
      </w:r>
      <w:r w:rsidR="0006106A" w:rsidRPr="00DC0C80">
        <w:rPr>
          <w:bCs/>
          <w:noProof/>
          <w:sz w:val="24"/>
          <w:szCs w:val="24"/>
          <w:lang w:val="sr-Cyrl-CS"/>
        </w:rPr>
        <w:t xml:space="preserve">. </w:t>
      </w:r>
      <w:r w:rsidR="00EE473E" w:rsidRPr="00DC0C80">
        <w:rPr>
          <w:bCs/>
          <w:noProof/>
          <w:sz w:val="24"/>
          <w:szCs w:val="24"/>
          <w:lang w:val="sr-Cyrl-CS"/>
        </w:rPr>
        <w:t>г</w:t>
      </w:r>
      <w:r w:rsidRPr="00DC0C80">
        <w:rPr>
          <w:bCs/>
          <w:noProof/>
          <w:sz w:val="24"/>
          <w:szCs w:val="24"/>
          <w:lang w:val="sr-Cyrl-CS"/>
        </w:rPr>
        <w:t>одину</w:t>
      </w:r>
    </w:p>
    <w:p w14:paraId="03B14EBF" w14:textId="01918260"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 xml:space="preserve">План </w:t>
      </w:r>
      <w:r w:rsidR="00CE0716" w:rsidRPr="00DC0C80">
        <w:rPr>
          <w:bCs/>
          <w:noProof/>
          <w:sz w:val="24"/>
          <w:szCs w:val="24"/>
          <w:lang w:val="sr-Cyrl-CS"/>
        </w:rPr>
        <w:t>обрачуна и исплате зарада у 202</w:t>
      </w:r>
      <w:r w:rsidR="000F1245">
        <w:rPr>
          <w:bCs/>
          <w:noProof/>
          <w:sz w:val="24"/>
          <w:szCs w:val="24"/>
          <w:lang w:val="sr-Cyrl-CS"/>
        </w:rPr>
        <w:t>3</w:t>
      </w:r>
      <w:r w:rsidRPr="00DC0C80">
        <w:rPr>
          <w:bCs/>
          <w:noProof/>
          <w:sz w:val="24"/>
          <w:szCs w:val="24"/>
          <w:lang w:val="sr-Cyrl-CS"/>
        </w:rPr>
        <w:t>.</w:t>
      </w:r>
      <w:r w:rsidR="00EE473E" w:rsidRPr="00DC0C80">
        <w:rPr>
          <w:bCs/>
          <w:noProof/>
          <w:sz w:val="24"/>
          <w:szCs w:val="24"/>
          <w:lang w:val="sr-Cyrl-CS"/>
        </w:rPr>
        <w:t xml:space="preserve"> </w:t>
      </w:r>
      <w:r w:rsidRPr="00DC0C80">
        <w:rPr>
          <w:bCs/>
          <w:noProof/>
          <w:sz w:val="24"/>
          <w:szCs w:val="24"/>
          <w:lang w:val="sr-Cyrl-CS"/>
        </w:rPr>
        <w:t>години</w:t>
      </w:r>
    </w:p>
    <w:p w14:paraId="44269F46" w14:textId="267FFF87"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Накнаде</w:t>
      </w:r>
      <w:r w:rsidR="001F7292" w:rsidRPr="00DC0C80">
        <w:rPr>
          <w:bCs/>
          <w:noProof/>
          <w:sz w:val="24"/>
          <w:szCs w:val="24"/>
          <w:lang w:val="sr-Cyrl-CS"/>
        </w:rPr>
        <w:t xml:space="preserve"> </w:t>
      </w:r>
      <w:r w:rsidRPr="00DC0C80">
        <w:rPr>
          <w:bCs/>
          <w:noProof/>
          <w:sz w:val="24"/>
          <w:szCs w:val="24"/>
          <w:lang w:val="sr-Cyrl-CS"/>
        </w:rPr>
        <w:t>Надзорног</w:t>
      </w:r>
      <w:r w:rsidR="001F7292" w:rsidRPr="00DC0C80">
        <w:rPr>
          <w:bCs/>
          <w:noProof/>
          <w:sz w:val="24"/>
          <w:szCs w:val="24"/>
          <w:lang w:val="sr-Cyrl-CS"/>
        </w:rPr>
        <w:t xml:space="preserve"> </w:t>
      </w:r>
      <w:r w:rsidRPr="00DC0C80">
        <w:rPr>
          <w:bCs/>
          <w:noProof/>
          <w:sz w:val="24"/>
          <w:szCs w:val="24"/>
          <w:lang w:val="sr-Cyrl-CS"/>
        </w:rPr>
        <w:t>одбора</w:t>
      </w:r>
      <w:r w:rsidR="001F7292" w:rsidRPr="00DC0C80">
        <w:rPr>
          <w:bCs/>
          <w:noProof/>
          <w:sz w:val="24"/>
          <w:szCs w:val="24"/>
          <w:lang w:val="sr-Cyrl-CS"/>
        </w:rPr>
        <w:t xml:space="preserve"> </w:t>
      </w:r>
      <w:r w:rsidRPr="00DC0C80">
        <w:rPr>
          <w:bCs/>
          <w:noProof/>
          <w:sz w:val="24"/>
          <w:szCs w:val="24"/>
          <w:lang w:val="sr-Cyrl-CS"/>
        </w:rPr>
        <w:t>у</w:t>
      </w:r>
      <w:r w:rsidR="001F7292" w:rsidRPr="00DC0C80">
        <w:rPr>
          <w:bCs/>
          <w:noProof/>
          <w:sz w:val="24"/>
          <w:szCs w:val="24"/>
          <w:lang w:val="sr-Cyrl-CS"/>
        </w:rPr>
        <w:t xml:space="preserve"> </w:t>
      </w:r>
      <w:r w:rsidRPr="00DC0C80">
        <w:rPr>
          <w:bCs/>
          <w:noProof/>
          <w:sz w:val="24"/>
          <w:szCs w:val="24"/>
          <w:lang w:val="sr-Cyrl-CS"/>
        </w:rPr>
        <w:t>нето</w:t>
      </w:r>
      <w:r w:rsidR="001F7292" w:rsidRPr="00DC0C80">
        <w:rPr>
          <w:bCs/>
          <w:noProof/>
          <w:sz w:val="24"/>
          <w:szCs w:val="24"/>
          <w:lang w:val="sr-Cyrl-CS"/>
        </w:rPr>
        <w:t xml:space="preserve"> </w:t>
      </w:r>
      <w:r w:rsidRPr="00DC0C80">
        <w:rPr>
          <w:bCs/>
          <w:noProof/>
          <w:sz w:val="24"/>
          <w:szCs w:val="24"/>
          <w:lang w:val="sr-Cyrl-CS"/>
        </w:rPr>
        <w:t>и</w:t>
      </w:r>
      <w:r w:rsidR="001F7292" w:rsidRPr="00DC0C80">
        <w:rPr>
          <w:bCs/>
          <w:noProof/>
          <w:sz w:val="24"/>
          <w:szCs w:val="24"/>
          <w:lang w:val="sr-Cyrl-CS"/>
        </w:rPr>
        <w:t xml:space="preserve"> </w:t>
      </w:r>
      <w:r w:rsidRPr="00DC0C80">
        <w:rPr>
          <w:bCs/>
          <w:noProof/>
          <w:sz w:val="24"/>
          <w:szCs w:val="24"/>
          <w:lang w:val="sr-Cyrl-CS"/>
        </w:rPr>
        <w:t>бруто</w:t>
      </w:r>
      <w:r w:rsidR="001F7292" w:rsidRPr="00DC0C80">
        <w:rPr>
          <w:bCs/>
          <w:noProof/>
          <w:sz w:val="24"/>
          <w:szCs w:val="24"/>
          <w:lang w:val="sr-Cyrl-CS"/>
        </w:rPr>
        <w:t xml:space="preserve"> </w:t>
      </w:r>
      <w:r w:rsidRPr="00DC0C80">
        <w:rPr>
          <w:bCs/>
          <w:noProof/>
          <w:sz w:val="24"/>
          <w:szCs w:val="24"/>
          <w:lang w:val="sr-Cyrl-CS"/>
        </w:rPr>
        <w:t>износу</w:t>
      </w:r>
    </w:p>
    <w:p w14:paraId="18B90883" w14:textId="177A9711"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Накнаде Комисије за ревизију у нето и бруто износу</w:t>
      </w:r>
    </w:p>
    <w:p w14:paraId="0D885964" w14:textId="5502236B"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Кредитна задуженост</w:t>
      </w:r>
    </w:p>
    <w:p w14:paraId="42DA15F6" w14:textId="4E159B35"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Планирана финанси</w:t>
      </w:r>
      <w:r w:rsidR="006A30C5" w:rsidRPr="00DC0C80">
        <w:rPr>
          <w:bCs/>
          <w:noProof/>
          <w:sz w:val="24"/>
          <w:szCs w:val="24"/>
          <w:lang w:val="sr-Cyrl-CS"/>
        </w:rPr>
        <w:t>јска средства за набавку добара</w:t>
      </w:r>
      <w:r w:rsidRPr="00DC0C80">
        <w:rPr>
          <w:bCs/>
          <w:noProof/>
          <w:sz w:val="24"/>
          <w:szCs w:val="24"/>
          <w:lang w:val="sr-Cyrl-CS"/>
        </w:rPr>
        <w:t xml:space="preserve">, </w:t>
      </w:r>
      <w:r w:rsidR="006A30C5" w:rsidRPr="00DC0C80">
        <w:rPr>
          <w:bCs/>
          <w:noProof/>
          <w:sz w:val="24"/>
          <w:szCs w:val="24"/>
          <w:lang w:val="sr-Cyrl-CS"/>
        </w:rPr>
        <w:t xml:space="preserve"> </w:t>
      </w:r>
      <w:r w:rsidRPr="00DC0C80">
        <w:rPr>
          <w:bCs/>
          <w:noProof/>
          <w:sz w:val="24"/>
          <w:szCs w:val="24"/>
          <w:lang w:val="sr-Cyrl-CS"/>
        </w:rPr>
        <w:t>радова и услуга</w:t>
      </w:r>
    </w:p>
    <w:p w14:paraId="438966E4" w14:textId="2DF02A34" w:rsidR="001F7292"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 xml:space="preserve">План инвестиционих улагања </w:t>
      </w:r>
    </w:p>
    <w:p w14:paraId="093D2195" w14:textId="718FE095"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Средства</w:t>
      </w:r>
      <w:r w:rsidR="001F7292" w:rsidRPr="00DC0C80">
        <w:rPr>
          <w:bCs/>
          <w:noProof/>
          <w:sz w:val="24"/>
          <w:szCs w:val="24"/>
          <w:lang w:val="sr-Cyrl-CS"/>
        </w:rPr>
        <w:t xml:space="preserve"> </w:t>
      </w:r>
      <w:r w:rsidRPr="00DC0C80">
        <w:rPr>
          <w:bCs/>
          <w:noProof/>
          <w:sz w:val="24"/>
          <w:szCs w:val="24"/>
          <w:lang w:val="sr-Cyrl-CS"/>
        </w:rPr>
        <w:t>за</w:t>
      </w:r>
      <w:r w:rsidR="001F7292" w:rsidRPr="00DC0C80">
        <w:rPr>
          <w:bCs/>
          <w:noProof/>
          <w:sz w:val="24"/>
          <w:szCs w:val="24"/>
          <w:lang w:val="sr-Cyrl-CS"/>
        </w:rPr>
        <w:t xml:space="preserve"> </w:t>
      </w:r>
      <w:r w:rsidRPr="00DC0C80">
        <w:rPr>
          <w:bCs/>
          <w:noProof/>
          <w:sz w:val="24"/>
          <w:szCs w:val="24"/>
          <w:lang w:val="sr-Cyrl-CS"/>
        </w:rPr>
        <w:t>посебне</w:t>
      </w:r>
      <w:r w:rsidR="001F7292" w:rsidRPr="00DC0C80">
        <w:rPr>
          <w:bCs/>
          <w:noProof/>
          <w:sz w:val="24"/>
          <w:szCs w:val="24"/>
          <w:lang w:val="sr-Cyrl-CS"/>
        </w:rPr>
        <w:t xml:space="preserve"> </w:t>
      </w:r>
      <w:r w:rsidRPr="00DC0C80">
        <w:rPr>
          <w:bCs/>
          <w:noProof/>
          <w:sz w:val="24"/>
          <w:szCs w:val="24"/>
          <w:lang w:val="sr-Cyrl-CS"/>
        </w:rPr>
        <w:t>намене</w:t>
      </w:r>
    </w:p>
    <w:p w14:paraId="093E0210" w14:textId="77777777" w:rsidR="006F3A6D" w:rsidRPr="00AA6716" w:rsidRDefault="006F3A6D" w:rsidP="001F7292">
      <w:pPr>
        <w:spacing w:after="0"/>
        <w:rPr>
          <w:b/>
          <w:noProof/>
          <w:sz w:val="24"/>
          <w:szCs w:val="24"/>
          <w:lang w:val="sr-Cyrl-CS"/>
        </w:rPr>
      </w:pPr>
    </w:p>
    <w:p w14:paraId="2AE1C461" w14:textId="77777777" w:rsidR="001F7292" w:rsidRPr="00AA6716" w:rsidRDefault="001F7292" w:rsidP="001F7292">
      <w:pPr>
        <w:spacing w:after="0"/>
        <w:rPr>
          <w:b/>
          <w:noProof/>
          <w:sz w:val="24"/>
          <w:szCs w:val="24"/>
          <w:lang w:val="sr-Cyrl-CS"/>
        </w:rPr>
      </w:pPr>
    </w:p>
    <w:p w14:paraId="3237894B" w14:textId="77777777" w:rsidR="001F7292" w:rsidRPr="00AA6716" w:rsidRDefault="001F7292" w:rsidP="001F7292">
      <w:pPr>
        <w:spacing w:after="0"/>
        <w:rPr>
          <w:b/>
          <w:noProof/>
          <w:sz w:val="24"/>
          <w:szCs w:val="24"/>
          <w:lang w:val="sr-Cyrl-CS"/>
        </w:rPr>
      </w:pPr>
    </w:p>
    <w:p w14:paraId="179AC3BC" w14:textId="77777777" w:rsidR="001F7292" w:rsidRPr="00AA6716" w:rsidRDefault="001F7292" w:rsidP="001F7292">
      <w:pPr>
        <w:spacing w:after="0"/>
        <w:rPr>
          <w:b/>
          <w:noProof/>
          <w:sz w:val="24"/>
          <w:szCs w:val="24"/>
          <w:lang w:val="sr-Cyrl-CS"/>
        </w:rPr>
      </w:pPr>
    </w:p>
    <w:p w14:paraId="2753D3B2" w14:textId="77777777" w:rsidR="002F3CDA" w:rsidRPr="00AA6716" w:rsidRDefault="002F3CDA" w:rsidP="001F7292">
      <w:pPr>
        <w:spacing w:after="0"/>
        <w:rPr>
          <w:b/>
          <w:noProof/>
          <w:sz w:val="24"/>
          <w:szCs w:val="24"/>
          <w:lang w:val="sr-Cyrl-CS"/>
        </w:rPr>
      </w:pPr>
    </w:p>
    <w:sectPr w:rsidR="002F3CDA" w:rsidRPr="00AA6716" w:rsidSect="00B46BB4">
      <w:footerReference w:type="default" r:id="rId11"/>
      <w:pgSz w:w="11907" w:h="16840" w:code="9"/>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E07E2" w14:textId="77777777" w:rsidR="004C3BA1" w:rsidRDefault="004C3BA1" w:rsidP="001E3190">
      <w:pPr>
        <w:spacing w:after="0" w:line="240" w:lineRule="auto"/>
      </w:pPr>
      <w:r>
        <w:separator/>
      </w:r>
    </w:p>
  </w:endnote>
  <w:endnote w:type="continuationSeparator" w:id="0">
    <w:p w14:paraId="3F3D87EA" w14:textId="77777777" w:rsidR="004C3BA1" w:rsidRDefault="004C3BA1" w:rsidP="001E3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6DCC2" w14:textId="77777777" w:rsidR="00E40260" w:rsidRPr="00800B3D" w:rsidRDefault="00E40260" w:rsidP="00800B3D">
    <w:pPr>
      <w:pStyle w:val="Footer"/>
      <w:jc w:val="right"/>
    </w:pPr>
    <w: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83CE" w14:textId="77777777" w:rsidR="00E40260" w:rsidRPr="00B72106" w:rsidRDefault="00E40260" w:rsidP="00800B3D">
    <w:pPr>
      <w:pStyle w:val="Footer"/>
      <w:tabs>
        <w:tab w:val="left" w:pos="562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6376A" w14:textId="77777777" w:rsidR="00E40260" w:rsidRPr="00800B3D" w:rsidRDefault="00E40260" w:rsidP="00800B3D">
    <w:pPr>
      <w:pStyle w:val="Footer"/>
      <w:jc w:val="right"/>
    </w:pPr>
    <w: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82691" w14:textId="584DCF75" w:rsidR="00E40260" w:rsidRDefault="00E40260" w:rsidP="00D060C2">
    <w:pPr>
      <w:pStyle w:val="Footer"/>
      <w:pBdr>
        <w:top w:val="thinThickSmallGap" w:sz="24" w:space="1" w:color="622423" w:themeColor="accent2" w:themeShade="7F"/>
      </w:pBdr>
      <w:jc w:val="right"/>
      <w:rPr>
        <w:rFonts w:asciiTheme="majorHAnsi" w:hAnsiTheme="majorHAnsi"/>
      </w:rPr>
    </w:pPr>
    <w:r>
      <w:rPr>
        <w:rFonts w:asciiTheme="majorHAnsi" w:hAnsiTheme="majorHAnsi"/>
        <w:lang w:val="sr-Cyrl-RS"/>
      </w:rPr>
      <w:t>Страна</w:t>
    </w:r>
    <w:r>
      <w:rPr>
        <w:rFonts w:asciiTheme="majorHAnsi" w:hAnsiTheme="majorHAnsi"/>
      </w:rPr>
      <w:t xml:space="preserve"> </w:t>
    </w:r>
    <w:r>
      <w:fldChar w:fldCharType="begin"/>
    </w:r>
    <w:r>
      <w:instrText xml:space="preserve"> PAGE   \* MERGEFORMAT </w:instrText>
    </w:r>
    <w:r>
      <w:fldChar w:fldCharType="separate"/>
    </w:r>
    <w:r w:rsidR="00327965" w:rsidRPr="00327965">
      <w:rPr>
        <w:rFonts w:asciiTheme="majorHAnsi" w:hAnsiTheme="majorHAnsi"/>
        <w:noProof/>
      </w:rPr>
      <w:t>13</w:t>
    </w:r>
    <w:r>
      <w:rPr>
        <w:rFonts w:asciiTheme="majorHAnsi" w:hAnsiTheme="majorHAnsi"/>
        <w:noProof/>
      </w:rPr>
      <w:fldChar w:fldCharType="end"/>
    </w:r>
  </w:p>
  <w:p w14:paraId="7F1C76D1" w14:textId="77777777" w:rsidR="00E40260" w:rsidRPr="001E3190" w:rsidRDefault="00E40260" w:rsidP="00800B3D">
    <w:pPr>
      <w:pStyle w:val="Footer"/>
      <w:tabs>
        <w:tab w:val="left" w:pos="562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C96A" w14:textId="77777777" w:rsidR="004C3BA1" w:rsidRDefault="004C3BA1" w:rsidP="001E3190">
      <w:pPr>
        <w:spacing w:after="0" w:line="240" w:lineRule="auto"/>
      </w:pPr>
      <w:r>
        <w:separator/>
      </w:r>
    </w:p>
  </w:footnote>
  <w:footnote w:type="continuationSeparator" w:id="0">
    <w:p w14:paraId="227DB0C6" w14:textId="77777777" w:rsidR="004C3BA1" w:rsidRDefault="004C3BA1" w:rsidP="001E31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145B"/>
    <w:multiLevelType w:val="hybridMultilevel"/>
    <w:tmpl w:val="C6D69A9C"/>
    <w:lvl w:ilvl="0" w:tplc="4C76B57C">
      <w:start w:val="1"/>
      <w:numFmt w:val="bullet"/>
      <w:lvlText w:val=""/>
      <w:lvlJc w:val="left"/>
      <w:pPr>
        <w:ind w:left="720" w:hanging="360"/>
      </w:pPr>
      <w:rPr>
        <w:rFonts w:ascii="Symbol" w:hAnsi="Symbol" w:hint="default"/>
      </w:rPr>
    </w:lvl>
    <w:lvl w:ilvl="1" w:tplc="6EFAD848">
      <w:start w:val="3"/>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A1309"/>
    <w:multiLevelType w:val="hybridMultilevel"/>
    <w:tmpl w:val="D72E7B5C"/>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1B84141"/>
    <w:multiLevelType w:val="hybridMultilevel"/>
    <w:tmpl w:val="348AF7B2"/>
    <w:lvl w:ilvl="0" w:tplc="6EFAD848">
      <w:start w:val="3"/>
      <w:numFmt w:val="bullet"/>
      <w:lvlText w:val="-"/>
      <w:lvlJc w:val="left"/>
      <w:pPr>
        <w:ind w:left="927" w:hanging="360"/>
      </w:pPr>
      <w:rPr>
        <w:rFonts w:ascii="Calibri" w:eastAsiaTheme="minorHAns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8EC29BC"/>
    <w:multiLevelType w:val="multilevel"/>
    <w:tmpl w:val="30B638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90F3655"/>
    <w:multiLevelType w:val="hybridMultilevel"/>
    <w:tmpl w:val="14C8C50E"/>
    <w:lvl w:ilvl="0" w:tplc="4C76B57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1C30A2"/>
    <w:multiLevelType w:val="hybridMultilevel"/>
    <w:tmpl w:val="D0FA7CBA"/>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424053D1"/>
    <w:multiLevelType w:val="hybridMultilevel"/>
    <w:tmpl w:val="A43639DC"/>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44C20E44"/>
    <w:multiLevelType w:val="hybridMultilevel"/>
    <w:tmpl w:val="044AED90"/>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47485BDD"/>
    <w:multiLevelType w:val="hybridMultilevel"/>
    <w:tmpl w:val="EDD6EA6A"/>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67AF6DED"/>
    <w:multiLevelType w:val="hybridMultilevel"/>
    <w:tmpl w:val="D2047250"/>
    <w:lvl w:ilvl="0" w:tplc="4C76B5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ABE3C20"/>
    <w:multiLevelType w:val="hybridMultilevel"/>
    <w:tmpl w:val="A82624D4"/>
    <w:lvl w:ilvl="0" w:tplc="4C76B57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A111E67"/>
    <w:multiLevelType w:val="hybridMultilevel"/>
    <w:tmpl w:val="224E9474"/>
    <w:lvl w:ilvl="0" w:tplc="6EFAD848">
      <w:start w:val="3"/>
      <w:numFmt w:val="bullet"/>
      <w:lvlText w:val="-"/>
      <w:lvlJc w:val="left"/>
      <w:pPr>
        <w:ind w:left="927" w:hanging="360"/>
      </w:pPr>
      <w:rPr>
        <w:rFonts w:ascii="Calibri" w:eastAsiaTheme="minorHAns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7A8518C3"/>
    <w:multiLevelType w:val="hybridMultilevel"/>
    <w:tmpl w:val="4C30573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7B717858"/>
    <w:multiLevelType w:val="hybridMultilevel"/>
    <w:tmpl w:val="310AD67E"/>
    <w:lvl w:ilvl="0" w:tplc="4C76B57C">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7FA52D1E"/>
    <w:multiLevelType w:val="hybridMultilevel"/>
    <w:tmpl w:val="2BD876EE"/>
    <w:lvl w:ilvl="0" w:tplc="4C76B57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10"/>
  </w:num>
  <w:num w:numId="3">
    <w:abstractNumId w:val="8"/>
  </w:num>
  <w:num w:numId="4">
    <w:abstractNumId w:val="5"/>
  </w:num>
  <w:num w:numId="5">
    <w:abstractNumId w:val="13"/>
  </w:num>
  <w:num w:numId="6">
    <w:abstractNumId w:val="9"/>
  </w:num>
  <w:num w:numId="7">
    <w:abstractNumId w:val="7"/>
  </w:num>
  <w:num w:numId="8">
    <w:abstractNumId w:val="14"/>
  </w:num>
  <w:num w:numId="9">
    <w:abstractNumId w:val="12"/>
  </w:num>
  <w:num w:numId="10">
    <w:abstractNumId w:val="1"/>
  </w:num>
  <w:num w:numId="11">
    <w:abstractNumId w:val="6"/>
  </w:num>
  <w:num w:numId="12">
    <w:abstractNumId w:val="0"/>
  </w:num>
  <w:num w:numId="13">
    <w:abstractNumId w:val="4"/>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CA0"/>
    <w:rsid w:val="00000680"/>
    <w:rsid w:val="00003B1E"/>
    <w:rsid w:val="00005391"/>
    <w:rsid w:val="00006474"/>
    <w:rsid w:val="000125B0"/>
    <w:rsid w:val="000126D8"/>
    <w:rsid w:val="000224D1"/>
    <w:rsid w:val="0002335E"/>
    <w:rsid w:val="00025BBD"/>
    <w:rsid w:val="0004064A"/>
    <w:rsid w:val="00060BAC"/>
    <w:rsid w:val="0006106A"/>
    <w:rsid w:val="00066C21"/>
    <w:rsid w:val="00073565"/>
    <w:rsid w:val="000739AF"/>
    <w:rsid w:val="00075761"/>
    <w:rsid w:val="00077A68"/>
    <w:rsid w:val="000836F4"/>
    <w:rsid w:val="00084BAF"/>
    <w:rsid w:val="00090DF0"/>
    <w:rsid w:val="000926C4"/>
    <w:rsid w:val="00095362"/>
    <w:rsid w:val="000A03E6"/>
    <w:rsid w:val="000A1B71"/>
    <w:rsid w:val="000B32E3"/>
    <w:rsid w:val="000B6FAD"/>
    <w:rsid w:val="000C63C7"/>
    <w:rsid w:val="000C77A6"/>
    <w:rsid w:val="000D2DCB"/>
    <w:rsid w:val="000E3639"/>
    <w:rsid w:val="000E5748"/>
    <w:rsid w:val="000F1245"/>
    <w:rsid w:val="000F39BB"/>
    <w:rsid w:val="001020AF"/>
    <w:rsid w:val="00107244"/>
    <w:rsid w:val="001110EA"/>
    <w:rsid w:val="00114C69"/>
    <w:rsid w:val="0011503E"/>
    <w:rsid w:val="00120A0B"/>
    <w:rsid w:val="00121E82"/>
    <w:rsid w:val="00122CD2"/>
    <w:rsid w:val="0012514E"/>
    <w:rsid w:val="00133900"/>
    <w:rsid w:val="001360AF"/>
    <w:rsid w:val="00153D3F"/>
    <w:rsid w:val="001549FC"/>
    <w:rsid w:val="001575C9"/>
    <w:rsid w:val="00166097"/>
    <w:rsid w:val="00174316"/>
    <w:rsid w:val="00186F17"/>
    <w:rsid w:val="001912E2"/>
    <w:rsid w:val="001944AA"/>
    <w:rsid w:val="00195028"/>
    <w:rsid w:val="001A4659"/>
    <w:rsid w:val="001A509E"/>
    <w:rsid w:val="001A67EA"/>
    <w:rsid w:val="001B1AF3"/>
    <w:rsid w:val="001B7180"/>
    <w:rsid w:val="001D151E"/>
    <w:rsid w:val="001D654C"/>
    <w:rsid w:val="001E0239"/>
    <w:rsid w:val="001E3190"/>
    <w:rsid w:val="001E5B2B"/>
    <w:rsid w:val="001F0AB8"/>
    <w:rsid w:val="001F3A09"/>
    <w:rsid w:val="001F3FC4"/>
    <w:rsid w:val="001F7292"/>
    <w:rsid w:val="001F73BE"/>
    <w:rsid w:val="002055F4"/>
    <w:rsid w:val="00207435"/>
    <w:rsid w:val="00223D59"/>
    <w:rsid w:val="0022409C"/>
    <w:rsid w:val="00225AC7"/>
    <w:rsid w:val="002425DD"/>
    <w:rsid w:val="00242C1C"/>
    <w:rsid w:val="00242F72"/>
    <w:rsid w:val="0024579D"/>
    <w:rsid w:val="00247AAD"/>
    <w:rsid w:val="00252DB1"/>
    <w:rsid w:val="00256EC8"/>
    <w:rsid w:val="00262D78"/>
    <w:rsid w:val="00271654"/>
    <w:rsid w:val="002723B6"/>
    <w:rsid w:val="002822F4"/>
    <w:rsid w:val="00283C4E"/>
    <w:rsid w:val="00284388"/>
    <w:rsid w:val="00286133"/>
    <w:rsid w:val="00286A4C"/>
    <w:rsid w:val="002872DF"/>
    <w:rsid w:val="00293B03"/>
    <w:rsid w:val="0029412B"/>
    <w:rsid w:val="00294CA0"/>
    <w:rsid w:val="00295636"/>
    <w:rsid w:val="00297B2A"/>
    <w:rsid w:val="002A08F2"/>
    <w:rsid w:val="002A5E46"/>
    <w:rsid w:val="002A629A"/>
    <w:rsid w:val="002B43DB"/>
    <w:rsid w:val="002C01FF"/>
    <w:rsid w:val="002C0F1C"/>
    <w:rsid w:val="002D0C43"/>
    <w:rsid w:val="002D1ED0"/>
    <w:rsid w:val="002D27AB"/>
    <w:rsid w:val="002D5D43"/>
    <w:rsid w:val="002D5E52"/>
    <w:rsid w:val="002E4715"/>
    <w:rsid w:val="002E582D"/>
    <w:rsid w:val="002E5CB6"/>
    <w:rsid w:val="002F3CDA"/>
    <w:rsid w:val="002F7759"/>
    <w:rsid w:val="002F7AA1"/>
    <w:rsid w:val="00302432"/>
    <w:rsid w:val="0031100C"/>
    <w:rsid w:val="003122BB"/>
    <w:rsid w:val="00316351"/>
    <w:rsid w:val="0031727C"/>
    <w:rsid w:val="00322DC7"/>
    <w:rsid w:val="003231E6"/>
    <w:rsid w:val="003257D0"/>
    <w:rsid w:val="00327965"/>
    <w:rsid w:val="00335680"/>
    <w:rsid w:val="0034207E"/>
    <w:rsid w:val="0034301C"/>
    <w:rsid w:val="00346841"/>
    <w:rsid w:val="00347093"/>
    <w:rsid w:val="00350041"/>
    <w:rsid w:val="00350F63"/>
    <w:rsid w:val="00355DE9"/>
    <w:rsid w:val="00356BF0"/>
    <w:rsid w:val="0036214B"/>
    <w:rsid w:val="0036315F"/>
    <w:rsid w:val="00367521"/>
    <w:rsid w:val="003705CD"/>
    <w:rsid w:val="0037268A"/>
    <w:rsid w:val="0037559C"/>
    <w:rsid w:val="00383E2E"/>
    <w:rsid w:val="00386EEE"/>
    <w:rsid w:val="003906C8"/>
    <w:rsid w:val="00394CA1"/>
    <w:rsid w:val="003A1483"/>
    <w:rsid w:val="003A3482"/>
    <w:rsid w:val="003A443C"/>
    <w:rsid w:val="003A4CB4"/>
    <w:rsid w:val="003A6BA1"/>
    <w:rsid w:val="003B7CE1"/>
    <w:rsid w:val="003C21BD"/>
    <w:rsid w:val="003D4458"/>
    <w:rsid w:val="003D7FC4"/>
    <w:rsid w:val="003E070F"/>
    <w:rsid w:val="003E4334"/>
    <w:rsid w:val="003E799E"/>
    <w:rsid w:val="00400116"/>
    <w:rsid w:val="004107BD"/>
    <w:rsid w:val="00411EF2"/>
    <w:rsid w:val="00422058"/>
    <w:rsid w:val="004253E4"/>
    <w:rsid w:val="00441A13"/>
    <w:rsid w:val="00443761"/>
    <w:rsid w:val="00444A9A"/>
    <w:rsid w:val="00453762"/>
    <w:rsid w:val="0045671F"/>
    <w:rsid w:val="00463D4C"/>
    <w:rsid w:val="004644E9"/>
    <w:rsid w:val="004768F8"/>
    <w:rsid w:val="00477395"/>
    <w:rsid w:val="004856E3"/>
    <w:rsid w:val="00486F37"/>
    <w:rsid w:val="00494B64"/>
    <w:rsid w:val="004A0802"/>
    <w:rsid w:val="004A26E0"/>
    <w:rsid w:val="004A327B"/>
    <w:rsid w:val="004A59A9"/>
    <w:rsid w:val="004A61D2"/>
    <w:rsid w:val="004A6B2A"/>
    <w:rsid w:val="004A7924"/>
    <w:rsid w:val="004B2C67"/>
    <w:rsid w:val="004B5103"/>
    <w:rsid w:val="004B5DBC"/>
    <w:rsid w:val="004C3BA1"/>
    <w:rsid w:val="004C59B2"/>
    <w:rsid w:val="004D65A7"/>
    <w:rsid w:val="004E3866"/>
    <w:rsid w:val="004E4C36"/>
    <w:rsid w:val="004F0FD2"/>
    <w:rsid w:val="00500D7F"/>
    <w:rsid w:val="0050170C"/>
    <w:rsid w:val="005062F9"/>
    <w:rsid w:val="00507980"/>
    <w:rsid w:val="00511FB8"/>
    <w:rsid w:val="005129F7"/>
    <w:rsid w:val="005157F9"/>
    <w:rsid w:val="00516089"/>
    <w:rsid w:val="00516D06"/>
    <w:rsid w:val="00516ED3"/>
    <w:rsid w:val="00521233"/>
    <w:rsid w:val="005279DD"/>
    <w:rsid w:val="00530043"/>
    <w:rsid w:val="00531C97"/>
    <w:rsid w:val="00533E9F"/>
    <w:rsid w:val="00542870"/>
    <w:rsid w:val="005538A5"/>
    <w:rsid w:val="00566189"/>
    <w:rsid w:val="00566D65"/>
    <w:rsid w:val="00570BDE"/>
    <w:rsid w:val="00585B21"/>
    <w:rsid w:val="0059239B"/>
    <w:rsid w:val="005A0AD4"/>
    <w:rsid w:val="005A431F"/>
    <w:rsid w:val="005B1F8C"/>
    <w:rsid w:val="005B56B5"/>
    <w:rsid w:val="005B6A0D"/>
    <w:rsid w:val="005C137E"/>
    <w:rsid w:val="005C1C3B"/>
    <w:rsid w:val="005C4417"/>
    <w:rsid w:val="005C7F82"/>
    <w:rsid w:val="005D36F8"/>
    <w:rsid w:val="005E5110"/>
    <w:rsid w:val="005E550D"/>
    <w:rsid w:val="005E5E2F"/>
    <w:rsid w:val="00601843"/>
    <w:rsid w:val="006019B8"/>
    <w:rsid w:val="00601C7A"/>
    <w:rsid w:val="006038E2"/>
    <w:rsid w:val="00606EA3"/>
    <w:rsid w:val="00607047"/>
    <w:rsid w:val="006124D6"/>
    <w:rsid w:val="006222D7"/>
    <w:rsid w:val="00634F84"/>
    <w:rsid w:val="006443AE"/>
    <w:rsid w:val="0066065B"/>
    <w:rsid w:val="00661F74"/>
    <w:rsid w:val="006730E8"/>
    <w:rsid w:val="006771D7"/>
    <w:rsid w:val="0068717F"/>
    <w:rsid w:val="006907F1"/>
    <w:rsid w:val="006A22FC"/>
    <w:rsid w:val="006A30C5"/>
    <w:rsid w:val="006A772A"/>
    <w:rsid w:val="006A797D"/>
    <w:rsid w:val="006B7B6B"/>
    <w:rsid w:val="006C7302"/>
    <w:rsid w:val="006D41DB"/>
    <w:rsid w:val="006E13B7"/>
    <w:rsid w:val="006E3AB2"/>
    <w:rsid w:val="006F3A6D"/>
    <w:rsid w:val="00704839"/>
    <w:rsid w:val="007062E0"/>
    <w:rsid w:val="007068EF"/>
    <w:rsid w:val="007131CD"/>
    <w:rsid w:val="007152E3"/>
    <w:rsid w:val="00723C6A"/>
    <w:rsid w:val="00726B14"/>
    <w:rsid w:val="0073040E"/>
    <w:rsid w:val="00741846"/>
    <w:rsid w:val="00741986"/>
    <w:rsid w:val="00747FAF"/>
    <w:rsid w:val="00751765"/>
    <w:rsid w:val="00754705"/>
    <w:rsid w:val="0076437D"/>
    <w:rsid w:val="007723D5"/>
    <w:rsid w:val="00774A33"/>
    <w:rsid w:val="00786478"/>
    <w:rsid w:val="00790096"/>
    <w:rsid w:val="007903E2"/>
    <w:rsid w:val="007970C4"/>
    <w:rsid w:val="0079742C"/>
    <w:rsid w:val="00797536"/>
    <w:rsid w:val="007A4E29"/>
    <w:rsid w:val="007C0274"/>
    <w:rsid w:val="007C3441"/>
    <w:rsid w:val="007E5998"/>
    <w:rsid w:val="00800B3D"/>
    <w:rsid w:val="00803542"/>
    <w:rsid w:val="00805D14"/>
    <w:rsid w:val="00807E79"/>
    <w:rsid w:val="00810BBB"/>
    <w:rsid w:val="008145E5"/>
    <w:rsid w:val="00814C97"/>
    <w:rsid w:val="00817945"/>
    <w:rsid w:val="00817BC4"/>
    <w:rsid w:val="008238BC"/>
    <w:rsid w:val="00824E4C"/>
    <w:rsid w:val="00827F8F"/>
    <w:rsid w:val="00830461"/>
    <w:rsid w:val="00832F6C"/>
    <w:rsid w:val="008379E6"/>
    <w:rsid w:val="00841967"/>
    <w:rsid w:val="0084446C"/>
    <w:rsid w:val="0084669A"/>
    <w:rsid w:val="00851F2A"/>
    <w:rsid w:val="00860C83"/>
    <w:rsid w:val="00865358"/>
    <w:rsid w:val="008663E2"/>
    <w:rsid w:val="0086730D"/>
    <w:rsid w:val="00884851"/>
    <w:rsid w:val="008860DF"/>
    <w:rsid w:val="0089774F"/>
    <w:rsid w:val="00897F66"/>
    <w:rsid w:val="008A0202"/>
    <w:rsid w:val="008B3B94"/>
    <w:rsid w:val="008B6189"/>
    <w:rsid w:val="008B6841"/>
    <w:rsid w:val="008E14B4"/>
    <w:rsid w:val="008E5A8B"/>
    <w:rsid w:val="008F0BBA"/>
    <w:rsid w:val="008F29D4"/>
    <w:rsid w:val="008F7906"/>
    <w:rsid w:val="00900150"/>
    <w:rsid w:val="009008A6"/>
    <w:rsid w:val="00901752"/>
    <w:rsid w:val="0090541A"/>
    <w:rsid w:val="0091365D"/>
    <w:rsid w:val="00923327"/>
    <w:rsid w:val="0092671D"/>
    <w:rsid w:val="00931909"/>
    <w:rsid w:val="00934317"/>
    <w:rsid w:val="009343E3"/>
    <w:rsid w:val="009352B1"/>
    <w:rsid w:val="00936616"/>
    <w:rsid w:val="009414B1"/>
    <w:rsid w:val="009446E9"/>
    <w:rsid w:val="0094535F"/>
    <w:rsid w:val="009475E8"/>
    <w:rsid w:val="00953347"/>
    <w:rsid w:val="00956581"/>
    <w:rsid w:val="00966BCD"/>
    <w:rsid w:val="0097413E"/>
    <w:rsid w:val="00975E85"/>
    <w:rsid w:val="00976078"/>
    <w:rsid w:val="00990CD6"/>
    <w:rsid w:val="009930D1"/>
    <w:rsid w:val="00994E84"/>
    <w:rsid w:val="009A09EA"/>
    <w:rsid w:val="009A505C"/>
    <w:rsid w:val="009A6509"/>
    <w:rsid w:val="009A6EFF"/>
    <w:rsid w:val="009B1942"/>
    <w:rsid w:val="009B2876"/>
    <w:rsid w:val="009B28B3"/>
    <w:rsid w:val="009B67A4"/>
    <w:rsid w:val="009C6319"/>
    <w:rsid w:val="009C77C1"/>
    <w:rsid w:val="009D5477"/>
    <w:rsid w:val="009D750E"/>
    <w:rsid w:val="009E0E8C"/>
    <w:rsid w:val="009E2253"/>
    <w:rsid w:val="009E4C3F"/>
    <w:rsid w:val="009E5D96"/>
    <w:rsid w:val="009F3290"/>
    <w:rsid w:val="00A0373B"/>
    <w:rsid w:val="00A149C1"/>
    <w:rsid w:val="00A33A17"/>
    <w:rsid w:val="00A36FD7"/>
    <w:rsid w:val="00A50CE1"/>
    <w:rsid w:val="00A523AC"/>
    <w:rsid w:val="00A624D5"/>
    <w:rsid w:val="00A63B8B"/>
    <w:rsid w:val="00A64CA3"/>
    <w:rsid w:val="00A724DC"/>
    <w:rsid w:val="00A7358C"/>
    <w:rsid w:val="00A768A2"/>
    <w:rsid w:val="00A770FE"/>
    <w:rsid w:val="00A82D75"/>
    <w:rsid w:val="00AA0846"/>
    <w:rsid w:val="00AA1CB4"/>
    <w:rsid w:val="00AA629E"/>
    <w:rsid w:val="00AA6716"/>
    <w:rsid w:val="00AB2F38"/>
    <w:rsid w:val="00AC17FA"/>
    <w:rsid w:val="00AD2DED"/>
    <w:rsid w:val="00AD5080"/>
    <w:rsid w:val="00AE45EE"/>
    <w:rsid w:val="00B002F2"/>
    <w:rsid w:val="00B048C5"/>
    <w:rsid w:val="00B10C53"/>
    <w:rsid w:val="00B211B8"/>
    <w:rsid w:val="00B24B54"/>
    <w:rsid w:val="00B26CE7"/>
    <w:rsid w:val="00B31240"/>
    <w:rsid w:val="00B43E89"/>
    <w:rsid w:val="00B44E98"/>
    <w:rsid w:val="00B46BB4"/>
    <w:rsid w:val="00B46C36"/>
    <w:rsid w:val="00B46E33"/>
    <w:rsid w:val="00B52C6D"/>
    <w:rsid w:val="00B55CB1"/>
    <w:rsid w:val="00B641EA"/>
    <w:rsid w:val="00B66D46"/>
    <w:rsid w:val="00B67911"/>
    <w:rsid w:val="00B72106"/>
    <w:rsid w:val="00B762F6"/>
    <w:rsid w:val="00B80E72"/>
    <w:rsid w:val="00B82BF1"/>
    <w:rsid w:val="00B85B1E"/>
    <w:rsid w:val="00B92872"/>
    <w:rsid w:val="00B9668E"/>
    <w:rsid w:val="00B977C0"/>
    <w:rsid w:val="00BC2680"/>
    <w:rsid w:val="00BC3C78"/>
    <w:rsid w:val="00BC5855"/>
    <w:rsid w:val="00BD0412"/>
    <w:rsid w:val="00BD2D69"/>
    <w:rsid w:val="00BD3D5D"/>
    <w:rsid w:val="00BD5AB2"/>
    <w:rsid w:val="00BE2119"/>
    <w:rsid w:val="00BE59C5"/>
    <w:rsid w:val="00BF19FF"/>
    <w:rsid w:val="00C01FD0"/>
    <w:rsid w:val="00C05BD1"/>
    <w:rsid w:val="00C112EE"/>
    <w:rsid w:val="00C1247B"/>
    <w:rsid w:val="00C16E6A"/>
    <w:rsid w:val="00C2229E"/>
    <w:rsid w:val="00C371EC"/>
    <w:rsid w:val="00C43FC1"/>
    <w:rsid w:val="00C4755D"/>
    <w:rsid w:val="00C47CB7"/>
    <w:rsid w:val="00C53D36"/>
    <w:rsid w:val="00C55102"/>
    <w:rsid w:val="00C621EA"/>
    <w:rsid w:val="00C641A1"/>
    <w:rsid w:val="00C7251C"/>
    <w:rsid w:val="00C73D6B"/>
    <w:rsid w:val="00C80381"/>
    <w:rsid w:val="00C81DE5"/>
    <w:rsid w:val="00C82FA4"/>
    <w:rsid w:val="00C945D9"/>
    <w:rsid w:val="00C94E32"/>
    <w:rsid w:val="00C96EC3"/>
    <w:rsid w:val="00CA1734"/>
    <w:rsid w:val="00CA204B"/>
    <w:rsid w:val="00CA29EF"/>
    <w:rsid w:val="00CA45DD"/>
    <w:rsid w:val="00CB02B8"/>
    <w:rsid w:val="00CB6210"/>
    <w:rsid w:val="00CD75D9"/>
    <w:rsid w:val="00CE0716"/>
    <w:rsid w:val="00CE1CD5"/>
    <w:rsid w:val="00CF007F"/>
    <w:rsid w:val="00CF19AE"/>
    <w:rsid w:val="00D04BB0"/>
    <w:rsid w:val="00D060C2"/>
    <w:rsid w:val="00D14514"/>
    <w:rsid w:val="00D16508"/>
    <w:rsid w:val="00D22B0E"/>
    <w:rsid w:val="00D25C1B"/>
    <w:rsid w:val="00D27A5D"/>
    <w:rsid w:val="00D34BE4"/>
    <w:rsid w:val="00D37B26"/>
    <w:rsid w:val="00D442DA"/>
    <w:rsid w:val="00D451DC"/>
    <w:rsid w:val="00D46DD1"/>
    <w:rsid w:val="00D55857"/>
    <w:rsid w:val="00D628FC"/>
    <w:rsid w:val="00D85D12"/>
    <w:rsid w:val="00D869E6"/>
    <w:rsid w:val="00D915D4"/>
    <w:rsid w:val="00DA23D7"/>
    <w:rsid w:val="00DA335A"/>
    <w:rsid w:val="00DB501B"/>
    <w:rsid w:val="00DB7AB4"/>
    <w:rsid w:val="00DC0C80"/>
    <w:rsid w:val="00DC1B85"/>
    <w:rsid w:val="00DD0495"/>
    <w:rsid w:val="00DD148D"/>
    <w:rsid w:val="00DD28EC"/>
    <w:rsid w:val="00DD3F97"/>
    <w:rsid w:val="00DD4118"/>
    <w:rsid w:val="00DD5B72"/>
    <w:rsid w:val="00DE3610"/>
    <w:rsid w:val="00DE407D"/>
    <w:rsid w:val="00DE52BE"/>
    <w:rsid w:val="00DF3BC9"/>
    <w:rsid w:val="00DF5CA2"/>
    <w:rsid w:val="00E06442"/>
    <w:rsid w:val="00E10C2D"/>
    <w:rsid w:val="00E141E5"/>
    <w:rsid w:val="00E25090"/>
    <w:rsid w:val="00E2573F"/>
    <w:rsid w:val="00E27E62"/>
    <w:rsid w:val="00E30A57"/>
    <w:rsid w:val="00E40260"/>
    <w:rsid w:val="00E526CE"/>
    <w:rsid w:val="00E539AE"/>
    <w:rsid w:val="00E62D7F"/>
    <w:rsid w:val="00E65386"/>
    <w:rsid w:val="00E71AFB"/>
    <w:rsid w:val="00E75456"/>
    <w:rsid w:val="00E773D3"/>
    <w:rsid w:val="00E81817"/>
    <w:rsid w:val="00E81AAD"/>
    <w:rsid w:val="00E84F91"/>
    <w:rsid w:val="00E8555C"/>
    <w:rsid w:val="00E86EF1"/>
    <w:rsid w:val="00E92A00"/>
    <w:rsid w:val="00E967A2"/>
    <w:rsid w:val="00EA04B4"/>
    <w:rsid w:val="00EA085D"/>
    <w:rsid w:val="00EA094F"/>
    <w:rsid w:val="00EA5765"/>
    <w:rsid w:val="00EB4F01"/>
    <w:rsid w:val="00EB5640"/>
    <w:rsid w:val="00EC4E11"/>
    <w:rsid w:val="00EC6B65"/>
    <w:rsid w:val="00EC71AB"/>
    <w:rsid w:val="00ED2389"/>
    <w:rsid w:val="00ED23E8"/>
    <w:rsid w:val="00ED375A"/>
    <w:rsid w:val="00EE0CDC"/>
    <w:rsid w:val="00EE0FF1"/>
    <w:rsid w:val="00EE473E"/>
    <w:rsid w:val="00EF4121"/>
    <w:rsid w:val="00EF7850"/>
    <w:rsid w:val="00F165C6"/>
    <w:rsid w:val="00F32AAF"/>
    <w:rsid w:val="00F33435"/>
    <w:rsid w:val="00F34493"/>
    <w:rsid w:val="00F34AEB"/>
    <w:rsid w:val="00F40870"/>
    <w:rsid w:val="00F4524C"/>
    <w:rsid w:val="00F53AF4"/>
    <w:rsid w:val="00F56C37"/>
    <w:rsid w:val="00F57F55"/>
    <w:rsid w:val="00F644C9"/>
    <w:rsid w:val="00F66ECD"/>
    <w:rsid w:val="00F71F18"/>
    <w:rsid w:val="00F73E91"/>
    <w:rsid w:val="00F9105C"/>
    <w:rsid w:val="00F923FE"/>
    <w:rsid w:val="00FA1235"/>
    <w:rsid w:val="00FA6AC6"/>
    <w:rsid w:val="00FB4F3F"/>
    <w:rsid w:val="00FC141D"/>
    <w:rsid w:val="00FC2895"/>
    <w:rsid w:val="00FC4C0E"/>
    <w:rsid w:val="00FC6742"/>
    <w:rsid w:val="00FC6E08"/>
    <w:rsid w:val="00FD0E64"/>
    <w:rsid w:val="00FD76BF"/>
    <w:rsid w:val="00FE0EE5"/>
    <w:rsid w:val="00FE64FC"/>
    <w:rsid w:val="00FE6A16"/>
    <w:rsid w:val="00FE6FCC"/>
    <w:rsid w:val="00FE74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E565B"/>
  <w15:docId w15:val="{56271162-59E3-4EBA-897B-E8613B95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327"/>
  </w:style>
  <w:style w:type="paragraph" w:styleId="Heading1">
    <w:name w:val="heading 1"/>
    <w:basedOn w:val="Normal"/>
    <w:next w:val="Normal"/>
    <w:link w:val="Heading1Char"/>
    <w:uiPriority w:val="9"/>
    <w:qFormat/>
    <w:rsid w:val="00174316"/>
    <w:pPr>
      <w:keepNext/>
      <w:keepLines/>
      <w:spacing w:before="240" w:after="24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A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E319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E3190"/>
  </w:style>
  <w:style w:type="paragraph" w:styleId="Footer">
    <w:name w:val="footer"/>
    <w:basedOn w:val="Normal"/>
    <w:link w:val="FooterChar"/>
    <w:uiPriority w:val="99"/>
    <w:unhideWhenUsed/>
    <w:rsid w:val="001E319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E3190"/>
  </w:style>
  <w:style w:type="paragraph" w:styleId="NoSpacing">
    <w:name w:val="No Spacing"/>
    <w:link w:val="NoSpacingChar"/>
    <w:uiPriority w:val="1"/>
    <w:qFormat/>
    <w:rsid w:val="00C2229E"/>
    <w:pPr>
      <w:spacing w:after="0" w:line="240" w:lineRule="auto"/>
    </w:pPr>
    <w:rPr>
      <w:rFonts w:eastAsiaTheme="minorEastAsia"/>
    </w:rPr>
  </w:style>
  <w:style w:type="character" w:customStyle="1" w:styleId="NoSpacingChar">
    <w:name w:val="No Spacing Char"/>
    <w:basedOn w:val="DefaultParagraphFont"/>
    <w:link w:val="NoSpacing"/>
    <w:uiPriority w:val="1"/>
    <w:rsid w:val="00C2229E"/>
    <w:rPr>
      <w:rFonts w:eastAsiaTheme="minorEastAsia"/>
    </w:rPr>
  </w:style>
  <w:style w:type="paragraph" w:styleId="BalloonText">
    <w:name w:val="Balloon Text"/>
    <w:basedOn w:val="Normal"/>
    <w:link w:val="BalloonTextChar"/>
    <w:uiPriority w:val="99"/>
    <w:semiHidden/>
    <w:unhideWhenUsed/>
    <w:rsid w:val="009741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13E"/>
    <w:rPr>
      <w:rFonts w:ascii="Tahoma" w:hAnsi="Tahoma" w:cs="Tahoma"/>
      <w:sz w:val="16"/>
      <w:szCs w:val="16"/>
    </w:rPr>
  </w:style>
  <w:style w:type="character" w:customStyle="1" w:styleId="Heading1Char">
    <w:name w:val="Heading 1 Char"/>
    <w:basedOn w:val="DefaultParagraphFont"/>
    <w:link w:val="Heading1"/>
    <w:uiPriority w:val="9"/>
    <w:rsid w:val="00174316"/>
    <w:rPr>
      <w:rFonts w:eastAsiaTheme="majorEastAsia" w:cstheme="majorBidi"/>
      <w:b/>
      <w:bCs/>
      <w:sz w:val="28"/>
      <w:szCs w:val="28"/>
    </w:rPr>
  </w:style>
  <w:style w:type="paragraph" w:styleId="ListParagraph">
    <w:name w:val="List Paragraph"/>
    <w:basedOn w:val="Normal"/>
    <w:uiPriority w:val="34"/>
    <w:qFormat/>
    <w:rsid w:val="00B211B8"/>
    <w:pPr>
      <w:ind w:left="720"/>
      <w:contextualSpacing/>
    </w:pPr>
  </w:style>
  <w:style w:type="paragraph" w:styleId="TOCHeading">
    <w:name w:val="TOC Heading"/>
    <w:basedOn w:val="Heading1"/>
    <w:next w:val="Normal"/>
    <w:uiPriority w:val="39"/>
    <w:unhideWhenUsed/>
    <w:qFormat/>
    <w:rsid w:val="00A724DC"/>
    <w:pPr>
      <w:outlineLvl w:val="9"/>
    </w:pPr>
    <w:rPr>
      <w:color w:val="365F91" w:themeColor="accent1" w:themeShade="BF"/>
    </w:rPr>
  </w:style>
  <w:style w:type="paragraph" w:styleId="TOC1">
    <w:name w:val="toc 1"/>
    <w:basedOn w:val="Normal"/>
    <w:next w:val="Normal"/>
    <w:autoRedefine/>
    <w:uiPriority w:val="39"/>
    <w:unhideWhenUsed/>
    <w:rsid w:val="00A724DC"/>
    <w:pPr>
      <w:spacing w:after="100"/>
    </w:pPr>
  </w:style>
  <w:style w:type="character" w:styleId="Hyperlink">
    <w:name w:val="Hyperlink"/>
    <w:basedOn w:val="DefaultParagraphFont"/>
    <w:uiPriority w:val="99"/>
    <w:unhideWhenUsed/>
    <w:rsid w:val="00A724DC"/>
    <w:rPr>
      <w:color w:val="0000FF" w:themeColor="hyperlink"/>
      <w:u w:val="single"/>
    </w:rPr>
  </w:style>
  <w:style w:type="character" w:styleId="LineNumber">
    <w:name w:val="line number"/>
    <w:basedOn w:val="DefaultParagraphFont"/>
    <w:uiPriority w:val="99"/>
    <w:semiHidden/>
    <w:unhideWhenUsed/>
    <w:rsid w:val="00B72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C66D6-93C2-4881-A719-1F7B7F5F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4404</Words>
  <Characters>25106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JKP Toplana Kosjeric</Company>
  <LinksUpToDate>false</LinksUpToDate>
  <CharactersWithSpaces>29452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Slavica</dc:creator>
  <cp:lastModifiedBy>Danilo</cp:lastModifiedBy>
  <cp:revision>2</cp:revision>
  <cp:lastPrinted>2021-11-29T08:06:00Z</cp:lastPrinted>
  <dcterms:created xsi:type="dcterms:W3CDTF">2022-11-25T10:57:00Z</dcterms:created>
  <dcterms:modified xsi:type="dcterms:W3CDTF">2022-11-25T10:57:00Z</dcterms:modified>
</cp:coreProperties>
</file>