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1F497D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1F497D" w:themeColor="text2"/>
          <w:lang w:val="sr-Cyrl-CS"/>
        </w:rPr>
        <w:t>(</w:t>
      </w:r>
      <w:r>
        <w:rPr>
          <w:color w:val="1F497D" w:themeColor="text2"/>
          <w:lang w:val="sr-Cyrl-CS"/>
        </w:rPr>
        <w:t>„Службени гласник РС“</w:t>
      </w:r>
      <w:r>
        <w:rPr>
          <w:color w:val="1F497D" w:themeColor="text2"/>
        </w:rPr>
        <w:t>,</w:t>
      </w:r>
      <w:r>
        <w:rPr>
          <w:color w:val="1F497D" w:themeColor="text2"/>
          <w:lang w:val="sr-Cyrl-CS"/>
        </w:rPr>
        <w:t xml:space="preserve"> број </w:t>
      </w:r>
      <w:r>
        <w:rPr>
          <w:color w:val="1F497D" w:themeColor="text2"/>
        </w:rPr>
        <w:t>91/2019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lang w:val="sr-Cyrl-RS"/>
        </w:rPr>
        <w:t>рачунарске опреме</w:t>
      </w:r>
      <w:bookmarkStart w:id="0" w:name="_GoBack"/>
      <w:bookmarkEnd w:id="0"/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16</cp:revision>
  <cp:lastPrinted>2019-02-21T13:02:00Z</cp:lastPrinted>
  <dcterms:created xsi:type="dcterms:W3CDTF">2018-05-10T06:39:00Z</dcterms:created>
  <dcterms:modified xsi:type="dcterms:W3CDTF">2022-11-16T12:57:00Z</dcterms:modified>
</cp:coreProperties>
</file>