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AE0" w:rsidRPr="002A38D1" w:rsidRDefault="001A25F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inherit" w:eastAsia="Times New Roman" w:hAnsi="inherit" w:cs="Courier New"/>
          <w:color w:val="202124"/>
          <w:sz w:val="28"/>
          <w:szCs w:val="28"/>
          <w:lang w:eastAsia="sr-Latn-RS"/>
        </w:rPr>
        <w:tab/>
      </w:r>
      <w:r w:rsidR="005E0AE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На основу 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Ч</w:t>
      </w:r>
      <w:r w:rsidR="005E0AE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лана 93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  <w:r w:rsidR="005E0AE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Закона о локалној самоуправи</w:t>
      </w:r>
      <w:r w:rsidR="005E0AE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( Сл. Гласник РС бр.129/2007, 83/14- други закон, 101/2016-други закон, и 47/2018), 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Ч</w:t>
      </w:r>
      <w:r w:rsidR="005E0AE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лана </w:t>
      </w:r>
      <w:r w:rsidR="00C5244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9</w:t>
      </w:r>
      <w:r w:rsidR="00343D77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  <w:r w:rsidR="00C5244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Уредбе о адресном регистру</w:t>
      </w:r>
      <w:r w:rsidR="00343D77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  <w:r w:rsidR="00C5244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( Сл.</w:t>
      </w:r>
      <w:r w:rsidR="00E96B9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Гласник РС бр,63/17) и 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Ч</w:t>
      </w:r>
      <w:r w:rsidR="00E96B9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лана 40</w:t>
      </w:r>
      <w:r w:rsidR="00343D77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С</w:t>
      </w:r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тав 1</w:t>
      </w:r>
      <w:r w:rsidR="00343D77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Т</w:t>
      </w:r>
      <w:bookmarkStart w:id="0" w:name="_GoBack"/>
      <w:bookmarkEnd w:id="0"/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ачка</w:t>
      </w:r>
      <w:r w:rsidR="00343D77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63</w:t>
      </w:r>
      <w:r w:rsidR="00C5244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Статута општине Косјерић ( Сл. Лист општине Косјерић бр.09/2008), Скупштина општине Косјерић на седници одржаној дана _______2022 године, донела је</w:t>
      </w:r>
      <w:r w:rsidR="00EF200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en-GB" w:eastAsia="sr-Latn-RS"/>
        </w:rPr>
        <w:t xml:space="preserve"> </w:t>
      </w:r>
      <w:r w:rsidR="00EF200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: </w:t>
      </w:r>
    </w:p>
    <w:p w:rsidR="00C5244D" w:rsidRPr="002A38D1" w:rsidRDefault="00C5244D" w:rsidP="002A38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757C4" w:rsidRPr="00440AA0" w:rsidRDefault="002757C4" w:rsidP="002A38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</w:pPr>
      <w:r w:rsidRPr="00440AA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>ПРАВИЛНИК</w:t>
      </w:r>
    </w:p>
    <w:p w:rsidR="002757C4" w:rsidRPr="00440AA0" w:rsidRDefault="002757C4" w:rsidP="002A38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</w:pPr>
      <w:r w:rsidRPr="00440AA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 xml:space="preserve">О ПОСТУПКУ И НАЧИНУ ОДРЕЂИВАЊА И ПРОМЕНИ НАЗИВА УЛИЦА, ТРГОВА, </w:t>
      </w:r>
      <w:r w:rsidR="003A146A" w:rsidRPr="00440AA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>ГРАДСКИХ ЧЕТВРТИ</w:t>
      </w:r>
      <w:r w:rsidRPr="00440AA0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>, ЗАСЕЛАКА ИЛИ ДРУГИХ НАСЕЉЕНИХ МЕСТА НА ТЕРИТОРИЈИ ОПШТИНЕ КОСЈЕРИЋ</w:t>
      </w:r>
    </w:p>
    <w:p w:rsidR="002757C4" w:rsidRPr="00440AA0" w:rsidRDefault="002757C4" w:rsidP="00440AA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757C4" w:rsidP="00F05F7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I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 ОПШТЕ ОДРЕДБЕ</w:t>
      </w:r>
    </w:p>
    <w:p w:rsidR="002337F0" w:rsidRDefault="002337F0" w:rsidP="001A25F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</w:t>
      </w:r>
      <w:r w:rsidR="00EF200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  <w:r w:rsidR="00E5569E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</w:t>
      </w:r>
    </w:p>
    <w:p w:rsidR="00E5569E" w:rsidRPr="002A38D1" w:rsidRDefault="00E5569E" w:rsidP="001A25F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Правилником о поступку и начину одређивања и промени назива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улица, тргова, градских четврти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заселака или делова насељених мест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на територији општине 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(у даљем тексту: Правилник) уређују се начин и поступак за одређивање, односно промену назива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улица, тргова, градских четврти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заселака или делова насељених места, као и друга питања која су од значаја за одређивање, односно промену назива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улица, тргова, 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градских четврти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заселака или делова на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сељених места, на територији општине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2</w:t>
      </w:r>
      <w:r w:rsidR="00EF200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Улица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ма, трговима, 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градским четврти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ма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засеоцима или другим деловима насељених мест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на територији општине 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могу се у складу са Законом и овим Правилником: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одреди</w:t>
      </w:r>
      <w:r w:rsidR="00E96B9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ти назив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уколико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нема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назива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</w:t>
      </w:r>
    </w:p>
    <w:p w:rsidR="002337F0" w:rsidRDefault="00EF200B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променити постојећи назив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3</w:t>
      </w:r>
      <w:r w:rsidR="00EF200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С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купштина општине 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  <w:r w:rsidR="00B350E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(у даљем тексту: Скупштина општине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) одлучује о одређивању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,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уколико назив није одређен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односно</w:t>
      </w:r>
      <w:r w:rsidR="00E96B9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о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промени назива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улица, тргова, 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градских четврти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заселака и других делова насељених места (у даљем тексту: улица или трг) на тер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иторији општине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по претходно приба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вљеној сагласности 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М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инистарства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надлежног за послове локалне самоуправе.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AF46AA" w:rsidRDefault="00AF46AA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</w:t>
      </w:r>
      <w:r w:rsidR="009E4C7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4.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С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редства за набавку 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 постављање табли са називом улица или трг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односно кућних бројева обезбеђ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ују се у буџету општине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, било да се ради о одређивању 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lastRenderedPageBreak/>
        <w:t>назива улица или трг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чији назив није био одређен или да је дошло до промене постојећег назива улица или трг</w:t>
      </w:r>
      <w:r w:rsidR="00AF4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AF46AA" w:rsidRDefault="00AF46AA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173DC" w:rsidRPr="002A38D1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757C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II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 НАЧИН ОДРЕЂИВАЊА И ПРОМЕНА НАЗИВА УЛИЦА </w:t>
      </w:r>
      <w:r w:rsidR="003C259E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 xml:space="preserve"> </w:t>
      </w:r>
      <w:r w:rsidR="003C259E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ИЛИ 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ТРГОВА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5</w:t>
      </w:r>
      <w:r w:rsidR="003C259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337F0" w:rsidP="00E5569E">
      <w:pPr>
        <w:pStyle w:val="HTMLPreformatted"/>
        <w:shd w:val="clear" w:color="auto" w:fill="F8F9FA"/>
        <w:ind w:firstLine="708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Улице или тргов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и на територији општине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, могу носити називе, који се одређују у складу са универзалним вредностима и значењима, по именима знаменитих личности, значајним историјским, политичким, географским, етнолошким и другим обележјима за која се процени да ће допринети </w:t>
      </w:r>
      <w:r w:rsidR="003C259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идентификацији одређене средине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као средине која негује поштовање према доприносу који су својим делима и залагањима дале поједине знамените личности у различитим областима деловања, односно према традиционалним вредностима или догађајима или који су обележили поједине епохе.</w:t>
      </w:r>
    </w:p>
    <w:p w:rsidR="00E5569E" w:rsidRPr="002A38D1" w:rsidRDefault="00E5569E" w:rsidP="00E5569E">
      <w:pPr>
        <w:pStyle w:val="HTMLPreformatted"/>
        <w:shd w:val="clear" w:color="auto" w:fill="F8F9FA"/>
        <w:ind w:firstLine="708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6</w:t>
      </w:r>
      <w:r w:rsidR="003C259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61364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Две или више улицa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на територији општине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не могу носити исти назив.</w:t>
      </w:r>
    </w:p>
    <w:p w:rsidR="00440AA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Улици или трг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у на територији општине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не може се да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ти погрдан, подсмешљив, двосмис</w:t>
      </w:r>
      <w:r w:rsidR="003C259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л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ен, увредљив или други назив којим би се вређало достојанство грађана 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који су ту настањени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E5569E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7</w:t>
      </w:r>
      <w:r w:rsidR="003C259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440AA0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Начин за одређивање или промену назива улица и</w:t>
      </w:r>
      <w:r w:rsidR="00A37D2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ли трг</w:t>
      </w:r>
      <w:r w:rsidR="00A37D2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="00E96B9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је подношење Иницијативе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за одређивање, односн</w:t>
      </w:r>
      <w:r w:rsidR="00A37D2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о промену назива улица или тргова 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(у даљем тексту: Иницијатива).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Иницијативу може поднети свако пунолетно физичко лице, односно свако правно лице.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Иницијатива се уп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ућује Скупштини општине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- Одбору за одређивање назива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улица, тргова, градских четврти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заселака и других делова нас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ељених места на територији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Општине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(у даљем тексту: Одбор) и мора бити у писаном облику.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8</w:t>
      </w:r>
      <w:r w:rsidR="00A37D2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Иницијатива обавезно садржи: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назначење да ли се иницира одређивање назива, улици или тргу, који нема назив или се иницира промена већ постојећег назива улице или трг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- тачан опис граница и локације улице или трга, уколико се иницира одређивање 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назива улици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тргу који нема назив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тачан назив улице или трга, уколико се иницира про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мена већ постојећег назива улице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трга, са податком (уколико је познат подносиоцу иницијати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ве) колико пута до сада је улици или тргу обухваћени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м иницијативом промењен назив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назив месне заједнице или другог облика месне самоуправе на чијој територији се налази улица или трг, у погледу ч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ијег назива се поступак покреће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навођење тачног назива који се предлаже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да буде одређен улици или тргу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- биографске податке и допринос конкретним или више личности у 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области у којој је-су деловао-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ле, ако се предлаже да улиц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 или трг добијају име одређене-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них личности, опис и значај конкретног догађаја уколико се предлаже неки од значајних културних,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lastRenderedPageBreak/>
        <w:t>историјских и сл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ичних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догађаја, подаци о граду, планини, реци, подручју, регији уколико се предлажу називи постоје</w:t>
      </w:r>
      <w:r w:rsidR="005449A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ћих географских, културних и сличних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појмова, као и други подаци који ближе дефинишу или карактеришу субјект чији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се назив предлаже 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ницијативом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посебно образложење разлога, због којих поднос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илац И</w:t>
      </w:r>
      <w:r w:rsidR="00302C3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 сматра да улиц</w:t>
      </w:r>
      <w:r w:rsidR="00302C3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</w:t>
      </w:r>
      <w:r w:rsidR="00302C3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у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треба променити назив, полазећи првенствено од тога да улица или трг већ носи назив личности, догађаја или другог појма који су такође били од знача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ја у ранијем временском периоду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тачан број стамбених, пословних објеката, односно пословно-стамбених објеката, са назнаком да ли се ради о објектима колективног или индивидуалног становања који се налазе у улици или т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ргу који су предмет И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3A146A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сагласност већине од укупног броја пунолетних грађана, односно власника или закупаца пословног простора који имају пребивалиште, односно адресу фирме пријављене на адресу улице или трг</w:t>
      </w:r>
      <w:r w:rsidR="00302C3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чија се промена назива иницира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(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име и презиме, односно назив фирме подносиоца иницијативе, адрес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 пребивалишта, односно седишта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, као и својеручан потпис).</w:t>
      </w: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1A25F4" w:rsidRPr="002A38D1" w:rsidRDefault="001A25F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757C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III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 ПОСТУПАК ОДРЕЂИВАЊА И ПРОМЕНА НАЗИВА УЛИЦА ИЛИ </w:t>
      </w:r>
      <w:r w:rsidR="001D5E1D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       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ТРГОВА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9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Поступак за одређивање или промену назива улице или трга,</w:t>
      </w:r>
      <w:r w:rsidR="003A146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почиње подношењем Иницијативе 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Одбору, а завршава се доноше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њем акта Одбора о неприхватању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јативе или 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пштинског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В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ећа о неприхватању предлога 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длуке о одређивању или промени назива улица или трг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, односно </w:t>
      </w:r>
      <w:r w:rsidR="004C0FB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доношењем Одлуке Скупштине општине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 одређивању, т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ј. промени назива улица или тргова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по претходно при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бављеној сагласности надлежног </w:t>
      </w:r>
      <w:r w:rsidR="00CF75DF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М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инистарства.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10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Одбор разматра све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 које су достављене Одбору, с тим што се поступак одређивања или промене спроводи у две фазе и то:</w:t>
      </w:r>
    </w:p>
    <w:p w:rsidR="002337F0" w:rsidRPr="002A38D1" w:rsidRDefault="002757C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I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фаза - утврђивање испуњености формалних услова из члана 7. став 2. и члана 8. овог Правилника и</w:t>
      </w:r>
    </w:p>
    <w:p w:rsidR="002337F0" w:rsidRPr="002A38D1" w:rsidRDefault="002757C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II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фаза - разматрање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ницијативе.</w:t>
      </w:r>
    </w:p>
    <w:p w:rsidR="00440AA0" w:rsidRDefault="00440AA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3.1. Утврђивање испуњености формалних услова за поступање по иницијативи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11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По пријему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е,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дбор прво утврђује да ли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ницијатива садржи све елементе предвиђене чланом 7. став 2. и чланом 8. овог Правилника.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12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Уколико одбор утврди да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ницијатива садржи обавезне елементе из члана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7. став2. и члана 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8. овог Правилника, приступ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утврђивању тачности, односно истинитости извора, односно података.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lastRenderedPageBreak/>
        <w:t xml:space="preserve">У оквиру овог дела поступка, Одбор прибавља од надлежних органа, односно институција, податке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односно мишљење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који су неопходни за утврђивање чињен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ичног стања везаног за поднету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ницијативу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о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биографским подацима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односно о доприносу конкретне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више личности ако се предлаже да улица и</w:t>
      </w:r>
      <w:r w:rsidR="00E96B9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ли трг добијају име одређене - 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их личности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значају конкретног догађаја, уколико се предлаже неки од значајних култур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них, историјских и сл. догађаја</w:t>
      </w:r>
      <w:r w:rsidR="00EA2B4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- 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име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град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планине, реке, подручја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уколико се предлажу називи постојећих географских регија и сл. појмова, као и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другим подацима који ближе дефинишу или карактеришу субјект чији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се назив предлаже 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ницијативом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податке од службе надлежне за одређивање кућних бројева, о укупном броју стамбених, пословних, односно стамбених пословних објеката који се налазе у улици ил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 тргу чији је назив обухваћен 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ницијативом, са назначењем кретања бројева од - до, са парне, од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носно непарне стране уколико су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бројеви одређени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информацију органа локалне самоуправе надлежног за послове бирачког списка о броју пунолетних грађан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а, на локацији која је предмет 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ницијативе, као и податке надлежног органа за вођење регистра радњи или правних лица о броју радних или правних лица са седиштем или 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пријавом на конкретној локацији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податак од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надлежне службе Скупштине општине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да ли се под називом који се 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ницијативом предлаже, већ води нека улица или тр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г на територији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;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друге податке који су Одбору нео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пходни за разматрање поднете 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 у првој фази поступка.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Поред прибављања неопходних по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датака из става 2. овог члана,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дбор у овој фази поступка може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изласком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 терен, извршити увид у чињенично стање на лицу места, односно извршити увид у конкретној улици или тргу, односно делу насеља за који се предлаже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промена или одређивање назива. 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13</w:t>
      </w:r>
      <w:r w:rsidR="00440AA0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440AA0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Уколико се утврди да поднета Иницијатива не садржи све елементе из члана 8. овог П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равилника, Одбор ће подносиоцу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 доставити обавештење, да у року од 10 (десет) дана од д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ана пријема обавештења, допуни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ницијативу недостајућим елементом, односно елементима.</w:t>
      </w:r>
    </w:p>
    <w:p w:rsidR="002337F0" w:rsidRPr="002A38D1" w:rsidRDefault="001D5E1D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Ако подносилац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ницијативе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по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ступи у складу са обавештењем из става 1. овог члана, поступак се наставља, у противном Одбор 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е донети закључак о одбацивању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Закључак из става 2. овог члана Одбор ће донети и у случају да: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није испуњен услов из члана 7. став 2. овог Правилника,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да су пода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ци, односно наводи које садржи </w:t>
      </w:r>
      <w:r w:rsidR="001D5E1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ницијатива нетачни,</w:t>
      </w:r>
    </w:p>
    <w:p w:rsidR="002337F0" w:rsidRPr="002A38D1" w:rsidRDefault="001D5E1D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да се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ницијативом предлаже назив који је увредљив, двосми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сл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ен, погрдан односно такав да би се њиме вређало достојанство грађана који су ту наста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њени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да већ постоји улица или трг са називом који се Иницијативом предлаже.</w:t>
      </w:r>
    </w:p>
    <w:p w:rsidR="002337F0" w:rsidRPr="002A38D1" w:rsidRDefault="004056AA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Против закључка о одбацивању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ницијативе, подносилац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 може поднети приговор Одбору, у року од осам дана од дана пријема закључка.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Одлука Одбора по приговор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у, као и закључак о одбацивању 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ницијативе на који није поднет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приго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вор је коначна-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ан.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4056AA" w:rsidRPr="002A38D1" w:rsidRDefault="004056AA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lastRenderedPageBreak/>
        <w:t>3.2. Разматрање иницијативе</w:t>
      </w:r>
    </w:p>
    <w:p w:rsidR="00E5569E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14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Када Одбор утврди да је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ницијатива поднета у складу са чланом 7. став 2, чланом 8. овог Правилника, као и другим условима утврђеним овим Правилником, почиње друга фаза поступка за одређивање или промену назива улица или трг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односно почиње разматрање Иницијативе.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15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 другој фази поступка Одбор: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разматра Иницијативу и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одлучује да ли да исту прихвати или не.</w:t>
      </w:r>
    </w:p>
    <w:p w:rsidR="001A25F4" w:rsidRDefault="001A25F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16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поступку разматрања Иницијативе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Одбор прибавља: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а) мишљење надлежног органа месне заједнице или другог облик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месне самоуправе, о поднетој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ницијативи,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б) податак од надлежне с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лужбе Скупштине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- о укупном броју промена назива, улице или трга обухваћених Иницијативом (уколико се Иницијативом покреће поступак за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промену назива улиц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),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о свим називима које је имала улица или трг,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 датумима промене назива улице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трга.</w:t>
      </w:r>
    </w:p>
    <w:p w:rsidR="002337F0" w:rsidRPr="002A38D1" w:rsidRDefault="007414C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в) информацију органа општине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надлежних за комуналне послове и финансије, о висини трошкова за набавку и п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остављање табли са називом улице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трга, као и о томе да ли су средства за ове намене плани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рана и обезбеђена у буџету општине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г) друге податке који су Одбору неопходни за разма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трање поднете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ницијативе.</w:t>
      </w:r>
    </w:p>
    <w:p w:rsidR="00E5569E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17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По прибављању свих неопходних података, Одбор приступа разм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атрању и одлучивању о поднетој 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ницијативи.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Ако Одбор, након разматрања, одлучи да Иницијативу не прихвати, подносилац Иницијативе има право да поднесе приговор Одбору, у року од 8 (осам) дана од </w:t>
      </w:r>
      <w:r w:rsidR="00586A92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дана пријема закључка којим се И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ницијатива не прихвата.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Одлука Одбора по приговору, као и закључак којим се Иницијатива не прихвата, на који није поднет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приговор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је коначна-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ан.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18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Уколико Одбор одлучи да прихвати Иницијативу доноси закључак о утврђивању Нацрта решења о одр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еђивању или промени назива улице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 тер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иторији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Нацрт решења из става 1. ово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г члана, Одбор доставља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Општинском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већу ради утврђивања предлога решења о одређивању или промени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назива улице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г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 територији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2337F0" w:rsidRPr="002A38D1" w:rsidRDefault="007414C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lastRenderedPageBreak/>
        <w:t xml:space="preserve">Уколико 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Општинско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веће утврди предлог решења из става 2. овог члана, пре упућ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ивања Скупштини општине 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 разматрање и одлучивање, прибавља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 складу са законом сагласност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М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инистарства надлежног за послове локалне самоуправе.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Поступак одр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еђивања или промене назива улице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за који је Одбор одлучио да не прихв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ати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И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ницијативу, односно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пштинско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В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еће не утврди предлог, може се поново покренути, у складу са овим Правилником, у року 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од годину дана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од дана коначности одлуке, односно закључка о неприхватању Иницијативе.</w:t>
      </w:r>
    </w:p>
    <w:p w:rsidR="001A25F4" w:rsidRDefault="001A25F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757C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IV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 ОБАВЕШТАВАЊЕ И ВОЂЕЊЕ СЛУЖБЕНЕ ЕВИДЕНЦИЈЕ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19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Одбор је оба</w:t>
      </w:r>
      <w:r w:rsidR="005C658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везан, да подносиоца Иницијативе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благовремено обавештава </w:t>
      </w:r>
      <w:r w:rsidR="004056A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 свим фазама поступка, као и о дану и времену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одржавања се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днице Скупштине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на којој ће као тачка дневног реда бити разматран и предлог решења о одр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еђивању или промени назива улице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трга 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на који се Иницијатива односи. 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20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Одбор је обавезан да обавештење о новом називу улице или трга достави: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надлежном органу за одређивање кућних бројева,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надлежном органу месне заједнице на чијој територији је улица или трг,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подносиоцу Иницијативе,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пол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ицијској станици у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општини 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јавним, јавно-комуналним предузећим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на територији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надлежним службама за обрачун и наплату јавних и других прихода,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- као и другим субјектима за чији рад и функционисање је неопходна информација о тачним називима улица и тргов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на територији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21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Одбор води службену евиденцију о називима свих улица и тргов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а на територији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(у даљем тексту: Евиденција).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Евиденција се води и о датумима промена назива улица или тргова, о називима које је улица или трг имала, правну основу одређивања или промене назива, као и о другим питањима која су од значаја за одре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ђивање или промену назива улица или тргова.</w:t>
      </w:r>
    </w:p>
    <w:p w:rsidR="002337F0" w:rsidRPr="002A38D1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Уверењ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а о називу, промени назива улице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или трг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односно о другим подацима о којима се води Евиденција издаје запослени у стручној служби за по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слове Скупштине општине </w:t>
      </w:r>
      <w:r w:rsidR="007414C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, који обавља послове секретара Одбора.</w:t>
      </w:r>
    </w:p>
    <w:p w:rsidR="0046313E" w:rsidRPr="002A38D1" w:rsidRDefault="0046313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757C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>V</w:t>
      </w:r>
      <w:r w:rsidR="002337F0" w:rsidRPr="002A38D1"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  <w:t xml:space="preserve"> ПРЕЛАЗНЕ И ЗАВРШНЕ ОДРЕДБЕ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22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337F0" w:rsidRPr="002A38D1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Обавезује се Одбор да у року од 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6 (шест)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месеци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од дана ступања на снагу овог Правилника успостави и ажурира Евиденцију.</w:t>
      </w: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lastRenderedPageBreak/>
        <w:t>Поступци за</w:t>
      </w:r>
      <w:r w:rsidR="00613648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одређивање или промену назива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улица или трг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ова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који су започели, а нису завршени до дана ступања на снагу овог Правилника, окончаће се у складу са одредбама овог Правилника.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337F0" w:rsidRDefault="002337F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Члан 23</w:t>
      </w:r>
      <w:r w:rsidR="0046313E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E5569E" w:rsidRPr="002A38D1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1A25F4" w:rsidRDefault="002519A1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ab/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Овај Правилник ступа на снагу осмог дана од дана објављивања у </w:t>
      </w:r>
      <w:r w:rsidR="009B5B2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„Службеном листу општине </w:t>
      </w:r>
      <w:r w:rsidR="009B5B2B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Косјерић</w:t>
      </w:r>
      <w:r w:rsidR="002337F0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”.</w:t>
      </w: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E5569E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2173DC" w:rsidRDefault="001A25F4" w:rsidP="002173D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Брoj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>015-2/2022</w:t>
      </w:r>
      <w:r w:rsidR="002173DC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              </w:t>
      </w:r>
    </w:p>
    <w:p w:rsidR="002173DC" w:rsidRPr="002173DC" w:rsidRDefault="002173DC" w:rsidP="002173D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Датум________2022. године</w:t>
      </w:r>
      <w:r w:rsidR="002A38D1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                                      </w:t>
      </w:r>
      <w:r w:rsidR="00E5569E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</w:t>
      </w:r>
      <w:r w:rsid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</w:t>
      </w:r>
    </w:p>
    <w:p w:rsidR="002173DC" w:rsidRDefault="002173DC" w:rsidP="002173DC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К о с ј е р и ћ                                                           </w:t>
      </w: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EF2BB5" w:rsidRDefault="00EF2BB5" w:rsidP="00EF2BB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                                                                                                            </w:t>
      </w:r>
      <w:r w:rsidR="001A25F4" w:rsidRPr="004715A6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 xml:space="preserve">ПРЕДСЕДНИК </w:t>
      </w:r>
    </w:p>
    <w:p w:rsidR="00EF2BB5" w:rsidRDefault="001A25F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4715A6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>СКУПШТИНЕ</w:t>
      </w:r>
      <w:r w:rsidR="00EF2BB5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 xml:space="preserve"> ОПШТИНЕ</w:t>
      </w:r>
      <w:r w:rsid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</w:t>
      </w:r>
    </w:p>
    <w:p w:rsidR="002A38D1" w:rsidRPr="002A38D1" w:rsidRDefault="00EF2BB5" w:rsidP="00EF2BB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                                                                                                    </w:t>
      </w:r>
      <w:r w:rsidR="001A25F4" w:rsidRPr="004715A6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sr-Cyrl-RS" w:eastAsia="sr-Latn-RS"/>
        </w:rPr>
        <w:t>Татјана Коковић</w:t>
      </w:r>
    </w:p>
    <w:p w:rsidR="001A25F4" w:rsidRDefault="001A25F4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E5569E" w:rsidRDefault="00E5569E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EF2BB5" w:rsidRDefault="00EF2BB5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F839DD" w:rsidRDefault="00F839DD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О б р а з л о ж е њ е</w:t>
      </w:r>
    </w:p>
    <w:p w:rsidR="002173DC" w:rsidRDefault="002173DC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</w:p>
    <w:p w:rsidR="00F839DD" w:rsidRPr="002A38D1" w:rsidRDefault="00440AA0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ab/>
      </w:r>
      <w:r w:rsidR="00F839DD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Чланом 93 Закона о локалној самоуправи, између осталог,  је предвиђено да скупштина јединице локалне самоуправе одлучује о називима улица, тргва, градских четвти, заселака и других насељених места на својој територији</w:t>
      </w:r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.</w:t>
      </w:r>
    </w:p>
    <w:p w:rsidR="004218F6" w:rsidRPr="002A38D1" w:rsidRDefault="004218F6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Чланом 9 став 1 Уредбе о адресном регистру је предвиђено да адресни регистар садржи називе улица и тргова. Ставом 2 овог члана је предвиђено да скупштина јединице локалне самоуправе одлучује о називима улица, тргова, градских четврти, заселака и других делова насељених места на својој територији.</w:t>
      </w:r>
    </w:p>
    <w:p w:rsidR="006C38F6" w:rsidRPr="002A38D1" w:rsidRDefault="004218F6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Статут општине Косјерић у свом члану 40 став 1 тачка 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63 предвиђа да скупштина општине одлучује о називима улица, тргова, градских четври, заселака и других делова насељених места.</w:t>
      </w:r>
    </w:p>
    <w:p w:rsidR="006C38F6" w:rsidRPr="002A38D1" w:rsidRDefault="006C38F6" w:rsidP="00E5569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Имајући у виду наведене законске одредбе Скупштина општине је </w:t>
      </w:r>
      <w:r w:rsidR="009E4C7A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надлежна</w:t>
      </w: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за доношење овог Правилника.</w:t>
      </w:r>
    </w:p>
    <w:p w:rsidR="002A38D1" w:rsidRDefault="002A38D1" w:rsidP="002A38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                                                                                               </w:t>
      </w:r>
    </w:p>
    <w:p w:rsidR="00EF2BB5" w:rsidRDefault="002A38D1" w:rsidP="00EF2BB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                                                                                              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СЕКРЕТАР</w:t>
      </w:r>
      <w:r w:rsidR="00EF2BB5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</w:t>
      </w:r>
    </w:p>
    <w:p w:rsidR="00EF2BB5" w:rsidRPr="002A38D1" w:rsidRDefault="00EF2BB5" w:rsidP="00EF2BB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                                                                                               СКУПШТИНЕ ОПШТИНЕ</w:t>
      </w:r>
    </w:p>
    <w:p w:rsidR="004218F6" w:rsidRPr="002A38D1" w:rsidRDefault="002A38D1" w:rsidP="002A38D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                                                                                                         </w:t>
      </w:r>
      <w:r w:rsidR="006C3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>Јовиша Лазаревић</w:t>
      </w:r>
      <w:r w:rsidR="004218F6"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val="sr-Cyrl-RS" w:eastAsia="sr-Latn-RS"/>
        </w:rPr>
        <w:t xml:space="preserve"> </w:t>
      </w:r>
    </w:p>
    <w:p w:rsidR="002337F0" w:rsidRPr="002A38D1" w:rsidRDefault="0046313E" w:rsidP="0046313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  <w:r w:rsidRPr="002A38D1"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  <w:t xml:space="preserve"> </w:t>
      </w:r>
    </w:p>
    <w:p w:rsidR="002337F0" w:rsidRPr="002A38D1" w:rsidRDefault="002337F0" w:rsidP="002337F0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4"/>
          <w:szCs w:val="24"/>
          <w:lang w:eastAsia="sr-Latn-RS"/>
        </w:rPr>
      </w:pPr>
    </w:p>
    <w:p w:rsidR="00C01533" w:rsidRPr="00CE6A99" w:rsidRDefault="00C01533">
      <w:pPr>
        <w:rPr>
          <w:sz w:val="28"/>
          <w:szCs w:val="28"/>
        </w:rPr>
      </w:pPr>
    </w:p>
    <w:sectPr w:rsidR="00C01533" w:rsidRPr="00CE6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F0"/>
    <w:rsid w:val="00027B00"/>
    <w:rsid w:val="0012086D"/>
    <w:rsid w:val="001A25F4"/>
    <w:rsid w:val="001D5E1D"/>
    <w:rsid w:val="002173DC"/>
    <w:rsid w:val="002337F0"/>
    <w:rsid w:val="002519A1"/>
    <w:rsid w:val="002757C4"/>
    <w:rsid w:val="002A38D1"/>
    <w:rsid w:val="00302C3A"/>
    <w:rsid w:val="0034126C"/>
    <w:rsid w:val="00343D77"/>
    <w:rsid w:val="003A146A"/>
    <w:rsid w:val="003C1C96"/>
    <w:rsid w:val="003C259E"/>
    <w:rsid w:val="004056AA"/>
    <w:rsid w:val="004218F6"/>
    <w:rsid w:val="00440AA0"/>
    <w:rsid w:val="0046313E"/>
    <w:rsid w:val="004715A6"/>
    <w:rsid w:val="004C0FB6"/>
    <w:rsid w:val="005449A0"/>
    <w:rsid w:val="00586A92"/>
    <w:rsid w:val="005C6588"/>
    <w:rsid w:val="005E0AE0"/>
    <w:rsid w:val="00613648"/>
    <w:rsid w:val="006C38F6"/>
    <w:rsid w:val="007414C1"/>
    <w:rsid w:val="00941320"/>
    <w:rsid w:val="00943481"/>
    <w:rsid w:val="009B5B2B"/>
    <w:rsid w:val="009E4C7A"/>
    <w:rsid w:val="009F4EE4"/>
    <w:rsid w:val="00A37D2F"/>
    <w:rsid w:val="00A70F0A"/>
    <w:rsid w:val="00AE2016"/>
    <w:rsid w:val="00AF46AA"/>
    <w:rsid w:val="00B350E8"/>
    <w:rsid w:val="00C01533"/>
    <w:rsid w:val="00C50624"/>
    <w:rsid w:val="00C5244D"/>
    <w:rsid w:val="00CE6A99"/>
    <w:rsid w:val="00CF75DF"/>
    <w:rsid w:val="00E5569E"/>
    <w:rsid w:val="00E96B9D"/>
    <w:rsid w:val="00EA2B40"/>
    <w:rsid w:val="00EF200B"/>
    <w:rsid w:val="00EF2BB5"/>
    <w:rsid w:val="00F05F79"/>
    <w:rsid w:val="00F8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685AD-797D-4D4B-974C-4557741A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37F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37F0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8FE2E-6FEF-48A6-90CB-1845CD41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DRU3</dc:creator>
  <cp:keywords/>
  <dc:description/>
  <cp:lastModifiedBy>Ivana</cp:lastModifiedBy>
  <cp:revision>14</cp:revision>
  <cp:lastPrinted>2022-09-26T10:52:00Z</cp:lastPrinted>
  <dcterms:created xsi:type="dcterms:W3CDTF">2022-09-23T12:12:00Z</dcterms:created>
  <dcterms:modified xsi:type="dcterms:W3CDTF">2022-09-26T10:54:00Z</dcterms:modified>
</cp:coreProperties>
</file>