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04" w:rsidRPr="00D51F8A" w:rsidRDefault="005F01A9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  <w:r>
        <w:rPr>
          <w:rFonts w:ascii="Arial" w:eastAsia="Times New Roman" w:hAnsi="Arial" w:cs="Arial"/>
          <w:b/>
          <w:lang w:val="sr-Cyrl-RS"/>
        </w:rPr>
        <w:t xml:space="preserve">   </w:t>
      </w:r>
      <w:r w:rsidR="00E8292E">
        <w:rPr>
          <w:rFonts w:ascii="Arial" w:eastAsia="Times New Roman" w:hAnsi="Arial" w:cs="Arial"/>
          <w:b/>
          <w:lang w:val="sr-Cyrl-RS"/>
        </w:rPr>
        <w:t xml:space="preserve">                                                                      </w:t>
      </w: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Р Е П У Б Л И К А   С Р Б И Ј А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_____________________________________________________________________</w:t>
      </w: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ЦЕНТАР ЗА СОЦИЈАЛНИ РАД - КОСЈЕРИЋ</w:t>
      </w: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sr-Cyrl-CS"/>
        </w:rPr>
      </w:pPr>
      <w:r w:rsidRPr="00D51F8A">
        <w:rPr>
          <w:rFonts w:ascii="Arial" w:eastAsia="Times New Roman" w:hAnsi="Arial" w:cs="Arial"/>
          <w:b/>
          <w:sz w:val="28"/>
          <w:szCs w:val="28"/>
          <w:lang w:val="sr-Cyrl-CS"/>
        </w:rPr>
        <w:t>ИЗВЕШТАЈ О РАДУ ЦЕНТРА ЗА СОЦИЈАЛНИ РАД</w:t>
      </w: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sr-Cyrl-CS"/>
        </w:rPr>
      </w:pPr>
      <w:r w:rsidRPr="00D51F8A">
        <w:rPr>
          <w:rFonts w:ascii="Arial" w:eastAsia="Times New Roman" w:hAnsi="Arial" w:cs="Arial"/>
          <w:b/>
          <w:sz w:val="28"/>
          <w:szCs w:val="28"/>
          <w:lang w:val="sr-Cyrl-CS"/>
        </w:rPr>
        <w:t>КОСЈЕРИЋ</w:t>
      </w: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sr-Cyrl-CS"/>
        </w:rPr>
      </w:pPr>
      <w:r w:rsidRPr="00D51F8A">
        <w:rPr>
          <w:rFonts w:ascii="Arial" w:eastAsia="Times New Roman" w:hAnsi="Arial" w:cs="Arial"/>
          <w:b/>
          <w:sz w:val="28"/>
          <w:szCs w:val="28"/>
          <w:lang w:val="sr-Cyrl-CS"/>
        </w:rPr>
        <w:t>ЗА 20</w:t>
      </w:r>
      <w:r w:rsidR="00DB554F">
        <w:rPr>
          <w:rFonts w:ascii="Arial" w:eastAsia="Times New Roman" w:hAnsi="Arial" w:cs="Arial"/>
          <w:b/>
          <w:sz w:val="28"/>
          <w:szCs w:val="28"/>
          <w:lang w:val="sr-Cyrl-CS"/>
        </w:rPr>
        <w:t>2</w:t>
      </w:r>
      <w:r w:rsidR="0094090D">
        <w:rPr>
          <w:rFonts w:ascii="Arial" w:eastAsia="Times New Roman" w:hAnsi="Arial" w:cs="Arial"/>
          <w:b/>
          <w:sz w:val="28"/>
          <w:szCs w:val="28"/>
          <w:lang w:val="sr-Cyrl-CS"/>
        </w:rPr>
        <w:t>1</w:t>
      </w:r>
      <w:r w:rsidRPr="00D51F8A">
        <w:rPr>
          <w:rFonts w:ascii="Arial" w:eastAsia="Times New Roman" w:hAnsi="Arial" w:cs="Arial"/>
          <w:b/>
          <w:sz w:val="28"/>
          <w:szCs w:val="28"/>
          <w:lang w:val="sr-Cyrl-CS"/>
        </w:rPr>
        <w:t>. ГОДИНУ</w:t>
      </w: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DB554F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  <w:r>
        <w:rPr>
          <w:rFonts w:ascii="Arial" w:eastAsia="Times New Roman" w:hAnsi="Arial" w:cs="Arial"/>
          <w:b/>
          <w:lang w:val="sr-Cyrl-CS"/>
        </w:rPr>
        <w:t>ФЕБРУАР</w:t>
      </w:r>
      <w:r w:rsidR="00014004" w:rsidRPr="00D51F8A">
        <w:rPr>
          <w:rFonts w:ascii="Arial" w:eastAsia="Times New Roman" w:hAnsi="Arial" w:cs="Arial"/>
          <w:b/>
          <w:lang w:val="sr-Cyrl-CS"/>
        </w:rPr>
        <w:t xml:space="preserve"> 20</w:t>
      </w:r>
      <w:r w:rsidR="002218A8">
        <w:rPr>
          <w:rFonts w:ascii="Arial" w:eastAsia="Times New Roman" w:hAnsi="Arial" w:cs="Arial"/>
          <w:b/>
          <w:lang w:val="sr-Cyrl-CS"/>
        </w:rPr>
        <w:t>2</w:t>
      </w:r>
      <w:r w:rsidR="009A59DA">
        <w:rPr>
          <w:rFonts w:ascii="Arial" w:eastAsia="Times New Roman" w:hAnsi="Arial" w:cs="Arial"/>
          <w:b/>
          <w:lang w:val="sr-Cyrl-CS"/>
        </w:rPr>
        <w:t>2</w:t>
      </w:r>
      <w:r w:rsidR="00014004" w:rsidRPr="00D51F8A">
        <w:rPr>
          <w:rFonts w:ascii="Arial" w:eastAsia="Times New Roman" w:hAnsi="Arial" w:cs="Arial"/>
          <w:b/>
          <w:lang w:val="sr-Cyrl-CS"/>
        </w:rPr>
        <w:t>. ГОД.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 xml:space="preserve">                                       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557DB9">
      <w:pPr>
        <w:spacing w:after="0" w:line="240" w:lineRule="auto"/>
        <w:jc w:val="center"/>
        <w:rPr>
          <w:rFonts w:ascii="Arial" w:eastAsia="Times New Roman" w:hAnsi="Arial" w:cs="Arial"/>
          <w:b/>
          <w:lang w:val="sr-Latn-CS"/>
        </w:rPr>
      </w:pPr>
      <w:r w:rsidRPr="00D51F8A">
        <w:rPr>
          <w:rFonts w:ascii="Arial" w:eastAsia="Times New Roman" w:hAnsi="Arial" w:cs="Arial"/>
          <w:b/>
          <w:lang w:val="sr-Cyrl-CS"/>
        </w:rPr>
        <w:t>СТРУКТУРА ИЗВЕШТАЈА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Latn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Latn-CS"/>
        </w:rPr>
        <w:t xml:space="preserve">    </w:t>
      </w:r>
    </w:p>
    <w:p w:rsidR="00014004" w:rsidRPr="00D51F8A" w:rsidRDefault="00025BA5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>
        <w:rPr>
          <w:rFonts w:ascii="Arial" w:eastAsia="Times New Roman" w:hAnsi="Arial" w:cs="Arial"/>
          <w:b/>
          <w:lang w:val="sr-Cyrl-CS"/>
        </w:rPr>
        <w:t xml:space="preserve">      </w:t>
      </w:r>
      <w:r w:rsidR="00014004" w:rsidRPr="00D51F8A">
        <w:rPr>
          <w:rFonts w:ascii="Arial" w:eastAsia="Times New Roman" w:hAnsi="Arial" w:cs="Arial"/>
          <w:b/>
          <w:lang w:val="sr-Cyrl-CS"/>
        </w:rPr>
        <w:t>ОСНОВНЕ ИНФОРМАЦИЈЕ О ЦЕНТРУ ЗА СОЦИЈАЛНИ РАД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b/>
          <w:lang w:val="sr-Latn-CS"/>
        </w:rPr>
      </w:pPr>
      <w:r w:rsidRPr="00D51F8A">
        <w:rPr>
          <w:rFonts w:ascii="Arial" w:eastAsia="Times New Roman" w:hAnsi="Arial" w:cs="Arial"/>
          <w:b/>
          <w:lang w:val="sr-Cyrl-RS"/>
        </w:rPr>
        <w:t>УВОДНИ ДЕО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Latn-CS"/>
        </w:rPr>
      </w:pPr>
    </w:p>
    <w:p w:rsidR="00014004" w:rsidRPr="00D51F8A" w:rsidRDefault="00014004" w:rsidP="00623384">
      <w:pPr>
        <w:spacing w:after="0" w:line="240" w:lineRule="auto"/>
        <w:ind w:left="720"/>
        <w:rPr>
          <w:rFonts w:ascii="Arial" w:eastAsia="Times New Roman" w:hAnsi="Arial" w:cs="Arial"/>
          <w:b/>
          <w:lang w:val="sr-Cyrl-RS"/>
        </w:rPr>
      </w:pPr>
      <w:r w:rsidRPr="00D51F8A">
        <w:rPr>
          <w:rFonts w:ascii="Arial" w:eastAsia="Times New Roman" w:hAnsi="Arial" w:cs="Arial"/>
          <w:b/>
          <w:lang w:val="sr-Cyrl-RS"/>
        </w:rPr>
        <w:t>ПРЕДМЕТ ИЗВЕШТАЈА</w:t>
      </w:r>
    </w:p>
    <w:p w:rsidR="00014004" w:rsidRPr="00D51F8A" w:rsidRDefault="005341C6" w:rsidP="00014004">
      <w:pPr>
        <w:spacing w:after="0" w:line="240" w:lineRule="auto"/>
        <w:rPr>
          <w:rFonts w:ascii="Arial" w:eastAsia="Times New Roman" w:hAnsi="Arial" w:cs="Arial"/>
          <w:b/>
          <w:lang w:val="sr-Latn-RS"/>
        </w:rPr>
      </w:pPr>
      <w:r w:rsidRPr="00D51F8A">
        <w:rPr>
          <w:rFonts w:ascii="Arial" w:eastAsia="Times New Roman" w:hAnsi="Arial" w:cs="Arial"/>
          <w:b/>
          <w:lang w:val="sr-Cyrl-RS"/>
        </w:rPr>
        <w:t xml:space="preserve">            </w:t>
      </w:r>
      <w:r w:rsidR="00014004" w:rsidRPr="00D51F8A">
        <w:rPr>
          <w:rFonts w:ascii="Arial" w:eastAsia="Times New Roman" w:hAnsi="Arial" w:cs="Arial"/>
          <w:b/>
          <w:lang w:val="sr-Cyrl-RS"/>
        </w:rPr>
        <w:t>ОСНОВА ЗА ИЗРАДУ ИЗВЕШТАЈА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RS"/>
        </w:rPr>
        <w:t xml:space="preserve">      </w:t>
      </w:r>
      <w:r w:rsidR="005341C6" w:rsidRPr="00D51F8A">
        <w:rPr>
          <w:rFonts w:ascii="Arial" w:eastAsia="Times New Roman" w:hAnsi="Arial" w:cs="Arial"/>
          <w:b/>
          <w:lang w:val="sr-Cyrl-RS"/>
        </w:rPr>
        <w:t xml:space="preserve">     </w:t>
      </w:r>
      <w:r w:rsidR="00E164C8" w:rsidRPr="00D51F8A">
        <w:rPr>
          <w:rFonts w:ascii="Arial" w:eastAsia="Times New Roman" w:hAnsi="Arial" w:cs="Arial"/>
          <w:b/>
          <w:lang w:val="sr-Latn-RS"/>
        </w:rPr>
        <w:t xml:space="preserve"> </w:t>
      </w:r>
      <w:r w:rsidRPr="00D51F8A">
        <w:rPr>
          <w:rFonts w:ascii="Arial" w:eastAsia="Times New Roman" w:hAnsi="Arial" w:cs="Arial"/>
          <w:b/>
          <w:lang w:val="sr-Latn-CS"/>
        </w:rPr>
        <w:t>O</w:t>
      </w:r>
      <w:r w:rsidRPr="00D51F8A">
        <w:rPr>
          <w:rFonts w:ascii="Arial" w:eastAsia="Times New Roman" w:hAnsi="Arial" w:cs="Arial"/>
          <w:b/>
          <w:lang w:val="sr-Cyrl-CS"/>
        </w:rPr>
        <w:t>СНОВНА СОЦИО-ЕКОНОМСКА ОБЕЛЕЖЈА ОПШТИНЕ КОСЈЕРИЋ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ДЕО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623384">
      <w:pPr>
        <w:spacing w:after="0" w:line="240" w:lineRule="auto"/>
        <w:ind w:left="720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КАПАЦИТЕТИ ЦЕНТРА ЗА СОЦИЈАЛНИ РАД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b/>
          <w:lang w:val="sr-Latn-CS"/>
        </w:rPr>
      </w:pPr>
      <w:r w:rsidRPr="00D51F8A">
        <w:rPr>
          <w:rFonts w:ascii="Arial" w:eastAsia="Times New Roman" w:hAnsi="Arial" w:cs="Arial"/>
          <w:b/>
          <w:lang w:val="sr-Cyrl-CS"/>
        </w:rPr>
        <w:t>ДЕО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Latn-CS"/>
        </w:rPr>
      </w:pPr>
    </w:p>
    <w:p w:rsidR="00014004" w:rsidRPr="00D51F8A" w:rsidRDefault="00014004" w:rsidP="00623384">
      <w:pPr>
        <w:spacing w:after="0" w:line="240" w:lineRule="auto"/>
        <w:ind w:left="720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КОРИСНИЦИ УСЛУГА ЦЕНТРА ЗА СОЦИЈАЛНИ РАД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ДЕО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623384">
      <w:pPr>
        <w:spacing w:after="0" w:line="240" w:lineRule="auto"/>
        <w:ind w:left="720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ПОСЛОВИ ЦЕНТРА ЗА СОЦИЈАЛНИ РАД НА ОСТВАРИВАЊУ ПРАВА,</w:t>
      </w:r>
    </w:p>
    <w:p w:rsidR="00014004" w:rsidRPr="00D51F8A" w:rsidRDefault="005341C6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 xml:space="preserve">           </w:t>
      </w:r>
      <w:r w:rsidR="00014004" w:rsidRPr="00D51F8A">
        <w:rPr>
          <w:rFonts w:ascii="Arial" w:eastAsia="Times New Roman" w:hAnsi="Arial" w:cs="Arial"/>
          <w:b/>
          <w:lang w:val="sr-Cyrl-CS"/>
        </w:rPr>
        <w:t>ПРИМЕНИ МЕРА И ОБЕЗБЕЂИВАЊУ УСЛУГА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ДЕО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Latn-CS"/>
        </w:rPr>
      </w:pPr>
    </w:p>
    <w:p w:rsidR="00014004" w:rsidRPr="00D51F8A" w:rsidRDefault="00AC41DD" w:rsidP="005341C6">
      <w:pPr>
        <w:spacing w:after="0" w:line="240" w:lineRule="auto"/>
        <w:ind w:left="720"/>
        <w:rPr>
          <w:rFonts w:ascii="Arial" w:eastAsia="Times New Roman" w:hAnsi="Arial" w:cs="Arial"/>
          <w:b/>
          <w:lang w:val="sr-Cyrl-CS"/>
        </w:rPr>
      </w:pPr>
      <w:r>
        <w:rPr>
          <w:rFonts w:ascii="Arial" w:eastAsia="Times New Roman" w:hAnsi="Arial" w:cs="Arial"/>
          <w:b/>
          <w:lang w:val="sr-Cyrl-CS"/>
        </w:rPr>
        <w:t>ФИНАНСИЈСКИ И</w:t>
      </w:r>
      <w:r w:rsidR="005341C6" w:rsidRPr="00D51F8A">
        <w:rPr>
          <w:rFonts w:ascii="Arial" w:eastAsia="Times New Roman" w:hAnsi="Arial" w:cs="Arial"/>
          <w:b/>
          <w:lang w:val="sr-Cyrl-CS"/>
        </w:rPr>
        <w:t>ЗВЕШТАЈ</w:t>
      </w:r>
    </w:p>
    <w:p w:rsidR="005341C6" w:rsidRPr="00D51F8A" w:rsidRDefault="005341C6" w:rsidP="005341C6">
      <w:pPr>
        <w:spacing w:after="0" w:line="240" w:lineRule="auto"/>
        <w:ind w:left="720"/>
        <w:rPr>
          <w:rFonts w:ascii="Arial" w:eastAsia="Times New Roman" w:hAnsi="Arial" w:cs="Arial"/>
          <w:b/>
          <w:lang w:val="sr-Cyrl-CS"/>
        </w:rPr>
      </w:pPr>
    </w:p>
    <w:p w:rsidR="005341C6" w:rsidRPr="00D51F8A" w:rsidRDefault="005341C6" w:rsidP="005341C6">
      <w:pPr>
        <w:spacing w:after="0" w:line="240" w:lineRule="auto"/>
        <w:ind w:left="720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ЗАКЉУЧНА  РАЗМАТРАЊА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lang w:val="sr-Cyrl-R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lastRenderedPageBreak/>
        <w:t>ОСНОВНЕ ИНФОРМАЦИЈЕ О ЦЕНТРУ ЗА СОЦИЈАЛНИ РАД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Latn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014004" w:rsidRPr="00D51F8A" w:rsidRDefault="00014004" w:rsidP="0001400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>ЦЕНТАР ЗА СОЦИЈ</w:t>
      </w:r>
      <w:r w:rsidRPr="00D51F8A">
        <w:rPr>
          <w:rFonts w:ascii="Arial" w:eastAsia="Times New Roman" w:hAnsi="Arial" w:cs="Arial"/>
          <w:bCs/>
          <w:lang w:val="sr-Latn-CS"/>
        </w:rPr>
        <w:t>A</w:t>
      </w:r>
      <w:r w:rsidRPr="00D51F8A">
        <w:rPr>
          <w:rFonts w:ascii="Arial" w:eastAsia="Times New Roman" w:hAnsi="Arial" w:cs="Arial"/>
          <w:bCs/>
          <w:lang w:val="sr-Cyrl-CS"/>
        </w:rPr>
        <w:t>ЛНИ РАД  КОСЈЕРИЋ</w:t>
      </w:r>
    </w:p>
    <w:p w:rsidR="00014004" w:rsidRPr="00D51F8A" w:rsidRDefault="00014004" w:rsidP="0001400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>ОПШТИНА                                    КОСЈЕРИЋ</w:t>
      </w:r>
    </w:p>
    <w:p w:rsidR="00014004" w:rsidRPr="00D51F8A" w:rsidRDefault="00014004" w:rsidP="0001400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>ГОДИНА ОСНИВАЊА   .  .          1985</w:t>
      </w:r>
    </w:p>
    <w:p w:rsidR="00014004" w:rsidRPr="00D51F8A" w:rsidRDefault="00014004" w:rsidP="0001400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ДИРЕКТОР   .  .  .  .  .  .  .  .  .       </w:t>
      </w:r>
      <w:r w:rsidR="00E97DDB">
        <w:rPr>
          <w:rFonts w:ascii="Arial" w:eastAsia="Times New Roman" w:hAnsi="Arial" w:cs="Arial"/>
          <w:bCs/>
          <w:lang w:val="sr-Cyrl-RS"/>
        </w:rPr>
        <w:t>ЗОРИЦА МАРИНКОВИЋ</w:t>
      </w:r>
      <w:r w:rsidRPr="00D51F8A">
        <w:rPr>
          <w:rFonts w:ascii="Arial" w:eastAsia="Times New Roman" w:hAnsi="Arial" w:cs="Arial"/>
          <w:bCs/>
          <w:lang w:val="sr-Cyrl-CS"/>
        </w:rPr>
        <w:t xml:space="preserve">, дипл. </w:t>
      </w:r>
      <w:r w:rsidR="007D1D30">
        <w:rPr>
          <w:rFonts w:ascii="Arial" w:eastAsia="Times New Roman" w:hAnsi="Arial" w:cs="Arial"/>
          <w:bCs/>
          <w:lang w:val="sr-Cyrl-CS"/>
        </w:rPr>
        <w:t>е</w:t>
      </w:r>
      <w:r w:rsidRPr="00D51F8A">
        <w:rPr>
          <w:rFonts w:ascii="Arial" w:eastAsia="Times New Roman" w:hAnsi="Arial" w:cs="Arial"/>
          <w:bCs/>
          <w:lang w:val="sr-Cyrl-CS"/>
        </w:rPr>
        <w:t>цц.</w:t>
      </w:r>
    </w:p>
    <w:p w:rsidR="00014004" w:rsidRPr="00D51F8A" w:rsidRDefault="00014004" w:rsidP="0001400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lang w:val="sr-Latn-CS"/>
        </w:rPr>
      </w:pPr>
      <w:r w:rsidRPr="00D51F8A">
        <w:rPr>
          <w:rFonts w:ascii="Arial" w:eastAsia="Times New Roman" w:hAnsi="Arial" w:cs="Arial"/>
          <w:bCs/>
          <w:lang w:val="sr-Latn-CS"/>
        </w:rPr>
        <w:t xml:space="preserve">E-mail </w:t>
      </w:r>
      <w:r w:rsidRPr="00D51F8A">
        <w:rPr>
          <w:rFonts w:ascii="Arial" w:eastAsia="Times New Roman" w:hAnsi="Arial" w:cs="Arial"/>
          <w:bCs/>
          <w:lang w:val="sr-Cyrl-CS"/>
        </w:rPr>
        <w:t xml:space="preserve">  .  .  .  .  .  .  .  .  .  .  .  .  .    </w:t>
      </w:r>
      <w:hyperlink r:id="rId9" w:history="1">
        <w:r w:rsidR="00A16C8C" w:rsidRPr="00D51F8A">
          <w:rPr>
            <w:rStyle w:val="Hyperlink"/>
            <w:rFonts w:ascii="Arial" w:eastAsia="Times New Roman" w:hAnsi="Arial" w:cs="Arial"/>
            <w:bCs/>
          </w:rPr>
          <w:t>kosjeric.csr@minrzs.gov.rs</w:t>
        </w:r>
      </w:hyperlink>
    </w:p>
    <w:p w:rsidR="00014004" w:rsidRPr="00D51F8A" w:rsidRDefault="00014004" w:rsidP="0001400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АДРЕСА И ПОШ. БРОЈ .  .  .       </w:t>
      </w:r>
      <w:r w:rsidR="00092352" w:rsidRPr="00014004">
        <w:rPr>
          <w:rFonts w:ascii="Arial" w:eastAsia="Times New Roman" w:hAnsi="Arial" w:cs="Arial"/>
          <w:bCs/>
          <w:lang w:val="sr-Cyrl-CS"/>
        </w:rPr>
        <w:t>Радише Петронијевић 4, 31260 Косјерић</w:t>
      </w:r>
    </w:p>
    <w:p w:rsidR="00014004" w:rsidRPr="00D51F8A" w:rsidRDefault="00014004" w:rsidP="0001400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ТЕЛЕФОНИ / </w:t>
      </w:r>
      <w:r w:rsidRPr="00D51F8A">
        <w:rPr>
          <w:rFonts w:ascii="Arial" w:eastAsia="Times New Roman" w:hAnsi="Arial" w:cs="Arial"/>
          <w:bCs/>
          <w:lang w:val="sr-Latn-CS"/>
        </w:rPr>
        <w:t>TELEFAX</w:t>
      </w:r>
      <w:r w:rsidRPr="00D51F8A">
        <w:rPr>
          <w:rFonts w:ascii="Arial" w:eastAsia="Times New Roman" w:hAnsi="Arial" w:cs="Arial"/>
          <w:bCs/>
          <w:lang w:val="sr-Cyrl-CS"/>
        </w:rPr>
        <w:t xml:space="preserve">   .  .       </w:t>
      </w:r>
      <w:r w:rsidRPr="00D51F8A">
        <w:rPr>
          <w:rFonts w:ascii="Arial" w:eastAsia="Times New Roman" w:hAnsi="Arial" w:cs="Arial"/>
          <w:lang w:val="sr-Latn-CS"/>
        </w:rPr>
        <w:t xml:space="preserve"> </w:t>
      </w:r>
      <w:r w:rsidRPr="00D51F8A">
        <w:rPr>
          <w:rFonts w:ascii="Arial" w:eastAsia="Times New Roman" w:hAnsi="Arial" w:cs="Arial"/>
          <w:lang w:val="sr-Cyrl-CS"/>
        </w:rPr>
        <w:t>031/782-541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D51F8A" w:rsidRDefault="00D51F8A" w:rsidP="00733B12">
      <w:pPr>
        <w:ind w:left="3240"/>
        <w:rPr>
          <w:rFonts w:ascii="Arial" w:hAnsi="Arial" w:cs="Arial"/>
          <w:b/>
          <w:lang w:val="sr-Latn-RS"/>
        </w:rPr>
      </w:pPr>
    </w:p>
    <w:p w:rsidR="00014004" w:rsidRPr="00D51F8A" w:rsidRDefault="00613DAE" w:rsidP="00733B12">
      <w:pPr>
        <w:ind w:left="324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</w:t>
      </w:r>
      <w:r w:rsidR="00014004" w:rsidRPr="00D51F8A">
        <w:rPr>
          <w:rFonts w:ascii="Arial" w:hAnsi="Arial" w:cs="Arial"/>
          <w:b/>
          <w:lang w:val="sr-Cyrl-CS"/>
        </w:rPr>
        <w:t>УВОДНИ ДЕО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CB4067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</w:t>
      </w:r>
      <w:r w:rsidR="00014004" w:rsidRPr="00D51F8A">
        <w:rPr>
          <w:rFonts w:ascii="Arial" w:eastAsia="Times New Roman" w:hAnsi="Arial" w:cs="Arial"/>
          <w:bCs/>
          <w:lang w:val="sr-Cyrl-CS"/>
        </w:rPr>
        <w:t>Предмет извештаја Центра за социјални рад у Косјерићу представљају подаци о  броју корисника, права, мера и услуга социјалне заштите.</w:t>
      </w:r>
    </w:p>
    <w:p w:rsidR="00014004" w:rsidRPr="00D51F8A" w:rsidRDefault="00CB4067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RS"/>
        </w:rPr>
        <w:t xml:space="preserve">          </w:t>
      </w:r>
      <w:r w:rsidR="00014004" w:rsidRPr="00D51F8A">
        <w:rPr>
          <w:rFonts w:ascii="Arial" w:eastAsia="Times New Roman" w:hAnsi="Arial" w:cs="Arial"/>
          <w:bCs/>
          <w:lang w:val="sr-Latn-CS"/>
        </w:rPr>
        <w:t>O</w:t>
      </w:r>
      <w:r w:rsidR="00014004" w:rsidRPr="00D51F8A">
        <w:rPr>
          <w:rFonts w:ascii="Arial" w:eastAsia="Times New Roman" w:hAnsi="Arial" w:cs="Arial"/>
          <w:bCs/>
          <w:lang w:val="sr-Cyrl-CS"/>
        </w:rPr>
        <w:t>снова за израду извештаја је евиденција о корисницима уписаним</w:t>
      </w:r>
      <w:r w:rsidR="00014004" w:rsidRPr="00D51F8A">
        <w:rPr>
          <w:rFonts w:ascii="Arial" w:eastAsia="Times New Roman" w:hAnsi="Arial" w:cs="Arial"/>
          <w:bCs/>
        </w:rPr>
        <w:t xml:space="preserve">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у Регистар корисника. У Регистар корисника евидентирају се, хронолошким редом, сва лица која се  обрате </w:t>
      </w:r>
      <w:r w:rsidR="00014004" w:rsidRPr="00D51F8A">
        <w:rPr>
          <w:rFonts w:ascii="Arial" w:eastAsia="Times New Roman" w:hAnsi="Arial" w:cs="Arial"/>
          <w:bCs/>
          <w:lang w:val="sr-Cyrl-RS"/>
        </w:rPr>
        <w:t>Ц</w:t>
      </w:r>
      <w:r w:rsidR="00014004" w:rsidRPr="00D51F8A">
        <w:rPr>
          <w:rFonts w:ascii="Arial" w:eastAsia="Times New Roman" w:hAnsi="Arial" w:cs="Arial"/>
          <w:bCs/>
          <w:lang w:val="sr-Cyrl-CS"/>
        </w:rPr>
        <w:t>ентру за социјални рад, ради остваривања права или услуга социјалне заштите,</w:t>
      </w:r>
      <w:r w:rsidR="005D4364">
        <w:rPr>
          <w:rFonts w:ascii="Arial" w:eastAsia="Times New Roman" w:hAnsi="Arial" w:cs="Arial"/>
          <w:bCs/>
          <w:lang w:val="sr-Cyrl-CS"/>
        </w:rPr>
        <w:t xml:space="preserve"> лица која су годинама корисници центра,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осим лица која траже потврде и уверења. </w:t>
      </w:r>
    </w:p>
    <w:p w:rsidR="001C0647" w:rsidRPr="00D51F8A" w:rsidRDefault="00CB4067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</w:t>
      </w:r>
      <w:r w:rsidR="00014004" w:rsidRPr="00D51F8A">
        <w:rPr>
          <w:rFonts w:ascii="Arial" w:eastAsia="Times New Roman" w:hAnsi="Arial" w:cs="Arial"/>
          <w:bCs/>
          <w:lang w:val="sr-Cyrl-CS"/>
        </w:rPr>
        <w:t>Извештај  је намењен оснивач</w:t>
      </w:r>
      <w:r w:rsidR="00FE37A4" w:rsidRPr="00D51F8A">
        <w:rPr>
          <w:rFonts w:ascii="Arial" w:eastAsia="Times New Roman" w:hAnsi="Arial" w:cs="Arial"/>
          <w:bCs/>
          <w:lang w:val="sr-Cyrl-RS"/>
        </w:rPr>
        <w:t>у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Центра за социјални рад – локалн</w:t>
      </w:r>
      <w:r w:rsidR="00FE37A4" w:rsidRPr="00D51F8A">
        <w:rPr>
          <w:rFonts w:ascii="Arial" w:eastAsia="Times New Roman" w:hAnsi="Arial" w:cs="Arial"/>
          <w:bCs/>
          <w:lang w:val="sr-Cyrl-CS"/>
        </w:rPr>
        <w:t xml:space="preserve">ој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самоуправ</w:t>
      </w:r>
      <w:r w:rsidR="00FE37A4" w:rsidRPr="00D51F8A">
        <w:rPr>
          <w:rFonts w:ascii="Arial" w:eastAsia="Times New Roman" w:hAnsi="Arial" w:cs="Arial"/>
          <w:bCs/>
          <w:lang w:val="sr-Cyrl-CS"/>
        </w:rPr>
        <w:t>и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, </w:t>
      </w:r>
      <w:r w:rsidR="00FE37A4" w:rsidRPr="00D51F8A">
        <w:rPr>
          <w:rFonts w:ascii="Arial" w:eastAsia="Times New Roman" w:hAnsi="Arial" w:cs="Arial"/>
          <w:bCs/>
          <w:lang w:val="sr-Cyrl-CS"/>
        </w:rPr>
        <w:t xml:space="preserve">и свим заинтересованим грађанима . </w:t>
      </w:r>
    </w:p>
    <w:p w:rsidR="00014004" w:rsidRPr="002227E0" w:rsidRDefault="00CB4067" w:rsidP="00014004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sr-Cyrl-CS"/>
        </w:rPr>
      </w:pPr>
      <w:r w:rsidRPr="00D51F8A">
        <w:rPr>
          <w:rFonts w:ascii="Arial" w:eastAsia="Times New Roman" w:hAnsi="Arial" w:cs="Arial"/>
          <w:b/>
          <w:bCs/>
          <w:lang w:val="sr-Cyrl-CS"/>
        </w:rPr>
        <w:t xml:space="preserve">          </w:t>
      </w:r>
      <w:r w:rsidR="001C0647" w:rsidRPr="00DE2B8A">
        <w:rPr>
          <w:rFonts w:ascii="Arial" w:eastAsia="Times New Roman" w:hAnsi="Arial" w:cs="Arial"/>
          <w:b/>
          <w:bCs/>
          <w:lang w:val="sr-Cyrl-CS"/>
        </w:rPr>
        <w:t xml:space="preserve">Извештај о раду </w:t>
      </w:r>
      <w:r w:rsidR="00736154">
        <w:rPr>
          <w:rFonts w:ascii="Arial" w:eastAsia="Times New Roman" w:hAnsi="Arial" w:cs="Arial"/>
          <w:b/>
          <w:bCs/>
          <w:lang w:val="sr-Cyrl-CS"/>
        </w:rPr>
        <w:t>за 202</w:t>
      </w:r>
      <w:r w:rsidR="00354628">
        <w:rPr>
          <w:rFonts w:ascii="Arial" w:eastAsia="Times New Roman" w:hAnsi="Arial" w:cs="Arial"/>
          <w:b/>
          <w:bCs/>
          <w:lang w:val="sr-Cyrl-CS"/>
        </w:rPr>
        <w:t>1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 xml:space="preserve">. </w:t>
      </w:r>
      <w:r w:rsidR="00354628">
        <w:rPr>
          <w:rFonts w:ascii="Arial" w:eastAsia="Times New Roman" w:hAnsi="Arial" w:cs="Arial"/>
          <w:b/>
          <w:bCs/>
          <w:lang w:val="sr-Cyrl-CS"/>
        </w:rPr>
        <w:t>г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 xml:space="preserve">одину </w:t>
      </w:r>
      <w:r w:rsidR="001C0647" w:rsidRPr="00DE2B8A">
        <w:rPr>
          <w:rFonts w:ascii="Arial" w:eastAsia="Times New Roman" w:hAnsi="Arial" w:cs="Arial"/>
          <w:b/>
          <w:bCs/>
          <w:lang w:val="sr-Cyrl-CS"/>
        </w:rPr>
        <w:t xml:space="preserve">урађен 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 xml:space="preserve">је према </w:t>
      </w:r>
      <w:r w:rsidR="001C0647" w:rsidRPr="00DE2B8A">
        <w:rPr>
          <w:rFonts w:ascii="Arial" w:eastAsia="Times New Roman" w:hAnsi="Arial" w:cs="Arial"/>
          <w:b/>
          <w:bCs/>
          <w:lang w:val="sr-Cyrl-CS"/>
        </w:rPr>
        <w:t>упутств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>у</w:t>
      </w:r>
      <w:r w:rsidR="001C0647" w:rsidRPr="00DE2B8A">
        <w:rPr>
          <w:rFonts w:ascii="Arial" w:eastAsia="Times New Roman" w:hAnsi="Arial" w:cs="Arial"/>
          <w:b/>
          <w:bCs/>
          <w:lang w:val="sr-Cyrl-CS"/>
        </w:rPr>
        <w:t xml:space="preserve"> Завода за социјалну заштиту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 xml:space="preserve">, а већ </w:t>
      </w:r>
      <w:r w:rsidR="00354628">
        <w:rPr>
          <w:rFonts w:ascii="Arial" w:eastAsia="Times New Roman" w:hAnsi="Arial" w:cs="Arial"/>
          <w:b/>
          <w:bCs/>
          <w:lang w:val="sr-Cyrl-CS"/>
        </w:rPr>
        <w:t>четврту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 xml:space="preserve"> годину ради се </w:t>
      </w:r>
      <w:r w:rsidR="005E2BE0">
        <w:rPr>
          <w:rFonts w:ascii="Arial" w:eastAsia="Times New Roman" w:hAnsi="Arial" w:cs="Arial"/>
          <w:b/>
          <w:bCs/>
          <w:lang w:val="sr-Cyrl-CS"/>
        </w:rPr>
        <w:t xml:space="preserve">и 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 xml:space="preserve">у </w:t>
      </w:r>
      <w:r w:rsidR="001C0647" w:rsidRPr="00DE2B8A">
        <w:rPr>
          <w:rFonts w:ascii="Arial" w:eastAsia="Times New Roman" w:hAnsi="Arial" w:cs="Arial"/>
          <w:b/>
          <w:bCs/>
          <w:lang w:val="sr-Cyrl-CS"/>
        </w:rPr>
        <w:t>дигиталном облику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 xml:space="preserve"> (</w:t>
      </w:r>
      <w:r w:rsidR="00DE2B8A" w:rsidRPr="00DE2B8A">
        <w:rPr>
          <w:rFonts w:ascii="Arial" w:eastAsia="Times New Roman" w:hAnsi="Arial" w:cs="Arial"/>
          <w:b/>
          <w:bCs/>
          <w:lang w:val="sr-Cyrl-CS"/>
        </w:rPr>
        <w:t xml:space="preserve"> „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>Аурора</w:t>
      </w:r>
      <w:r w:rsidR="00DE2B8A" w:rsidRPr="00DE2B8A">
        <w:rPr>
          <w:rFonts w:ascii="Arial" w:eastAsia="Times New Roman" w:hAnsi="Arial" w:cs="Arial"/>
          <w:b/>
          <w:bCs/>
          <w:lang w:val="sr-Cyrl-CS"/>
        </w:rPr>
        <w:t xml:space="preserve">“ </w:t>
      </w:r>
      <w:r w:rsidR="00213A4E" w:rsidRPr="00DE2B8A">
        <w:rPr>
          <w:rFonts w:ascii="Arial" w:eastAsia="Times New Roman" w:hAnsi="Arial" w:cs="Arial"/>
          <w:b/>
          <w:bCs/>
          <w:lang w:val="sr-Cyrl-CS"/>
        </w:rPr>
        <w:t>)</w:t>
      </w:r>
      <w:r w:rsidR="001C0647" w:rsidRPr="00DE2B8A">
        <w:rPr>
          <w:rFonts w:ascii="Arial" w:eastAsia="Times New Roman" w:hAnsi="Arial" w:cs="Arial"/>
          <w:b/>
          <w:bCs/>
          <w:lang w:val="sr-Cyrl-CS"/>
        </w:rPr>
        <w:t xml:space="preserve"> </w:t>
      </w:r>
      <w:r w:rsidR="005E2BE0">
        <w:rPr>
          <w:rFonts w:ascii="Arial" w:eastAsia="Times New Roman" w:hAnsi="Arial" w:cs="Arial"/>
          <w:b/>
          <w:bCs/>
          <w:lang w:val="sr-Cyrl-CS"/>
        </w:rPr>
        <w:t>.</w:t>
      </w:r>
      <w:r w:rsidR="00F7647E">
        <w:rPr>
          <w:rFonts w:ascii="Arial" w:eastAsia="Times New Roman" w:hAnsi="Arial" w:cs="Arial"/>
          <w:b/>
          <w:bCs/>
          <w:lang w:val="sr-Cyrl-CS"/>
        </w:rPr>
        <w:t xml:space="preserve"> </w:t>
      </w:r>
      <w:r w:rsidR="006D3339" w:rsidRPr="00DE2B8A">
        <w:rPr>
          <w:rFonts w:ascii="Arial" w:eastAsia="Times New Roman" w:hAnsi="Arial" w:cs="Arial"/>
          <w:b/>
          <w:bCs/>
          <w:lang w:val="sr-Cyrl-CS"/>
        </w:rPr>
        <w:t xml:space="preserve">Неки </w:t>
      </w:r>
      <w:r w:rsidR="005E2BE0">
        <w:rPr>
          <w:rFonts w:ascii="Arial" w:eastAsia="Times New Roman" w:hAnsi="Arial" w:cs="Arial"/>
          <w:b/>
          <w:bCs/>
          <w:lang w:val="sr-Cyrl-CS"/>
        </w:rPr>
        <w:t>битни подаци биће предмет и овог Извештаја.</w:t>
      </w:r>
      <w:r w:rsidR="00B16839">
        <w:rPr>
          <w:rFonts w:ascii="Arial" w:eastAsia="Times New Roman" w:hAnsi="Arial" w:cs="Arial"/>
          <w:bCs/>
          <w:lang w:val="sr-Cyrl-CS"/>
        </w:rPr>
        <w:t xml:space="preserve">  </w:t>
      </w:r>
      <w:r w:rsidR="00904843">
        <w:rPr>
          <w:rFonts w:ascii="Arial" w:eastAsia="Times New Roman" w:hAnsi="Arial" w:cs="Arial"/>
          <w:bCs/>
          <w:lang w:val="sr-Cyrl-CS"/>
        </w:rPr>
        <w:t>Делатност и јавна овлашћења Ц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ентра за социјални рад регулисана су Законом о социјалној заштити („Сл. Гласник РС“ 24/2011) и Правилником о организацији, нормативима и стандардима рада </w:t>
      </w:r>
      <w:r w:rsidR="00014004" w:rsidRPr="00D51F8A">
        <w:rPr>
          <w:rFonts w:ascii="Arial" w:eastAsia="Times New Roman" w:hAnsi="Arial" w:cs="Arial"/>
          <w:bCs/>
          <w:lang w:val="sr-Cyrl-RS"/>
        </w:rPr>
        <w:t>Ц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ентра за социјални рад („Сл. Гласник РС 59/08, 37/10). </w:t>
      </w:r>
      <w:r w:rsidR="00650E35" w:rsidRPr="00D51F8A">
        <w:rPr>
          <w:rFonts w:ascii="Arial" w:eastAsia="Times New Roman" w:hAnsi="Arial" w:cs="Arial"/>
          <w:bCs/>
          <w:lang w:val="sr-Latn-RS"/>
        </w:rPr>
        <w:t xml:space="preserve">, </w:t>
      </w:r>
      <w:r w:rsidR="00014004" w:rsidRPr="00D51F8A">
        <w:rPr>
          <w:rFonts w:ascii="Arial" w:eastAsia="Times New Roman" w:hAnsi="Arial" w:cs="Arial"/>
          <w:lang w:val="ru-RU"/>
        </w:rPr>
        <w:t>Породичним законом, Кривичним законом РС, Законом о кривичном поступку и Законом о прекршајном поступку, З</w:t>
      </w:r>
      <w:r w:rsidR="00014004" w:rsidRPr="00D51F8A">
        <w:rPr>
          <w:rFonts w:ascii="Arial" w:eastAsia="Times New Roman" w:hAnsi="Arial" w:cs="Arial"/>
          <w:lang w:val="sr-Cyrl-CS"/>
        </w:rPr>
        <w:t>аконом о општем управном поступку, Законом о малолетним учиниоцима кривичних дела и кривичноправној заштити малолетних лица,  Законом о раду, Законом о слободном приступу информацијама од јавног значаја, Законом о безбедности и здрављу на раду,</w:t>
      </w:r>
      <w:r w:rsidR="00014004" w:rsidRPr="00D51F8A">
        <w:rPr>
          <w:rFonts w:ascii="Arial" w:eastAsia="Times New Roman" w:hAnsi="Arial" w:cs="Arial"/>
          <w:color w:val="000000"/>
          <w:lang w:val="sr-Cyrl-CS"/>
        </w:rPr>
        <w:t xml:space="preserve"> Законом о заштити података о личности и Законом о спречавању насиља у породици(Сл.гласник</w:t>
      </w:r>
      <w:r w:rsidR="009478A9">
        <w:rPr>
          <w:rFonts w:ascii="Arial" w:eastAsia="Times New Roman" w:hAnsi="Arial" w:cs="Arial"/>
          <w:color w:val="000000"/>
          <w:lang w:val="sr-Cyrl-CS"/>
        </w:rPr>
        <w:t xml:space="preserve"> </w:t>
      </w:r>
      <w:r w:rsidR="00014004" w:rsidRPr="00D51F8A">
        <w:rPr>
          <w:rFonts w:ascii="Arial" w:eastAsia="Times New Roman" w:hAnsi="Arial" w:cs="Arial"/>
          <w:color w:val="000000"/>
          <w:lang w:val="sr-Cyrl-CS"/>
        </w:rPr>
        <w:t>РС, бр. 94/2016.)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</w:t>
      </w:r>
      <w:r w:rsidR="00DB71A6" w:rsidRPr="00D51F8A">
        <w:rPr>
          <w:rFonts w:ascii="Arial" w:eastAsia="Times New Roman" w:hAnsi="Arial" w:cs="Arial"/>
          <w:bCs/>
          <w:lang w:val="sr-Cyrl-CS"/>
        </w:rPr>
        <w:t xml:space="preserve">          </w:t>
      </w:r>
      <w:r w:rsidRPr="00D51F8A">
        <w:rPr>
          <w:rFonts w:ascii="Arial" w:eastAsia="Times New Roman" w:hAnsi="Arial" w:cs="Arial"/>
          <w:bCs/>
          <w:lang w:val="sr-Cyrl-CS"/>
        </w:rPr>
        <w:t>Цент</w:t>
      </w:r>
      <w:r w:rsidR="00CB4067" w:rsidRPr="00D51F8A">
        <w:rPr>
          <w:rFonts w:ascii="Arial" w:eastAsia="Times New Roman" w:hAnsi="Arial" w:cs="Arial"/>
          <w:bCs/>
          <w:lang w:val="sr-Cyrl-CS"/>
        </w:rPr>
        <w:t>а</w:t>
      </w:r>
      <w:r w:rsidRPr="00D51F8A">
        <w:rPr>
          <w:rFonts w:ascii="Arial" w:eastAsia="Times New Roman" w:hAnsi="Arial" w:cs="Arial"/>
          <w:bCs/>
          <w:lang w:val="sr-Cyrl-CS"/>
        </w:rPr>
        <w:t>р</w:t>
      </w:r>
      <w:r w:rsidR="00CB4067" w:rsidRPr="00D51F8A">
        <w:rPr>
          <w:rFonts w:ascii="Arial" w:eastAsia="Times New Roman" w:hAnsi="Arial" w:cs="Arial"/>
          <w:bCs/>
          <w:lang w:val="sr-Cyrl-CS"/>
        </w:rPr>
        <w:t xml:space="preserve"> за социјални рад </w:t>
      </w:r>
      <w:r w:rsidRPr="00D51F8A">
        <w:rPr>
          <w:rFonts w:ascii="Arial" w:eastAsia="Times New Roman" w:hAnsi="Arial" w:cs="Arial"/>
          <w:bCs/>
          <w:lang w:val="sr-Cyrl-CS"/>
        </w:rPr>
        <w:t xml:space="preserve"> одлучује о остваривању права корисника утврђених законом које </w:t>
      </w:r>
      <w:r w:rsidR="001C0647" w:rsidRPr="00D51F8A">
        <w:rPr>
          <w:rFonts w:ascii="Arial" w:eastAsia="Times New Roman" w:hAnsi="Arial" w:cs="Arial"/>
          <w:bCs/>
          <w:lang w:val="sr-Cyrl-CS"/>
        </w:rPr>
        <w:t>доноси</w:t>
      </w:r>
      <w:r w:rsidRPr="00D51F8A">
        <w:rPr>
          <w:rFonts w:ascii="Arial" w:eastAsia="Times New Roman" w:hAnsi="Arial" w:cs="Arial"/>
          <w:bCs/>
          <w:lang w:val="sr-Cyrl-CS"/>
        </w:rPr>
        <w:t xml:space="preserve"> Република Србија и </w:t>
      </w:r>
      <w:r w:rsidR="009114A4" w:rsidRPr="00D51F8A">
        <w:rPr>
          <w:rFonts w:ascii="Arial" w:eastAsia="Times New Roman" w:hAnsi="Arial" w:cs="Arial"/>
          <w:bCs/>
          <w:lang w:val="sr-Cyrl-CS"/>
        </w:rPr>
        <w:t xml:space="preserve">права и материјалних обезбеђења које </w:t>
      </w:r>
      <w:r w:rsidR="002B73D4" w:rsidRPr="00D51F8A">
        <w:rPr>
          <w:rFonts w:ascii="Arial" w:eastAsia="Times New Roman" w:hAnsi="Arial" w:cs="Arial"/>
          <w:bCs/>
          <w:lang w:val="sr-Latn-RS"/>
        </w:rPr>
        <w:t>J</w:t>
      </w:r>
      <w:r w:rsidRPr="00D51F8A">
        <w:rPr>
          <w:rFonts w:ascii="Arial" w:eastAsia="Times New Roman" w:hAnsi="Arial" w:cs="Arial"/>
          <w:bCs/>
          <w:lang w:val="sr-Cyrl-CS"/>
        </w:rPr>
        <w:t xml:space="preserve">единица локалне самоуправе </w:t>
      </w:r>
      <w:r w:rsidR="009114A4" w:rsidRPr="00D51F8A">
        <w:rPr>
          <w:rFonts w:ascii="Arial" w:eastAsia="Times New Roman" w:hAnsi="Arial" w:cs="Arial"/>
          <w:bCs/>
          <w:lang w:val="sr-Cyrl-CS"/>
        </w:rPr>
        <w:t>прописује Одлуком о социјалној заштити Општине Косјерић.</w:t>
      </w:r>
      <w:r w:rsidR="009114A4" w:rsidRPr="00D51F8A">
        <w:rPr>
          <w:rFonts w:ascii="Arial" w:eastAsia="Times New Roman" w:hAnsi="Arial" w:cs="Arial"/>
          <w:lang w:val="sr-Cyrl-RS"/>
        </w:rPr>
        <w:t xml:space="preserve"> (Сл.гласник  18  из 2017.године).</w:t>
      </w:r>
    </w:p>
    <w:p w:rsidR="00014004" w:rsidRPr="00D51F8A" w:rsidRDefault="00DB71A6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 </w:t>
      </w:r>
      <w:r w:rsidR="00014004" w:rsidRPr="00D51F8A">
        <w:rPr>
          <w:rFonts w:ascii="Arial" w:eastAsia="Times New Roman" w:hAnsi="Arial" w:cs="Arial"/>
          <w:bCs/>
          <w:lang w:val="sr-Cyrl-CS"/>
        </w:rPr>
        <w:t>Центар за социјални рад у оквиру јавних овлашћења, у складу са законом:</w:t>
      </w:r>
    </w:p>
    <w:p w:rsidR="006E0619" w:rsidRPr="00D51F8A" w:rsidRDefault="006E0619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6E0619" w:rsidRPr="00D51F8A" w:rsidRDefault="00014004" w:rsidP="006E0619">
      <w:pPr>
        <w:pStyle w:val="ListParagraph"/>
        <w:numPr>
          <w:ilvl w:val="0"/>
          <w:numId w:val="33"/>
        </w:numPr>
        <w:rPr>
          <w:rFonts w:ascii="Arial" w:hAnsi="Arial" w:cs="Arial"/>
          <w:bCs/>
          <w:sz w:val="22"/>
          <w:szCs w:val="22"/>
          <w:lang w:val="sr-Cyrl-CS"/>
        </w:rPr>
      </w:pPr>
      <w:r w:rsidRPr="00D51F8A">
        <w:rPr>
          <w:rFonts w:ascii="Arial" w:hAnsi="Arial" w:cs="Arial"/>
          <w:bCs/>
          <w:sz w:val="22"/>
          <w:szCs w:val="22"/>
          <w:lang w:val="sr-Cyrl-CS"/>
        </w:rPr>
        <w:t xml:space="preserve">процењује потребе и снаге корисника и ризике по њега  и планира пружање </w:t>
      </w:r>
      <w:r w:rsidR="009114A4" w:rsidRPr="00D51F8A">
        <w:rPr>
          <w:rFonts w:ascii="Arial" w:hAnsi="Arial" w:cs="Arial"/>
          <w:bCs/>
          <w:sz w:val="22"/>
          <w:szCs w:val="22"/>
          <w:lang w:val="sr-Cyrl-CS"/>
        </w:rPr>
        <w:t xml:space="preserve">одређених </w:t>
      </w:r>
      <w:r w:rsidRPr="00D51F8A">
        <w:rPr>
          <w:rFonts w:ascii="Arial" w:hAnsi="Arial" w:cs="Arial"/>
          <w:bCs/>
          <w:sz w:val="22"/>
          <w:szCs w:val="22"/>
          <w:lang w:val="sr-Cyrl-CS"/>
        </w:rPr>
        <w:t>услуга социјалне заштите;</w:t>
      </w:r>
    </w:p>
    <w:p w:rsidR="00014004" w:rsidRPr="00D51F8A" w:rsidRDefault="00014004" w:rsidP="006E0619">
      <w:pPr>
        <w:pStyle w:val="ListParagraph"/>
        <w:numPr>
          <w:ilvl w:val="0"/>
          <w:numId w:val="33"/>
        </w:numPr>
        <w:rPr>
          <w:rFonts w:ascii="Arial" w:eastAsiaTheme="minorHAnsi" w:hAnsi="Arial" w:cs="Arial"/>
          <w:bCs/>
          <w:sz w:val="22"/>
          <w:szCs w:val="22"/>
          <w:lang w:val="sr-Cyrl-CS"/>
        </w:rPr>
      </w:pPr>
      <w:r w:rsidRPr="00D51F8A">
        <w:rPr>
          <w:rFonts w:ascii="Arial" w:hAnsi="Arial" w:cs="Arial"/>
          <w:bCs/>
          <w:sz w:val="22"/>
          <w:szCs w:val="22"/>
          <w:lang w:val="sr-Cyrl-CS"/>
        </w:rPr>
        <w:t xml:space="preserve">спроводи поступке и одлучује о правима на материјална давања и о коришћењу </w:t>
      </w:r>
      <w:r w:rsidR="00313A8E" w:rsidRPr="00D51F8A">
        <w:rPr>
          <w:rFonts w:ascii="Arial" w:hAnsi="Arial" w:cs="Arial"/>
          <w:bCs/>
          <w:sz w:val="22"/>
          <w:szCs w:val="22"/>
          <w:lang w:val="sr-Cyrl-RS"/>
        </w:rPr>
        <w:t xml:space="preserve">одређених </w:t>
      </w:r>
      <w:r w:rsidRPr="00D51F8A">
        <w:rPr>
          <w:rFonts w:ascii="Arial" w:hAnsi="Arial" w:cs="Arial"/>
          <w:bCs/>
          <w:sz w:val="22"/>
          <w:szCs w:val="22"/>
          <w:lang w:val="sr-Cyrl-CS"/>
        </w:rPr>
        <w:t>услуга социјалне заштите;</w:t>
      </w:r>
    </w:p>
    <w:p w:rsidR="00014004" w:rsidRPr="00D51F8A" w:rsidRDefault="00014004" w:rsidP="006E0619">
      <w:pPr>
        <w:pStyle w:val="ListParagraph"/>
        <w:numPr>
          <w:ilvl w:val="0"/>
          <w:numId w:val="33"/>
        </w:numPr>
        <w:rPr>
          <w:rFonts w:ascii="Arial" w:hAnsi="Arial" w:cs="Arial"/>
          <w:bCs/>
          <w:sz w:val="22"/>
          <w:szCs w:val="22"/>
          <w:lang w:val="sr-Cyrl-CS"/>
        </w:rPr>
      </w:pPr>
      <w:r w:rsidRPr="00D51F8A">
        <w:rPr>
          <w:rFonts w:ascii="Arial" w:hAnsi="Arial" w:cs="Arial"/>
          <w:bCs/>
          <w:sz w:val="22"/>
          <w:szCs w:val="22"/>
          <w:lang w:val="sr-Cyrl-CS"/>
        </w:rPr>
        <w:t>предузима прописане мере, покреће и учествује у судским и другим поступцима;</w:t>
      </w:r>
    </w:p>
    <w:p w:rsidR="009114A4" w:rsidRPr="00D51F8A" w:rsidRDefault="009114A4" w:rsidP="006E0619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6E0619" w:rsidRPr="00D51F8A" w:rsidRDefault="00313A8E" w:rsidP="00BF2B3B">
      <w:pPr>
        <w:spacing w:after="0"/>
        <w:ind w:left="360"/>
        <w:jc w:val="both"/>
        <w:rPr>
          <w:rFonts w:ascii="Arial" w:hAnsi="Arial" w:cs="Arial"/>
          <w:lang w:val="sr-Cyrl-CS"/>
        </w:rPr>
      </w:pPr>
      <w:r w:rsidRPr="00D51F8A">
        <w:rPr>
          <w:rFonts w:ascii="Arial" w:hAnsi="Arial" w:cs="Arial"/>
          <w:lang w:val="sr-Cyrl-CS"/>
        </w:rPr>
        <w:t xml:space="preserve"> </w:t>
      </w:r>
      <w:r w:rsidR="006E0619" w:rsidRPr="00D51F8A">
        <w:rPr>
          <w:rFonts w:ascii="Arial" w:hAnsi="Arial" w:cs="Arial"/>
          <w:lang w:val="sr-Cyrl-CS"/>
        </w:rPr>
        <w:t>Спроводи поступке:</w:t>
      </w:r>
    </w:p>
    <w:p w:rsidR="00350082" w:rsidRPr="00D51F8A" w:rsidRDefault="006E0619" w:rsidP="00BF2B3B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D51F8A">
        <w:rPr>
          <w:rFonts w:ascii="Arial" w:hAnsi="Arial" w:cs="Arial"/>
          <w:sz w:val="22"/>
          <w:szCs w:val="22"/>
          <w:lang w:val="sr-Cyrl-CS"/>
        </w:rPr>
        <w:t>остваривања</w:t>
      </w:r>
      <w:r w:rsidR="00350082" w:rsidRPr="00D51F8A">
        <w:rPr>
          <w:rFonts w:ascii="Arial" w:hAnsi="Arial" w:cs="Arial"/>
          <w:sz w:val="22"/>
          <w:szCs w:val="22"/>
          <w:lang w:val="sr-Cyrl-CS"/>
        </w:rPr>
        <w:t xml:space="preserve"> права на додатак за помоћ и негу другог лица;</w:t>
      </w:r>
    </w:p>
    <w:p w:rsidR="00350082" w:rsidRPr="00D51F8A" w:rsidRDefault="006E0619" w:rsidP="00BF2B3B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D51F8A">
        <w:rPr>
          <w:rFonts w:ascii="Arial" w:hAnsi="Arial" w:cs="Arial"/>
          <w:sz w:val="22"/>
          <w:szCs w:val="22"/>
          <w:lang w:val="sr-Cyrl-CS"/>
        </w:rPr>
        <w:t>остваривања</w:t>
      </w:r>
      <w:r w:rsidR="00350082" w:rsidRPr="00D51F8A">
        <w:rPr>
          <w:rFonts w:ascii="Arial" w:hAnsi="Arial" w:cs="Arial"/>
          <w:sz w:val="22"/>
          <w:szCs w:val="22"/>
          <w:lang w:val="sr-Cyrl-CS"/>
        </w:rPr>
        <w:t xml:space="preserve"> права на смештај у установу социјалне заштите;</w:t>
      </w:r>
    </w:p>
    <w:p w:rsidR="00350082" w:rsidRPr="009478A9" w:rsidRDefault="00350082" w:rsidP="009478A9">
      <w:pPr>
        <w:pStyle w:val="ListParagraph"/>
        <w:numPr>
          <w:ilvl w:val="0"/>
          <w:numId w:val="33"/>
        </w:numPr>
        <w:rPr>
          <w:rFonts w:ascii="Arial" w:hAnsi="Arial" w:cs="Arial"/>
          <w:lang w:val="sr-Cyrl-CS"/>
        </w:rPr>
      </w:pPr>
      <w:r w:rsidRPr="009478A9">
        <w:rPr>
          <w:rFonts w:ascii="Arial" w:hAnsi="Arial" w:cs="Arial"/>
          <w:lang w:val="sr-Cyrl-CS"/>
        </w:rPr>
        <w:t>хранитељств</w:t>
      </w:r>
      <w:r w:rsidR="006E0619" w:rsidRPr="009478A9">
        <w:rPr>
          <w:rFonts w:ascii="Arial" w:hAnsi="Arial" w:cs="Arial"/>
          <w:lang w:val="sr-Cyrl-CS"/>
        </w:rPr>
        <w:t>а</w:t>
      </w:r>
      <w:r w:rsidRPr="009478A9">
        <w:rPr>
          <w:rFonts w:ascii="Arial" w:hAnsi="Arial" w:cs="Arial"/>
          <w:lang w:val="sr-Cyrl-CS"/>
        </w:rPr>
        <w:t>;</w:t>
      </w:r>
    </w:p>
    <w:p w:rsidR="00350082" w:rsidRPr="00D51F8A" w:rsidRDefault="00350082" w:rsidP="00BF2B3B">
      <w:pPr>
        <w:pStyle w:val="ListParagraph"/>
        <w:numPr>
          <w:ilvl w:val="0"/>
          <w:numId w:val="33"/>
        </w:numPr>
        <w:rPr>
          <w:rFonts w:ascii="Arial" w:hAnsi="Arial" w:cs="Arial"/>
          <w:sz w:val="22"/>
          <w:szCs w:val="22"/>
          <w:lang w:val="sr-Cyrl-CS"/>
        </w:rPr>
      </w:pPr>
      <w:r w:rsidRPr="00D51F8A">
        <w:rPr>
          <w:rFonts w:ascii="Arial" w:hAnsi="Arial" w:cs="Arial"/>
          <w:sz w:val="22"/>
          <w:szCs w:val="22"/>
          <w:lang w:val="sr-Cyrl-CS"/>
        </w:rPr>
        <w:t>усвојењ</w:t>
      </w:r>
      <w:r w:rsidR="002B73D4" w:rsidRPr="00D51F8A">
        <w:rPr>
          <w:rFonts w:ascii="Arial" w:hAnsi="Arial" w:cs="Arial"/>
          <w:sz w:val="22"/>
          <w:szCs w:val="22"/>
          <w:lang w:val="sr-Latn-RS"/>
        </w:rPr>
        <w:t>a</w:t>
      </w:r>
      <w:r w:rsidRPr="00D51F8A">
        <w:rPr>
          <w:rFonts w:ascii="Arial" w:hAnsi="Arial" w:cs="Arial"/>
          <w:sz w:val="22"/>
          <w:szCs w:val="22"/>
          <w:lang w:val="sr-Cyrl-CS"/>
        </w:rPr>
        <w:t>;</w:t>
      </w:r>
    </w:p>
    <w:p w:rsidR="00350082" w:rsidRPr="00D51F8A" w:rsidRDefault="00350082" w:rsidP="00BF2B3B">
      <w:pPr>
        <w:pStyle w:val="ListParagraph"/>
        <w:numPr>
          <w:ilvl w:val="0"/>
          <w:numId w:val="33"/>
        </w:numPr>
        <w:rPr>
          <w:rFonts w:ascii="Arial" w:hAnsi="Arial" w:cs="Arial"/>
          <w:sz w:val="22"/>
          <w:szCs w:val="22"/>
          <w:lang w:val="sr-Cyrl-CS"/>
        </w:rPr>
      </w:pPr>
      <w:r w:rsidRPr="00D51F8A">
        <w:rPr>
          <w:rFonts w:ascii="Arial" w:hAnsi="Arial" w:cs="Arial"/>
          <w:sz w:val="22"/>
          <w:szCs w:val="22"/>
          <w:lang w:val="sr-Cyrl-CS"/>
        </w:rPr>
        <w:t>старатељств</w:t>
      </w:r>
      <w:r w:rsidR="002B73D4" w:rsidRPr="00D51F8A">
        <w:rPr>
          <w:rFonts w:ascii="Arial" w:hAnsi="Arial" w:cs="Arial"/>
          <w:sz w:val="22"/>
          <w:szCs w:val="22"/>
          <w:lang w:val="sr-Latn-RS"/>
        </w:rPr>
        <w:t>a</w:t>
      </w:r>
      <w:r w:rsidRPr="00D51F8A">
        <w:rPr>
          <w:rFonts w:ascii="Arial" w:hAnsi="Arial" w:cs="Arial"/>
          <w:sz w:val="22"/>
          <w:szCs w:val="22"/>
          <w:lang w:val="sr-Cyrl-CS"/>
        </w:rPr>
        <w:t>;</w:t>
      </w:r>
    </w:p>
    <w:p w:rsidR="00350082" w:rsidRPr="00D51F8A" w:rsidRDefault="002B73D4" w:rsidP="00BF2B3B">
      <w:pPr>
        <w:pStyle w:val="ListParagraph"/>
        <w:numPr>
          <w:ilvl w:val="0"/>
          <w:numId w:val="33"/>
        </w:numPr>
        <w:rPr>
          <w:rFonts w:ascii="Arial" w:hAnsi="Arial" w:cs="Arial"/>
          <w:sz w:val="22"/>
          <w:szCs w:val="22"/>
          <w:lang w:val="sr-Cyrl-CS"/>
        </w:rPr>
      </w:pPr>
      <w:r w:rsidRPr="00D51F8A">
        <w:rPr>
          <w:rFonts w:ascii="Arial" w:hAnsi="Arial" w:cs="Arial"/>
          <w:sz w:val="22"/>
          <w:szCs w:val="22"/>
          <w:lang w:val="sr-Cyrl-CS"/>
        </w:rPr>
        <w:lastRenderedPageBreak/>
        <w:t>одређивањ</w:t>
      </w:r>
      <w:r w:rsidRPr="00D51F8A">
        <w:rPr>
          <w:rFonts w:ascii="Arial" w:hAnsi="Arial" w:cs="Arial"/>
          <w:sz w:val="22"/>
          <w:szCs w:val="22"/>
          <w:lang w:val="sr-Latn-RS"/>
        </w:rPr>
        <w:t>a</w:t>
      </w:r>
      <w:r w:rsidR="00350082" w:rsidRPr="00D51F8A">
        <w:rPr>
          <w:rFonts w:ascii="Arial" w:hAnsi="Arial" w:cs="Arial"/>
          <w:sz w:val="22"/>
          <w:szCs w:val="22"/>
          <w:lang w:val="sr-Cyrl-CS"/>
        </w:rPr>
        <w:t xml:space="preserve"> и промен</w:t>
      </w:r>
      <w:r w:rsidRPr="00D51F8A">
        <w:rPr>
          <w:rFonts w:ascii="Arial" w:hAnsi="Arial" w:cs="Arial"/>
          <w:sz w:val="22"/>
          <w:szCs w:val="22"/>
          <w:lang w:val="sr-Latn-RS"/>
        </w:rPr>
        <w:t>e</w:t>
      </w:r>
      <w:r w:rsidR="00350082" w:rsidRPr="00D51F8A">
        <w:rPr>
          <w:rFonts w:ascii="Arial" w:hAnsi="Arial" w:cs="Arial"/>
          <w:sz w:val="22"/>
          <w:szCs w:val="22"/>
          <w:lang w:val="sr-Cyrl-CS"/>
        </w:rPr>
        <w:t xml:space="preserve"> личног имена детета;</w:t>
      </w:r>
    </w:p>
    <w:p w:rsidR="00350082" w:rsidRPr="00D51F8A" w:rsidRDefault="00350082" w:rsidP="00BF2B3B">
      <w:pPr>
        <w:pStyle w:val="ListParagraph"/>
        <w:numPr>
          <w:ilvl w:val="0"/>
          <w:numId w:val="33"/>
        </w:numPr>
        <w:rPr>
          <w:rFonts w:ascii="Arial" w:hAnsi="Arial" w:cs="Arial"/>
          <w:sz w:val="22"/>
          <w:szCs w:val="22"/>
          <w:lang w:val="sr-Cyrl-CS"/>
        </w:rPr>
      </w:pPr>
      <w:r w:rsidRPr="00D51F8A">
        <w:rPr>
          <w:rFonts w:ascii="Arial" w:hAnsi="Arial" w:cs="Arial"/>
          <w:sz w:val="22"/>
          <w:szCs w:val="22"/>
          <w:lang w:val="sr-Cyrl-CS"/>
        </w:rPr>
        <w:t>мерама превентивног надзора над вршењем родитељског права;</w:t>
      </w:r>
    </w:p>
    <w:p w:rsidR="00350082" w:rsidRPr="00D51F8A" w:rsidRDefault="00350082" w:rsidP="00BF2B3B">
      <w:pPr>
        <w:pStyle w:val="ListParagraph"/>
        <w:numPr>
          <w:ilvl w:val="0"/>
          <w:numId w:val="33"/>
        </w:numPr>
        <w:rPr>
          <w:rFonts w:ascii="Arial" w:hAnsi="Arial" w:cs="Arial"/>
          <w:sz w:val="22"/>
          <w:szCs w:val="22"/>
          <w:lang w:val="ru-RU"/>
        </w:rPr>
      </w:pPr>
      <w:r w:rsidRPr="00D51F8A">
        <w:rPr>
          <w:rFonts w:ascii="Arial" w:hAnsi="Arial" w:cs="Arial"/>
          <w:sz w:val="22"/>
          <w:szCs w:val="22"/>
          <w:lang w:val="sr-Cyrl-CS"/>
        </w:rPr>
        <w:t>мера корективног</w:t>
      </w:r>
      <w:r w:rsidRPr="00D51F8A">
        <w:rPr>
          <w:rFonts w:ascii="Arial" w:hAnsi="Arial" w:cs="Arial"/>
          <w:sz w:val="22"/>
          <w:szCs w:val="22"/>
          <w:lang w:val="ru-RU"/>
        </w:rPr>
        <w:t xml:space="preserve"> надзора над вршењем родитељског права.</w:t>
      </w:r>
    </w:p>
    <w:p w:rsidR="00313A8E" w:rsidRPr="00D51F8A" w:rsidRDefault="00313A8E" w:rsidP="00BF2B3B">
      <w:pPr>
        <w:pStyle w:val="ListParagraph"/>
        <w:numPr>
          <w:ilvl w:val="0"/>
          <w:numId w:val="33"/>
        </w:numPr>
        <w:rPr>
          <w:rFonts w:ascii="Arial" w:hAnsi="Arial" w:cs="Arial"/>
          <w:bCs/>
          <w:sz w:val="22"/>
          <w:szCs w:val="22"/>
          <w:lang w:val="sr-Cyrl-CS"/>
        </w:rPr>
      </w:pPr>
      <w:r w:rsidRPr="00D51F8A">
        <w:rPr>
          <w:rFonts w:ascii="Arial" w:hAnsi="Arial" w:cs="Arial"/>
          <w:bCs/>
          <w:sz w:val="22"/>
          <w:szCs w:val="22"/>
          <w:lang w:val="sr-Cyrl-CS"/>
        </w:rPr>
        <w:t>води прописане  евиденције и стара се о чувању документације корисника.</w:t>
      </w:r>
    </w:p>
    <w:p w:rsidR="00350082" w:rsidRPr="00D51F8A" w:rsidRDefault="00350082" w:rsidP="00014004">
      <w:pPr>
        <w:spacing w:after="0" w:line="240" w:lineRule="auto"/>
        <w:rPr>
          <w:rFonts w:ascii="Arial" w:eastAsia="Times New Roman" w:hAnsi="Arial" w:cs="Arial"/>
          <w:lang w:val="sr-Latn-R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>У вршењу јавних овлашћења Центар, у складу са законом, обавља следеће послове:</w:t>
      </w:r>
    </w:p>
    <w:p w:rsidR="005E1709" w:rsidRPr="00D51F8A" w:rsidRDefault="005E1709" w:rsidP="0001400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>спроводи активности одређене Законом о спречавању насиља у породици које се односе на пружање заштите и подршке жртвама насиља и вођења евиденције о насиљу у породици, учествује у раду Групе за координацију и сарадњу за подршку жртвама насиља у тужилаштву</w:t>
      </w:r>
      <w:r w:rsidRPr="00D51F8A">
        <w:rPr>
          <w:rFonts w:ascii="Arial" w:hAnsi="Arial" w:cs="Arial"/>
          <w:color w:val="333333"/>
          <w:shd w:val="clear" w:color="auto" w:fill="FFFFFF"/>
        </w:rPr>
        <w:t> </w:t>
      </w:r>
    </w:p>
    <w:p w:rsidR="00014004" w:rsidRPr="00D51F8A" w:rsidRDefault="00014004" w:rsidP="0001400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 xml:space="preserve">спроводи поступак посредовања – медијације у породичним односима </w:t>
      </w:r>
      <w:r w:rsidR="005E1709" w:rsidRPr="00D51F8A">
        <w:rPr>
          <w:rFonts w:ascii="Arial" w:eastAsia="Times New Roman" w:hAnsi="Arial" w:cs="Arial"/>
          <w:lang w:val="ru-RU"/>
        </w:rPr>
        <w:t>.</w:t>
      </w:r>
    </w:p>
    <w:p w:rsidR="00014004" w:rsidRPr="00D51F8A" w:rsidRDefault="00014004" w:rsidP="0001400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>доставља налаз и стручно мишљење, на захтев суда, у парницама  у којима се одлучује о заштити права  детета или о вршењу односно лишењу родитељског права;</w:t>
      </w:r>
    </w:p>
    <w:p w:rsidR="00014004" w:rsidRPr="00D51F8A" w:rsidRDefault="00014004" w:rsidP="0001400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>доставља, на захтев суда, мишљење о сврсисходности мере заштите од насиља у породици коју је тражио други овлашћени тужилац;</w:t>
      </w:r>
    </w:p>
    <w:p w:rsidR="00014004" w:rsidRPr="00D51F8A" w:rsidRDefault="00014004" w:rsidP="0001400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>пружа помоћ у прибављању потребних  доказа суду пред којим се води  поступак у спору за заштиту од насиља у породици;</w:t>
      </w:r>
    </w:p>
    <w:p w:rsidR="00014004" w:rsidRPr="00D51F8A" w:rsidRDefault="00014004" w:rsidP="0001400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pl-PL"/>
        </w:rPr>
      </w:pPr>
      <w:r w:rsidRPr="00D51F8A">
        <w:rPr>
          <w:rFonts w:ascii="Arial" w:eastAsia="Times New Roman" w:hAnsi="Arial" w:cs="Arial"/>
          <w:lang w:val="pl-PL"/>
        </w:rPr>
        <w:t>доставља мишљење суду пред којим се води кривични поступак против малолетника у погледу чињеница које се односе на узраст малолетника, чињеница потребних за оцену његове зрелости, испитује средину у којој и прилике под којима малолетник живи и друге околности које се тичу његове личности и понашања;</w:t>
      </w:r>
    </w:p>
    <w:p w:rsidR="00014004" w:rsidRPr="00D51F8A" w:rsidRDefault="00014004" w:rsidP="0001400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pl-PL"/>
        </w:rPr>
      </w:pPr>
      <w:r w:rsidRPr="00D51F8A">
        <w:rPr>
          <w:rFonts w:ascii="Arial" w:eastAsia="Times New Roman" w:hAnsi="Arial" w:cs="Arial"/>
          <w:lang w:val="pl-PL"/>
        </w:rPr>
        <w:t>присуствује седници већа за малолетнике и главном претресу у кривичном поступку против малолетног учиниоца кривичног дела;</w:t>
      </w:r>
    </w:p>
    <w:p w:rsidR="00CD0089" w:rsidRPr="00D51F8A" w:rsidRDefault="00350082" w:rsidP="009114A4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val="pl-PL"/>
        </w:rPr>
      </w:pPr>
      <w:r w:rsidRPr="00D51F8A">
        <w:rPr>
          <w:rFonts w:ascii="Arial" w:eastAsia="Times New Roman" w:hAnsi="Arial" w:cs="Arial"/>
          <w:lang w:val="sr-Cyrl-RS"/>
        </w:rPr>
        <w:t>обавља друге послове утврђене законом.</w:t>
      </w:r>
    </w:p>
    <w:p w:rsidR="00014004" w:rsidRPr="00D51F8A" w:rsidRDefault="00CD0089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RS"/>
        </w:rPr>
        <w:t xml:space="preserve"> </w:t>
      </w:r>
      <w:r w:rsidRPr="00D51F8A">
        <w:rPr>
          <w:rFonts w:ascii="Arial" w:eastAsia="Times New Roman" w:hAnsi="Arial" w:cs="Arial"/>
        </w:rPr>
        <w:t xml:space="preserve">I </w:t>
      </w:r>
      <w:r w:rsidRPr="00D51F8A">
        <w:rPr>
          <w:rFonts w:ascii="Arial" w:eastAsia="Times New Roman" w:hAnsi="Arial" w:cs="Arial"/>
          <w:lang w:val="sr-Cyrl-RS"/>
        </w:rPr>
        <w:t>У области пружања дневних услуга</w:t>
      </w:r>
      <w:r w:rsidR="005E2BE0">
        <w:rPr>
          <w:rFonts w:ascii="Arial" w:eastAsia="Times New Roman" w:hAnsi="Arial" w:cs="Arial"/>
          <w:lang w:val="sr-Cyrl-RS"/>
        </w:rPr>
        <w:t>: помоћ у кући и лични пратилац,</w:t>
      </w:r>
      <w:r w:rsidRPr="00D51F8A">
        <w:rPr>
          <w:rFonts w:ascii="Arial" w:eastAsia="Times New Roman" w:hAnsi="Arial" w:cs="Arial"/>
          <w:lang w:val="sr-Cyrl-RS"/>
        </w:rPr>
        <w:t xml:space="preserve"> Центар ради стручни налаз и </w:t>
      </w:r>
      <w:proofErr w:type="gramStart"/>
      <w:r w:rsidRPr="00D51F8A">
        <w:rPr>
          <w:rFonts w:ascii="Arial" w:eastAsia="Times New Roman" w:hAnsi="Arial" w:cs="Arial"/>
          <w:lang w:val="sr-Cyrl-RS"/>
        </w:rPr>
        <w:t xml:space="preserve">мишљење </w:t>
      </w:r>
      <w:r w:rsidR="002B73D4" w:rsidRPr="00D51F8A">
        <w:rPr>
          <w:rFonts w:ascii="Arial" w:eastAsia="Times New Roman" w:hAnsi="Arial" w:cs="Arial"/>
          <w:lang w:val="sr-Latn-RS"/>
        </w:rPr>
        <w:t>,</w:t>
      </w:r>
      <w:proofErr w:type="gramEnd"/>
      <w:r w:rsidR="002B73D4" w:rsidRPr="00D51F8A">
        <w:rPr>
          <w:rFonts w:ascii="Arial" w:eastAsia="Times New Roman" w:hAnsi="Arial" w:cs="Arial"/>
          <w:lang w:val="sr-Latn-RS"/>
        </w:rPr>
        <w:t xml:space="preserve"> </w:t>
      </w:r>
      <w:r w:rsidR="002B73D4" w:rsidRPr="00D51F8A">
        <w:rPr>
          <w:rFonts w:ascii="Arial" w:eastAsia="Times New Roman" w:hAnsi="Arial" w:cs="Arial"/>
          <w:lang w:val="sr-Cyrl-RS"/>
        </w:rPr>
        <w:t xml:space="preserve">процену и доноси </w:t>
      </w:r>
      <w:r w:rsidRPr="00D51F8A">
        <w:rPr>
          <w:rFonts w:ascii="Arial" w:eastAsia="Times New Roman" w:hAnsi="Arial" w:cs="Arial"/>
          <w:lang w:val="sr-Cyrl-RS"/>
        </w:rPr>
        <w:t>Решење .</w:t>
      </w:r>
      <w:r w:rsidR="002B73D4" w:rsidRPr="00D51F8A">
        <w:rPr>
          <w:rFonts w:ascii="Arial" w:eastAsia="Times New Roman" w:hAnsi="Arial" w:cs="Arial"/>
          <w:lang w:val="sr-Cyrl-RS"/>
        </w:rPr>
        <w:t xml:space="preserve"> </w:t>
      </w:r>
      <w:r w:rsidRPr="00D51F8A">
        <w:rPr>
          <w:rFonts w:ascii="Arial" w:eastAsia="Times New Roman" w:hAnsi="Arial" w:cs="Arial"/>
          <w:lang w:val="sr-Cyrl-RS"/>
        </w:rPr>
        <w:t xml:space="preserve">Сарађује са лиценцираним пружаоцем услуга – удружењем „ СОС-КОС“.    </w:t>
      </w:r>
      <w:r w:rsidRPr="00D51F8A">
        <w:rPr>
          <w:rFonts w:ascii="Arial" w:eastAsia="Times New Roman" w:hAnsi="Arial" w:cs="Arial"/>
          <w:lang w:val="sr-Latn-RS"/>
        </w:rPr>
        <w:t xml:space="preserve"> </w:t>
      </w:r>
      <w:r w:rsidR="00014004" w:rsidRPr="00D51F8A">
        <w:rPr>
          <w:rFonts w:ascii="Arial" w:eastAsia="Times New Roman" w:hAnsi="Arial" w:cs="Arial"/>
          <w:lang w:val="ru-RU"/>
        </w:rPr>
        <w:tab/>
      </w:r>
    </w:p>
    <w:p w:rsidR="00014004" w:rsidRPr="00D51F8A" w:rsidRDefault="00157FF1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RS"/>
        </w:rPr>
        <w:t>Права на м</w:t>
      </w:r>
      <w:r w:rsidR="00CD0089" w:rsidRPr="00D51F8A">
        <w:rPr>
          <w:rFonts w:ascii="Arial" w:eastAsia="Times New Roman" w:hAnsi="Arial" w:cs="Arial"/>
          <w:lang w:val="sr-Cyrl-CS"/>
        </w:rPr>
        <w:t>атеријалн</w:t>
      </w:r>
      <w:r w:rsidRPr="00D51F8A">
        <w:rPr>
          <w:rFonts w:ascii="Arial" w:eastAsia="Times New Roman" w:hAnsi="Arial" w:cs="Arial"/>
          <w:lang w:val="sr-Cyrl-CS"/>
        </w:rPr>
        <w:t xml:space="preserve">у подршку </w:t>
      </w:r>
      <w:r w:rsidR="00014004" w:rsidRPr="00D51F8A">
        <w:rPr>
          <w:rFonts w:ascii="Arial" w:eastAsia="Times New Roman" w:hAnsi="Arial" w:cs="Arial"/>
          <w:lang w:val="sr-Cyrl-CS"/>
        </w:rPr>
        <w:t xml:space="preserve"> утврђена </w:t>
      </w:r>
      <w:r w:rsidR="00274A33" w:rsidRPr="00D51F8A">
        <w:rPr>
          <w:rFonts w:ascii="Arial" w:eastAsia="Times New Roman" w:hAnsi="Arial" w:cs="Arial"/>
          <w:lang w:val="sr-Cyrl-CS"/>
        </w:rPr>
        <w:t>Одлуком</w:t>
      </w:r>
      <w:r w:rsidR="00EB2419">
        <w:rPr>
          <w:rFonts w:ascii="Arial" w:eastAsia="Times New Roman" w:hAnsi="Arial" w:cs="Arial"/>
          <w:lang w:val="sr-Cyrl-CS"/>
        </w:rPr>
        <w:t xml:space="preserve"> </w:t>
      </w:r>
      <w:r w:rsidR="00274A33" w:rsidRPr="00D51F8A">
        <w:rPr>
          <w:rFonts w:ascii="Arial" w:eastAsia="Times New Roman" w:hAnsi="Arial" w:cs="Arial"/>
          <w:lang w:val="sr-Cyrl-CS"/>
        </w:rPr>
        <w:t>о социјалној заштити Општине Косјерић</w:t>
      </w:r>
      <w:r w:rsidR="008540DC">
        <w:rPr>
          <w:rFonts w:ascii="Arial" w:eastAsia="Times New Roman" w:hAnsi="Arial" w:cs="Arial"/>
          <w:lang w:val="sr-Cyrl-CS"/>
        </w:rPr>
        <w:t>,</w:t>
      </w:r>
      <w:r w:rsidR="00014004" w:rsidRPr="00D51F8A">
        <w:rPr>
          <w:rFonts w:ascii="Arial" w:eastAsia="Times New Roman" w:hAnsi="Arial" w:cs="Arial"/>
          <w:lang w:val="sr-Cyrl-CS"/>
        </w:rPr>
        <w:t xml:space="preserve"> </w:t>
      </w:r>
      <w:r w:rsidR="000D66B3" w:rsidRPr="00D51F8A">
        <w:rPr>
          <w:rFonts w:ascii="Arial" w:eastAsia="Times New Roman" w:hAnsi="Arial" w:cs="Arial"/>
          <w:lang w:val="sr-Cyrl-CS"/>
        </w:rPr>
        <w:t xml:space="preserve">а која се остварују у Центру </w:t>
      </w:r>
      <w:r w:rsidR="00014004" w:rsidRPr="00D51F8A">
        <w:rPr>
          <w:rFonts w:ascii="Arial" w:eastAsia="Times New Roman" w:hAnsi="Arial" w:cs="Arial"/>
          <w:lang w:val="sr-Cyrl-CS"/>
        </w:rPr>
        <w:t>су: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014004" w:rsidRPr="00D51F8A" w:rsidRDefault="00014004" w:rsidP="00BC409E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Право на ј</w:t>
      </w:r>
      <w:r w:rsidRPr="00D51F8A">
        <w:rPr>
          <w:rFonts w:ascii="Arial" w:eastAsia="Times New Roman" w:hAnsi="Arial" w:cs="Arial"/>
          <w:lang w:val="it-IT"/>
        </w:rPr>
        <w:t>еднократн</w:t>
      </w:r>
      <w:r w:rsidRPr="00D51F8A">
        <w:rPr>
          <w:rFonts w:ascii="Arial" w:eastAsia="Times New Roman" w:hAnsi="Arial" w:cs="Arial"/>
          <w:lang w:val="sr-Cyrl-CS"/>
        </w:rPr>
        <w:t xml:space="preserve">у  </w:t>
      </w:r>
      <w:r w:rsidR="008540DC">
        <w:rPr>
          <w:rFonts w:ascii="Arial" w:eastAsia="Times New Roman" w:hAnsi="Arial" w:cs="Arial"/>
          <w:lang w:val="it-IT"/>
        </w:rPr>
        <w:t>помоћ</w:t>
      </w:r>
    </w:p>
    <w:p w:rsidR="00014004" w:rsidRPr="00D51F8A" w:rsidRDefault="00014004" w:rsidP="00BC409E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>Право на ванредну новчану помоћ</w:t>
      </w:r>
    </w:p>
    <w:p w:rsidR="00E05E76" w:rsidRPr="00D51F8A" w:rsidRDefault="00014004" w:rsidP="00061C28">
      <w:pPr>
        <w:numPr>
          <w:ilvl w:val="0"/>
          <w:numId w:val="15"/>
        </w:numPr>
        <w:spacing w:after="0" w:line="220" w:lineRule="exact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>Право на о</w:t>
      </w:r>
      <w:r w:rsidRPr="00D51F8A">
        <w:rPr>
          <w:rFonts w:ascii="Arial" w:eastAsia="Times New Roman" w:hAnsi="Arial" w:cs="Arial"/>
          <w:lang w:val="it-IT"/>
        </w:rPr>
        <w:t>прем</w:t>
      </w:r>
      <w:r w:rsidRPr="00D51F8A">
        <w:rPr>
          <w:rFonts w:ascii="Arial" w:eastAsia="Times New Roman" w:hAnsi="Arial" w:cs="Arial"/>
          <w:lang w:val="sr-Cyrl-CS"/>
        </w:rPr>
        <w:t>у</w:t>
      </w:r>
      <w:r w:rsidRPr="00D51F8A">
        <w:rPr>
          <w:rFonts w:ascii="Arial" w:eastAsia="Times New Roman" w:hAnsi="Arial" w:cs="Arial"/>
          <w:lang w:val="it-IT"/>
        </w:rPr>
        <w:t xml:space="preserve"> </w:t>
      </w:r>
      <w:r w:rsidRPr="00D51F8A">
        <w:rPr>
          <w:rFonts w:ascii="Arial" w:eastAsia="Times New Roman" w:hAnsi="Arial" w:cs="Arial"/>
          <w:lang w:val="sr-Cyrl-CS"/>
        </w:rPr>
        <w:t xml:space="preserve">корисника </w:t>
      </w:r>
      <w:r w:rsidRPr="00D51F8A">
        <w:rPr>
          <w:rFonts w:ascii="Arial" w:eastAsia="Times New Roman" w:hAnsi="Arial" w:cs="Arial"/>
          <w:lang w:val="it-IT"/>
        </w:rPr>
        <w:t>за смештај у установу или другу породицу</w:t>
      </w:r>
    </w:p>
    <w:p w:rsidR="009114A4" w:rsidRPr="00D51F8A" w:rsidRDefault="00014004" w:rsidP="00E05E76">
      <w:pPr>
        <w:numPr>
          <w:ilvl w:val="0"/>
          <w:numId w:val="15"/>
        </w:numPr>
        <w:spacing w:after="0" w:line="220" w:lineRule="exact"/>
        <w:ind w:left="1827" w:firstLine="16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>Право на обезбеђење огрева</w:t>
      </w:r>
    </w:p>
    <w:p w:rsidR="00014004" w:rsidRPr="00D51F8A" w:rsidRDefault="00014004" w:rsidP="00061C28">
      <w:pPr>
        <w:numPr>
          <w:ilvl w:val="0"/>
          <w:numId w:val="15"/>
        </w:numPr>
        <w:spacing w:after="0" w:line="220" w:lineRule="exact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 xml:space="preserve">Право на </w:t>
      </w:r>
      <w:r w:rsidR="00157FF1" w:rsidRPr="00D51F8A">
        <w:rPr>
          <w:rFonts w:ascii="Arial" w:eastAsia="Times New Roman" w:hAnsi="Arial" w:cs="Arial"/>
          <w:lang w:val="sr-Cyrl-CS"/>
        </w:rPr>
        <w:t>потпуну или делимичну накнаду трошкова комуналних услуга</w:t>
      </w:r>
    </w:p>
    <w:p w:rsidR="00014004" w:rsidRPr="00D51F8A" w:rsidRDefault="00014004" w:rsidP="00BC409E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 xml:space="preserve">Право на </w:t>
      </w:r>
      <w:r w:rsidR="00157FF1" w:rsidRPr="00D51F8A">
        <w:rPr>
          <w:rFonts w:ascii="Arial" w:eastAsia="Times New Roman" w:hAnsi="Arial" w:cs="Arial"/>
          <w:lang w:val="sr-Cyrl-CS"/>
        </w:rPr>
        <w:t>накнаду  трошкова сахране</w:t>
      </w:r>
    </w:p>
    <w:p w:rsidR="00014004" w:rsidRPr="00D51F8A" w:rsidRDefault="00014004" w:rsidP="00BC409E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 xml:space="preserve">Право на </w:t>
      </w:r>
      <w:r w:rsidR="00157FF1" w:rsidRPr="00D51F8A">
        <w:rPr>
          <w:rFonts w:ascii="Arial" w:eastAsia="Times New Roman" w:hAnsi="Arial" w:cs="Arial"/>
          <w:lang w:val="sr-Cyrl-CS"/>
        </w:rPr>
        <w:t>путне трошкове пролазника</w:t>
      </w:r>
    </w:p>
    <w:p w:rsidR="00157FF1" w:rsidRPr="00D51F8A" w:rsidRDefault="00157FF1" w:rsidP="00BC409E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>Новчана помоћ незапосленим породиљама</w:t>
      </w:r>
    </w:p>
    <w:p w:rsidR="00014004" w:rsidRPr="00D51F8A" w:rsidRDefault="00F5663B" w:rsidP="00BC409E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>Право на бесплатан оброк</w:t>
      </w:r>
    </w:p>
    <w:p w:rsidR="00F5663B" w:rsidRPr="00D51F8A" w:rsidRDefault="00014004" w:rsidP="00BC409E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Arial" w:eastAsia="Times New Roman" w:hAnsi="Arial" w:cs="Arial"/>
          <w:lang w:val="it-IT"/>
        </w:rPr>
      </w:pPr>
      <w:r w:rsidRPr="00D51F8A">
        <w:rPr>
          <w:rFonts w:ascii="Arial" w:eastAsia="Times New Roman" w:hAnsi="Arial" w:cs="Arial"/>
          <w:lang w:val="sr-Cyrl-CS"/>
        </w:rPr>
        <w:t xml:space="preserve">Право на </w:t>
      </w:r>
      <w:r w:rsidR="00F5663B" w:rsidRPr="00D51F8A">
        <w:rPr>
          <w:rFonts w:ascii="Arial" w:eastAsia="Times New Roman" w:hAnsi="Arial" w:cs="Arial"/>
          <w:lang w:val="sr-Cyrl-CS"/>
        </w:rPr>
        <w:t>надокнаду трошкова продуженог боравка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it-IT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  <w:r w:rsidRPr="00D51F8A">
        <w:rPr>
          <w:rFonts w:ascii="Arial" w:eastAsia="Times New Roman" w:hAnsi="Arial" w:cs="Arial"/>
          <w:b/>
          <w:bCs/>
          <w:lang w:val="sr-Latn-CS"/>
        </w:rPr>
        <w:t xml:space="preserve">  </w:t>
      </w:r>
      <w:r w:rsidRPr="00D51F8A">
        <w:rPr>
          <w:rFonts w:ascii="Arial" w:eastAsia="Times New Roman" w:hAnsi="Arial" w:cs="Arial"/>
          <w:b/>
          <w:bCs/>
          <w:lang w:val="sr-Cyrl-CS"/>
        </w:rPr>
        <w:t>ОСНОВНА СОЦИО-ЕКОНОМСКА ОБЕЛЕЖЈА ОПШТИНЕ  КОСЈЕРИЋ</w:t>
      </w: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D26119" w:rsidP="00014004">
      <w:pPr>
        <w:spacing w:after="0" w:line="240" w:lineRule="auto"/>
        <w:jc w:val="both"/>
        <w:rPr>
          <w:rFonts w:ascii="Arial" w:eastAsia="Times New Roman" w:hAnsi="Arial" w:cs="Arial"/>
          <w:shd w:val="clear" w:color="auto" w:fill="FFFFFF"/>
          <w:lang w:val="sr-Cyrl-CS"/>
        </w:rPr>
      </w:pPr>
      <w:r w:rsidRPr="00D51F8A">
        <w:rPr>
          <w:rFonts w:ascii="Arial" w:eastAsia="Times New Roman" w:hAnsi="Arial" w:cs="Arial"/>
          <w:shd w:val="clear" w:color="auto" w:fill="FFFFFF"/>
          <w:lang w:val="sr-Cyrl-RS"/>
        </w:rPr>
        <w:t xml:space="preserve">          </w:t>
      </w:r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r w:rsidR="00014004" w:rsidRPr="00D51F8A">
        <w:rPr>
          <w:rFonts w:ascii="Arial" w:eastAsia="Times New Roman" w:hAnsi="Arial" w:cs="Arial"/>
          <w:shd w:val="clear" w:color="auto" w:fill="FFFFFF"/>
          <w:lang w:val="sr-Cyrl-CS"/>
        </w:rPr>
        <w:t>О</w:t>
      </w:r>
      <w:proofErr w:type="spellStart"/>
      <w:r w:rsidR="00014004" w:rsidRPr="00D51F8A">
        <w:rPr>
          <w:rFonts w:ascii="Arial" w:eastAsia="Times New Roman" w:hAnsi="Arial" w:cs="Arial"/>
          <w:shd w:val="clear" w:color="auto" w:fill="FFFFFF"/>
        </w:rPr>
        <w:t>пштин</w:t>
      </w:r>
      <w:proofErr w:type="spellEnd"/>
      <w:r w:rsidR="00014004" w:rsidRPr="00D51F8A">
        <w:rPr>
          <w:rFonts w:ascii="Arial" w:eastAsia="Times New Roman" w:hAnsi="Arial" w:cs="Arial"/>
          <w:shd w:val="clear" w:color="auto" w:fill="FFFFFF"/>
          <w:lang w:val="sr-Cyrl-CS"/>
        </w:rPr>
        <w:t>у</w:t>
      </w:r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shd w:val="clear" w:color="auto" w:fill="FFFFFF"/>
        </w:rPr>
        <w:t>Косјерић</w:t>
      </w:r>
      <w:proofErr w:type="spellEnd"/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r w:rsidR="00014004" w:rsidRPr="00D51F8A">
        <w:rPr>
          <w:rFonts w:ascii="Arial" w:eastAsia="Times New Roman" w:hAnsi="Arial" w:cs="Arial"/>
          <w:shd w:val="clear" w:color="auto" w:fill="FFFFFF"/>
          <w:lang w:val="sr-Cyrl-CS"/>
        </w:rPr>
        <w:t>чини</w:t>
      </w:r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r w:rsidR="00014004" w:rsidRPr="00D51F8A">
        <w:rPr>
          <w:rFonts w:ascii="Arial" w:eastAsia="Times New Roman" w:hAnsi="Arial" w:cs="Arial"/>
          <w:shd w:val="clear" w:color="auto" w:fill="FFFFFF"/>
          <w:lang w:val="sr-Cyrl-CS"/>
        </w:rPr>
        <w:t>15</w:t>
      </w:r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r w:rsidR="00014004" w:rsidRPr="00D51F8A">
        <w:rPr>
          <w:rFonts w:ascii="Arial" w:eastAsia="Times New Roman" w:hAnsi="Arial" w:cs="Arial"/>
          <w:shd w:val="clear" w:color="auto" w:fill="FFFFFF"/>
          <w:lang w:val="sr-Cyrl-CS"/>
        </w:rPr>
        <w:t>сеоских месних заједница</w:t>
      </w:r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r w:rsidR="00014004" w:rsidRPr="00D51F8A">
        <w:rPr>
          <w:rFonts w:ascii="Arial" w:eastAsia="Times New Roman" w:hAnsi="Arial" w:cs="Arial"/>
          <w:shd w:val="clear" w:color="auto" w:fill="FFFFFF"/>
          <w:lang w:val="sr-Cyrl-CS"/>
        </w:rPr>
        <w:t>и једна градска</w:t>
      </w:r>
      <w:r w:rsidR="008540DC">
        <w:rPr>
          <w:rFonts w:ascii="Arial" w:eastAsia="Times New Roman" w:hAnsi="Arial" w:cs="Arial"/>
          <w:shd w:val="clear" w:color="auto" w:fill="FFFFFF"/>
          <w:lang w:val="sr-Cyrl-CS"/>
        </w:rPr>
        <w:t xml:space="preserve">. </w:t>
      </w:r>
      <w:proofErr w:type="spellStart"/>
      <w:proofErr w:type="gramStart"/>
      <w:r w:rsidR="00014004" w:rsidRPr="00D51F8A">
        <w:rPr>
          <w:rFonts w:ascii="Arial" w:eastAsia="Times New Roman" w:hAnsi="Arial" w:cs="Arial"/>
          <w:shd w:val="clear" w:color="auto" w:fill="FFFFFF"/>
        </w:rPr>
        <w:t>Општина</w:t>
      </w:r>
      <w:proofErr w:type="spellEnd"/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shd w:val="clear" w:color="auto" w:fill="FFFFFF"/>
        </w:rPr>
        <w:t>се</w:t>
      </w:r>
      <w:proofErr w:type="spellEnd"/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shd w:val="clear" w:color="auto" w:fill="FFFFFF"/>
        </w:rPr>
        <w:t>простире</w:t>
      </w:r>
      <w:proofErr w:type="spellEnd"/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shd w:val="clear" w:color="auto" w:fill="FFFFFF"/>
        </w:rPr>
        <w:t>на</w:t>
      </w:r>
      <w:proofErr w:type="spellEnd"/>
      <w:r w:rsidR="00014004" w:rsidRPr="00D51F8A">
        <w:rPr>
          <w:rFonts w:ascii="Arial" w:eastAsia="Times New Roman" w:hAnsi="Arial" w:cs="Arial"/>
          <w:shd w:val="clear" w:color="auto" w:fill="FFFFFF"/>
        </w:rPr>
        <w:t xml:space="preserve"> </w:t>
      </w:r>
      <w:r w:rsidR="00014004" w:rsidRPr="00D51F8A">
        <w:rPr>
          <w:rFonts w:ascii="Arial" w:eastAsia="Times New Roman" w:hAnsi="Arial" w:cs="Arial"/>
          <w:shd w:val="clear" w:color="auto" w:fill="FFFFFF"/>
          <w:lang w:val="sr-Cyrl-CS"/>
        </w:rPr>
        <w:t xml:space="preserve">површини од </w:t>
      </w:r>
      <w:r w:rsidR="00014004" w:rsidRPr="00D51F8A">
        <w:rPr>
          <w:rFonts w:ascii="Arial" w:eastAsia="Times New Roman" w:hAnsi="Arial" w:cs="Arial"/>
          <w:shd w:val="clear" w:color="auto" w:fill="FFFFFF"/>
        </w:rPr>
        <w:t>359 km².</w:t>
      </w:r>
      <w:proofErr w:type="gramEnd"/>
    </w:p>
    <w:p w:rsidR="00014004" w:rsidRPr="00D51F8A" w:rsidRDefault="00014004" w:rsidP="00014004">
      <w:pPr>
        <w:tabs>
          <w:tab w:val="left" w:pos="8620"/>
        </w:tabs>
        <w:spacing w:after="0" w:line="240" w:lineRule="auto"/>
        <w:rPr>
          <w:rFonts w:ascii="Arial" w:eastAsia="Times New Roman" w:hAnsi="Arial" w:cs="Arial"/>
          <w:bCs/>
          <w:u w:val="single"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u w:val="single"/>
          <w:lang w:val="sr-Cyrl-CS"/>
        </w:rPr>
      </w:pPr>
      <w:r w:rsidRPr="00D51F8A">
        <w:rPr>
          <w:rFonts w:ascii="Arial" w:eastAsia="Times New Roman" w:hAnsi="Arial" w:cs="Arial"/>
          <w:bCs/>
          <w:u w:val="single"/>
          <w:lang w:val="sr-Cyrl-CS"/>
        </w:rPr>
        <w:t>СТАНОВНИШТВО  ОПШТИНЕ  КОСЈЕРИЋ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u w:val="single"/>
          <w:lang w:val="sr-Cyrl-CS"/>
        </w:rPr>
      </w:pPr>
    </w:p>
    <w:p w:rsidR="00014004" w:rsidRPr="00D51F8A" w:rsidRDefault="00D26119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Према </w:t>
      </w:r>
      <w:r w:rsidR="00014004" w:rsidRPr="00D51F8A">
        <w:rPr>
          <w:rFonts w:ascii="Arial" w:eastAsia="Times New Roman" w:hAnsi="Arial" w:cs="Arial"/>
          <w:bCs/>
          <w:lang w:val="sr-Cyrl-CS"/>
        </w:rPr>
        <w:t>подацима Републичког завода за статистику</w:t>
      </w:r>
      <w:r w:rsidR="008540DC">
        <w:rPr>
          <w:rFonts w:ascii="Arial" w:eastAsia="Times New Roman" w:hAnsi="Arial" w:cs="Arial"/>
          <w:bCs/>
          <w:lang w:val="sr-Cyrl-CS"/>
        </w:rPr>
        <w:t xml:space="preserve">, </w:t>
      </w:r>
      <w:r w:rsidR="00402D75" w:rsidRPr="00D51F8A">
        <w:rPr>
          <w:rFonts w:ascii="Arial" w:eastAsia="Times New Roman" w:hAnsi="Arial" w:cs="Arial"/>
          <w:bCs/>
          <w:lang w:val="sr-Cyrl-CS"/>
        </w:rPr>
        <w:t>а после пописа из 2011.године,</w:t>
      </w:r>
      <w:r w:rsidR="00C80BB9">
        <w:rPr>
          <w:rFonts w:ascii="Arial" w:eastAsia="Times New Roman" w:hAnsi="Arial" w:cs="Arial"/>
          <w:bCs/>
          <w:lang w:val="sr-Cyrl-CS"/>
        </w:rPr>
        <w:t xml:space="preserve"> </w:t>
      </w:r>
      <w:r w:rsidR="00402D75" w:rsidRPr="00D51F8A">
        <w:rPr>
          <w:rFonts w:ascii="Arial" w:eastAsia="Times New Roman" w:hAnsi="Arial" w:cs="Arial"/>
          <w:bCs/>
          <w:lang w:val="sr-Cyrl-CS"/>
        </w:rPr>
        <w:t>постоји процењени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број с</w:t>
      </w:r>
      <w:r w:rsidR="00402D75" w:rsidRPr="00D51F8A">
        <w:rPr>
          <w:rFonts w:ascii="Arial" w:eastAsia="Times New Roman" w:hAnsi="Arial" w:cs="Arial"/>
          <w:bCs/>
          <w:lang w:val="sr-Cyrl-CS"/>
        </w:rPr>
        <w:t>тановника  у општини Косјерић по годинама</w:t>
      </w:r>
      <w:r w:rsidR="009114A4" w:rsidRPr="00D51F8A">
        <w:rPr>
          <w:rFonts w:ascii="Arial" w:eastAsia="Times New Roman" w:hAnsi="Arial" w:cs="Arial"/>
          <w:bCs/>
          <w:lang w:val="sr-Cyrl-CS"/>
        </w:rPr>
        <w:t xml:space="preserve">. </w:t>
      </w:r>
    </w:p>
    <w:p w:rsidR="00F52B83" w:rsidRDefault="00D26119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</w:t>
      </w:r>
      <w:r w:rsidR="00F52B83">
        <w:rPr>
          <w:rFonts w:ascii="Arial" w:eastAsia="Times New Roman" w:hAnsi="Arial" w:cs="Arial"/>
          <w:bCs/>
          <w:lang w:val="sr-Cyrl-CS"/>
        </w:rPr>
        <w:t xml:space="preserve">      </w:t>
      </w:r>
      <w:r w:rsidRPr="00D51F8A">
        <w:rPr>
          <w:rFonts w:ascii="Arial" w:eastAsia="Times New Roman" w:hAnsi="Arial" w:cs="Arial"/>
          <w:bCs/>
          <w:lang w:val="sr-Cyrl-CS"/>
        </w:rPr>
        <w:t xml:space="preserve"> </w:t>
      </w:r>
    </w:p>
    <w:p w:rsidR="00F52B83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>
        <w:rPr>
          <w:rFonts w:ascii="Arial" w:eastAsia="Times New Roman" w:hAnsi="Arial" w:cs="Arial"/>
          <w:bCs/>
          <w:lang w:val="sr-Cyrl-CS"/>
        </w:rPr>
        <w:t xml:space="preserve">               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Број становника </w:t>
      </w:r>
      <w:r w:rsidR="007838F2" w:rsidRPr="00D51F8A">
        <w:rPr>
          <w:rFonts w:ascii="Arial" w:eastAsia="Times New Roman" w:hAnsi="Arial" w:cs="Arial"/>
          <w:bCs/>
          <w:lang w:val="sr-Cyrl-CS"/>
        </w:rPr>
        <w:t xml:space="preserve">према познатим подацима,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приказан је у следећој табели: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tbl>
      <w:tblPr>
        <w:tblW w:w="5230" w:type="dxa"/>
        <w:jc w:val="center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616"/>
      </w:tblGrid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година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Број становника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200</w:t>
            </w:r>
            <w:r w:rsidRPr="00D51F8A">
              <w:rPr>
                <w:rFonts w:ascii="Arial" w:eastAsia="Times New Roman" w:hAnsi="Arial" w:cs="Arial"/>
                <w:lang w:val="sr-Cyrl-CS"/>
              </w:rPr>
              <w:t>2</w:t>
            </w:r>
            <w:r w:rsidRPr="00D51F8A">
              <w:rPr>
                <w:rFonts w:ascii="Arial" w:eastAsia="Times New Roman" w:hAnsi="Arial" w:cs="Arial"/>
                <w:lang w:val="sr-Latn-CS"/>
              </w:rPr>
              <w:t>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14.001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2011.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12.167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2013.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11.740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2014.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11.542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201</w:t>
            </w:r>
            <w:r w:rsidRPr="00D51F8A">
              <w:rPr>
                <w:rFonts w:ascii="Arial" w:eastAsia="Times New Roman" w:hAnsi="Arial" w:cs="Arial"/>
                <w:lang w:val="sr-Cyrl-RS"/>
              </w:rPr>
              <w:t>5</w:t>
            </w:r>
            <w:r w:rsidRPr="00D51F8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</w:rPr>
              <w:t>11.</w:t>
            </w:r>
            <w:r w:rsidRPr="00D51F8A">
              <w:rPr>
                <w:rFonts w:ascii="Arial" w:eastAsia="Times New Roman" w:hAnsi="Arial" w:cs="Arial"/>
                <w:lang w:val="sr-Cyrl-RS"/>
              </w:rPr>
              <w:t>240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2016.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11.164</w:t>
            </w:r>
          </w:p>
        </w:tc>
      </w:tr>
      <w:tr w:rsidR="001E4F5C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1E4F5C" w:rsidRPr="00D51F8A" w:rsidRDefault="001E4F5C" w:rsidP="00CB29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201</w:t>
            </w:r>
            <w:r w:rsidR="00CB2958" w:rsidRPr="00D51F8A">
              <w:rPr>
                <w:rFonts w:ascii="Arial" w:eastAsia="Times New Roman" w:hAnsi="Arial" w:cs="Arial"/>
                <w:lang w:val="sr-Latn-RS"/>
              </w:rPr>
              <w:t>7</w:t>
            </w:r>
            <w:r w:rsidRPr="00D51F8A">
              <w:rPr>
                <w:rFonts w:ascii="Arial" w:eastAsia="Times New Roman" w:hAnsi="Arial" w:cs="Arial"/>
                <w:lang w:val="sr-Latn-RS"/>
              </w:rPr>
              <w:t>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1E4F5C" w:rsidRPr="00D51F8A" w:rsidRDefault="00B37122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10.904</w:t>
            </w:r>
          </w:p>
        </w:tc>
      </w:tr>
      <w:tr w:rsidR="007F5ABF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7F5ABF" w:rsidRPr="007F5ABF" w:rsidRDefault="007F5ABF" w:rsidP="00CB29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2018.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7F5ABF" w:rsidRPr="007F5ABF" w:rsidRDefault="007F5ABF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10.814</w:t>
            </w:r>
          </w:p>
        </w:tc>
      </w:tr>
      <w:tr w:rsidR="0062338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623384" w:rsidRPr="00623384" w:rsidRDefault="00623384" w:rsidP="00CB29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</w:t>
            </w:r>
            <w:r>
              <w:rPr>
                <w:rFonts w:ascii="Arial" w:eastAsia="Times New Roman" w:hAnsi="Arial" w:cs="Arial"/>
                <w:bCs/>
                <w:lang w:val="sr-Cyrl-RS"/>
              </w:rPr>
              <w:t>019.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623384" w:rsidRDefault="0062338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10.724</w:t>
            </w:r>
          </w:p>
        </w:tc>
      </w:tr>
      <w:tr w:rsidR="0073615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736154" w:rsidRDefault="00736154" w:rsidP="00CB29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2020.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736154" w:rsidRDefault="00CB633F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10.531</w:t>
            </w:r>
          </w:p>
        </w:tc>
      </w:tr>
      <w:tr w:rsidR="000E7A81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E7A81" w:rsidRDefault="000E7A81" w:rsidP="00CB295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2021.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E7A81" w:rsidRDefault="000E7A81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10.462</w:t>
            </w:r>
          </w:p>
        </w:tc>
      </w:tr>
    </w:tbl>
    <w:p w:rsidR="00014004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       </w:t>
      </w:r>
      <w:r w:rsidR="00D26119" w:rsidRPr="00D51F8A">
        <w:rPr>
          <w:rFonts w:ascii="Arial" w:eastAsia="Times New Roman" w:hAnsi="Arial" w:cs="Arial"/>
          <w:bCs/>
          <w:lang w:val="sr-Cyrl-CS"/>
        </w:rPr>
        <w:t xml:space="preserve">                    </w:t>
      </w:r>
      <w:r w:rsidRPr="00D51F8A">
        <w:rPr>
          <w:rFonts w:ascii="Arial" w:eastAsia="Times New Roman" w:hAnsi="Arial" w:cs="Arial"/>
          <w:bCs/>
          <w:lang w:val="sr-Cyrl-CS"/>
        </w:rPr>
        <w:t xml:space="preserve"> Табела 1.(извор Републички завод за статистику)</w:t>
      </w:r>
    </w:p>
    <w:p w:rsidR="00F52B83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Pr="00D51F8A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Default="00F52B83" w:rsidP="00AF6473">
      <w:pPr>
        <w:spacing w:after="0" w:line="240" w:lineRule="auto"/>
        <w:rPr>
          <w:rFonts w:ascii="Arial" w:eastAsia="Times New Roman" w:hAnsi="Arial" w:cs="Arial"/>
          <w:bCs/>
          <w:lang w:val="sr-Cyrl-RS"/>
        </w:rPr>
      </w:pPr>
      <w:r>
        <w:rPr>
          <w:rFonts w:ascii="Arial" w:eastAsia="Times New Roman" w:hAnsi="Arial" w:cs="Arial"/>
          <w:bCs/>
          <w:lang w:val="sr-Cyrl-CS"/>
        </w:rPr>
        <w:t xml:space="preserve">                    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Природни прираштај за последњих  </w:t>
      </w:r>
      <w:r w:rsidR="00200810">
        <w:rPr>
          <w:rFonts w:ascii="Arial" w:eastAsia="Times New Roman" w:hAnsi="Arial" w:cs="Arial"/>
          <w:bCs/>
          <w:lang w:val="sr-Cyrl-CS"/>
        </w:rPr>
        <w:t>четрнаест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 година</w:t>
      </w:r>
      <w:r w:rsidR="00014004" w:rsidRPr="00D51F8A">
        <w:rPr>
          <w:rFonts w:ascii="Arial" w:eastAsia="Times New Roman" w:hAnsi="Arial" w:cs="Arial"/>
          <w:bCs/>
          <w:lang w:val="sr-Cyrl-RS"/>
        </w:rPr>
        <w:t xml:space="preserve"> и број умрлих лица</w:t>
      </w:r>
    </w:p>
    <w:p w:rsidR="002B73D4" w:rsidRPr="00D51F8A" w:rsidRDefault="00014004" w:rsidP="00AF6473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</w:t>
      </w:r>
    </w:p>
    <w:tbl>
      <w:tblPr>
        <w:tblW w:w="7651" w:type="dxa"/>
        <w:jc w:val="center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616"/>
        <w:gridCol w:w="2421"/>
      </w:tblGrid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D51F8A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bCs/>
                <w:lang w:val="sr-Cyrl-CS"/>
              </w:rPr>
              <w:br w:type="page"/>
            </w:r>
            <w:r w:rsidR="00014004" w:rsidRPr="00D51F8A">
              <w:rPr>
                <w:rFonts w:ascii="Arial" w:eastAsia="Times New Roman" w:hAnsi="Arial" w:cs="Arial"/>
                <w:lang w:val="sr-Cyrl-CS"/>
              </w:rPr>
              <w:t>година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 xml:space="preserve"> рођена деца</w:t>
            </w:r>
          </w:p>
        </w:tc>
        <w:tc>
          <w:tcPr>
            <w:tcW w:w="2421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 xml:space="preserve"> умрла лица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2008.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88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244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2009.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83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215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2010.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88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227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2011.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102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228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2012.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99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235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2013.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78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200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2014</w:t>
            </w:r>
            <w:r w:rsidRPr="00D51F8A">
              <w:rPr>
                <w:rFonts w:ascii="Arial" w:eastAsia="Times New Roman" w:hAnsi="Arial" w:cs="Arial"/>
                <w:lang w:val="sr-Cyrl-RS"/>
              </w:rPr>
              <w:t>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84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231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2015.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68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211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2016.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67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193</w:t>
            </w:r>
          </w:p>
        </w:tc>
      </w:tr>
      <w:tr w:rsidR="00014004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2017.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80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</w:rPr>
              <w:t>20</w:t>
            </w:r>
            <w:r w:rsidRPr="00D51F8A">
              <w:rPr>
                <w:rFonts w:ascii="Arial" w:eastAsia="Times New Roman" w:hAnsi="Arial" w:cs="Arial"/>
                <w:lang w:val="sr-Cyrl-RS"/>
              </w:rPr>
              <w:t>9</w:t>
            </w:r>
          </w:p>
        </w:tc>
      </w:tr>
      <w:tr w:rsidR="00A16C8C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A16C8C" w:rsidRPr="00D51F8A" w:rsidRDefault="00A16C8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2018.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A16C8C" w:rsidRPr="00D51F8A" w:rsidRDefault="00A16C8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83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A16C8C" w:rsidRPr="00D51F8A" w:rsidRDefault="003B2630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223</w:t>
            </w:r>
          </w:p>
        </w:tc>
      </w:tr>
      <w:tr w:rsidR="00C354AB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C354AB" w:rsidRPr="00C354AB" w:rsidRDefault="00C354AB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2019.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C354AB" w:rsidRPr="00C354AB" w:rsidRDefault="00C354AB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71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C354AB" w:rsidRPr="002914DC" w:rsidRDefault="002914D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201</w:t>
            </w:r>
          </w:p>
        </w:tc>
      </w:tr>
      <w:tr w:rsidR="002D493D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2D493D" w:rsidRDefault="002D493D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2020.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2D493D" w:rsidRDefault="00455299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64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2D493D" w:rsidRDefault="0052127A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174</w:t>
            </w:r>
          </w:p>
        </w:tc>
      </w:tr>
      <w:tr w:rsidR="00250B56" w:rsidRPr="00D51F8A" w:rsidTr="00350082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:rsidR="00250B56" w:rsidRDefault="00250B56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2021.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250B56" w:rsidRDefault="00250B56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70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250B56" w:rsidRDefault="007311F3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172</w:t>
            </w:r>
          </w:p>
        </w:tc>
      </w:tr>
    </w:tbl>
    <w:p w:rsidR="00014004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        Табела 2. (извор Матична служба општине Косјерић и Дом здравља Косјерић</w:t>
      </w:r>
      <w:r w:rsidR="00FD1394">
        <w:rPr>
          <w:rFonts w:ascii="Arial" w:eastAsia="Times New Roman" w:hAnsi="Arial" w:cs="Arial"/>
          <w:bCs/>
          <w:lang w:val="sr-Cyrl-CS"/>
        </w:rPr>
        <w:t>)</w:t>
      </w:r>
    </w:p>
    <w:p w:rsidR="000F4C83" w:rsidRPr="00D51F8A" w:rsidRDefault="000F4C83" w:rsidP="00014004">
      <w:pPr>
        <w:spacing w:after="0" w:line="240" w:lineRule="auto"/>
        <w:rPr>
          <w:rFonts w:ascii="Arial" w:eastAsia="Times New Roman" w:hAnsi="Arial" w:cs="Arial"/>
          <w:bCs/>
          <w:lang w:val="sr-Latn-CS"/>
        </w:rPr>
      </w:pPr>
    </w:p>
    <w:p w:rsidR="00014004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F52B83" w:rsidRPr="00D51F8A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843CEA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>
        <w:rPr>
          <w:rFonts w:ascii="Arial" w:eastAsia="Times New Roman" w:hAnsi="Arial" w:cs="Arial"/>
          <w:bCs/>
          <w:lang w:val="sr-Cyrl-CS"/>
        </w:rPr>
        <w:t xml:space="preserve">                  </w:t>
      </w:r>
    </w:p>
    <w:p w:rsidR="00014004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bookmarkStart w:id="0" w:name="_GoBack"/>
      <w:bookmarkEnd w:id="0"/>
      <w:r>
        <w:rPr>
          <w:rFonts w:ascii="Arial" w:eastAsia="Times New Roman" w:hAnsi="Arial" w:cs="Arial"/>
          <w:bCs/>
          <w:lang w:val="sr-Cyrl-CS"/>
        </w:rPr>
        <w:lastRenderedPageBreak/>
        <w:t xml:space="preserve">  </w:t>
      </w:r>
      <w:r w:rsidR="00014004" w:rsidRPr="00D51F8A">
        <w:rPr>
          <w:rFonts w:ascii="Arial" w:eastAsia="Times New Roman" w:hAnsi="Arial" w:cs="Arial"/>
          <w:bCs/>
          <w:lang w:val="sr-Cyrl-CS"/>
        </w:rPr>
        <w:t>Број скл</w:t>
      </w:r>
      <w:r w:rsidR="00014004" w:rsidRPr="00D51F8A">
        <w:rPr>
          <w:rFonts w:ascii="Arial" w:eastAsia="Times New Roman" w:hAnsi="Arial" w:cs="Arial"/>
          <w:bCs/>
          <w:lang w:val="sr-Latn-CS"/>
        </w:rPr>
        <w:t>o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пљених и разведених  бракова у последњих </w:t>
      </w:r>
      <w:r w:rsidR="00200810">
        <w:rPr>
          <w:rFonts w:ascii="Arial" w:eastAsia="Times New Roman" w:hAnsi="Arial" w:cs="Arial"/>
          <w:bCs/>
          <w:lang w:val="sr-Cyrl-CS"/>
        </w:rPr>
        <w:t>четрнаест</w:t>
      </w:r>
      <w:r>
        <w:rPr>
          <w:rFonts w:ascii="Arial" w:eastAsia="Times New Roman" w:hAnsi="Arial" w:cs="Arial"/>
          <w:bCs/>
          <w:lang w:val="sr-Cyrl-CS"/>
        </w:rPr>
        <w:t xml:space="preserve"> година</w:t>
      </w:r>
    </w:p>
    <w:p w:rsidR="00F52B83" w:rsidRPr="00D51F8A" w:rsidRDefault="00F52B83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887"/>
        <w:gridCol w:w="3681"/>
      </w:tblGrid>
      <w:tr w:rsidR="00014004" w:rsidRPr="00D51F8A" w:rsidTr="00350082">
        <w:trPr>
          <w:trHeight w:val="332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Година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склопљени бракови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разведени бракови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2008.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51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14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2009.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62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33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2010.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67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27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2011.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60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28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2012.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53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2013.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45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2014.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45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15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2015.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48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12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2016.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41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12</w:t>
            </w:r>
          </w:p>
        </w:tc>
      </w:tr>
      <w:tr w:rsidR="00014004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2017.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55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11</w:t>
            </w:r>
          </w:p>
        </w:tc>
      </w:tr>
      <w:tr w:rsidR="001E4F5C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1E4F5C" w:rsidRPr="00D51F8A" w:rsidRDefault="001E4F5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2018.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1E4F5C" w:rsidRPr="00D51F8A" w:rsidRDefault="003B2630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50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1E4F5C" w:rsidRPr="00D51F8A" w:rsidRDefault="00395711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6</w:t>
            </w:r>
          </w:p>
        </w:tc>
      </w:tr>
      <w:tr w:rsidR="00C354AB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C354AB" w:rsidRPr="00C354AB" w:rsidRDefault="00C354AB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2019.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C354AB" w:rsidRPr="00515E86" w:rsidRDefault="00515E86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45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354AB" w:rsidRPr="00D51F8A" w:rsidRDefault="00C354AB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</w:p>
        </w:tc>
      </w:tr>
      <w:tr w:rsidR="00810B88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810B88" w:rsidRDefault="00810B8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2020.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810B88" w:rsidRDefault="001D316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33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810B88" w:rsidRPr="00810B88" w:rsidRDefault="00810B8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6</w:t>
            </w:r>
          </w:p>
        </w:tc>
      </w:tr>
      <w:tr w:rsidR="00F80758" w:rsidRPr="00D51F8A" w:rsidTr="00350082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:rsidR="00F80758" w:rsidRDefault="00F8075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2021.</w:t>
            </w:r>
          </w:p>
        </w:tc>
        <w:tc>
          <w:tcPr>
            <w:tcW w:w="2887" w:type="dxa"/>
            <w:shd w:val="clear" w:color="auto" w:fill="auto"/>
            <w:vAlign w:val="center"/>
          </w:tcPr>
          <w:p w:rsidR="00F80758" w:rsidRDefault="00845A1E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54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F80758" w:rsidRDefault="00F8075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22</w:t>
            </w:r>
          </w:p>
        </w:tc>
      </w:tr>
    </w:tbl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      Табела 3. (извор Матична служба општине Косјерић и Основни суд Пожега)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A14A86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</w:t>
      </w:r>
      <w:r w:rsidR="00014004" w:rsidRPr="00D51F8A">
        <w:rPr>
          <w:rFonts w:ascii="Arial" w:eastAsia="Times New Roman" w:hAnsi="Arial" w:cs="Arial"/>
          <w:bCs/>
          <w:lang w:val="sr-Cyrl-CS"/>
        </w:rPr>
        <w:t>Карактеристика општине Косјерић је да  већинско становништво припада српском националном ентитету</w:t>
      </w:r>
      <w:r w:rsidR="00BB713B">
        <w:rPr>
          <w:rFonts w:ascii="Arial" w:eastAsia="Times New Roman" w:hAnsi="Arial" w:cs="Arial"/>
          <w:bCs/>
          <w:lang w:val="sr-Cyrl-CS"/>
        </w:rPr>
        <w:t>,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а остале  националности се јављају спорадично.  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014004" w:rsidRPr="00F40E04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val="sr-Latn-RS"/>
        </w:rPr>
      </w:pPr>
      <w:r w:rsidRPr="00D51F8A">
        <w:rPr>
          <w:rFonts w:ascii="Arial" w:eastAsia="Times New Roman" w:hAnsi="Arial" w:cs="Arial"/>
          <w:b/>
          <w:bCs/>
          <w:lang w:val="sr-Cyrl-CS"/>
        </w:rPr>
        <w:t>ДРУШТВЕНО -  ЕКОНОМСКА СТРУКТУРА ОПШТИНЕ КОСЈЕРИЋ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u w:val="single"/>
          <w:lang w:val="sr-Cyrl-CS"/>
        </w:rPr>
      </w:pPr>
    </w:p>
    <w:p w:rsidR="00014004" w:rsidRDefault="00206595" w:rsidP="00FE1F21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bCs/>
          <w:lang w:val="ru-RU"/>
        </w:rPr>
        <w:t>Предузећа из области привреде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општине Косјерић </w:t>
      </w:r>
      <w:r>
        <w:rPr>
          <w:rFonts w:ascii="Arial" w:eastAsia="Times New Roman" w:hAnsi="Arial" w:cs="Arial"/>
          <w:bCs/>
          <w:lang w:val="ru-RU"/>
        </w:rPr>
        <w:t>су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у приватном </w:t>
      </w:r>
      <w:r>
        <w:rPr>
          <w:rFonts w:ascii="Arial" w:eastAsia="Times New Roman" w:hAnsi="Arial" w:cs="Arial"/>
          <w:bCs/>
          <w:lang w:val="ru-RU"/>
        </w:rPr>
        <w:t>власништву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. </w:t>
      </w:r>
      <w:proofErr w:type="spellStart"/>
      <w:proofErr w:type="gramStart"/>
      <w:r w:rsidR="00014004" w:rsidRPr="00D51F8A">
        <w:rPr>
          <w:rFonts w:ascii="Arial" w:eastAsia="Times New Roman" w:hAnsi="Arial" w:cs="Arial"/>
        </w:rPr>
        <w:t>На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територији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општине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Косјерић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регистровано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је</w:t>
      </w:r>
      <w:proofErr w:type="spellEnd"/>
      <w:r w:rsidR="00014004" w:rsidRPr="00D51F8A">
        <w:rPr>
          <w:rFonts w:ascii="Arial" w:eastAsia="Times New Roman" w:hAnsi="Arial" w:cs="Arial"/>
        </w:rPr>
        <w:t xml:space="preserve"> и </w:t>
      </w:r>
      <w:proofErr w:type="spellStart"/>
      <w:r w:rsidR="00014004" w:rsidRPr="00D51F8A">
        <w:rPr>
          <w:rFonts w:ascii="Arial" w:eastAsia="Times New Roman" w:hAnsi="Arial" w:cs="Arial"/>
        </w:rPr>
        <w:t>послује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r w:rsidR="00014004" w:rsidRPr="00D51F8A">
        <w:rPr>
          <w:rFonts w:ascii="Arial" w:eastAsia="Times New Roman" w:hAnsi="Arial" w:cs="Arial"/>
          <w:lang w:val="sr-Latn-CS"/>
        </w:rPr>
        <w:t>165 правних лица</w:t>
      </w:r>
      <w:r w:rsidR="0063589C" w:rsidRPr="00D51F8A">
        <w:rPr>
          <w:rFonts w:ascii="Arial" w:eastAsia="Times New Roman" w:hAnsi="Arial" w:cs="Arial"/>
          <w:lang w:val="sr-Cyrl-CS"/>
        </w:rPr>
        <w:t>.</w:t>
      </w:r>
      <w:proofErr w:type="gramEnd"/>
      <w:r w:rsidR="00014004" w:rsidRPr="00D51F8A">
        <w:rPr>
          <w:rFonts w:ascii="Arial" w:eastAsia="Times New Roman" w:hAnsi="Arial" w:cs="Arial"/>
          <w:lang w:val="sr-Cyrl-CS"/>
        </w:rPr>
        <w:t xml:space="preserve"> </w:t>
      </w:r>
      <w:r w:rsidR="009E1A3A">
        <w:rPr>
          <w:rFonts w:ascii="Arial" w:eastAsia="Times New Roman" w:hAnsi="Arial" w:cs="Arial"/>
          <w:lang w:val="sr-Cyrl-RS"/>
        </w:rPr>
        <w:t xml:space="preserve">Предузећа која послују у области металске индустрије су „ЕЛКОК“АД - </w:t>
      </w:r>
      <w:r w:rsidR="00014004" w:rsidRPr="00D51F8A">
        <w:rPr>
          <w:rFonts w:ascii="Arial" w:eastAsia="Times New Roman" w:hAnsi="Arial" w:cs="Arial"/>
        </w:rPr>
        <w:t xml:space="preserve"> </w:t>
      </w:r>
      <w:r w:rsidR="009E1A3A" w:rsidRPr="00D51F8A">
        <w:rPr>
          <w:rFonts w:ascii="Arial" w:eastAsia="Times New Roman" w:hAnsi="Arial" w:cs="Arial"/>
          <w:lang w:val="sr-Cyrl-CS"/>
        </w:rPr>
        <w:t>производњ</w:t>
      </w:r>
      <w:r w:rsidR="009E1A3A">
        <w:rPr>
          <w:rFonts w:ascii="Arial" w:eastAsia="Times New Roman" w:hAnsi="Arial" w:cs="Arial"/>
          <w:lang w:val="sr-Cyrl-CS"/>
        </w:rPr>
        <w:t>а</w:t>
      </w:r>
      <w:r w:rsidR="009E1A3A" w:rsidRPr="00D51F8A">
        <w:rPr>
          <w:rFonts w:ascii="Arial" w:eastAsia="Times New Roman" w:hAnsi="Arial" w:cs="Arial"/>
          <w:lang w:val="sr-Cyrl-CS"/>
        </w:rPr>
        <w:t xml:space="preserve"> проводника</w:t>
      </w:r>
      <w:r w:rsidR="009E1A3A">
        <w:rPr>
          <w:rFonts w:ascii="Arial" w:eastAsia="Times New Roman" w:hAnsi="Arial" w:cs="Arial"/>
          <w:lang w:val="sr-Cyrl-CS"/>
        </w:rPr>
        <w:t>,</w:t>
      </w:r>
      <w:r w:rsidR="009E1A3A" w:rsidRPr="009E1A3A">
        <w:rPr>
          <w:rFonts w:ascii="Arial" w:eastAsia="Times New Roman" w:hAnsi="Arial" w:cs="Arial"/>
          <w:lang w:val="sr-Cyrl-CS"/>
        </w:rPr>
        <w:t xml:space="preserve"> </w:t>
      </w:r>
      <w:r w:rsidR="009E1A3A" w:rsidRPr="00D51F8A">
        <w:rPr>
          <w:rFonts w:ascii="Arial" w:eastAsia="Times New Roman" w:hAnsi="Arial" w:cs="Arial"/>
          <w:lang w:val="sr-Cyrl-CS"/>
        </w:rPr>
        <w:t>каблова и поцинкованих трака</w:t>
      </w:r>
      <w:r w:rsidR="00FE1F21">
        <w:rPr>
          <w:rFonts w:ascii="Arial" w:eastAsia="Times New Roman" w:hAnsi="Arial" w:cs="Arial"/>
          <w:lang w:val="sr-Cyrl-CS"/>
        </w:rPr>
        <w:t>“</w:t>
      </w:r>
      <w:r w:rsidR="009E1A3A" w:rsidRPr="00D51F8A">
        <w:rPr>
          <w:rFonts w:ascii="Arial" w:eastAsia="Times New Roman" w:hAnsi="Arial" w:cs="Arial"/>
        </w:rPr>
        <w:t xml:space="preserve"> </w:t>
      </w:r>
      <w:r w:rsidR="00014004" w:rsidRPr="00D51F8A">
        <w:rPr>
          <w:rFonts w:ascii="Arial" w:eastAsia="Times New Roman" w:hAnsi="Arial" w:cs="Arial"/>
        </w:rPr>
        <w:t>ТИТАН</w:t>
      </w:r>
      <w:r w:rsidR="00FE1F21">
        <w:rPr>
          <w:rFonts w:ascii="Arial" w:eastAsia="Times New Roman" w:hAnsi="Arial" w:cs="Arial"/>
          <w:lang w:val="sr-Cyrl-RS"/>
        </w:rPr>
        <w:t>“</w:t>
      </w:r>
      <w:r w:rsidR="00014004" w:rsidRPr="00D51F8A">
        <w:rPr>
          <w:rFonts w:ascii="Arial" w:eastAsia="Times New Roman" w:hAnsi="Arial" w:cs="Arial"/>
        </w:rPr>
        <w:t xml:space="preserve"> ЦЕМЕНТАРА</w:t>
      </w:r>
      <w:r w:rsidR="00014004" w:rsidRPr="00D51F8A">
        <w:rPr>
          <w:rFonts w:ascii="Arial" w:eastAsia="Times New Roman" w:hAnsi="Arial" w:cs="Arial"/>
          <w:lang w:val="sr-Cyrl-CS"/>
        </w:rPr>
        <w:t xml:space="preserve"> Косјерић која и запошљава</w:t>
      </w:r>
      <w:r w:rsidR="00FE1F21">
        <w:rPr>
          <w:rFonts w:ascii="Arial" w:eastAsia="Times New Roman" w:hAnsi="Arial" w:cs="Arial"/>
          <w:lang w:val="sr-Cyrl-CS"/>
        </w:rPr>
        <w:t xml:space="preserve"> највећи број радника у општини</w:t>
      </w:r>
      <w:r w:rsidR="00C80BB9">
        <w:rPr>
          <w:rFonts w:ascii="Arial" w:eastAsia="Times New Roman" w:hAnsi="Arial" w:cs="Arial"/>
          <w:lang w:val="sr-Cyrl-CS"/>
        </w:rPr>
        <w:t>, „</w:t>
      </w:r>
      <w:r w:rsidR="00402D75" w:rsidRPr="00D51F8A">
        <w:rPr>
          <w:rFonts w:ascii="Arial" w:eastAsia="Times New Roman" w:hAnsi="Arial" w:cs="Arial"/>
          <w:noProof/>
          <w:lang w:val="sr-Cyrl-RS"/>
        </w:rPr>
        <w:t>ЕУРОИН</w:t>
      </w:r>
      <w:r w:rsidR="00C80BB9">
        <w:rPr>
          <w:rFonts w:ascii="Arial" w:eastAsia="Times New Roman" w:hAnsi="Arial" w:cs="Arial"/>
          <w:noProof/>
          <w:lang w:val="sr-Cyrl-RS"/>
        </w:rPr>
        <w:t>“</w:t>
      </w:r>
      <w:r w:rsidR="00BB713B">
        <w:rPr>
          <w:rFonts w:ascii="Arial" w:eastAsia="Times New Roman" w:hAnsi="Arial" w:cs="Arial"/>
          <w:noProof/>
          <w:lang w:val="sr-Cyrl-RS"/>
        </w:rPr>
        <w:t xml:space="preserve"> </w:t>
      </w:r>
      <w:r w:rsidR="00402D75" w:rsidRPr="00D51F8A">
        <w:rPr>
          <w:rFonts w:ascii="Arial" w:eastAsia="Times New Roman" w:hAnsi="Arial" w:cs="Arial"/>
          <w:noProof/>
          <w:lang w:val="sr-Cyrl-RS"/>
        </w:rPr>
        <w:t>фабрика за производњу делова обуће,</w:t>
      </w:r>
      <w:r w:rsidR="00C80BB9">
        <w:rPr>
          <w:rFonts w:ascii="Arial" w:eastAsia="Times New Roman" w:hAnsi="Arial" w:cs="Arial"/>
          <w:noProof/>
          <w:lang w:val="sr-Cyrl-RS"/>
        </w:rPr>
        <w:t xml:space="preserve"> „</w:t>
      </w:r>
      <w:r w:rsidR="00402D75" w:rsidRPr="00D51F8A">
        <w:rPr>
          <w:rFonts w:ascii="Arial" w:eastAsia="Times New Roman" w:hAnsi="Arial" w:cs="Arial"/>
          <w:noProof/>
          <w:lang w:val="sr-Cyrl-RS"/>
        </w:rPr>
        <w:t xml:space="preserve"> </w:t>
      </w:r>
      <w:r w:rsidR="00014004" w:rsidRPr="00D51F8A">
        <w:rPr>
          <w:rFonts w:ascii="Arial" w:eastAsia="Times New Roman" w:hAnsi="Arial" w:cs="Arial"/>
          <w:noProof/>
          <w:lang w:val="sr-Latn-CS"/>
        </w:rPr>
        <w:t>AQUAPUR</w:t>
      </w:r>
      <w:r w:rsidR="00C80BB9">
        <w:rPr>
          <w:rFonts w:ascii="Arial" w:eastAsia="Times New Roman" w:hAnsi="Arial" w:cs="Arial"/>
          <w:noProof/>
          <w:lang w:val="sr-Cyrl-RS"/>
        </w:rPr>
        <w:t>“</w:t>
      </w:r>
      <w:r w:rsidR="00014004" w:rsidRPr="00D51F8A">
        <w:rPr>
          <w:rFonts w:ascii="Arial" w:eastAsia="Times New Roman" w:hAnsi="Arial" w:cs="Arial"/>
          <w:noProof/>
          <w:lang w:val="sr-Latn-CS"/>
        </w:rPr>
        <w:t xml:space="preserve"> 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предузеће за производњу базена и филтера за пречишћавање отпадних вода, КЕПО </w:t>
      </w:r>
      <w:r w:rsidR="00BB713B">
        <w:rPr>
          <w:rFonts w:ascii="Arial" w:eastAsia="Times New Roman" w:hAnsi="Arial" w:cs="Arial"/>
          <w:noProof/>
          <w:lang w:val="sr-Cyrl-CS"/>
        </w:rPr>
        <w:t xml:space="preserve">д.о.о. </w:t>
      </w:r>
      <w:r w:rsidR="00014004" w:rsidRPr="00D51F8A">
        <w:rPr>
          <w:rFonts w:ascii="Arial" w:eastAsia="Times New Roman" w:hAnsi="Arial" w:cs="Arial"/>
          <w:noProof/>
          <w:lang w:val="sr-Cyrl-CS"/>
        </w:rPr>
        <w:t>предузеће за производњу бакарних фитинга и и</w:t>
      </w:r>
      <w:r w:rsidR="00FE1F21">
        <w:rPr>
          <w:rFonts w:ascii="Arial" w:eastAsia="Times New Roman" w:hAnsi="Arial" w:cs="Arial"/>
          <w:noProof/>
          <w:lang w:val="sr-Cyrl-CS"/>
        </w:rPr>
        <w:t xml:space="preserve">нсталирање система за   грејање, млекара </w:t>
      </w:r>
      <w:r w:rsidR="000B63AD">
        <w:rPr>
          <w:rFonts w:ascii="Arial" w:eastAsia="Times New Roman" w:hAnsi="Arial" w:cs="Arial"/>
          <w:noProof/>
          <w:lang w:val="sr-Cyrl-CS"/>
        </w:rPr>
        <w:t>„</w:t>
      </w:r>
      <w:r w:rsidR="00FE1F21">
        <w:rPr>
          <w:rFonts w:ascii="Arial" w:eastAsia="Times New Roman" w:hAnsi="Arial" w:cs="Arial"/>
          <w:noProof/>
          <w:lang w:val="sr-Cyrl-CS"/>
        </w:rPr>
        <w:t>МИН</w:t>
      </w:r>
      <w:r w:rsidR="000B63AD">
        <w:rPr>
          <w:rFonts w:ascii="Arial" w:eastAsia="Times New Roman" w:hAnsi="Arial" w:cs="Arial"/>
          <w:noProof/>
          <w:lang w:val="sr-Cyrl-CS"/>
        </w:rPr>
        <w:t>“,</w:t>
      </w:r>
      <w:r w:rsidR="00BB713B">
        <w:rPr>
          <w:rFonts w:ascii="Arial" w:eastAsia="Times New Roman" w:hAnsi="Arial" w:cs="Arial"/>
          <w:noProof/>
          <w:lang w:val="sr-Cyrl-CS"/>
        </w:rPr>
        <w:t xml:space="preserve"> </w:t>
      </w:r>
      <w:r w:rsidR="000B63AD">
        <w:rPr>
          <w:rFonts w:ascii="Arial" w:eastAsia="Times New Roman" w:hAnsi="Arial" w:cs="Arial"/>
          <w:noProof/>
          <w:lang w:val="sr-Cyrl-CS"/>
        </w:rPr>
        <w:t>“</w:t>
      </w:r>
      <w:r w:rsidR="000B63AD">
        <w:rPr>
          <w:rFonts w:ascii="Arial" w:eastAsia="Times New Roman" w:hAnsi="Arial" w:cs="Arial"/>
          <w:noProof/>
          <w:lang w:val="sr-Latn-RS"/>
        </w:rPr>
        <w:t xml:space="preserve">Wagen“ </w:t>
      </w:r>
      <w:r w:rsidR="000B63AD">
        <w:rPr>
          <w:rFonts w:ascii="Arial" w:eastAsia="Times New Roman" w:hAnsi="Arial" w:cs="Arial"/>
          <w:noProof/>
          <w:lang w:val="sr-Cyrl-RS"/>
        </w:rPr>
        <w:t>д.о.о.,</w:t>
      </w:r>
      <w:r w:rsidR="00BB713B">
        <w:rPr>
          <w:rFonts w:ascii="Arial" w:eastAsia="Times New Roman" w:hAnsi="Arial" w:cs="Arial"/>
          <w:noProof/>
          <w:lang w:val="sr-Cyrl-RS"/>
        </w:rPr>
        <w:t xml:space="preserve"> </w:t>
      </w:r>
      <w:r w:rsidR="000B63AD">
        <w:rPr>
          <w:rFonts w:ascii="Arial" w:eastAsia="Times New Roman" w:hAnsi="Arial" w:cs="Arial"/>
          <w:noProof/>
          <w:lang w:val="sr-Cyrl-RS"/>
        </w:rPr>
        <w:t xml:space="preserve">“Артос“, </w:t>
      </w:r>
      <w:r w:rsidR="00C80BB9">
        <w:rPr>
          <w:rFonts w:ascii="Arial" w:eastAsia="Times New Roman" w:hAnsi="Arial" w:cs="Arial"/>
          <w:noProof/>
          <w:lang w:val="sr-Cyrl-RS"/>
        </w:rPr>
        <w:t>„НСТ“, „Четник“д.о.о., „Армакос“</w:t>
      </w:r>
      <w:r w:rsidR="000B63AD">
        <w:rPr>
          <w:rFonts w:ascii="Arial" w:eastAsia="Times New Roman" w:hAnsi="Arial" w:cs="Arial"/>
          <w:noProof/>
          <w:lang w:val="sr-Cyrl-RS"/>
        </w:rPr>
        <w:t xml:space="preserve"> градња, „Арамакс“стовариште и још неколико предузетничких радњи.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Доминантне привредне гране</w:t>
      </w:r>
      <w:r w:rsidR="00D618F2" w:rsidRPr="00D51F8A">
        <w:rPr>
          <w:rFonts w:ascii="Arial" w:eastAsia="Times New Roman" w:hAnsi="Arial" w:cs="Arial"/>
          <w:noProof/>
          <w:lang w:val="sr-Cyrl-CS"/>
        </w:rPr>
        <w:t>, поред индустрије, су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пољопривреда</w:t>
      </w:r>
      <w:r w:rsidR="00C61649" w:rsidRPr="00D51F8A">
        <w:rPr>
          <w:rFonts w:ascii="Arial" w:eastAsia="Times New Roman" w:hAnsi="Arial" w:cs="Arial"/>
          <w:noProof/>
          <w:lang w:val="sr-Cyrl-CS"/>
        </w:rPr>
        <w:t>,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воћарство</w:t>
      </w:r>
      <w:r w:rsidR="00D618F2" w:rsidRPr="00D51F8A">
        <w:rPr>
          <w:rFonts w:ascii="Arial" w:eastAsia="Times New Roman" w:hAnsi="Arial" w:cs="Arial"/>
          <w:noProof/>
          <w:lang w:val="sr-Cyrl-CS"/>
        </w:rPr>
        <w:t>, туризам и угоститељство.</w:t>
      </w:r>
      <w:r w:rsidR="00014004" w:rsidRPr="00D51F8A">
        <w:rPr>
          <w:rFonts w:ascii="Arial" w:eastAsia="Times New Roman" w:hAnsi="Arial" w:cs="Arial"/>
          <w:lang w:val="sr-Cyrl-CS"/>
        </w:rPr>
        <w:t xml:space="preserve"> </w:t>
      </w:r>
      <w:r w:rsidR="00014004" w:rsidRPr="00D51F8A">
        <w:rPr>
          <w:rFonts w:ascii="Arial" w:eastAsia="Times New Roman" w:hAnsi="Arial" w:cs="Arial"/>
          <w:noProof/>
          <w:lang w:val="sr-Cyrl-CS"/>
        </w:rPr>
        <w:t>Производња  малине  и велики број  хладњача за прераду сезонског воћа и поврћа омогућава  стално и сезонско запошљавање већег броја радника.</w:t>
      </w:r>
    </w:p>
    <w:p w:rsidR="00AF6473" w:rsidRDefault="00AF6473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CS"/>
        </w:rPr>
      </w:pPr>
    </w:p>
    <w:p w:rsidR="00AF6473" w:rsidRPr="00A308E6" w:rsidRDefault="00AF6473" w:rsidP="00014004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sr-Cyrl-CS"/>
        </w:rPr>
      </w:pPr>
    </w:p>
    <w:p w:rsidR="00112EA8" w:rsidRPr="00A308E6" w:rsidRDefault="00112EA8" w:rsidP="00D51F8A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lang w:val="sr-Cyrl-RS"/>
        </w:rPr>
      </w:pPr>
      <w:r w:rsidRPr="00A308E6">
        <w:rPr>
          <w:rFonts w:ascii="Arial" w:eastAsia="Times New Roman" w:hAnsi="Arial" w:cs="Arial"/>
          <w:b/>
          <w:noProof/>
          <w:lang w:val="sr-Cyrl-RS"/>
        </w:rPr>
        <w:t>П</w:t>
      </w:r>
      <w:r w:rsidR="00623384" w:rsidRPr="00A308E6">
        <w:rPr>
          <w:rFonts w:ascii="Arial" w:eastAsia="Times New Roman" w:hAnsi="Arial" w:cs="Arial"/>
          <w:b/>
          <w:noProof/>
          <w:lang w:val="sr-Cyrl-RS"/>
        </w:rPr>
        <w:t xml:space="preserve">рема подацима Пореске управе </w:t>
      </w:r>
      <w:r w:rsidR="004C009C" w:rsidRPr="00A308E6">
        <w:rPr>
          <w:rFonts w:ascii="Arial" w:eastAsia="Times New Roman" w:hAnsi="Arial" w:cs="Arial"/>
          <w:b/>
          <w:noProof/>
          <w:lang w:val="sr-Cyrl-RS"/>
        </w:rPr>
        <w:t>Фил</w:t>
      </w:r>
      <w:r w:rsidR="00A308E6" w:rsidRPr="00A308E6">
        <w:rPr>
          <w:rFonts w:ascii="Arial" w:eastAsia="Times New Roman" w:hAnsi="Arial" w:cs="Arial"/>
          <w:b/>
          <w:noProof/>
          <w:lang w:val="sr-Cyrl-RS"/>
        </w:rPr>
        <w:t>ијала Ужице у Општини  Косјерић</w:t>
      </w:r>
      <w:r w:rsidRPr="00A308E6">
        <w:rPr>
          <w:rFonts w:ascii="Arial" w:eastAsia="Times New Roman" w:hAnsi="Arial" w:cs="Arial"/>
          <w:b/>
          <w:noProof/>
          <w:lang w:val="sr-Cyrl-RS"/>
        </w:rPr>
        <w:t xml:space="preserve"> има :</w:t>
      </w:r>
    </w:p>
    <w:p w:rsidR="00112EA8" w:rsidRPr="00A308E6" w:rsidRDefault="00112EA8" w:rsidP="004C009C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noProof/>
          <w:lang w:val="sr-Cyrl-RS"/>
        </w:rPr>
      </w:pPr>
      <w:r w:rsidRPr="00A308E6">
        <w:rPr>
          <w:rFonts w:ascii="Arial" w:hAnsi="Arial" w:cs="Arial"/>
          <w:b/>
          <w:noProof/>
          <w:lang w:val="sr-Cyrl-RS"/>
        </w:rPr>
        <w:t>Актив</w:t>
      </w:r>
      <w:r w:rsidR="00A75D43" w:rsidRPr="00A308E6">
        <w:rPr>
          <w:rFonts w:ascii="Arial" w:hAnsi="Arial" w:cs="Arial"/>
          <w:b/>
          <w:noProof/>
          <w:lang w:val="sr-Cyrl-RS"/>
        </w:rPr>
        <w:t xml:space="preserve">них </w:t>
      </w:r>
      <w:r w:rsidR="004C009C" w:rsidRPr="00A308E6">
        <w:rPr>
          <w:rFonts w:ascii="Arial" w:hAnsi="Arial" w:cs="Arial"/>
          <w:b/>
          <w:noProof/>
          <w:lang w:val="sr-Cyrl-RS"/>
        </w:rPr>
        <w:t xml:space="preserve">правних лица  </w:t>
      </w:r>
      <w:r w:rsidR="00A75D43" w:rsidRPr="00A308E6">
        <w:rPr>
          <w:rFonts w:ascii="Arial" w:hAnsi="Arial" w:cs="Arial"/>
          <w:b/>
          <w:noProof/>
          <w:lang w:val="sr-Cyrl-RS"/>
        </w:rPr>
        <w:t xml:space="preserve">                </w:t>
      </w:r>
      <w:r w:rsidR="004C009C" w:rsidRPr="00A308E6">
        <w:rPr>
          <w:rFonts w:ascii="Arial" w:hAnsi="Arial" w:cs="Arial"/>
          <w:b/>
          <w:noProof/>
          <w:lang w:val="sr-Cyrl-RS"/>
        </w:rPr>
        <w:t xml:space="preserve">       </w:t>
      </w:r>
      <w:r w:rsidR="00A75D43" w:rsidRPr="00A308E6">
        <w:rPr>
          <w:rFonts w:ascii="Arial" w:hAnsi="Arial" w:cs="Arial"/>
          <w:b/>
          <w:noProof/>
          <w:lang w:val="sr-Cyrl-RS"/>
        </w:rPr>
        <w:t xml:space="preserve">   </w:t>
      </w:r>
      <w:r w:rsidR="004C009C" w:rsidRPr="00A308E6">
        <w:rPr>
          <w:rFonts w:ascii="Arial" w:hAnsi="Arial" w:cs="Arial"/>
          <w:b/>
          <w:noProof/>
          <w:lang w:val="sr-Cyrl-RS"/>
        </w:rPr>
        <w:t xml:space="preserve"> </w:t>
      </w:r>
      <w:r w:rsidR="00A308E6">
        <w:rPr>
          <w:rFonts w:ascii="Arial" w:hAnsi="Arial" w:cs="Arial"/>
          <w:b/>
          <w:noProof/>
          <w:lang w:val="sr-Cyrl-RS"/>
        </w:rPr>
        <w:t xml:space="preserve"> </w:t>
      </w:r>
      <w:r w:rsidR="004C009C" w:rsidRPr="00A308E6">
        <w:rPr>
          <w:rFonts w:ascii="Arial" w:hAnsi="Arial" w:cs="Arial"/>
          <w:b/>
          <w:noProof/>
          <w:lang w:val="sr-Cyrl-RS"/>
        </w:rPr>
        <w:t>399</w:t>
      </w:r>
    </w:p>
    <w:p w:rsidR="00112EA8" w:rsidRPr="00A308E6" w:rsidRDefault="004C009C" w:rsidP="00112EA8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/>
          <w:noProof/>
          <w:lang w:val="sr-Cyrl-RS"/>
        </w:rPr>
      </w:pPr>
      <w:r w:rsidRPr="00A308E6">
        <w:rPr>
          <w:rFonts w:ascii="Arial" w:hAnsi="Arial" w:cs="Arial"/>
          <w:b/>
          <w:noProof/>
          <w:lang w:val="sr-Cyrl-RS"/>
        </w:rPr>
        <w:t>Активних п</w:t>
      </w:r>
      <w:r w:rsidR="00112EA8" w:rsidRPr="00A308E6">
        <w:rPr>
          <w:rFonts w:ascii="Arial" w:hAnsi="Arial" w:cs="Arial"/>
          <w:b/>
          <w:noProof/>
          <w:lang w:val="sr-Cyrl-RS"/>
        </w:rPr>
        <w:t xml:space="preserve">редузетничких радњи           </w:t>
      </w:r>
      <w:r w:rsidRPr="00A308E6">
        <w:rPr>
          <w:rFonts w:ascii="Arial" w:hAnsi="Arial" w:cs="Arial"/>
          <w:b/>
          <w:noProof/>
          <w:lang w:val="sr-Cyrl-RS"/>
        </w:rPr>
        <w:t>1317</w:t>
      </w:r>
    </w:p>
    <w:p w:rsidR="00D74A79" w:rsidRPr="00A308E6" w:rsidRDefault="00D74A79" w:rsidP="00D74A79">
      <w:pPr>
        <w:jc w:val="both"/>
        <w:rPr>
          <w:rFonts w:ascii="Arial" w:hAnsi="Arial" w:cs="Arial"/>
          <w:b/>
          <w:noProof/>
          <w:lang w:val="sr-Cyrl-RS"/>
        </w:rPr>
      </w:pPr>
    </w:p>
    <w:p w:rsidR="00D74A79" w:rsidRPr="00D74A79" w:rsidRDefault="00D74A79" w:rsidP="00D74A79">
      <w:pPr>
        <w:jc w:val="both"/>
        <w:rPr>
          <w:rFonts w:ascii="Arial" w:hAnsi="Arial" w:cs="Arial"/>
          <w:noProof/>
          <w:lang w:val="sr-Cyrl-RS"/>
        </w:rPr>
      </w:pPr>
    </w:p>
    <w:p w:rsidR="00AB52A4" w:rsidRPr="00112EA8" w:rsidRDefault="00AB52A4" w:rsidP="00AB52A4">
      <w:pPr>
        <w:pStyle w:val="ListParagraph"/>
        <w:jc w:val="both"/>
        <w:rPr>
          <w:rFonts w:ascii="Arial" w:hAnsi="Arial" w:cs="Arial"/>
          <w:noProof/>
          <w:lang w:val="sr-Cyrl-RS"/>
        </w:rPr>
      </w:pPr>
    </w:p>
    <w:p w:rsidR="000A353A" w:rsidRDefault="00AB52A4" w:rsidP="00AB52A4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CS"/>
        </w:rPr>
      </w:pPr>
      <w:r>
        <w:rPr>
          <w:rFonts w:ascii="Arial" w:eastAsia="Times New Roman" w:hAnsi="Arial" w:cs="Arial"/>
          <w:noProof/>
          <w:lang w:val="sr-Cyrl-CS"/>
        </w:rPr>
        <w:t xml:space="preserve">       </w:t>
      </w:r>
      <w:r w:rsidR="00211EBB">
        <w:rPr>
          <w:rFonts w:ascii="Arial" w:eastAsia="Times New Roman" w:hAnsi="Arial" w:cs="Arial"/>
          <w:noProof/>
          <w:lang w:val="sr-Cyrl-CS"/>
        </w:rPr>
        <w:t xml:space="preserve">                                     </w:t>
      </w:r>
    </w:p>
    <w:p w:rsidR="000A353A" w:rsidRDefault="000A353A" w:rsidP="00AB52A4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CS"/>
        </w:rPr>
      </w:pPr>
    </w:p>
    <w:p w:rsidR="00434551" w:rsidRDefault="00211EBB" w:rsidP="00AB52A4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CS"/>
        </w:rPr>
      </w:pPr>
      <w:r>
        <w:rPr>
          <w:rFonts w:ascii="Arial" w:eastAsia="Times New Roman" w:hAnsi="Arial" w:cs="Arial"/>
          <w:noProof/>
          <w:lang w:val="sr-Cyrl-CS"/>
        </w:rPr>
        <w:t xml:space="preserve">      </w:t>
      </w:r>
    </w:p>
    <w:p w:rsidR="00AB52A4" w:rsidRDefault="00211EBB" w:rsidP="00AB52A4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RS"/>
        </w:rPr>
      </w:pPr>
      <w:r>
        <w:rPr>
          <w:rFonts w:ascii="Arial" w:eastAsia="Times New Roman" w:hAnsi="Arial" w:cs="Arial"/>
          <w:noProof/>
          <w:lang w:val="sr-Cyrl-CS"/>
        </w:rPr>
        <w:lastRenderedPageBreak/>
        <w:t xml:space="preserve">  </w:t>
      </w:r>
      <w:r w:rsidR="00AB52A4" w:rsidRPr="00D51F8A">
        <w:rPr>
          <w:rFonts w:ascii="Arial" w:eastAsia="Times New Roman" w:hAnsi="Arial" w:cs="Arial"/>
          <w:noProof/>
          <w:lang w:val="sr-Cyrl-RS"/>
        </w:rPr>
        <w:t>Број запослених: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C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780"/>
        <w:gridCol w:w="4320"/>
      </w:tblGrid>
      <w:tr w:rsidR="00014004" w:rsidRPr="00D51F8A" w:rsidTr="00350082">
        <w:tc>
          <w:tcPr>
            <w:tcW w:w="144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година</w:t>
            </w:r>
          </w:p>
        </w:tc>
        <w:tc>
          <w:tcPr>
            <w:tcW w:w="378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број запослених из радног односа</w:t>
            </w:r>
          </w:p>
        </w:tc>
        <w:tc>
          <w:tcPr>
            <w:tcW w:w="43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број запослених-самостална делатност</w:t>
            </w:r>
          </w:p>
        </w:tc>
      </w:tr>
      <w:tr w:rsidR="00014004" w:rsidRPr="00D51F8A" w:rsidTr="00350082">
        <w:tc>
          <w:tcPr>
            <w:tcW w:w="144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2013</w:t>
            </w:r>
          </w:p>
        </w:tc>
        <w:tc>
          <w:tcPr>
            <w:tcW w:w="378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1790</w:t>
            </w:r>
          </w:p>
        </w:tc>
        <w:tc>
          <w:tcPr>
            <w:tcW w:w="43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309</w:t>
            </w:r>
          </w:p>
        </w:tc>
      </w:tr>
      <w:tr w:rsidR="00014004" w:rsidRPr="00D51F8A" w:rsidTr="00350082">
        <w:tc>
          <w:tcPr>
            <w:tcW w:w="144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2014</w:t>
            </w:r>
          </w:p>
        </w:tc>
        <w:tc>
          <w:tcPr>
            <w:tcW w:w="378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1975</w:t>
            </w:r>
          </w:p>
        </w:tc>
        <w:tc>
          <w:tcPr>
            <w:tcW w:w="43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316</w:t>
            </w:r>
          </w:p>
        </w:tc>
      </w:tr>
      <w:tr w:rsidR="00014004" w:rsidRPr="00D51F8A" w:rsidTr="00350082">
        <w:tc>
          <w:tcPr>
            <w:tcW w:w="144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2015</w:t>
            </w:r>
          </w:p>
        </w:tc>
        <w:tc>
          <w:tcPr>
            <w:tcW w:w="378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2030</w:t>
            </w:r>
          </w:p>
        </w:tc>
        <w:tc>
          <w:tcPr>
            <w:tcW w:w="43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322</w:t>
            </w:r>
          </w:p>
        </w:tc>
      </w:tr>
      <w:tr w:rsidR="00014004" w:rsidRPr="00D51F8A" w:rsidTr="00350082">
        <w:tc>
          <w:tcPr>
            <w:tcW w:w="144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2016</w:t>
            </w:r>
          </w:p>
        </w:tc>
        <w:tc>
          <w:tcPr>
            <w:tcW w:w="378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2100</w:t>
            </w:r>
          </w:p>
        </w:tc>
        <w:tc>
          <w:tcPr>
            <w:tcW w:w="43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331</w:t>
            </w:r>
          </w:p>
        </w:tc>
      </w:tr>
      <w:tr w:rsidR="00014004" w:rsidRPr="00D51F8A" w:rsidTr="00350082">
        <w:tc>
          <w:tcPr>
            <w:tcW w:w="144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2017</w:t>
            </w:r>
          </w:p>
        </w:tc>
        <w:tc>
          <w:tcPr>
            <w:tcW w:w="378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2209</w:t>
            </w:r>
          </w:p>
        </w:tc>
        <w:tc>
          <w:tcPr>
            <w:tcW w:w="43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313</w:t>
            </w:r>
          </w:p>
        </w:tc>
      </w:tr>
      <w:tr w:rsidR="001E4F5C" w:rsidRPr="00D51F8A" w:rsidTr="00350082">
        <w:tc>
          <w:tcPr>
            <w:tcW w:w="1440" w:type="dxa"/>
            <w:shd w:val="clear" w:color="auto" w:fill="auto"/>
          </w:tcPr>
          <w:p w:rsidR="001E4F5C" w:rsidRPr="00D51F8A" w:rsidRDefault="001E4F5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51F8A">
              <w:rPr>
                <w:rFonts w:ascii="Arial" w:eastAsia="Times New Roman" w:hAnsi="Arial" w:cs="Arial"/>
              </w:rPr>
              <w:t>2018</w:t>
            </w:r>
          </w:p>
        </w:tc>
        <w:tc>
          <w:tcPr>
            <w:tcW w:w="3780" w:type="dxa"/>
            <w:shd w:val="clear" w:color="auto" w:fill="auto"/>
          </w:tcPr>
          <w:p w:rsidR="001E4F5C" w:rsidRPr="00D51F8A" w:rsidRDefault="00EF60A3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2414</w:t>
            </w:r>
          </w:p>
        </w:tc>
        <w:tc>
          <w:tcPr>
            <w:tcW w:w="4320" w:type="dxa"/>
            <w:shd w:val="clear" w:color="auto" w:fill="auto"/>
          </w:tcPr>
          <w:p w:rsidR="001E4F5C" w:rsidRPr="00D51F8A" w:rsidRDefault="00EF60A3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256</w:t>
            </w:r>
          </w:p>
        </w:tc>
      </w:tr>
      <w:tr w:rsidR="00C354AB" w:rsidRPr="00D51F8A" w:rsidTr="00350082">
        <w:tc>
          <w:tcPr>
            <w:tcW w:w="1440" w:type="dxa"/>
            <w:shd w:val="clear" w:color="auto" w:fill="auto"/>
          </w:tcPr>
          <w:p w:rsidR="00C354AB" w:rsidRPr="00962538" w:rsidRDefault="0096253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2019</w:t>
            </w:r>
          </w:p>
        </w:tc>
        <w:tc>
          <w:tcPr>
            <w:tcW w:w="3780" w:type="dxa"/>
            <w:shd w:val="clear" w:color="auto" w:fill="auto"/>
          </w:tcPr>
          <w:p w:rsidR="00C354AB" w:rsidRPr="00D51F8A" w:rsidRDefault="0096253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2590</w:t>
            </w:r>
          </w:p>
        </w:tc>
        <w:tc>
          <w:tcPr>
            <w:tcW w:w="4320" w:type="dxa"/>
            <w:shd w:val="clear" w:color="auto" w:fill="auto"/>
          </w:tcPr>
          <w:p w:rsidR="00C354AB" w:rsidRPr="00D51F8A" w:rsidRDefault="0096253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307</w:t>
            </w:r>
          </w:p>
        </w:tc>
      </w:tr>
      <w:tr w:rsidR="00D74A79" w:rsidRPr="00D51F8A" w:rsidTr="00350082">
        <w:tc>
          <w:tcPr>
            <w:tcW w:w="1440" w:type="dxa"/>
            <w:shd w:val="clear" w:color="auto" w:fill="auto"/>
          </w:tcPr>
          <w:p w:rsidR="00D74A79" w:rsidRDefault="00D74A79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2020.</w:t>
            </w:r>
          </w:p>
        </w:tc>
        <w:tc>
          <w:tcPr>
            <w:tcW w:w="3780" w:type="dxa"/>
            <w:shd w:val="clear" w:color="auto" w:fill="auto"/>
          </w:tcPr>
          <w:p w:rsidR="00D74A79" w:rsidRDefault="00D74A79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2588</w:t>
            </w:r>
          </w:p>
        </w:tc>
        <w:tc>
          <w:tcPr>
            <w:tcW w:w="4320" w:type="dxa"/>
            <w:shd w:val="clear" w:color="auto" w:fill="auto"/>
          </w:tcPr>
          <w:p w:rsidR="00D74A79" w:rsidRDefault="00D74A79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310</w:t>
            </w:r>
          </w:p>
        </w:tc>
      </w:tr>
      <w:tr w:rsidR="000703F1" w:rsidRPr="00D51F8A" w:rsidTr="00350082">
        <w:tc>
          <w:tcPr>
            <w:tcW w:w="1440" w:type="dxa"/>
            <w:shd w:val="clear" w:color="auto" w:fill="auto"/>
          </w:tcPr>
          <w:p w:rsidR="000703F1" w:rsidRDefault="000703F1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2021.</w:t>
            </w:r>
          </w:p>
        </w:tc>
        <w:tc>
          <w:tcPr>
            <w:tcW w:w="3780" w:type="dxa"/>
            <w:shd w:val="clear" w:color="auto" w:fill="auto"/>
          </w:tcPr>
          <w:p w:rsidR="000703F1" w:rsidRDefault="000703F1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2592</w:t>
            </w:r>
          </w:p>
        </w:tc>
        <w:tc>
          <w:tcPr>
            <w:tcW w:w="4320" w:type="dxa"/>
            <w:shd w:val="clear" w:color="auto" w:fill="auto"/>
          </w:tcPr>
          <w:p w:rsidR="000703F1" w:rsidRDefault="000703F1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332</w:t>
            </w:r>
          </w:p>
        </w:tc>
      </w:tr>
    </w:tbl>
    <w:p w:rsidR="00014004" w:rsidRPr="00D51F8A" w:rsidRDefault="00A14A86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 xml:space="preserve">  </w:t>
      </w:r>
      <w:r w:rsidR="00014004" w:rsidRPr="00D51F8A">
        <w:rPr>
          <w:rFonts w:ascii="Arial" w:eastAsia="Times New Roman" w:hAnsi="Arial" w:cs="Arial"/>
          <w:lang w:val="sr-Cyrl-CS"/>
        </w:rPr>
        <w:t>Табела 4. (извор РФЗО Косјерић</w:t>
      </w:r>
      <w:r w:rsidR="00014004" w:rsidRPr="00D51F8A">
        <w:rPr>
          <w:rFonts w:ascii="Arial" w:eastAsia="Times New Roman" w:hAnsi="Arial" w:cs="Arial"/>
          <w:lang w:val="sr-Latn-CS"/>
        </w:rPr>
        <w:t xml:space="preserve"> </w:t>
      </w:r>
      <w:r w:rsidR="00014004" w:rsidRPr="00D51F8A">
        <w:rPr>
          <w:rFonts w:ascii="Arial" w:eastAsia="Times New Roman" w:hAnsi="Arial" w:cs="Arial"/>
          <w:lang w:val="sr-Cyrl-CS"/>
        </w:rPr>
        <w:t>према здравственом осигурању)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/>
          <w:lang w:val="sr-Cyrl-CS"/>
        </w:rPr>
      </w:pP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Latn-CS"/>
        </w:rPr>
        <w:tab/>
        <w:t>Према подацима Националне службе за запошљавање укупан број незапослених лица на територији општине</w:t>
      </w:r>
      <w:r w:rsidRPr="00D51F8A">
        <w:rPr>
          <w:rFonts w:ascii="Arial" w:eastAsia="Times New Roman" w:hAnsi="Arial" w:cs="Arial"/>
          <w:lang w:val="sr-Cyrl-CS"/>
        </w:rPr>
        <w:t xml:space="preserve"> у претходних </w:t>
      </w:r>
      <w:r w:rsidR="007311F3">
        <w:rPr>
          <w:rFonts w:ascii="Arial" w:eastAsia="Times New Roman" w:hAnsi="Arial" w:cs="Arial"/>
          <w:lang w:val="sr-Cyrl-CS"/>
        </w:rPr>
        <w:t>девет</w:t>
      </w:r>
      <w:r w:rsidRPr="00D51F8A">
        <w:rPr>
          <w:rFonts w:ascii="Arial" w:eastAsia="Times New Roman" w:hAnsi="Arial" w:cs="Arial"/>
          <w:lang w:val="sr-Cyrl-CS"/>
        </w:rPr>
        <w:t xml:space="preserve"> годин</w:t>
      </w:r>
      <w:r w:rsidR="005639B0" w:rsidRPr="00D51F8A">
        <w:rPr>
          <w:rFonts w:ascii="Arial" w:eastAsia="Times New Roman" w:hAnsi="Arial" w:cs="Arial"/>
          <w:lang w:val="sr-Cyrl-CS"/>
        </w:rPr>
        <w:t>а</w:t>
      </w:r>
      <w:r w:rsidRPr="00D51F8A">
        <w:rPr>
          <w:rFonts w:ascii="Arial" w:eastAsia="Times New Roman" w:hAnsi="Arial" w:cs="Arial"/>
          <w:lang w:val="sr-Cyrl-CS"/>
        </w:rPr>
        <w:t xml:space="preserve"> је: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700"/>
        <w:gridCol w:w="5220"/>
      </w:tblGrid>
      <w:tr w:rsidR="00014004" w:rsidRPr="00D51F8A" w:rsidTr="00350082">
        <w:tc>
          <w:tcPr>
            <w:tcW w:w="16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година</w:t>
            </w:r>
          </w:p>
        </w:tc>
        <w:tc>
          <w:tcPr>
            <w:tcW w:w="270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укупно</w:t>
            </w:r>
          </w:p>
        </w:tc>
        <w:tc>
          <w:tcPr>
            <w:tcW w:w="52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од тога жене</w:t>
            </w:r>
          </w:p>
        </w:tc>
      </w:tr>
      <w:tr w:rsidR="00014004" w:rsidRPr="00D51F8A" w:rsidTr="00350082">
        <w:tc>
          <w:tcPr>
            <w:tcW w:w="16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2013</w:t>
            </w:r>
          </w:p>
        </w:tc>
        <w:tc>
          <w:tcPr>
            <w:tcW w:w="270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863</w:t>
            </w:r>
          </w:p>
        </w:tc>
        <w:tc>
          <w:tcPr>
            <w:tcW w:w="52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437</w:t>
            </w:r>
          </w:p>
        </w:tc>
      </w:tr>
      <w:tr w:rsidR="00014004" w:rsidRPr="00D51F8A" w:rsidTr="00350082">
        <w:tc>
          <w:tcPr>
            <w:tcW w:w="16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2014</w:t>
            </w:r>
          </w:p>
        </w:tc>
        <w:tc>
          <w:tcPr>
            <w:tcW w:w="270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819</w:t>
            </w:r>
          </w:p>
        </w:tc>
        <w:tc>
          <w:tcPr>
            <w:tcW w:w="52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410</w:t>
            </w:r>
          </w:p>
        </w:tc>
      </w:tr>
      <w:tr w:rsidR="00014004" w:rsidRPr="00D51F8A" w:rsidTr="00350082">
        <w:tc>
          <w:tcPr>
            <w:tcW w:w="16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2015</w:t>
            </w:r>
          </w:p>
        </w:tc>
        <w:tc>
          <w:tcPr>
            <w:tcW w:w="270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854</w:t>
            </w:r>
          </w:p>
        </w:tc>
        <w:tc>
          <w:tcPr>
            <w:tcW w:w="52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410</w:t>
            </w:r>
          </w:p>
        </w:tc>
      </w:tr>
      <w:tr w:rsidR="00014004" w:rsidRPr="00D51F8A" w:rsidTr="00350082">
        <w:tc>
          <w:tcPr>
            <w:tcW w:w="16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2016</w:t>
            </w:r>
          </w:p>
        </w:tc>
        <w:tc>
          <w:tcPr>
            <w:tcW w:w="270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764</w:t>
            </w:r>
          </w:p>
        </w:tc>
        <w:tc>
          <w:tcPr>
            <w:tcW w:w="52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398</w:t>
            </w:r>
          </w:p>
        </w:tc>
      </w:tr>
      <w:tr w:rsidR="00014004" w:rsidRPr="00D51F8A" w:rsidTr="00350082">
        <w:tc>
          <w:tcPr>
            <w:tcW w:w="16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2017</w:t>
            </w:r>
          </w:p>
        </w:tc>
        <w:tc>
          <w:tcPr>
            <w:tcW w:w="270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655</w:t>
            </w:r>
          </w:p>
        </w:tc>
        <w:tc>
          <w:tcPr>
            <w:tcW w:w="522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358</w:t>
            </w:r>
          </w:p>
        </w:tc>
      </w:tr>
      <w:tr w:rsidR="001E4F5C" w:rsidRPr="00D51F8A" w:rsidTr="00350082">
        <w:tc>
          <w:tcPr>
            <w:tcW w:w="1620" w:type="dxa"/>
            <w:shd w:val="clear" w:color="auto" w:fill="auto"/>
          </w:tcPr>
          <w:p w:rsidR="001E4F5C" w:rsidRPr="00D51F8A" w:rsidRDefault="001E4F5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2018</w:t>
            </w:r>
          </w:p>
        </w:tc>
        <w:tc>
          <w:tcPr>
            <w:tcW w:w="2700" w:type="dxa"/>
            <w:shd w:val="clear" w:color="auto" w:fill="auto"/>
          </w:tcPr>
          <w:p w:rsidR="001E4F5C" w:rsidRPr="00D51F8A" w:rsidRDefault="00EF60A3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633</w:t>
            </w:r>
          </w:p>
        </w:tc>
        <w:tc>
          <w:tcPr>
            <w:tcW w:w="5220" w:type="dxa"/>
            <w:shd w:val="clear" w:color="auto" w:fill="auto"/>
          </w:tcPr>
          <w:p w:rsidR="001E4F5C" w:rsidRPr="00D51F8A" w:rsidRDefault="00B37122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325</w:t>
            </w:r>
          </w:p>
        </w:tc>
      </w:tr>
      <w:tr w:rsidR="00C354AB" w:rsidRPr="00D51F8A" w:rsidTr="00350082">
        <w:tc>
          <w:tcPr>
            <w:tcW w:w="1620" w:type="dxa"/>
            <w:shd w:val="clear" w:color="auto" w:fill="auto"/>
          </w:tcPr>
          <w:p w:rsidR="00C354AB" w:rsidRPr="00C354AB" w:rsidRDefault="00C354AB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2019</w:t>
            </w:r>
          </w:p>
        </w:tc>
        <w:tc>
          <w:tcPr>
            <w:tcW w:w="2700" w:type="dxa"/>
            <w:shd w:val="clear" w:color="auto" w:fill="auto"/>
          </w:tcPr>
          <w:p w:rsidR="00C354AB" w:rsidRPr="00D51F8A" w:rsidRDefault="00C6694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523</w:t>
            </w:r>
          </w:p>
        </w:tc>
        <w:tc>
          <w:tcPr>
            <w:tcW w:w="5220" w:type="dxa"/>
            <w:shd w:val="clear" w:color="auto" w:fill="auto"/>
          </w:tcPr>
          <w:p w:rsidR="00C354AB" w:rsidRPr="00D51F8A" w:rsidRDefault="00C6694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285</w:t>
            </w:r>
          </w:p>
        </w:tc>
      </w:tr>
      <w:tr w:rsidR="00B92B02" w:rsidRPr="00D51F8A" w:rsidTr="00350082">
        <w:tc>
          <w:tcPr>
            <w:tcW w:w="1620" w:type="dxa"/>
            <w:shd w:val="clear" w:color="auto" w:fill="auto"/>
          </w:tcPr>
          <w:p w:rsidR="00B92B02" w:rsidRDefault="00B92B02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2020</w:t>
            </w:r>
          </w:p>
        </w:tc>
        <w:tc>
          <w:tcPr>
            <w:tcW w:w="2700" w:type="dxa"/>
            <w:shd w:val="clear" w:color="auto" w:fill="auto"/>
          </w:tcPr>
          <w:p w:rsidR="00B92B02" w:rsidRDefault="00F377A0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542</w:t>
            </w:r>
          </w:p>
        </w:tc>
        <w:tc>
          <w:tcPr>
            <w:tcW w:w="5220" w:type="dxa"/>
            <w:shd w:val="clear" w:color="auto" w:fill="auto"/>
          </w:tcPr>
          <w:p w:rsidR="00B92B02" w:rsidRDefault="00F377A0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335</w:t>
            </w:r>
          </w:p>
        </w:tc>
      </w:tr>
      <w:tr w:rsidR="00ED20FC" w:rsidRPr="00D51F8A" w:rsidTr="00350082">
        <w:tc>
          <w:tcPr>
            <w:tcW w:w="1620" w:type="dxa"/>
            <w:shd w:val="clear" w:color="auto" w:fill="auto"/>
          </w:tcPr>
          <w:p w:rsidR="00ED20FC" w:rsidRDefault="00ED20FC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2021.</w:t>
            </w:r>
          </w:p>
        </w:tc>
        <w:tc>
          <w:tcPr>
            <w:tcW w:w="2700" w:type="dxa"/>
            <w:shd w:val="clear" w:color="auto" w:fill="auto"/>
          </w:tcPr>
          <w:p w:rsidR="00ED20FC" w:rsidRDefault="00A74C5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511</w:t>
            </w:r>
          </w:p>
        </w:tc>
        <w:tc>
          <w:tcPr>
            <w:tcW w:w="5220" w:type="dxa"/>
            <w:shd w:val="clear" w:color="auto" w:fill="auto"/>
          </w:tcPr>
          <w:p w:rsidR="00ED20FC" w:rsidRDefault="00A74C58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300</w:t>
            </w:r>
          </w:p>
        </w:tc>
      </w:tr>
    </w:tbl>
    <w:p w:rsidR="00014004" w:rsidRPr="00D51F8A" w:rsidRDefault="00014004" w:rsidP="00014004">
      <w:pPr>
        <w:tabs>
          <w:tab w:val="left" w:pos="700"/>
        </w:tabs>
        <w:spacing w:after="0" w:line="240" w:lineRule="auto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ab/>
        <w:t>Табела 5. (извор НСЗ Косјерић)</w:t>
      </w:r>
    </w:p>
    <w:p w:rsidR="00014004" w:rsidRPr="001B3187" w:rsidRDefault="00EE27B1" w:rsidP="00211EBB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val="sr-Latn-CS"/>
        </w:rPr>
      </w:pPr>
      <w:r w:rsidRPr="001B3187">
        <w:rPr>
          <w:rFonts w:ascii="Arial" w:eastAsia="Times New Roman" w:hAnsi="Arial" w:cs="Arial"/>
          <w:b/>
          <w:color w:val="000000" w:themeColor="text1"/>
          <w:lang w:val="sr-Cyrl-CS"/>
        </w:rPr>
        <w:t xml:space="preserve">Број пољопривредних регистрованих уписаних газдинстава </w:t>
      </w:r>
      <w:r w:rsidRPr="001B3187">
        <w:rPr>
          <w:rFonts w:ascii="Arial" w:eastAsia="Times New Roman" w:hAnsi="Arial" w:cs="Arial"/>
          <w:b/>
          <w:color w:val="000000" w:themeColor="text1"/>
          <w:lang w:val="sr-Cyrl-RS"/>
        </w:rPr>
        <w:t xml:space="preserve">у </w:t>
      </w:r>
      <w:r w:rsidR="001B3187" w:rsidRPr="001B3187">
        <w:rPr>
          <w:rFonts w:ascii="Arial" w:eastAsia="Times New Roman" w:hAnsi="Arial" w:cs="Arial"/>
          <w:b/>
          <w:color w:val="000000" w:themeColor="text1"/>
          <w:lang w:val="sr-Cyrl-RS"/>
        </w:rPr>
        <w:t>2021</w:t>
      </w:r>
      <w:r w:rsidRPr="001B3187">
        <w:rPr>
          <w:rFonts w:ascii="Arial" w:eastAsia="Times New Roman" w:hAnsi="Arial" w:cs="Arial"/>
          <w:b/>
          <w:color w:val="000000" w:themeColor="text1"/>
          <w:lang w:val="sr-Cyrl-RS"/>
        </w:rPr>
        <w:t xml:space="preserve"> години је</w:t>
      </w:r>
      <w:r w:rsidRPr="001B3187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2.3</w:t>
      </w:r>
      <w:r w:rsidR="001B3187" w:rsidRPr="001B3187">
        <w:rPr>
          <w:rFonts w:ascii="Arial" w:eastAsia="Times New Roman" w:hAnsi="Arial" w:cs="Arial"/>
          <w:b/>
          <w:color w:val="000000" w:themeColor="text1"/>
          <w:lang w:val="sr-Cyrl-CS"/>
        </w:rPr>
        <w:t>40.</w:t>
      </w:r>
      <w:r w:rsidRPr="001B3187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Активних пољопривредних предузећа је </w:t>
      </w:r>
      <w:r w:rsidR="001B3187" w:rsidRPr="001B3187">
        <w:rPr>
          <w:rFonts w:ascii="Arial" w:eastAsia="Times New Roman" w:hAnsi="Arial" w:cs="Arial"/>
          <w:b/>
          <w:color w:val="000000" w:themeColor="text1"/>
          <w:lang w:val="sr-Cyrl-CS"/>
        </w:rPr>
        <w:t>12,</w:t>
      </w:r>
      <w:r w:rsidRPr="001B3187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а предузетника у области</w:t>
      </w:r>
      <w:r w:rsidR="00200810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по</w:t>
      </w:r>
      <w:r w:rsidRPr="001B3187">
        <w:rPr>
          <w:rFonts w:ascii="Arial" w:eastAsia="Times New Roman" w:hAnsi="Arial" w:cs="Arial"/>
          <w:b/>
          <w:color w:val="000000" w:themeColor="text1"/>
          <w:lang w:val="sr-Cyrl-CS"/>
        </w:rPr>
        <w:t xml:space="preserve">љопривреде је </w:t>
      </w:r>
      <w:r w:rsidR="001B3187" w:rsidRPr="001B3187">
        <w:rPr>
          <w:rFonts w:ascii="Arial" w:eastAsia="Times New Roman" w:hAnsi="Arial" w:cs="Arial"/>
          <w:b/>
          <w:color w:val="000000" w:themeColor="text1"/>
          <w:lang w:val="sr-Cyrl-CS"/>
        </w:rPr>
        <w:t>8</w:t>
      </w:r>
      <w:r w:rsidRPr="001B3187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укупно.</w:t>
      </w:r>
      <w:r w:rsidRPr="001B3187">
        <w:rPr>
          <w:rFonts w:ascii="Arial" w:eastAsia="Times New Roman" w:hAnsi="Arial" w:cs="Arial"/>
          <w:b/>
          <w:color w:val="000000" w:themeColor="text1"/>
          <w:lang w:val="sr-Latn-CS"/>
        </w:rPr>
        <w:t>(извор Управа за аграрна плаћања)</w:t>
      </w:r>
    </w:p>
    <w:p w:rsidR="00D74A79" w:rsidRPr="00CB1F16" w:rsidRDefault="00014004" w:rsidP="00211EBB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CB1F16">
        <w:rPr>
          <w:rFonts w:ascii="Arial" w:eastAsia="Times New Roman" w:hAnsi="Arial" w:cs="Arial"/>
          <w:lang w:val="sr-Latn-CS"/>
        </w:rPr>
        <w:t>Број пензионера</w:t>
      </w:r>
      <w:r w:rsidR="002B73D4" w:rsidRPr="00CB1F16">
        <w:rPr>
          <w:rFonts w:ascii="Arial" w:eastAsia="Times New Roman" w:hAnsi="Arial" w:cs="Arial"/>
          <w:lang w:val="sr-Cyrl-RS"/>
        </w:rPr>
        <w:t xml:space="preserve"> у </w:t>
      </w:r>
      <w:r w:rsidR="00CB1F16" w:rsidRPr="00CB1F16">
        <w:rPr>
          <w:rFonts w:ascii="Arial" w:eastAsia="Times New Roman" w:hAnsi="Arial" w:cs="Arial"/>
          <w:lang w:val="sr-Cyrl-RS"/>
        </w:rPr>
        <w:t>2021</w:t>
      </w:r>
      <w:r w:rsidR="002B73D4" w:rsidRPr="00CB1F16">
        <w:rPr>
          <w:rFonts w:ascii="Arial" w:eastAsia="Times New Roman" w:hAnsi="Arial" w:cs="Arial"/>
          <w:lang w:val="sr-Cyrl-RS"/>
        </w:rPr>
        <w:t>.г.</w:t>
      </w:r>
      <w:r w:rsidRPr="00CB1F16">
        <w:rPr>
          <w:rFonts w:ascii="Arial" w:eastAsia="Times New Roman" w:hAnsi="Arial" w:cs="Arial"/>
          <w:lang w:val="sr-Latn-CS"/>
        </w:rPr>
        <w:t xml:space="preserve"> на подручју општине Косјерић, износи укупно  </w:t>
      </w:r>
      <w:r w:rsidRPr="00CB1F16">
        <w:rPr>
          <w:rFonts w:ascii="Arial" w:eastAsia="Times New Roman" w:hAnsi="Arial" w:cs="Arial"/>
          <w:lang w:val="sr-Cyrl-CS"/>
        </w:rPr>
        <w:t>3</w:t>
      </w:r>
      <w:r w:rsidR="002B73D4" w:rsidRPr="00CB1F16">
        <w:rPr>
          <w:rFonts w:ascii="Arial" w:eastAsia="Times New Roman" w:hAnsi="Arial" w:cs="Arial"/>
          <w:lang w:val="sr-Cyrl-RS"/>
        </w:rPr>
        <w:t>0</w:t>
      </w:r>
      <w:r w:rsidR="00CC7A9F" w:rsidRPr="00CB1F16">
        <w:rPr>
          <w:rFonts w:ascii="Arial" w:eastAsia="Times New Roman" w:hAnsi="Arial" w:cs="Arial"/>
          <w:lang w:val="sr-Cyrl-RS"/>
        </w:rPr>
        <w:t>6</w:t>
      </w:r>
      <w:r w:rsidR="00CB1F16" w:rsidRPr="00CB1F16">
        <w:rPr>
          <w:rFonts w:ascii="Arial" w:eastAsia="Times New Roman" w:hAnsi="Arial" w:cs="Arial"/>
          <w:lang w:val="sr-Cyrl-RS"/>
        </w:rPr>
        <w:t>0</w:t>
      </w:r>
      <w:r w:rsidRPr="00CB1F16">
        <w:rPr>
          <w:rFonts w:ascii="Arial" w:eastAsia="Times New Roman" w:hAnsi="Arial" w:cs="Arial"/>
          <w:lang w:val="sr-Latn-CS"/>
        </w:rPr>
        <w:t>. У наредној табели је дат број пензионера</w:t>
      </w:r>
      <w:r w:rsidRPr="00CB1F16">
        <w:rPr>
          <w:rFonts w:ascii="Arial" w:eastAsia="Times New Roman" w:hAnsi="Arial" w:cs="Arial"/>
          <w:lang w:val="sr-Cyrl-CS"/>
        </w:rPr>
        <w:t xml:space="preserve"> у претходним годинама</w:t>
      </w:r>
      <w:r w:rsidRPr="00CB1F16">
        <w:rPr>
          <w:rFonts w:ascii="Arial" w:eastAsia="Times New Roman" w:hAnsi="Arial" w:cs="Arial"/>
          <w:lang w:val="sr-Latn-CS"/>
        </w:rPr>
        <w:t>:</w:t>
      </w:r>
    </w:p>
    <w:tbl>
      <w:tblPr>
        <w:tblpPr w:leftFromText="180" w:rightFromText="180" w:vertAnchor="text" w:horzAnchor="margin" w:tblpX="288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1777"/>
        <w:gridCol w:w="2700"/>
        <w:gridCol w:w="3060"/>
        <w:gridCol w:w="1204"/>
      </w:tblGrid>
      <w:tr w:rsidR="00014004" w:rsidRPr="00D51F8A" w:rsidTr="00350082">
        <w:trPr>
          <w:trHeight w:val="530"/>
        </w:trPr>
        <w:tc>
          <w:tcPr>
            <w:tcW w:w="851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година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из фонда запослених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D51F8A">
              <w:rPr>
                <w:rFonts w:ascii="Arial" w:eastAsia="Times New Roman" w:hAnsi="Arial" w:cs="Arial"/>
              </w:rPr>
              <w:t>Из</w:t>
            </w:r>
            <w:proofErr w:type="spellEnd"/>
            <w:r w:rsidRPr="00D51F8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51F8A">
              <w:rPr>
                <w:rFonts w:ascii="Arial" w:eastAsia="Times New Roman" w:hAnsi="Arial" w:cs="Arial"/>
              </w:rPr>
              <w:t>фонда</w:t>
            </w:r>
            <w:proofErr w:type="spellEnd"/>
            <w:r w:rsidRPr="00D51F8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51F8A">
              <w:rPr>
                <w:rFonts w:ascii="Arial" w:eastAsia="Times New Roman" w:hAnsi="Arial" w:cs="Arial"/>
              </w:rPr>
              <w:t>самосталних</w:t>
            </w:r>
            <w:proofErr w:type="spellEnd"/>
            <w:r w:rsidRPr="00D51F8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51F8A">
              <w:rPr>
                <w:rFonts w:ascii="Arial" w:eastAsia="Times New Roman" w:hAnsi="Arial" w:cs="Arial"/>
              </w:rPr>
              <w:t>делатности</w:t>
            </w:r>
            <w:proofErr w:type="spellEnd"/>
          </w:p>
        </w:tc>
        <w:tc>
          <w:tcPr>
            <w:tcW w:w="3060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D51F8A">
              <w:rPr>
                <w:rFonts w:ascii="Arial" w:eastAsia="Times New Roman" w:hAnsi="Arial" w:cs="Arial"/>
              </w:rPr>
              <w:t>Из</w:t>
            </w:r>
            <w:proofErr w:type="spellEnd"/>
            <w:r w:rsidRPr="00D51F8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51F8A">
              <w:rPr>
                <w:rFonts w:ascii="Arial" w:eastAsia="Times New Roman" w:hAnsi="Arial" w:cs="Arial"/>
              </w:rPr>
              <w:t>пољопривредног</w:t>
            </w:r>
            <w:proofErr w:type="spellEnd"/>
            <w:r w:rsidRPr="00D51F8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51F8A">
              <w:rPr>
                <w:rFonts w:ascii="Arial" w:eastAsia="Times New Roman" w:hAnsi="Arial" w:cs="Arial"/>
              </w:rPr>
              <w:t>фонда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D51F8A">
              <w:rPr>
                <w:rFonts w:ascii="Arial" w:eastAsia="Times New Roman" w:hAnsi="Arial" w:cs="Arial"/>
              </w:rPr>
              <w:t>Укупно</w:t>
            </w:r>
            <w:proofErr w:type="spellEnd"/>
          </w:p>
        </w:tc>
      </w:tr>
      <w:tr w:rsidR="00014004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2013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2036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72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1170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</w:rPr>
              <w:t>3</w:t>
            </w:r>
            <w:r w:rsidRPr="00D51F8A">
              <w:rPr>
                <w:rFonts w:ascii="Arial" w:eastAsia="Times New Roman" w:hAnsi="Arial" w:cs="Arial"/>
                <w:lang w:val="sr-Cyrl-CS"/>
              </w:rPr>
              <w:t>278</w:t>
            </w:r>
          </w:p>
        </w:tc>
      </w:tr>
      <w:tr w:rsidR="00014004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2014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1843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118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1241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3202</w:t>
            </w:r>
          </w:p>
        </w:tc>
      </w:tr>
      <w:tr w:rsidR="00014004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2015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1856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124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( 11 војних )                  1196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3187</w:t>
            </w:r>
          </w:p>
        </w:tc>
      </w:tr>
      <w:tr w:rsidR="00014004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2016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1858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128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( 10  војних)                  1169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3165</w:t>
            </w:r>
          </w:p>
        </w:tc>
      </w:tr>
      <w:tr w:rsidR="00014004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2017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1848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128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(12 војних)                    1146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014004" w:rsidRPr="00D51F8A" w:rsidRDefault="00014004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3134</w:t>
            </w:r>
          </w:p>
        </w:tc>
      </w:tr>
      <w:tr w:rsidR="001E4F5C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1E4F5C" w:rsidRPr="00D51F8A" w:rsidRDefault="001E4F5C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Latn-RS"/>
              </w:rPr>
            </w:pPr>
            <w:r w:rsidRPr="00D51F8A">
              <w:rPr>
                <w:rFonts w:ascii="Arial" w:eastAsia="Times New Roman" w:hAnsi="Arial" w:cs="Arial"/>
                <w:lang w:val="sr-Latn-RS"/>
              </w:rPr>
              <w:t>2018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1E4F5C" w:rsidRPr="00D51F8A" w:rsidRDefault="005639B0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2009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1E4F5C" w:rsidRPr="00D51F8A" w:rsidRDefault="001E4F5C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1E4F5C" w:rsidRPr="00D51F8A" w:rsidRDefault="001E4F5C" w:rsidP="00014004">
            <w:pPr>
              <w:spacing w:after="0" w:line="240" w:lineRule="auto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:rsidR="001E4F5C" w:rsidRPr="00D51F8A" w:rsidRDefault="005639B0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3098</w:t>
            </w:r>
          </w:p>
        </w:tc>
      </w:tr>
      <w:tr w:rsidR="00C354AB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C354AB" w:rsidRPr="00C354AB" w:rsidRDefault="00C354AB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2019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C354AB" w:rsidRPr="00D51F8A" w:rsidRDefault="005F0F1D" w:rsidP="002E3D3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200</w:t>
            </w:r>
            <w:r w:rsidR="002E3D3C">
              <w:rPr>
                <w:rFonts w:ascii="Arial" w:eastAsia="Times New Roman" w:hAnsi="Arial" w:cs="Arial"/>
                <w:lang w:val="sr-Cyrl-CS"/>
              </w:rPr>
              <w:t>3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C354AB" w:rsidRPr="00D51F8A" w:rsidRDefault="005F0F1D" w:rsidP="000905A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157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C354AB" w:rsidRPr="00D51F8A" w:rsidRDefault="005F0F1D" w:rsidP="000905A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1001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C354AB" w:rsidRPr="00D51F8A" w:rsidRDefault="005F0F1D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3061</w:t>
            </w:r>
          </w:p>
        </w:tc>
      </w:tr>
      <w:tr w:rsidR="00D74A79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D74A79" w:rsidRDefault="00D74A79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2020.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D74A79" w:rsidRDefault="00D74A79" w:rsidP="002E3D3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1911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D74A79" w:rsidRDefault="00D74A79" w:rsidP="000905A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166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D74A79" w:rsidRDefault="00D74A79" w:rsidP="000905A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974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D74A79" w:rsidRDefault="00D74A79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3051</w:t>
            </w:r>
          </w:p>
        </w:tc>
      </w:tr>
      <w:tr w:rsidR="000960CD" w:rsidRPr="00D51F8A" w:rsidTr="00350082">
        <w:trPr>
          <w:trHeight w:val="356"/>
        </w:trPr>
        <w:tc>
          <w:tcPr>
            <w:tcW w:w="851" w:type="dxa"/>
            <w:shd w:val="clear" w:color="auto" w:fill="auto"/>
            <w:vAlign w:val="bottom"/>
          </w:tcPr>
          <w:p w:rsidR="000960CD" w:rsidRDefault="000960CD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2021</w:t>
            </w:r>
          </w:p>
        </w:tc>
        <w:tc>
          <w:tcPr>
            <w:tcW w:w="1777" w:type="dxa"/>
            <w:shd w:val="clear" w:color="auto" w:fill="auto"/>
            <w:vAlign w:val="bottom"/>
          </w:tcPr>
          <w:p w:rsidR="000960CD" w:rsidRDefault="009153DE" w:rsidP="009153D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1919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0960CD" w:rsidRDefault="009153DE" w:rsidP="000905A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173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960CD" w:rsidRDefault="009153DE" w:rsidP="000905A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968</w:t>
            </w:r>
          </w:p>
        </w:tc>
        <w:tc>
          <w:tcPr>
            <w:tcW w:w="1204" w:type="dxa"/>
            <w:shd w:val="clear" w:color="auto" w:fill="auto"/>
            <w:vAlign w:val="bottom"/>
          </w:tcPr>
          <w:p w:rsidR="000960CD" w:rsidRDefault="009153DE" w:rsidP="0001400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3060</w:t>
            </w:r>
          </w:p>
        </w:tc>
      </w:tr>
    </w:tbl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  <w:r w:rsidRPr="00D51F8A">
        <w:rPr>
          <w:rFonts w:ascii="Arial" w:eastAsia="Times New Roman" w:hAnsi="Arial" w:cs="Arial"/>
          <w:bCs/>
          <w:lang w:val="ru-RU"/>
        </w:rPr>
        <w:t xml:space="preserve"> </w:t>
      </w:r>
      <w:r w:rsidR="00A14A86" w:rsidRPr="00D51F8A">
        <w:rPr>
          <w:rFonts w:ascii="Arial" w:eastAsia="Times New Roman" w:hAnsi="Arial" w:cs="Arial"/>
          <w:bCs/>
          <w:lang w:val="ru-RU"/>
        </w:rPr>
        <w:t xml:space="preserve">  </w:t>
      </w:r>
      <w:r w:rsidRPr="00D51F8A">
        <w:rPr>
          <w:rFonts w:ascii="Arial" w:eastAsia="Times New Roman" w:hAnsi="Arial" w:cs="Arial"/>
          <w:bCs/>
          <w:lang w:val="ru-RU"/>
        </w:rPr>
        <w:t>Табела 6. (извор фонд ПИО Ужице)</w:t>
      </w:r>
    </w:p>
    <w:p w:rsidR="00014004" w:rsidRPr="00D51F8A" w:rsidRDefault="00014004" w:rsidP="00F5663B">
      <w:pPr>
        <w:spacing w:after="0" w:line="240" w:lineRule="auto"/>
        <w:rPr>
          <w:rFonts w:ascii="Arial" w:eastAsia="Times New Roman" w:hAnsi="Arial" w:cs="Arial"/>
          <w:bCs/>
          <w:lang w:val="sr-Cyrl-RS"/>
        </w:rPr>
      </w:pPr>
    </w:p>
    <w:p w:rsidR="00014004" w:rsidRPr="00D51F8A" w:rsidRDefault="009B6E6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ru-RU"/>
        </w:rPr>
        <w:lastRenderedPageBreak/>
        <w:t xml:space="preserve">          </w:t>
      </w:r>
      <w:r w:rsidR="00014004" w:rsidRPr="00D51F8A">
        <w:rPr>
          <w:rFonts w:ascii="Arial" w:eastAsia="Times New Roman" w:hAnsi="Arial" w:cs="Arial"/>
          <w:bCs/>
          <w:lang w:val="ru-RU"/>
        </w:rPr>
        <w:t>Основна здравствена заштита организована је у оквиру Дома здравља и једне  сеоске амбуланте.</w:t>
      </w:r>
    </w:p>
    <w:p w:rsidR="00014004" w:rsidRPr="00D51F8A" w:rsidRDefault="009B6E6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  <w:r w:rsidRPr="00D51F8A">
        <w:rPr>
          <w:rFonts w:ascii="Arial" w:eastAsia="Times New Roman" w:hAnsi="Arial" w:cs="Arial"/>
          <w:bCs/>
          <w:lang w:val="ru-RU"/>
        </w:rPr>
        <w:t xml:space="preserve">          </w:t>
      </w:r>
      <w:r w:rsidR="00014004" w:rsidRPr="00D51F8A">
        <w:rPr>
          <w:rFonts w:ascii="Arial" w:eastAsia="Times New Roman" w:hAnsi="Arial" w:cs="Arial"/>
          <w:bCs/>
          <w:lang w:val="ru-RU"/>
        </w:rPr>
        <w:t>Предшколски процес образовања одвија се у оквиру Дечјег вртића.</w:t>
      </w:r>
      <w:r w:rsidR="00C80BB9">
        <w:rPr>
          <w:rFonts w:ascii="Arial" w:eastAsia="Times New Roman" w:hAnsi="Arial" w:cs="Arial"/>
          <w:bCs/>
          <w:lang w:val="ru-RU"/>
        </w:rPr>
        <w:t xml:space="preserve"> 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Број деце која користе услуге вртића је </w:t>
      </w:r>
      <w:r w:rsidR="00466AF5" w:rsidRPr="00D70993">
        <w:rPr>
          <w:rFonts w:ascii="Arial" w:eastAsia="Times New Roman" w:hAnsi="Arial" w:cs="Arial"/>
          <w:b/>
          <w:bCs/>
          <w:lang w:val="sr-Latn-RS"/>
        </w:rPr>
        <w:t>25</w:t>
      </w:r>
      <w:r w:rsidR="00466AF5" w:rsidRPr="00D70993">
        <w:rPr>
          <w:rFonts w:ascii="Arial" w:eastAsia="Times New Roman" w:hAnsi="Arial" w:cs="Arial"/>
          <w:b/>
          <w:bCs/>
          <w:lang w:val="sr-Cyrl-RS"/>
        </w:rPr>
        <w:t>6</w:t>
      </w:r>
      <w:r w:rsidR="00014004" w:rsidRPr="00D51F8A">
        <w:rPr>
          <w:rFonts w:ascii="Arial" w:eastAsia="Times New Roman" w:hAnsi="Arial" w:cs="Arial"/>
          <w:bCs/>
          <w:lang w:val="ru-RU"/>
        </w:rPr>
        <w:t>,</w:t>
      </w:r>
      <w:r w:rsidR="00BB713B">
        <w:rPr>
          <w:rFonts w:ascii="Arial" w:eastAsia="Times New Roman" w:hAnsi="Arial" w:cs="Arial"/>
          <w:bCs/>
          <w:lang w:val="ru-RU"/>
        </w:rPr>
        <w:t xml:space="preserve"> 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а број деце предшколског узраста </w:t>
      </w:r>
      <w:r w:rsidR="00FB19A3">
        <w:rPr>
          <w:rFonts w:ascii="Arial" w:eastAsia="Times New Roman" w:hAnsi="Arial" w:cs="Arial"/>
          <w:bCs/>
          <w:lang w:val="sr-Cyrl-RS"/>
        </w:rPr>
        <w:t>53</w:t>
      </w:r>
      <w:r w:rsidR="00466AF5">
        <w:rPr>
          <w:rFonts w:ascii="Arial" w:eastAsia="Times New Roman" w:hAnsi="Arial" w:cs="Arial"/>
          <w:bCs/>
          <w:lang w:val="sr-Cyrl-RS"/>
        </w:rPr>
        <w:t xml:space="preserve"> и на Варди </w:t>
      </w:r>
      <w:r w:rsidR="00FB19A3">
        <w:rPr>
          <w:rFonts w:ascii="Arial" w:eastAsia="Times New Roman" w:hAnsi="Arial" w:cs="Arial"/>
          <w:bCs/>
          <w:lang w:val="sr-Cyrl-RS"/>
        </w:rPr>
        <w:t>4</w:t>
      </w:r>
      <w:r w:rsidR="00466AF5">
        <w:rPr>
          <w:rFonts w:ascii="Arial" w:eastAsia="Times New Roman" w:hAnsi="Arial" w:cs="Arial"/>
          <w:bCs/>
          <w:lang w:val="sr-Cyrl-RS"/>
        </w:rPr>
        <w:t>.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Основно образовање се спроводи у 2 матичне  основне школе од којих обе имају своје јединице у сеоским срединама.</w:t>
      </w:r>
    </w:p>
    <w:p w:rsidR="009B6E64" w:rsidRPr="00D51F8A" w:rsidRDefault="009B6E6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  <w:r w:rsidRPr="00D51F8A">
        <w:rPr>
          <w:rFonts w:ascii="Arial" w:eastAsia="Times New Roman" w:hAnsi="Arial" w:cs="Arial"/>
          <w:bCs/>
          <w:lang w:val="ru-RU"/>
        </w:rPr>
        <w:t xml:space="preserve">          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Основну школу  Мито Игумановић и припадајуће </w:t>
      </w:r>
      <w:r w:rsidR="00014004" w:rsidRPr="00D51F8A">
        <w:rPr>
          <w:rFonts w:ascii="Arial" w:eastAsia="Times New Roman" w:hAnsi="Arial" w:cs="Arial"/>
          <w:bCs/>
          <w:lang w:val="sr-Cyrl-RS"/>
        </w:rPr>
        <w:t xml:space="preserve"> сеоске школе,</w:t>
      </w:r>
      <w:r w:rsidR="00BB713B">
        <w:rPr>
          <w:rFonts w:ascii="Arial" w:eastAsia="Times New Roman" w:hAnsi="Arial" w:cs="Arial"/>
          <w:bCs/>
          <w:lang w:val="sr-Cyrl-RS"/>
        </w:rPr>
        <w:t xml:space="preserve"> </w:t>
      </w:r>
      <w:r w:rsidR="00F576FD">
        <w:rPr>
          <w:rFonts w:ascii="Arial" w:eastAsia="Times New Roman" w:hAnsi="Arial" w:cs="Arial"/>
          <w:bCs/>
          <w:lang w:val="sr-Cyrl-RS"/>
        </w:rPr>
        <w:t xml:space="preserve">у 2019. години </w:t>
      </w:r>
      <w:r w:rsidR="00A6154C">
        <w:rPr>
          <w:rFonts w:ascii="Arial" w:eastAsia="Times New Roman" w:hAnsi="Arial" w:cs="Arial"/>
          <w:bCs/>
          <w:lang w:val="sr-Cyrl-RS"/>
        </w:rPr>
        <w:t>похађало</w:t>
      </w:r>
      <w:r w:rsidR="00DC2AA3" w:rsidRPr="00D51F8A">
        <w:rPr>
          <w:rFonts w:ascii="Arial" w:eastAsia="Times New Roman" w:hAnsi="Arial" w:cs="Arial"/>
          <w:bCs/>
          <w:lang w:val="sr-Cyrl-RS"/>
        </w:rPr>
        <w:t xml:space="preserve"> је 704 ученика ( 21 ученик мање него пр</w:t>
      </w:r>
      <w:r w:rsidR="000D5E6A">
        <w:rPr>
          <w:rFonts w:ascii="Arial" w:eastAsia="Times New Roman" w:hAnsi="Arial" w:cs="Arial"/>
          <w:bCs/>
          <w:lang w:val="sr-Cyrl-RS"/>
        </w:rPr>
        <w:t>етходне 2018.</w:t>
      </w:r>
      <w:r w:rsidR="00DC2AA3" w:rsidRPr="00D51F8A">
        <w:rPr>
          <w:rFonts w:ascii="Arial" w:eastAsia="Times New Roman" w:hAnsi="Arial" w:cs="Arial"/>
          <w:bCs/>
          <w:lang w:val="sr-Cyrl-RS"/>
        </w:rPr>
        <w:t xml:space="preserve"> године)</w:t>
      </w:r>
      <w:r w:rsidR="00014004" w:rsidRPr="00D51F8A">
        <w:rPr>
          <w:rFonts w:ascii="Arial" w:eastAsia="Times New Roman" w:hAnsi="Arial" w:cs="Arial"/>
          <w:bCs/>
          <w:lang w:val="sr-Cyrl-RS"/>
        </w:rPr>
        <w:t>,</w:t>
      </w:r>
      <w:r w:rsidR="00BB713B">
        <w:rPr>
          <w:rFonts w:ascii="Arial" w:eastAsia="Times New Roman" w:hAnsi="Arial" w:cs="Arial"/>
          <w:bCs/>
          <w:lang w:val="sr-Cyrl-RS"/>
        </w:rPr>
        <w:t xml:space="preserve"> </w:t>
      </w:r>
      <w:r w:rsidR="00B74738">
        <w:rPr>
          <w:rFonts w:ascii="Arial" w:eastAsia="Times New Roman" w:hAnsi="Arial" w:cs="Arial"/>
          <w:bCs/>
          <w:lang w:val="sr-Cyrl-RS"/>
        </w:rPr>
        <w:t xml:space="preserve">а у 2020.год. основну школу </w:t>
      </w:r>
      <w:r w:rsidR="00A6154C">
        <w:rPr>
          <w:rFonts w:ascii="Arial" w:eastAsia="Times New Roman" w:hAnsi="Arial" w:cs="Arial"/>
          <w:bCs/>
          <w:lang w:val="sr-Cyrl-RS"/>
        </w:rPr>
        <w:t>похађало</w:t>
      </w:r>
      <w:r w:rsidR="00B74738">
        <w:rPr>
          <w:rFonts w:ascii="Arial" w:eastAsia="Times New Roman" w:hAnsi="Arial" w:cs="Arial"/>
          <w:bCs/>
          <w:lang w:val="sr-Cyrl-RS"/>
        </w:rPr>
        <w:t xml:space="preserve"> је </w:t>
      </w:r>
      <w:r w:rsidR="00B74738" w:rsidRPr="00D70993">
        <w:rPr>
          <w:rFonts w:ascii="Arial" w:eastAsia="Times New Roman" w:hAnsi="Arial" w:cs="Arial"/>
          <w:b/>
          <w:bCs/>
          <w:lang w:val="sr-Cyrl-RS"/>
        </w:rPr>
        <w:t xml:space="preserve">664 </w:t>
      </w:r>
      <w:r w:rsidR="00B74738">
        <w:rPr>
          <w:rFonts w:ascii="Arial" w:eastAsia="Times New Roman" w:hAnsi="Arial" w:cs="Arial"/>
          <w:bCs/>
          <w:lang w:val="sr-Cyrl-RS"/>
        </w:rPr>
        <w:t xml:space="preserve">ученика, </w:t>
      </w:r>
      <w:r w:rsidR="00B74738" w:rsidRPr="00D70993">
        <w:rPr>
          <w:rFonts w:ascii="Arial" w:eastAsia="Times New Roman" w:hAnsi="Arial" w:cs="Arial"/>
          <w:b/>
          <w:bCs/>
          <w:lang w:val="sr-Cyrl-RS"/>
        </w:rPr>
        <w:t>40</w:t>
      </w:r>
      <w:r w:rsidR="00B74738">
        <w:rPr>
          <w:rFonts w:ascii="Arial" w:eastAsia="Times New Roman" w:hAnsi="Arial" w:cs="Arial"/>
          <w:bCs/>
          <w:lang w:val="sr-Cyrl-RS"/>
        </w:rPr>
        <w:t xml:space="preserve"> ученика мање него 2019.године.</w:t>
      </w:r>
      <w:r w:rsidR="00014004" w:rsidRPr="00D51F8A">
        <w:rPr>
          <w:rFonts w:ascii="Arial" w:eastAsia="Times New Roman" w:hAnsi="Arial" w:cs="Arial"/>
          <w:bCs/>
          <w:lang w:val="sr-Cyrl-RS"/>
        </w:rPr>
        <w:t xml:space="preserve"> </w:t>
      </w:r>
      <w:r w:rsidR="00A6154C">
        <w:rPr>
          <w:rFonts w:ascii="Arial" w:eastAsia="Times New Roman" w:hAnsi="Arial" w:cs="Arial"/>
          <w:bCs/>
          <w:lang w:val="sr-Cyrl-RS"/>
        </w:rPr>
        <w:t xml:space="preserve">У 2021.години, школску годину је похађало </w:t>
      </w:r>
      <w:r w:rsidR="00A6154C" w:rsidRPr="00A6154C">
        <w:rPr>
          <w:rFonts w:ascii="Arial" w:eastAsia="Times New Roman" w:hAnsi="Arial" w:cs="Arial"/>
          <w:b/>
          <w:bCs/>
          <w:lang w:val="sr-Cyrl-RS"/>
        </w:rPr>
        <w:t>643</w:t>
      </w:r>
      <w:r w:rsidR="00A6154C">
        <w:rPr>
          <w:rFonts w:ascii="Arial" w:eastAsia="Times New Roman" w:hAnsi="Arial" w:cs="Arial"/>
          <w:bCs/>
          <w:lang w:val="sr-Cyrl-RS"/>
        </w:rPr>
        <w:t xml:space="preserve"> ученика, </w:t>
      </w:r>
      <w:r w:rsidR="00A6154C" w:rsidRPr="00A6154C">
        <w:rPr>
          <w:rFonts w:ascii="Arial" w:eastAsia="Times New Roman" w:hAnsi="Arial" w:cs="Arial"/>
          <w:b/>
          <w:bCs/>
          <w:lang w:val="sr-Cyrl-RS"/>
        </w:rPr>
        <w:t>21</w:t>
      </w:r>
      <w:r w:rsidR="00A6154C">
        <w:rPr>
          <w:rFonts w:ascii="Arial" w:eastAsia="Times New Roman" w:hAnsi="Arial" w:cs="Arial"/>
          <w:bCs/>
          <w:lang w:val="sr-Cyrl-RS"/>
        </w:rPr>
        <w:t xml:space="preserve"> мање него у 2020.г. </w:t>
      </w:r>
      <w:r w:rsidR="00014004" w:rsidRPr="00D51F8A">
        <w:rPr>
          <w:rFonts w:ascii="Arial" w:eastAsia="Times New Roman" w:hAnsi="Arial" w:cs="Arial"/>
          <w:bCs/>
          <w:lang w:val="sr-Cyrl-RS"/>
        </w:rPr>
        <w:t>О.Ш.“ Јордан Ђукановић“ на Варди</w:t>
      </w:r>
      <w:r w:rsidR="00F576FD">
        <w:rPr>
          <w:rFonts w:ascii="Arial" w:eastAsia="Times New Roman" w:hAnsi="Arial" w:cs="Arial"/>
          <w:bCs/>
          <w:lang w:val="sr-Cyrl-RS"/>
        </w:rPr>
        <w:t xml:space="preserve"> у 2019.години</w:t>
      </w:r>
      <w:r w:rsidR="00014004" w:rsidRPr="00D51F8A">
        <w:rPr>
          <w:rFonts w:ascii="Arial" w:eastAsia="Times New Roman" w:hAnsi="Arial" w:cs="Arial"/>
          <w:bCs/>
          <w:lang w:val="sr-Cyrl-RS"/>
        </w:rPr>
        <w:t xml:space="preserve"> похађа</w:t>
      </w:r>
      <w:r w:rsidR="00F576FD">
        <w:rPr>
          <w:rFonts w:ascii="Arial" w:eastAsia="Times New Roman" w:hAnsi="Arial" w:cs="Arial"/>
          <w:bCs/>
          <w:lang w:val="sr-Cyrl-RS"/>
        </w:rPr>
        <w:t xml:space="preserve">о је </w:t>
      </w:r>
      <w:r w:rsidR="00F576FD" w:rsidRPr="00A6154C">
        <w:rPr>
          <w:rFonts w:ascii="Arial" w:eastAsia="Times New Roman" w:hAnsi="Arial" w:cs="Arial"/>
          <w:b/>
          <w:bCs/>
          <w:lang w:val="sr-Cyrl-RS"/>
        </w:rPr>
        <w:t>91</w:t>
      </w:r>
      <w:r w:rsidR="00F576FD">
        <w:rPr>
          <w:rFonts w:ascii="Arial" w:eastAsia="Times New Roman" w:hAnsi="Arial" w:cs="Arial"/>
          <w:bCs/>
          <w:lang w:val="sr-Cyrl-RS"/>
        </w:rPr>
        <w:t xml:space="preserve"> ученик </w:t>
      </w:r>
      <w:r w:rsidR="00014004" w:rsidRPr="00D51F8A">
        <w:rPr>
          <w:rFonts w:ascii="Arial" w:eastAsia="Times New Roman" w:hAnsi="Arial" w:cs="Arial"/>
          <w:bCs/>
          <w:lang w:val="sr-Cyrl-RS"/>
        </w:rPr>
        <w:t xml:space="preserve">и </w:t>
      </w:r>
      <w:r w:rsidR="00DC2AA3" w:rsidRPr="00D51F8A">
        <w:rPr>
          <w:rFonts w:ascii="Arial" w:eastAsia="Times New Roman" w:hAnsi="Arial" w:cs="Arial"/>
          <w:bCs/>
          <w:lang w:val="sr-Cyrl-RS"/>
        </w:rPr>
        <w:t>6</w:t>
      </w:r>
      <w:r w:rsidR="00014004" w:rsidRPr="00D51F8A">
        <w:rPr>
          <w:rFonts w:ascii="Arial" w:eastAsia="Times New Roman" w:hAnsi="Arial" w:cs="Arial"/>
          <w:bCs/>
          <w:lang w:val="sr-Cyrl-RS"/>
        </w:rPr>
        <w:t xml:space="preserve"> деце предшколског узраста</w:t>
      </w:r>
      <w:r w:rsidR="00BB713B">
        <w:rPr>
          <w:rFonts w:ascii="Arial" w:eastAsia="Times New Roman" w:hAnsi="Arial" w:cs="Arial"/>
          <w:bCs/>
          <w:lang w:val="sr-Cyrl-RS"/>
        </w:rPr>
        <w:t xml:space="preserve"> </w:t>
      </w:r>
      <w:r w:rsidR="00DC2AA3" w:rsidRPr="00D51F8A">
        <w:rPr>
          <w:rFonts w:ascii="Arial" w:eastAsia="Times New Roman" w:hAnsi="Arial" w:cs="Arial"/>
          <w:bCs/>
          <w:lang w:val="sr-Cyrl-RS"/>
        </w:rPr>
        <w:t>( 6 мање него прошле године).</w:t>
      </w:r>
      <w:r w:rsidR="00752C62">
        <w:rPr>
          <w:rFonts w:ascii="Arial" w:eastAsia="Times New Roman" w:hAnsi="Arial" w:cs="Arial"/>
          <w:bCs/>
          <w:lang w:val="sr-Cyrl-RS"/>
        </w:rPr>
        <w:t xml:space="preserve"> У 20</w:t>
      </w:r>
      <w:r w:rsidR="00F576FD">
        <w:rPr>
          <w:rFonts w:ascii="Arial" w:eastAsia="Times New Roman" w:hAnsi="Arial" w:cs="Arial"/>
          <w:bCs/>
          <w:lang w:val="sr-Cyrl-RS"/>
        </w:rPr>
        <w:t>20.години О.Ш.</w:t>
      </w:r>
      <w:r w:rsidR="00BB713B">
        <w:rPr>
          <w:rFonts w:ascii="Arial" w:eastAsia="Times New Roman" w:hAnsi="Arial" w:cs="Arial"/>
          <w:bCs/>
          <w:lang w:val="sr-Cyrl-RS"/>
        </w:rPr>
        <w:t xml:space="preserve">“ Јордан Ђукановић“ </w:t>
      </w:r>
      <w:r w:rsidR="00F576FD">
        <w:rPr>
          <w:rFonts w:ascii="Arial" w:eastAsia="Times New Roman" w:hAnsi="Arial" w:cs="Arial"/>
          <w:bCs/>
          <w:lang w:val="sr-Cyrl-RS"/>
        </w:rPr>
        <w:t xml:space="preserve">на Варди уписало </w:t>
      </w:r>
      <w:r w:rsidR="00466AF5">
        <w:rPr>
          <w:rFonts w:ascii="Arial" w:eastAsia="Times New Roman" w:hAnsi="Arial" w:cs="Arial"/>
          <w:bCs/>
          <w:lang w:val="sr-Cyrl-RS"/>
        </w:rPr>
        <w:t xml:space="preserve"> је </w:t>
      </w:r>
      <w:r w:rsidR="00466AF5" w:rsidRPr="00A6154C">
        <w:rPr>
          <w:rFonts w:ascii="Arial" w:eastAsia="Times New Roman" w:hAnsi="Arial" w:cs="Arial"/>
          <w:b/>
          <w:bCs/>
          <w:lang w:val="sr-Cyrl-RS"/>
        </w:rPr>
        <w:t>86</w:t>
      </w:r>
      <w:r w:rsidR="00466AF5">
        <w:rPr>
          <w:rFonts w:ascii="Arial" w:eastAsia="Times New Roman" w:hAnsi="Arial" w:cs="Arial"/>
          <w:bCs/>
          <w:lang w:val="sr-Cyrl-RS"/>
        </w:rPr>
        <w:t xml:space="preserve"> ученика</w:t>
      </w:r>
      <w:r w:rsidR="00A6154C">
        <w:rPr>
          <w:rFonts w:ascii="Arial" w:eastAsia="Times New Roman" w:hAnsi="Arial" w:cs="Arial"/>
          <w:bCs/>
          <w:lang w:val="sr-Cyrl-RS"/>
        </w:rPr>
        <w:t xml:space="preserve">, а у 2021г.број је остао исти </w:t>
      </w:r>
      <w:r w:rsidR="00A6154C" w:rsidRPr="00A6154C">
        <w:rPr>
          <w:rFonts w:ascii="Arial" w:eastAsia="Times New Roman" w:hAnsi="Arial" w:cs="Arial"/>
          <w:b/>
          <w:bCs/>
          <w:lang w:val="sr-Cyrl-RS"/>
        </w:rPr>
        <w:t>86</w:t>
      </w:r>
      <w:r w:rsidR="00A6154C">
        <w:rPr>
          <w:rFonts w:ascii="Arial" w:eastAsia="Times New Roman" w:hAnsi="Arial" w:cs="Arial"/>
          <w:bCs/>
          <w:lang w:val="sr-Cyrl-RS"/>
        </w:rPr>
        <w:t>.</w:t>
      </w:r>
    </w:p>
    <w:p w:rsidR="002F639B" w:rsidRPr="004C218A" w:rsidRDefault="009B6E6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  <w:r w:rsidRPr="00D51F8A">
        <w:rPr>
          <w:rFonts w:ascii="Arial" w:eastAsia="Times New Roman" w:hAnsi="Arial" w:cs="Arial"/>
          <w:bCs/>
          <w:lang w:val="sr-Cyrl-RS"/>
        </w:rPr>
        <w:t xml:space="preserve">          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Средње образовање одвија се у Техничкој школи, са </w:t>
      </w:r>
      <w:r w:rsidR="00704BD7" w:rsidRPr="00D51F8A">
        <w:rPr>
          <w:rFonts w:ascii="Arial" w:eastAsia="Times New Roman" w:hAnsi="Arial" w:cs="Arial"/>
          <w:bCs/>
          <w:lang w:val="ru-RU"/>
        </w:rPr>
        <w:t>три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 образовна профила : економски  техничар</w:t>
      </w:r>
      <w:r w:rsidR="00704BD7" w:rsidRPr="00D51F8A">
        <w:rPr>
          <w:rFonts w:ascii="Arial" w:eastAsia="Times New Roman" w:hAnsi="Arial" w:cs="Arial"/>
          <w:bCs/>
          <w:lang w:val="ru-RU"/>
        </w:rPr>
        <w:t>,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електротехничар рачунара </w:t>
      </w:r>
      <w:r w:rsidR="00704BD7" w:rsidRPr="00D51F8A">
        <w:rPr>
          <w:rFonts w:ascii="Arial" w:eastAsia="Times New Roman" w:hAnsi="Arial" w:cs="Arial"/>
          <w:bCs/>
          <w:lang w:val="ru-RU"/>
        </w:rPr>
        <w:t>и трговац</w:t>
      </w:r>
      <w:r w:rsidR="00014004" w:rsidRPr="00D51F8A">
        <w:rPr>
          <w:rFonts w:ascii="Arial" w:eastAsia="Times New Roman" w:hAnsi="Arial" w:cs="Arial"/>
          <w:bCs/>
          <w:lang w:val="ru-RU"/>
        </w:rPr>
        <w:t>.</w:t>
      </w:r>
      <w:r w:rsidR="00704BD7" w:rsidRPr="00D51F8A">
        <w:rPr>
          <w:rFonts w:ascii="Arial" w:eastAsia="Times New Roman" w:hAnsi="Arial" w:cs="Arial"/>
          <w:bCs/>
          <w:lang w:val="ru-RU"/>
        </w:rPr>
        <w:t xml:space="preserve"> 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Школу </w:t>
      </w:r>
      <w:r w:rsidR="00704BD7" w:rsidRPr="00D51F8A">
        <w:rPr>
          <w:rFonts w:ascii="Arial" w:eastAsia="Times New Roman" w:hAnsi="Arial" w:cs="Arial"/>
          <w:bCs/>
          <w:lang w:val="ru-RU"/>
        </w:rPr>
        <w:t xml:space="preserve">је </w:t>
      </w:r>
      <w:r w:rsidR="004C218A">
        <w:rPr>
          <w:rFonts w:ascii="Arial" w:eastAsia="Times New Roman" w:hAnsi="Arial" w:cs="Arial"/>
          <w:bCs/>
          <w:lang w:val="ru-RU"/>
        </w:rPr>
        <w:t>2018.</w:t>
      </w:r>
      <w:r w:rsidR="00704BD7" w:rsidRPr="00D51F8A">
        <w:rPr>
          <w:rFonts w:ascii="Arial" w:eastAsia="Times New Roman" w:hAnsi="Arial" w:cs="Arial"/>
          <w:bCs/>
          <w:lang w:val="ru-RU"/>
        </w:rPr>
        <w:t xml:space="preserve"> године </w:t>
      </w:r>
      <w:r w:rsidR="00014004" w:rsidRPr="00D51F8A">
        <w:rPr>
          <w:rFonts w:ascii="Arial" w:eastAsia="Times New Roman" w:hAnsi="Arial" w:cs="Arial"/>
          <w:bCs/>
          <w:lang w:val="ru-RU"/>
        </w:rPr>
        <w:t>похађа</w:t>
      </w:r>
      <w:r w:rsidR="00704BD7" w:rsidRPr="00D51F8A">
        <w:rPr>
          <w:rFonts w:ascii="Arial" w:eastAsia="Times New Roman" w:hAnsi="Arial" w:cs="Arial"/>
          <w:bCs/>
          <w:lang w:val="ru-RU"/>
        </w:rPr>
        <w:t>ло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</w:t>
      </w:r>
      <w:r w:rsidR="00014004" w:rsidRPr="00A6154C">
        <w:rPr>
          <w:rFonts w:ascii="Arial" w:eastAsia="Times New Roman" w:hAnsi="Arial" w:cs="Arial"/>
          <w:b/>
          <w:bCs/>
          <w:lang w:val="ru-RU"/>
        </w:rPr>
        <w:t>196</w:t>
      </w:r>
      <w:r w:rsidR="00014004" w:rsidRPr="00D51F8A">
        <w:rPr>
          <w:rFonts w:ascii="Arial" w:eastAsia="Times New Roman" w:hAnsi="Arial" w:cs="Arial"/>
          <w:bCs/>
          <w:lang w:val="ru-RU"/>
        </w:rPr>
        <w:t xml:space="preserve"> ученика. </w:t>
      </w:r>
      <w:r w:rsidR="004C218A">
        <w:rPr>
          <w:rFonts w:ascii="Arial" w:eastAsia="Times New Roman" w:hAnsi="Arial" w:cs="Arial"/>
          <w:bCs/>
          <w:lang w:val="ru-RU"/>
        </w:rPr>
        <w:t>Школа 2019.</w:t>
      </w:r>
      <w:r w:rsidR="00DC2AA3" w:rsidRPr="00D51F8A">
        <w:rPr>
          <w:rFonts w:ascii="Arial" w:eastAsia="Times New Roman" w:hAnsi="Arial" w:cs="Arial"/>
          <w:bCs/>
          <w:lang w:val="ru-RU"/>
        </w:rPr>
        <w:t xml:space="preserve"> године </w:t>
      </w:r>
      <w:r w:rsidR="004C218A">
        <w:rPr>
          <w:rFonts w:ascii="Arial" w:eastAsia="Times New Roman" w:hAnsi="Arial" w:cs="Arial"/>
          <w:bCs/>
          <w:lang w:val="ru-RU"/>
        </w:rPr>
        <w:t xml:space="preserve">је </w:t>
      </w:r>
      <w:r w:rsidR="00DC2AA3" w:rsidRPr="00D51F8A">
        <w:rPr>
          <w:rFonts w:ascii="Arial" w:eastAsia="Times New Roman" w:hAnsi="Arial" w:cs="Arial"/>
          <w:bCs/>
          <w:lang w:val="ru-RU"/>
        </w:rPr>
        <w:t>има</w:t>
      </w:r>
      <w:r w:rsidR="004C218A">
        <w:rPr>
          <w:rFonts w:ascii="Arial" w:eastAsia="Times New Roman" w:hAnsi="Arial" w:cs="Arial"/>
          <w:bCs/>
          <w:lang w:val="ru-RU"/>
        </w:rPr>
        <w:t>ла</w:t>
      </w:r>
      <w:r w:rsidR="00DC2AA3" w:rsidRPr="00D51F8A">
        <w:rPr>
          <w:rFonts w:ascii="Arial" w:eastAsia="Times New Roman" w:hAnsi="Arial" w:cs="Arial"/>
          <w:bCs/>
          <w:lang w:val="ru-RU"/>
        </w:rPr>
        <w:t xml:space="preserve"> </w:t>
      </w:r>
      <w:r w:rsidR="00DC2AA3" w:rsidRPr="00A6154C">
        <w:rPr>
          <w:rFonts w:ascii="Arial" w:eastAsia="Times New Roman" w:hAnsi="Arial" w:cs="Arial"/>
          <w:b/>
          <w:bCs/>
          <w:lang w:val="ru-RU"/>
        </w:rPr>
        <w:t>231</w:t>
      </w:r>
      <w:r w:rsidR="00DC2AA3" w:rsidRPr="00D51F8A">
        <w:rPr>
          <w:rFonts w:ascii="Arial" w:eastAsia="Times New Roman" w:hAnsi="Arial" w:cs="Arial"/>
          <w:bCs/>
          <w:lang w:val="ru-RU"/>
        </w:rPr>
        <w:t xml:space="preserve"> ученика ( 35 ученика више него прошле школске године).</w:t>
      </w:r>
      <w:r w:rsidR="002F639B">
        <w:rPr>
          <w:rFonts w:ascii="Arial" w:eastAsia="Times New Roman" w:hAnsi="Arial" w:cs="Arial"/>
          <w:bCs/>
          <w:lang w:val="ru-RU"/>
        </w:rPr>
        <w:t>У 2020.год.</w:t>
      </w:r>
      <w:r w:rsidR="004C218A">
        <w:rPr>
          <w:rFonts w:ascii="Arial" w:eastAsia="Times New Roman" w:hAnsi="Arial" w:cs="Arial"/>
          <w:bCs/>
          <w:lang w:val="ru-RU"/>
        </w:rPr>
        <w:t xml:space="preserve"> с</w:t>
      </w:r>
      <w:r w:rsidR="002F639B">
        <w:rPr>
          <w:rFonts w:ascii="Arial" w:eastAsia="Times New Roman" w:hAnsi="Arial" w:cs="Arial"/>
          <w:bCs/>
          <w:lang w:val="ru-RU"/>
        </w:rPr>
        <w:t xml:space="preserve">редњу школу је похађало </w:t>
      </w:r>
      <w:r w:rsidR="002F639B" w:rsidRPr="00D70993">
        <w:rPr>
          <w:rFonts w:ascii="Arial" w:eastAsia="Times New Roman" w:hAnsi="Arial" w:cs="Arial"/>
          <w:b/>
          <w:bCs/>
          <w:lang w:val="ru-RU"/>
        </w:rPr>
        <w:t>226</w:t>
      </w:r>
      <w:r w:rsidR="002F639B">
        <w:rPr>
          <w:rFonts w:ascii="Arial" w:eastAsia="Times New Roman" w:hAnsi="Arial" w:cs="Arial"/>
          <w:bCs/>
          <w:lang w:val="ru-RU"/>
        </w:rPr>
        <w:t xml:space="preserve"> ученика у 9 одељења.</w:t>
      </w:r>
      <w:r w:rsidR="004A7703">
        <w:rPr>
          <w:rFonts w:ascii="Arial" w:eastAsia="Times New Roman" w:hAnsi="Arial" w:cs="Arial"/>
          <w:bCs/>
          <w:lang w:val="ru-RU"/>
        </w:rPr>
        <w:t xml:space="preserve"> </w:t>
      </w:r>
      <w:r w:rsidR="00A6154C">
        <w:rPr>
          <w:rFonts w:ascii="Arial" w:eastAsia="Times New Roman" w:hAnsi="Arial" w:cs="Arial"/>
          <w:bCs/>
          <w:lang w:val="ru-RU"/>
        </w:rPr>
        <w:t>У 2021.години</w:t>
      </w:r>
      <w:r w:rsidR="00BD6EC8">
        <w:rPr>
          <w:rFonts w:ascii="Arial" w:eastAsia="Times New Roman" w:hAnsi="Arial" w:cs="Arial"/>
          <w:bCs/>
          <w:lang w:val="ru-RU"/>
        </w:rPr>
        <w:t xml:space="preserve"> школу је похађао 201 ученик.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D51F8A">
        <w:rPr>
          <w:rFonts w:ascii="Arial" w:eastAsia="Times New Roman" w:hAnsi="Arial" w:cs="Arial"/>
          <w:lang w:val="sr-Latn-CS"/>
        </w:rPr>
        <w:t xml:space="preserve"> 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2146"/>
        <w:gridCol w:w="2160"/>
      </w:tblGrid>
      <w:tr w:rsidR="00014004" w:rsidRPr="00D51F8A" w:rsidTr="00350082">
        <w:tc>
          <w:tcPr>
            <w:tcW w:w="914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година</w:t>
            </w:r>
          </w:p>
        </w:tc>
        <w:tc>
          <w:tcPr>
            <w:tcW w:w="2146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просечна нето зарада по запос-</w:t>
            </w:r>
          </w:p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 xml:space="preserve">леном у Косјерићу </w:t>
            </w:r>
          </w:p>
        </w:tc>
        <w:tc>
          <w:tcPr>
            <w:tcW w:w="216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просечна нето зарада у Републици</w:t>
            </w:r>
          </w:p>
        </w:tc>
      </w:tr>
      <w:tr w:rsidR="00014004" w:rsidRPr="00D51F8A" w:rsidTr="00350082">
        <w:trPr>
          <w:trHeight w:val="380"/>
        </w:trPr>
        <w:tc>
          <w:tcPr>
            <w:tcW w:w="914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2014</w:t>
            </w:r>
          </w:p>
        </w:tc>
        <w:tc>
          <w:tcPr>
            <w:tcW w:w="2146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47.388,00 дин</w:t>
            </w:r>
          </w:p>
        </w:tc>
        <w:tc>
          <w:tcPr>
            <w:tcW w:w="216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44.530,00</w:t>
            </w:r>
          </w:p>
        </w:tc>
      </w:tr>
      <w:tr w:rsidR="00014004" w:rsidRPr="00D51F8A" w:rsidTr="00350082">
        <w:trPr>
          <w:trHeight w:val="361"/>
        </w:trPr>
        <w:tc>
          <w:tcPr>
            <w:tcW w:w="914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2015</w:t>
            </w:r>
          </w:p>
        </w:tc>
        <w:tc>
          <w:tcPr>
            <w:tcW w:w="2146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49.844,00</w:t>
            </w:r>
          </w:p>
        </w:tc>
        <w:tc>
          <w:tcPr>
            <w:tcW w:w="216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Latn-CS"/>
              </w:rPr>
            </w:pPr>
            <w:r w:rsidRPr="00D51F8A">
              <w:rPr>
                <w:rFonts w:ascii="Arial" w:eastAsia="Times New Roman" w:hAnsi="Arial" w:cs="Arial"/>
                <w:lang w:val="sr-Latn-CS"/>
              </w:rPr>
              <w:t>44.432,00</w:t>
            </w:r>
          </w:p>
        </w:tc>
      </w:tr>
      <w:tr w:rsidR="00014004" w:rsidRPr="00D51F8A" w:rsidTr="00350082">
        <w:trPr>
          <w:trHeight w:val="361"/>
        </w:trPr>
        <w:tc>
          <w:tcPr>
            <w:tcW w:w="914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2016</w:t>
            </w:r>
          </w:p>
        </w:tc>
        <w:tc>
          <w:tcPr>
            <w:tcW w:w="2146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49.848,00</w:t>
            </w:r>
          </w:p>
        </w:tc>
        <w:tc>
          <w:tcPr>
            <w:tcW w:w="216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53.456,0</w:t>
            </w:r>
          </w:p>
        </w:tc>
      </w:tr>
      <w:tr w:rsidR="00014004" w:rsidRPr="00D51F8A" w:rsidTr="00350082">
        <w:trPr>
          <w:trHeight w:val="361"/>
        </w:trPr>
        <w:tc>
          <w:tcPr>
            <w:tcW w:w="914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2017</w:t>
            </w:r>
          </w:p>
        </w:tc>
        <w:tc>
          <w:tcPr>
            <w:tcW w:w="2146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51.767,00</w:t>
            </w:r>
          </w:p>
        </w:tc>
        <w:tc>
          <w:tcPr>
            <w:tcW w:w="2160" w:type="dxa"/>
            <w:shd w:val="clear" w:color="auto" w:fill="auto"/>
          </w:tcPr>
          <w:p w:rsidR="00014004" w:rsidRPr="00D51F8A" w:rsidRDefault="0001400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47.893,00</w:t>
            </w:r>
          </w:p>
        </w:tc>
      </w:tr>
      <w:tr w:rsidR="00756010" w:rsidRPr="00D51F8A" w:rsidTr="00350082">
        <w:trPr>
          <w:trHeight w:val="361"/>
        </w:trPr>
        <w:tc>
          <w:tcPr>
            <w:tcW w:w="914" w:type="dxa"/>
            <w:shd w:val="clear" w:color="auto" w:fill="auto"/>
          </w:tcPr>
          <w:p w:rsidR="00756010" w:rsidRPr="00D51F8A" w:rsidRDefault="00756010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51F8A">
              <w:rPr>
                <w:rFonts w:ascii="Arial" w:eastAsia="Times New Roman" w:hAnsi="Arial" w:cs="Arial"/>
                <w:lang w:val="sr-Cyrl-CS"/>
              </w:rPr>
              <w:t>2018</w:t>
            </w:r>
          </w:p>
        </w:tc>
        <w:tc>
          <w:tcPr>
            <w:tcW w:w="2146" w:type="dxa"/>
            <w:shd w:val="clear" w:color="auto" w:fill="auto"/>
          </w:tcPr>
          <w:p w:rsidR="00756010" w:rsidRPr="00D51F8A" w:rsidRDefault="00256010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43.974,00</w:t>
            </w:r>
          </w:p>
        </w:tc>
        <w:tc>
          <w:tcPr>
            <w:tcW w:w="2160" w:type="dxa"/>
            <w:shd w:val="clear" w:color="auto" w:fill="auto"/>
          </w:tcPr>
          <w:p w:rsidR="00756010" w:rsidRPr="00D51F8A" w:rsidRDefault="00E36FE2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 w:rsidRPr="00D51F8A">
              <w:rPr>
                <w:rFonts w:ascii="Arial" w:eastAsia="Times New Roman" w:hAnsi="Arial" w:cs="Arial"/>
                <w:lang w:val="sr-Cyrl-RS"/>
              </w:rPr>
              <w:t>49.642,58</w:t>
            </w:r>
          </w:p>
        </w:tc>
      </w:tr>
      <w:tr w:rsidR="005F64EE" w:rsidRPr="00D51F8A" w:rsidTr="00350082">
        <w:trPr>
          <w:trHeight w:val="361"/>
        </w:trPr>
        <w:tc>
          <w:tcPr>
            <w:tcW w:w="914" w:type="dxa"/>
            <w:shd w:val="clear" w:color="auto" w:fill="auto"/>
          </w:tcPr>
          <w:p w:rsidR="005F64EE" w:rsidRPr="00D51F8A" w:rsidRDefault="00512A54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2019</w:t>
            </w:r>
          </w:p>
        </w:tc>
        <w:tc>
          <w:tcPr>
            <w:tcW w:w="2146" w:type="dxa"/>
            <w:shd w:val="clear" w:color="auto" w:fill="auto"/>
          </w:tcPr>
          <w:p w:rsidR="005F64EE" w:rsidRDefault="00256010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46.909,00</w:t>
            </w:r>
          </w:p>
        </w:tc>
        <w:tc>
          <w:tcPr>
            <w:tcW w:w="2160" w:type="dxa"/>
            <w:shd w:val="clear" w:color="auto" w:fill="auto"/>
          </w:tcPr>
          <w:p w:rsidR="005F64EE" w:rsidRPr="00D51F8A" w:rsidRDefault="00F63873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58.132,00</w:t>
            </w:r>
          </w:p>
        </w:tc>
      </w:tr>
      <w:tr w:rsidR="007836A3" w:rsidRPr="00D51F8A" w:rsidTr="00350082">
        <w:trPr>
          <w:trHeight w:val="361"/>
        </w:trPr>
        <w:tc>
          <w:tcPr>
            <w:tcW w:w="914" w:type="dxa"/>
            <w:shd w:val="clear" w:color="auto" w:fill="auto"/>
          </w:tcPr>
          <w:p w:rsidR="007836A3" w:rsidRDefault="007836A3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2020</w:t>
            </w:r>
          </w:p>
        </w:tc>
        <w:tc>
          <w:tcPr>
            <w:tcW w:w="2146" w:type="dxa"/>
            <w:shd w:val="clear" w:color="auto" w:fill="auto"/>
          </w:tcPr>
          <w:p w:rsidR="007836A3" w:rsidRDefault="009D1655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51.108,00</w:t>
            </w:r>
          </w:p>
        </w:tc>
        <w:tc>
          <w:tcPr>
            <w:tcW w:w="2160" w:type="dxa"/>
            <w:shd w:val="clear" w:color="auto" w:fill="auto"/>
          </w:tcPr>
          <w:p w:rsidR="007836A3" w:rsidRDefault="009D1655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lang w:val="sr-Cyrl-RS"/>
              </w:rPr>
              <w:t>60.073,00</w:t>
            </w:r>
          </w:p>
        </w:tc>
      </w:tr>
      <w:tr w:rsidR="00ED20FC" w:rsidRPr="00D51F8A" w:rsidTr="00350082">
        <w:trPr>
          <w:trHeight w:val="361"/>
        </w:trPr>
        <w:tc>
          <w:tcPr>
            <w:tcW w:w="914" w:type="dxa"/>
            <w:shd w:val="clear" w:color="auto" w:fill="auto"/>
          </w:tcPr>
          <w:p w:rsidR="00ED20FC" w:rsidRDefault="00ED20FC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/>
              </w:rPr>
            </w:pPr>
            <w:r>
              <w:rPr>
                <w:rFonts w:ascii="Arial" w:eastAsia="Times New Roman" w:hAnsi="Arial" w:cs="Arial"/>
                <w:lang w:val="sr-Cyrl-CS"/>
              </w:rPr>
              <w:t>2021</w:t>
            </w:r>
          </w:p>
        </w:tc>
        <w:tc>
          <w:tcPr>
            <w:tcW w:w="2146" w:type="dxa"/>
            <w:shd w:val="clear" w:color="auto" w:fill="auto"/>
          </w:tcPr>
          <w:p w:rsidR="00ED20FC" w:rsidRPr="004A7703" w:rsidRDefault="00E8292E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RS"/>
              </w:rPr>
            </w:pPr>
            <w:r w:rsidRPr="004A7703">
              <w:rPr>
                <w:rFonts w:ascii="Arial" w:eastAsia="Times New Roman" w:hAnsi="Arial" w:cs="Arial"/>
                <w:b/>
                <w:lang w:val="sr-Cyrl-RS"/>
              </w:rPr>
              <w:t>55.756,67</w:t>
            </w:r>
          </w:p>
        </w:tc>
        <w:tc>
          <w:tcPr>
            <w:tcW w:w="2160" w:type="dxa"/>
            <w:shd w:val="clear" w:color="auto" w:fill="auto"/>
          </w:tcPr>
          <w:p w:rsidR="00ED20FC" w:rsidRPr="004A7703" w:rsidRDefault="00E8292E" w:rsidP="0001400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RS"/>
              </w:rPr>
            </w:pPr>
            <w:r w:rsidRPr="004A7703">
              <w:rPr>
                <w:rFonts w:ascii="Arial" w:eastAsia="Times New Roman" w:hAnsi="Arial" w:cs="Arial"/>
                <w:b/>
                <w:lang w:val="sr-Cyrl-RS"/>
              </w:rPr>
              <w:t>65.843,50</w:t>
            </w:r>
          </w:p>
        </w:tc>
      </w:tr>
    </w:tbl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Cs/>
          <w:lang w:val="sr-Latn-R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014004" w:rsidP="00FD02D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Latn-RS"/>
        </w:rPr>
      </w:pPr>
      <w:r w:rsidRPr="00D51F8A">
        <w:rPr>
          <w:rFonts w:ascii="Arial" w:eastAsia="Times New Roman" w:hAnsi="Arial" w:cs="Arial"/>
          <w:b/>
          <w:bCs/>
          <w:lang w:val="sr-Cyrl-RS"/>
        </w:rPr>
        <w:t>КАПАЦИТЕТИ ЦЕНТРА ЗА СОЦИЈАЛНИ РАД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bCs/>
          <w:lang w:val="sr-Cyrl-CS"/>
        </w:rPr>
      </w:pPr>
    </w:p>
    <w:p w:rsidR="00014004" w:rsidRPr="00D51F8A" w:rsidRDefault="006E0406" w:rsidP="0001400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Запослени радници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014004" w:rsidRPr="00D51F8A" w:rsidRDefault="006E0406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D51F8A">
        <w:rPr>
          <w:rFonts w:ascii="Arial" w:eastAsia="Times New Roman" w:hAnsi="Arial" w:cs="Arial"/>
          <w:lang w:val="sr-Cyrl-RS"/>
        </w:rPr>
        <w:t xml:space="preserve">          </w:t>
      </w:r>
      <w:proofErr w:type="spellStart"/>
      <w:proofErr w:type="gramStart"/>
      <w:r w:rsidR="00014004" w:rsidRPr="00D51F8A">
        <w:rPr>
          <w:rFonts w:ascii="Arial" w:eastAsia="Times New Roman" w:hAnsi="Arial" w:cs="Arial"/>
        </w:rPr>
        <w:t>Укупан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број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r w:rsidR="00014004" w:rsidRPr="00D51F8A">
        <w:rPr>
          <w:rFonts w:ascii="Arial" w:eastAsia="Times New Roman" w:hAnsi="Arial" w:cs="Arial"/>
          <w:lang w:val="sr-Cyrl-CS"/>
        </w:rPr>
        <w:t>стручних и других радника, чији се рад финансира из републичког буџета, на пословима јавних овлашћења</w:t>
      </w:r>
      <w:r w:rsidR="00014004" w:rsidRPr="00D51F8A">
        <w:rPr>
          <w:rFonts w:ascii="Arial" w:eastAsia="Times New Roman" w:hAnsi="Arial" w:cs="Arial"/>
        </w:rPr>
        <w:t xml:space="preserve"> у </w:t>
      </w:r>
      <w:proofErr w:type="spellStart"/>
      <w:r w:rsidR="00014004" w:rsidRPr="00D51F8A">
        <w:rPr>
          <w:rFonts w:ascii="Arial" w:eastAsia="Times New Roman" w:hAnsi="Arial" w:cs="Arial"/>
        </w:rPr>
        <w:t>Центру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за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социјални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рад</w:t>
      </w:r>
      <w:proofErr w:type="spellEnd"/>
      <w:r w:rsidR="00014004" w:rsidRPr="00D51F8A">
        <w:rPr>
          <w:rFonts w:ascii="Arial" w:eastAsia="Times New Roman" w:hAnsi="Arial" w:cs="Arial"/>
        </w:rPr>
        <w:t xml:space="preserve">, </w:t>
      </w:r>
      <w:proofErr w:type="spellStart"/>
      <w:r w:rsidR="00014004" w:rsidRPr="00D51F8A">
        <w:rPr>
          <w:rFonts w:ascii="Arial" w:eastAsia="Times New Roman" w:hAnsi="Arial" w:cs="Arial"/>
        </w:rPr>
        <w:t>по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Решењу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Министарства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r w:rsidR="00014004" w:rsidRPr="00D51F8A">
        <w:rPr>
          <w:rFonts w:ascii="Arial" w:eastAsia="Times New Roman" w:hAnsi="Arial" w:cs="Arial"/>
          <w:lang w:val="sr-Cyrl-CS"/>
        </w:rPr>
        <w:t>рада и социјалне</w:t>
      </w:r>
      <w:r w:rsidR="00014004" w:rsidRPr="00D51F8A">
        <w:rPr>
          <w:rFonts w:ascii="Arial" w:eastAsia="Times New Roman" w:hAnsi="Arial" w:cs="Arial"/>
        </w:rPr>
        <w:t xml:space="preserve"> </w:t>
      </w:r>
      <w:r w:rsidR="00014004" w:rsidRPr="00D51F8A">
        <w:rPr>
          <w:rFonts w:ascii="Arial" w:eastAsia="Times New Roman" w:hAnsi="Arial" w:cs="Arial"/>
          <w:lang w:val="sr-Cyrl-CS"/>
        </w:rPr>
        <w:t xml:space="preserve">политике </w:t>
      </w:r>
      <w:proofErr w:type="spellStart"/>
      <w:r w:rsidR="00014004" w:rsidRPr="00D51F8A">
        <w:rPr>
          <w:rFonts w:ascii="Arial" w:eastAsia="Times New Roman" w:hAnsi="Arial" w:cs="Arial"/>
        </w:rPr>
        <w:t>Републике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Србије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број</w:t>
      </w:r>
      <w:proofErr w:type="spellEnd"/>
      <w:r w:rsidR="00014004" w:rsidRPr="00D51F8A">
        <w:rPr>
          <w:rFonts w:ascii="Arial" w:eastAsia="Times New Roman" w:hAnsi="Arial" w:cs="Arial"/>
        </w:rPr>
        <w:t xml:space="preserve"> 11</w:t>
      </w:r>
      <w:r w:rsidR="00014004" w:rsidRPr="00D51F8A">
        <w:rPr>
          <w:rFonts w:ascii="Arial" w:eastAsia="Times New Roman" w:hAnsi="Arial" w:cs="Arial"/>
          <w:lang w:val="sr-Cyrl-CS"/>
        </w:rPr>
        <w:t>2</w:t>
      </w:r>
      <w:r w:rsidR="00014004" w:rsidRPr="00D51F8A">
        <w:rPr>
          <w:rFonts w:ascii="Arial" w:eastAsia="Times New Roman" w:hAnsi="Arial" w:cs="Arial"/>
        </w:rPr>
        <w:t>-01-</w:t>
      </w:r>
      <w:r w:rsidR="00014004" w:rsidRPr="00D51F8A">
        <w:rPr>
          <w:rFonts w:ascii="Arial" w:eastAsia="Times New Roman" w:hAnsi="Arial" w:cs="Arial"/>
          <w:lang w:val="sr-Cyrl-CS"/>
        </w:rPr>
        <w:t>151/58/2008-09</w:t>
      </w:r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од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r w:rsidR="00014004" w:rsidRPr="00D51F8A">
        <w:rPr>
          <w:rFonts w:ascii="Arial" w:eastAsia="Times New Roman" w:hAnsi="Arial" w:cs="Arial"/>
          <w:lang w:val="sr-Cyrl-CS"/>
        </w:rPr>
        <w:t>01</w:t>
      </w:r>
      <w:r w:rsidR="00014004" w:rsidRPr="00D51F8A">
        <w:rPr>
          <w:rFonts w:ascii="Arial" w:eastAsia="Times New Roman" w:hAnsi="Arial" w:cs="Arial"/>
        </w:rPr>
        <w:t>.</w:t>
      </w:r>
      <w:r w:rsidR="00014004" w:rsidRPr="00D51F8A">
        <w:rPr>
          <w:rFonts w:ascii="Arial" w:eastAsia="Times New Roman" w:hAnsi="Arial" w:cs="Arial"/>
          <w:lang w:val="sr-Cyrl-CS"/>
        </w:rPr>
        <w:t>12</w:t>
      </w:r>
      <w:r w:rsidR="00014004" w:rsidRPr="00D51F8A">
        <w:rPr>
          <w:rFonts w:ascii="Arial" w:eastAsia="Times New Roman" w:hAnsi="Arial" w:cs="Arial"/>
        </w:rPr>
        <w:t>.200</w:t>
      </w:r>
      <w:r w:rsidR="00014004" w:rsidRPr="00D51F8A">
        <w:rPr>
          <w:rFonts w:ascii="Arial" w:eastAsia="Times New Roman" w:hAnsi="Arial" w:cs="Arial"/>
          <w:lang w:val="sr-Cyrl-CS"/>
        </w:rPr>
        <w:t>8</w:t>
      </w:r>
      <w:r w:rsidR="00014004" w:rsidRPr="00D51F8A">
        <w:rPr>
          <w:rFonts w:ascii="Arial" w:eastAsia="Times New Roman" w:hAnsi="Arial" w:cs="Arial"/>
        </w:rPr>
        <w:t>.</w:t>
      </w:r>
      <w:proofErr w:type="gram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="00014004" w:rsidRPr="00D51F8A">
        <w:rPr>
          <w:rFonts w:ascii="Arial" w:eastAsia="Times New Roman" w:hAnsi="Arial" w:cs="Arial"/>
        </w:rPr>
        <w:t>је</w:t>
      </w:r>
      <w:proofErr w:type="spellEnd"/>
      <w:r w:rsidR="00014004" w:rsidRPr="00D51F8A">
        <w:rPr>
          <w:rFonts w:ascii="Arial" w:eastAsia="Times New Roman" w:hAnsi="Arial" w:cs="Arial"/>
          <w:lang w:val="sr-Cyrl-CS"/>
        </w:rPr>
        <w:t xml:space="preserve"> </w:t>
      </w:r>
      <w:r w:rsidR="00E8292E">
        <w:rPr>
          <w:rFonts w:ascii="Arial" w:eastAsia="Times New Roman" w:hAnsi="Arial" w:cs="Arial"/>
          <w:bCs/>
        </w:rPr>
        <w:t xml:space="preserve"> 7</w:t>
      </w:r>
      <w:proofErr w:type="gramEnd"/>
      <w:r w:rsidR="00E8292E">
        <w:rPr>
          <w:rFonts w:ascii="Arial" w:eastAsia="Times New Roman" w:hAnsi="Arial" w:cs="Arial"/>
          <w:bCs/>
        </w:rPr>
        <w:t xml:space="preserve"> </w:t>
      </w:r>
      <w:proofErr w:type="spellStart"/>
      <w:r w:rsidR="00E8292E">
        <w:rPr>
          <w:rFonts w:ascii="Arial" w:eastAsia="Times New Roman" w:hAnsi="Arial" w:cs="Arial"/>
          <w:bCs/>
        </w:rPr>
        <w:t>извршилац</w:t>
      </w:r>
      <w:proofErr w:type="spellEnd"/>
      <w:r w:rsidR="00E8292E">
        <w:rPr>
          <w:rFonts w:ascii="Arial" w:eastAsia="Times New Roman" w:hAnsi="Arial" w:cs="Arial"/>
          <w:bCs/>
          <w:lang w:val="sr-Cyrl-RS"/>
        </w:rPr>
        <w:t>а,</w:t>
      </w:r>
      <w:r w:rsidR="00014004" w:rsidRPr="00D51F8A">
        <w:rPr>
          <w:rFonts w:ascii="Arial" w:eastAsia="Times New Roman" w:hAnsi="Arial" w:cs="Arial"/>
          <w:bCs/>
        </w:rPr>
        <w:t xml:space="preserve"> а </w:t>
      </w:r>
      <w:proofErr w:type="spellStart"/>
      <w:r w:rsidR="00014004" w:rsidRPr="00D51F8A">
        <w:rPr>
          <w:rFonts w:ascii="Arial" w:eastAsia="Times New Roman" w:hAnsi="Arial" w:cs="Arial"/>
          <w:bCs/>
        </w:rPr>
        <w:t>од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тога</w:t>
      </w:r>
      <w:proofErr w:type="spellEnd"/>
      <w:r w:rsidR="00014004" w:rsidRPr="00D51F8A">
        <w:rPr>
          <w:rFonts w:ascii="Arial" w:eastAsia="Times New Roman" w:hAnsi="Arial" w:cs="Arial"/>
          <w:bCs/>
          <w:lang w:val="sr-Cyrl-CS"/>
        </w:rPr>
        <w:t xml:space="preserve"> </w:t>
      </w:r>
      <w:r w:rsidR="007A0BC2" w:rsidRPr="00D51F8A">
        <w:rPr>
          <w:rFonts w:ascii="Arial" w:eastAsia="Times New Roman" w:hAnsi="Arial" w:cs="Arial"/>
          <w:bCs/>
          <w:lang w:val="sr-Cyrl-RS"/>
        </w:rPr>
        <w:t xml:space="preserve">4 стручна </w:t>
      </w:r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рад</w:t>
      </w:r>
      <w:proofErr w:type="spellEnd"/>
      <w:r w:rsidR="007A0BC2" w:rsidRPr="00D51F8A">
        <w:rPr>
          <w:rFonts w:ascii="Arial" w:eastAsia="Times New Roman" w:hAnsi="Arial" w:cs="Arial"/>
          <w:bCs/>
          <w:lang w:val="sr-Cyrl-RS"/>
        </w:rPr>
        <w:t>ника</w:t>
      </w:r>
      <w:r w:rsidR="00014004" w:rsidRPr="00D51F8A">
        <w:rPr>
          <w:rFonts w:ascii="Arial" w:eastAsia="Times New Roman" w:hAnsi="Arial" w:cs="Arial"/>
          <w:bCs/>
        </w:rPr>
        <w:t>.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 xml:space="preserve"> </w:t>
      </w:r>
      <w:r w:rsidRPr="00D51F8A">
        <w:rPr>
          <w:rFonts w:ascii="Arial" w:eastAsia="Times New Roman" w:hAnsi="Arial" w:cs="Arial"/>
          <w:lang w:val="sr-Cyrl-CS"/>
        </w:rPr>
        <w:tab/>
      </w:r>
      <w:proofErr w:type="spellStart"/>
      <w:r w:rsidRPr="00D51F8A">
        <w:rPr>
          <w:rFonts w:ascii="Arial" w:eastAsia="Times New Roman" w:hAnsi="Arial" w:cs="Arial"/>
          <w:bCs/>
        </w:rPr>
        <w:t>Структура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запослених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радника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на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пословима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социјалног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рада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према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Pr="00D51F8A">
        <w:rPr>
          <w:rFonts w:ascii="Arial" w:eastAsia="Times New Roman" w:hAnsi="Arial" w:cs="Arial"/>
          <w:bCs/>
        </w:rPr>
        <w:t>стручном</w:t>
      </w:r>
      <w:proofErr w:type="spellEnd"/>
      <w:r w:rsidRPr="00D51F8A">
        <w:rPr>
          <w:rFonts w:ascii="Arial" w:eastAsia="Times New Roman" w:hAnsi="Arial" w:cs="Arial"/>
          <w:bCs/>
        </w:rPr>
        <w:t xml:space="preserve"> </w:t>
      </w:r>
      <w:proofErr w:type="spellStart"/>
      <w:proofErr w:type="gramStart"/>
      <w:r w:rsidRPr="00D51F8A">
        <w:rPr>
          <w:rFonts w:ascii="Arial" w:eastAsia="Times New Roman" w:hAnsi="Arial" w:cs="Arial"/>
          <w:bCs/>
        </w:rPr>
        <w:t>профилу</w:t>
      </w:r>
      <w:proofErr w:type="spellEnd"/>
      <w:r w:rsidRPr="00D51F8A">
        <w:rPr>
          <w:rFonts w:ascii="Arial" w:eastAsia="Times New Roman" w:hAnsi="Arial" w:cs="Arial"/>
          <w:bCs/>
        </w:rPr>
        <w:t xml:space="preserve">  </w:t>
      </w:r>
      <w:proofErr w:type="spellStart"/>
      <w:r w:rsidRPr="00D51F8A">
        <w:rPr>
          <w:rFonts w:ascii="Arial" w:eastAsia="Times New Roman" w:hAnsi="Arial" w:cs="Arial"/>
          <w:bCs/>
        </w:rPr>
        <w:t>запослених</w:t>
      </w:r>
      <w:proofErr w:type="spellEnd"/>
      <w:proofErr w:type="gramEnd"/>
      <w:r w:rsidRPr="00D51F8A">
        <w:rPr>
          <w:rFonts w:ascii="Arial" w:eastAsia="Times New Roman" w:hAnsi="Arial" w:cs="Arial"/>
          <w:bCs/>
          <w:lang w:val="sr-Cyrl-CS"/>
        </w:rPr>
        <w:t xml:space="preserve"> је следећа: 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>1. Водитељ случаја/супервизор – дипл.специјални педагог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>2. Водитељ случаја – социјални радник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>3.</w:t>
      </w:r>
      <w:r w:rsidR="00E8292E">
        <w:rPr>
          <w:rFonts w:ascii="Arial" w:eastAsia="Times New Roman" w:hAnsi="Arial" w:cs="Arial"/>
          <w:bCs/>
          <w:lang w:val="sr-Cyrl-CS"/>
        </w:rPr>
        <w:t xml:space="preserve"> В</w:t>
      </w:r>
      <w:r w:rsidRPr="00D51F8A">
        <w:rPr>
          <w:rFonts w:ascii="Arial" w:eastAsia="Times New Roman" w:hAnsi="Arial" w:cs="Arial"/>
          <w:bCs/>
          <w:lang w:val="sr-Cyrl-CS"/>
        </w:rPr>
        <w:t>одитељ случаја – дипл. психолог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>4. Правник – дипл.правник</w:t>
      </w:r>
    </w:p>
    <w:p w:rsidR="00CB4067" w:rsidRPr="00D51F8A" w:rsidRDefault="00CB4067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  <w:r w:rsidRPr="00D51F8A">
        <w:rPr>
          <w:rFonts w:ascii="Arial" w:eastAsia="Times New Roman" w:hAnsi="Arial" w:cs="Arial"/>
          <w:bCs/>
          <w:lang w:val="sr-Cyrl-CS"/>
        </w:rPr>
        <w:lastRenderedPageBreak/>
        <w:t xml:space="preserve">          Стручни радници Центра раде само у оквиру јавних овлашћења, нису ангаж</w:t>
      </w:r>
      <w:r w:rsidR="00901EE1" w:rsidRPr="00D51F8A">
        <w:rPr>
          <w:rFonts w:ascii="Arial" w:eastAsia="Times New Roman" w:hAnsi="Arial" w:cs="Arial"/>
          <w:bCs/>
          <w:lang w:val="sr-Cyrl-CS"/>
        </w:rPr>
        <w:t>овани у пружању локалних услуга</w:t>
      </w:r>
      <w:r w:rsidR="00901EE1" w:rsidRPr="00D51F8A">
        <w:rPr>
          <w:rFonts w:ascii="Arial" w:eastAsia="Times New Roman" w:hAnsi="Arial" w:cs="Arial"/>
          <w:bCs/>
          <w:lang w:val="sr-Latn-RS"/>
        </w:rPr>
        <w:t xml:space="preserve">, </w:t>
      </w:r>
      <w:r w:rsidR="00901EE1" w:rsidRPr="00D51F8A">
        <w:rPr>
          <w:rFonts w:ascii="Arial" w:eastAsia="Times New Roman" w:hAnsi="Arial" w:cs="Arial"/>
          <w:bCs/>
          <w:lang w:val="sr-Cyrl-RS"/>
        </w:rPr>
        <w:t>осим у делу стручног рада ( процене, налаз и мишљење и решења)</w:t>
      </w:r>
    </w:p>
    <w:p w:rsidR="00901EE1" w:rsidRPr="00D51F8A" w:rsidRDefault="00FD02D3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  <w:r w:rsidRPr="00D51F8A">
        <w:rPr>
          <w:rFonts w:ascii="Arial" w:eastAsia="Times New Roman" w:hAnsi="Arial" w:cs="Arial"/>
          <w:bCs/>
          <w:lang w:val="sr-Latn-RS"/>
        </w:rPr>
        <w:t>k</w:t>
      </w:r>
      <w:r w:rsidR="00901EE1" w:rsidRPr="00D51F8A">
        <w:rPr>
          <w:rFonts w:ascii="Arial" w:eastAsia="Times New Roman" w:hAnsi="Arial" w:cs="Arial"/>
          <w:bCs/>
          <w:lang w:val="sr-Cyrl-RS"/>
        </w:rPr>
        <w:t>оје им је Законом прописано.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Сви запослени у Центру раде 100% радног времена, сви се финансирају из Буџета</w:t>
      </w:r>
    </w:p>
    <w:p w:rsidR="00014004" w:rsidRPr="00D51F8A" w:rsidRDefault="00014004" w:rsidP="007A0BC2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Републике. </w:t>
      </w:r>
    </w:p>
    <w:p w:rsidR="00014004" w:rsidRPr="00D51F8A" w:rsidRDefault="006E0406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D51F8A">
        <w:rPr>
          <w:rFonts w:ascii="Arial" w:eastAsia="Times New Roman" w:hAnsi="Arial" w:cs="Arial"/>
          <w:bCs/>
          <w:lang w:val="sr-Cyrl-RS"/>
        </w:rPr>
        <w:t xml:space="preserve">          </w:t>
      </w:r>
      <w:proofErr w:type="spellStart"/>
      <w:r w:rsidR="00014004" w:rsidRPr="00D51F8A">
        <w:rPr>
          <w:rFonts w:ascii="Arial" w:eastAsia="Times New Roman" w:hAnsi="Arial" w:cs="Arial"/>
          <w:bCs/>
        </w:rPr>
        <w:t>Пословни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простор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Центра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за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социјални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рад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за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општину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r w:rsidR="00014004" w:rsidRPr="00D51F8A">
        <w:rPr>
          <w:rFonts w:ascii="Arial" w:eastAsia="Times New Roman" w:hAnsi="Arial" w:cs="Arial"/>
          <w:lang w:val="sr-Cyrl-CS"/>
        </w:rPr>
        <w:t>Косјерић</w:t>
      </w:r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се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налази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на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трећем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спрату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зграде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изнад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полицијске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станице</w:t>
      </w:r>
      <w:proofErr w:type="spellEnd"/>
      <w:r w:rsidR="00014004" w:rsidRPr="00D51F8A">
        <w:rPr>
          <w:rFonts w:ascii="Arial" w:eastAsia="Times New Roman" w:hAnsi="Arial" w:cs="Arial"/>
          <w:bCs/>
          <w:lang w:val="sr-Cyrl-CS"/>
        </w:rPr>
        <w:t xml:space="preserve">, </w:t>
      </w:r>
      <w:proofErr w:type="gramStart"/>
      <w:r w:rsidR="00014004" w:rsidRPr="00D51F8A">
        <w:rPr>
          <w:rFonts w:ascii="Arial" w:eastAsia="Times New Roman" w:hAnsi="Arial" w:cs="Arial"/>
          <w:bCs/>
          <w:lang w:val="sr-Cyrl-CS"/>
        </w:rPr>
        <w:t>на  истом</w:t>
      </w:r>
      <w:proofErr w:type="gramEnd"/>
      <w:r w:rsidR="00014004" w:rsidRPr="00D51F8A">
        <w:rPr>
          <w:rFonts w:ascii="Arial" w:eastAsia="Times New Roman" w:hAnsi="Arial" w:cs="Arial"/>
          <w:bCs/>
          <w:lang w:val="sr-Cyrl-CS"/>
        </w:rPr>
        <w:t xml:space="preserve"> спрату са пословним простором Националне службе за запошљавање.</w:t>
      </w:r>
      <w:r w:rsidR="00C80BB9">
        <w:rPr>
          <w:rFonts w:ascii="Arial" w:eastAsia="Times New Roman" w:hAnsi="Arial" w:cs="Arial"/>
          <w:bCs/>
          <w:lang w:val="sr-Cyrl-CS"/>
        </w:rPr>
        <w:t xml:space="preserve"> </w:t>
      </w:r>
      <w:r w:rsidR="00014004" w:rsidRPr="00D51F8A">
        <w:rPr>
          <w:rFonts w:ascii="Arial" w:eastAsia="Times New Roman" w:hAnsi="Arial" w:cs="Arial"/>
          <w:lang w:val="sr-Cyrl-RS"/>
        </w:rPr>
        <w:t xml:space="preserve">Величина пословног простора одговара </w:t>
      </w:r>
      <w:r w:rsidR="00964303" w:rsidRPr="00D51F8A">
        <w:rPr>
          <w:rFonts w:ascii="Arial" w:eastAsia="Times New Roman" w:hAnsi="Arial" w:cs="Arial"/>
          <w:lang w:val="sr-Cyrl-RS"/>
        </w:rPr>
        <w:t>потребама стручног рада Центра.</w:t>
      </w:r>
    </w:p>
    <w:p w:rsidR="00885328" w:rsidRPr="002F2B01" w:rsidRDefault="006E0406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sr-Cyrl-RS"/>
        </w:rPr>
      </w:pPr>
      <w:r w:rsidRPr="00D51F8A">
        <w:rPr>
          <w:rFonts w:ascii="Arial" w:eastAsia="Times New Roman" w:hAnsi="Arial" w:cs="Arial"/>
          <w:bCs/>
          <w:lang w:val="sr-Cyrl-RS"/>
        </w:rPr>
        <w:t xml:space="preserve">          </w:t>
      </w:r>
      <w:proofErr w:type="spellStart"/>
      <w:proofErr w:type="gramStart"/>
      <w:r w:rsidR="00014004" w:rsidRPr="00D51F8A">
        <w:rPr>
          <w:rFonts w:ascii="Arial" w:eastAsia="Times New Roman" w:hAnsi="Arial" w:cs="Arial"/>
          <w:bCs/>
        </w:rPr>
        <w:t>Целокупна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оцена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опремљености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је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задовољавају</w:t>
      </w:r>
      <w:proofErr w:type="spellEnd"/>
      <w:r w:rsidR="00014004" w:rsidRPr="00D51F8A">
        <w:rPr>
          <w:rFonts w:ascii="Arial" w:eastAsia="Times New Roman" w:hAnsi="Arial" w:cs="Arial"/>
          <w:lang w:val="sr-Cyrl-CS"/>
        </w:rPr>
        <w:t>ћ</w:t>
      </w:r>
      <w:r w:rsidR="00014004" w:rsidRPr="00D51F8A">
        <w:rPr>
          <w:rFonts w:ascii="Arial" w:eastAsia="Times New Roman" w:hAnsi="Arial" w:cs="Arial"/>
          <w:bCs/>
        </w:rPr>
        <w:t xml:space="preserve">а и </w:t>
      </w:r>
      <w:proofErr w:type="spellStart"/>
      <w:r w:rsidR="00014004" w:rsidRPr="00D51F8A">
        <w:rPr>
          <w:rFonts w:ascii="Arial" w:eastAsia="Times New Roman" w:hAnsi="Arial" w:cs="Arial"/>
          <w:bCs/>
        </w:rPr>
        <w:t>даје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предуслове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професионалном</w:t>
      </w:r>
      <w:proofErr w:type="spellEnd"/>
      <w:r w:rsidR="00014004" w:rsidRPr="00D51F8A">
        <w:rPr>
          <w:rFonts w:ascii="Arial" w:eastAsia="Times New Roman" w:hAnsi="Arial" w:cs="Arial"/>
          <w:bCs/>
          <w:lang w:val="sr-Cyrl-CS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обављању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делатности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ЦСР</w:t>
      </w:r>
      <w:r w:rsidR="00885328" w:rsidRPr="00D51F8A">
        <w:rPr>
          <w:rFonts w:ascii="Arial" w:eastAsia="Times New Roman" w:hAnsi="Arial" w:cs="Arial"/>
          <w:bCs/>
          <w:lang w:val="sr-Cyrl-RS"/>
        </w:rPr>
        <w:t>.</w:t>
      </w:r>
      <w:proofErr w:type="gramEnd"/>
      <w:r w:rsidR="00885328" w:rsidRPr="00D51F8A">
        <w:rPr>
          <w:rFonts w:ascii="Arial" w:eastAsia="Times New Roman" w:hAnsi="Arial" w:cs="Arial"/>
          <w:bCs/>
          <w:lang w:val="sr-Cyrl-RS"/>
        </w:rPr>
        <w:t xml:space="preserve"> </w:t>
      </w:r>
      <w:r w:rsidR="00C354AB" w:rsidRPr="002F2B01">
        <w:rPr>
          <w:rFonts w:ascii="Arial" w:eastAsia="Times New Roman" w:hAnsi="Arial" w:cs="Arial"/>
          <w:b/>
          <w:bCs/>
          <w:lang w:val="sr-Cyrl-RS"/>
        </w:rPr>
        <w:t>Подаци о корисницима</w:t>
      </w:r>
      <w:r w:rsidR="00885328" w:rsidRPr="002F2B01">
        <w:rPr>
          <w:rFonts w:ascii="Arial" w:eastAsia="Times New Roman" w:hAnsi="Arial" w:cs="Arial"/>
          <w:b/>
          <w:bCs/>
          <w:lang w:val="sr-Cyrl-RS"/>
        </w:rPr>
        <w:t xml:space="preserve"> у Центру се прибављају електронским</w:t>
      </w:r>
    </w:p>
    <w:p w:rsidR="00964303" w:rsidRPr="002F2B01" w:rsidRDefault="00A50271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sr-Cyrl-RS"/>
        </w:rPr>
      </w:pPr>
      <w:r w:rsidRPr="002F2B01">
        <w:rPr>
          <w:rFonts w:ascii="Arial" w:eastAsia="Times New Roman" w:hAnsi="Arial" w:cs="Arial"/>
          <w:b/>
          <w:bCs/>
          <w:lang w:val="sr-Cyrl-RS"/>
        </w:rPr>
        <w:t>п</w:t>
      </w:r>
      <w:r w:rsidR="00885328" w:rsidRPr="002F2B01">
        <w:rPr>
          <w:rFonts w:ascii="Arial" w:eastAsia="Times New Roman" w:hAnsi="Arial" w:cs="Arial"/>
          <w:b/>
          <w:bCs/>
          <w:lang w:val="sr-Cyrl-RS"/>
        </w:rPr>
        <w:t>утем,</w:t>
      </w:r>
      <w:r w:rsidRPr="002F2B01">
        <w:rPr>
          <w:rFonts w:ascii="Arial" w:eastAsia="Times New Roman" w:hAnsi="Arial" w:cs="Arial"/>
          <w:b/>
          <w:bCs/>
          <w:lang w:val="sr-Cyrl-RS"/>
        </w:rPr>
        <w:t xml:space="preserve"> </w:t>
      </w:r>
      <w:r w:rsidR="00885328" w:rsidRPr="002F2B01">
        <w:rPr>
          <w:rFonts w:ascii="Arial" w:eastAsia="Times New Roman" w:hAnsi="Arial" w:cs="Arial"/>
          <w:b/>
          <w:bCs/>
          <w:lang w:val="sr-Cyrl-RS"/>
        </w:rPr>
        <w:t xml:space="preserve">што олакшава корисницима да остваре своја права. </w:t>
      </w:r>
      <w:r w:rsidR="00C354AB" w:rsidRPr="002F2B01">
        <w:rPr>
          <w:rFonts w:ascii="Arial" w:eastAsia="Times New Roman" w:hAnsi="Arial" w:cs="Arial"/>
          <w:b/>
          <w:bCs/>
          <w:lang w:val="sr-Cyrl-RS"/>
        </w:rPr>
        <w:t>П</w:t>
      </w:r>
      <w:r w:rsidR="00885328" w:rsidRPr="002F2B01">
        <w:rPr>
          <w:rFonts w:ascii="Arial" w:eastAsia="Times New Roman" w:hAnsi="Arial" w:cs="Arial"/>
          <w:b/>
          <w:bCs/>
          <w:lang w:val="sr-Cyrl-RS"/>
        </w:rPr>
        <w:t xml:space="preserve">ројекат Е-беба, </w:t>
      </w:r>
      <w:r w:rsidR="00C354AB" w:rsidRPr="002F2B01">
        <w:rPr>
          <w:rFonts w:ascii="Arial" w:eastAsia="Times New Roman" w:hAnsi="Arial" w:cs="Arial"/>
          <w:b/>
          <w:bCs/>
          <w:lang w:val="sr-Cyrl-RS"/>
        </w:rPr>
        <w:t xml:space="preserve">функционише у потпуности, као и </w:t>
      </w:r>
      <w:r w:rsidRPr="002F2B01">
        <w:rPr>
          <w:rFonts w:ascii="Arial" w:eastAsia="Times New Roman" w:hAnsi="Arial" w:cs="Arial"/>
          <w:b/>
          <w:bCs/>
          <w:lang w:val="sr-Cyrl-RS"/>
        </w:rPr>
        <w:t xml:space="preserve"> информациони систем извршења</w:t>
      </w:r>
      <w:r w:rsidR="00C80BB9">
        <w:rPr>
          <w:rFonts w:ascii="Arial" w:eastAsia="Times New Roman" w:hAnsi="Arial" w:cs="Arial"/>
          <w:b/>
          <w:bCs/>
          <w:lang w:val="sr-Cyrl-RS"/>
        </w:rPr>
        <w:t xml:space="preserve"> буџ</w:t>
      </w:r>
      <w:r w:rsidRPr="002F2B01">
        <w:rPr>
          <w:rFonts w:ascii="Arial" w:eastAsia="Times New Roman" w:hAnsi="Arial" w:cs="Arial"/>
          <w:b/>
          <w:bCs/>
          <w:lang w:val="sr-Cyrl-RS"/>
        </w:rPr>
        <w:t>ета (ИСИБ),</w:t>
      </w:r>
      <w:r w:rsidR="00901EE1" w:rsidRPr="002F2B01">
        <w:rPr>
          <w:rFonts w:ascii="Arial" w:eastAsia="Times New Roman" w:hAnsi="Arial" w:cs="Arial"/>
          <w:b/>
          <w:bCs/>
          <w:lang w:val="sr-Cyrl-RS"/>
        </w:rPr>
        <w:t xml:space="preserve"> директно електронско финансијско пословање са Народном банком</w:t>
      </w:r>
      <w:r w:rsidR="00C354AB" w:rsidRPr="002F2B01">
        <w:rPr>
          <w:rFonts w:ascii="Arial" w:eastAsia="Times New Roman" w:hAnsi="Arial" w:cs="Arial"/>
          <w:b/>
          <w:bCs/>
          <w:lang w:val="sr-Cyrl-RS"/>
        </w:rPr>
        <w:t>.</w:t>
      </w:r>
      <w:r w:rsidR="001F6771">
        <w:rPr>
          <w:rFonts w:ascii="Arial" w:eastAsia="Times New Roman" w:hAnsi="Arial" w:cs="Arial"/>
          <w:b/>
          <w:bCs/>
          <w:lang w:val="sr-Cyrl-RS"/>
        </w:rPr>
        <w:t xml:space="preserve"> </w:t>
      </w:r>
      <w:r w:rsidR="00211EBB">
        <w:rPr>
          <w:rFonts w:ascii="Arial" w:eastAsia="Times New Roman" w:hAnsi="Arial" w:cs="Arial"/>
          <w:b/>
          <w:bCs/>
          <w:lang w:val="sr-Cyrl-RS"/>
        </w:rPr>
        <w:t xml:space="preserve">Створени су технички и </w:t>
      </w:r>
      <w:r w:rsidR="006137C3">
        <w:rPr>
          <w:rFonts w:ascii="Arial" w:eastAsia="Times New Roman" w:hAnsi="Arial" w:cs="Arial"/>
          <w:b/>
          <w:bCs/>
          <w:lang w:val="sr-Cyrl-RS"/>
        </w:rPr>
        <w:t>информатички услови за рад на социјалним картама.</w:t>
      </w:r>
    </w:p>
    <w:p w:rsidR="00014004" w:rsidRPr="00D51F8A" w:rsidRDefault="006E0406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D51F8A">
        <w:rPr>
          <w:rFonts w:ascii="Arial" w:eastAsia="Times New Roman" w:hAnsi="Arial" w:cs="Arial"/>
          <w:bCs/>
          <w:lang w:val="sr-Cyrl-RS"/>
        </w:rPr>
        <w:t xml:space="preserve">          </w:t>
      </w:r>
      <w:r w:rsidR="00A50271" w:rsidRPr="00D51F8A">
        <w:rPr>
          <w:rFonts w:ascii="Arial" w:eastAsia="Times New Roman" w:hAnsi="Arial" w:cs="Arial"/>
          <w:bCs/>
          <w:lang w:val="sr-Cyrl-RS"/>
        </w:rPr>
        <w:t>У техничке недостатке можемо навести недоступност услуга одређеним корисницима, нарочито особама са инвалидитетом, с обзиром да се Центар налази на другом спрату.</w:t>
      </w:r>
      <w:r w:rsidR="001F6771">
        <w:rPr>
          <w:rFonts w:ascii="Arial" w:eastAsia="Times New Roman" w:hAnsi="Arial" w:cs="Arial"/>
          <w:bCs/>
          <w:lang w:val="sr-Cyrl-RS"/>
        </w:rPr>
        <w:t xml:space="preserve"> </w:t>
      </w:r>
      <w:r w:rsidR="00A50271" w:rsidRPr="00D51F8A">
        <w:rPr>
          <w:rFonts w:ascii="Arial" w:eastAsia="Times New Roman" w:hAnsi="Arial" w:cs="Arial"/>
          <w:bCs/>
          <w:lang w:val="sr-Cyrl-RS"/>
        </w:rPr>
        <w:t>Овај недостатак превазилази се посетама стручних радника таквим особама.</w:t>
      </w:r>
    </w:p>
    <w:p w:rsidR="00014004" w:rsidRPr="00C354AB" w:rsidRDefault="00AA69A8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D51F8A">
        <w:rPr>
          <w:rFonts w:ascii="Arial" w:eastAsia="Times New Roman" w:hAnsi="Arial" w:cs="Arial"/>
          <w:lang w:val="sr-Cyrl-RS"/>
        </w:rPr>
        <w:t xml:space="preserve">          </w:t>
      </w:r>
      <w:proofErr w:type="spellStart"/>
      <w:r w:rsidR="00014004" w:rsidRPr="00D51F8A">
        <w:rPr>
          <w:rFonts w:ascii="Arial" w:eastAsia="Times New Roman" w:hAnsi="Arial" w:cs="Arial"/>
        </w:rPr>
        <w:t>Центар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за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социјални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рад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поседује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два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службена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возила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r w:rsidR="00014004" w:rsidRPr="00D51F8A">
        <w:rPr>
          <w:rFonts w:ascii="Arial" w:eastAsia="Times New Roman" w:hAnsi="Arial" w:cs="Arial"/>
        </w:rPr>
        <w:t xml:space="preserve">и </w:t>
      </w:r>
      <w:proofErr w:type="spellStart"/>
      <w:r w:rsidR="00014004" w:rsidRPr="00D51F8A">
        <w:rPr>
          <w:rFonts w:ascii="Arial" w:eastAsia="Times New Roman" w:hAnsi="Arial" w:cs="Arial"/>
        </w:rPr>
        <w:t>то</w:t>
      </w:r>
      <w:proofErr w:type="spellEnd"/>
      <w:r w:rsidR="00014004" w:rsidRPr="00D51F8A">
        <w:rPr>
          <w:rFonts w:ascii="Arial" w:eastAsia="Times New Roman" w:hAnsi="Arial" w:cs="Arial"/>
        </w:rPr>
        <w:t xml:space="preserve">: </w:t>
      </w:r>
      <w:proofErr w:type="spellStart"/>
      <w:r w:rsidR="00014004" w:rsidRPr="00D51F8A">
        <w:rPr>
          <w:rFonts w:ascii="Arial" w:eastAsia="Times New Roman" w:hAnsi="Arial" w:cs="Arial"/>
          <w:bCs/>
        </w:rPr>
        <w:t>путни</w:t>
      </w:r>
      <w:proofErr w:type="spellEnd"/>
      <w:r w:rsidR="00014004" w:rsidRPr="00D51F8A">
        <w:rPr>
          <w:rFonts w:ascii="Arial" w:eastAsia="Times New Roman" w:hAnsi="Arial" w:cs="Arial"/>
          <w:lang w:val="sr-Cyrl-CS"/>
        </w:rPr>
        <w:t>ч</w:t>
      </w:r>
      <w:proofErr w:type="spellStart"/>
      <w:r w:rsidR="00014004" w:rsidRPr="00D51F8A">
        <w:rPr>
          <w:rFonts w:ascii="Arial" w:eastAsia="Times New Roman" w:hAnsi="Arial" w:cs="Arial"/>
          <w:bCs/>
        </w:rPr>
        <w:t>ко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возило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марке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  <w:bCs/>
        </w:rPr>
        <w:t>Застава</w:t>
      </w:r>
      <w:proofErr w:type="spellEnd"/>
      <w:r w:rsidR="00014004" w:rsidRPr="00D51F8A">
        <w:rPr>
          <w:rFonts w:ascii="Arial" w:eastAsia="Times New Roman" w:hAnsi="Arial" w:cs="Arial"/>
          <w:bCs/>
        </w:rPr>
        <w:t xml:space="preserve"> </w:t>
      </w:r>
      <w:proofErr w:type="gramStart"/>
      <w:r w:rsidR="00014004" w:rsidRPr="00D51F8A">
        <w:rPr>
          <w:rFonts w:ascii="Arial" w:eastAsia="Times New Roman" w:hAnsi="Arial" w:cs="Arial"/>
          <w:bCs/>
        </w:rPr>
        <w:t>10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</w:t>
      </w:r>
      <w:r w:rsidR="00014004" w:rsidRPr="00D51F8A">
        <w:rPr>
          <w:rFonts w:ascii="Arial" w:eastAsia="Times New Roman" w:hAnsi="Arial" w:cs="Arial"/>
        </w:rPr>
        <w:t xml:space="preserve"> </w:t>
      </w:r>
      <w:r w:rsidR="004E4428" w:rsidRPr="00D51F8A">
        <w:rPr>
          <w:rFonts w:ascii="Arial" w:eastAsia="Times New Roman" w:hAnsi="Arial" w:cs="Arial"/>
          <w:lang w:val="sr-Cyrl-RS"/>
        </w:rPr>
        <w:t>и</w:t>
      </w:r>
      <w:proofErr w:type="gramEnd"/>
      <w:r w:rsidR="00014004" w:rsidRPr="00D51F8A">
        <w:rPr>
          <w:rFonts w:ascii="Arial" w:eastAsia="Times New Roman" w:hAnsi="Arial" w:cs="Arial"/>
          <w:bCs/>
          <w:lang w:val="sr-Cyrl-CS"/>
        </w:rPr>
        <w:t xml:space="preserve"> </w:t>
      </w:r>
      <w:r w:rsidR="00C354AB">
        <w:rPr>
          <w:rFonts w:ascii="Arial" w:eastAsia="Times New Roman" w:hAnsi="Arial" w:cs="Arial"/>
          <w:bCs/>
          <w:lang w:val="sr-Cyrl-CS"/>
        </w:rPr>
        <w:t>теренско возило</w:t>
      </w:r>
      <w:r w:rsidR="000905A1">
        <w:rPr>
          <w:rFonts w:ascii="Arial" w:eastAsia="Times New Roman" w:hAnsi="Arial" w:cs="Arial"/>
          <w:bCs/>
          <w:lang w:val="sr-Cyrl-CS"/>
        </w:rPr>
        <w:t xml:space="preserve"> </w:t>
      </w:r>
      <w:r w:rsidR="00014004" w:rsidRPr="00D51F8A">
        <w:rPr>
          <w:rFonts w:ascii="Arial" w:eastAsia="Times New Roman" w:hAnsi="Arial" w:cs="Arial"/>
          <w:bCs/>
          <w:lang w:val="sr-Cyrl-CS"/>
        </w:rPr>
        <w:t>Лада Нива</w:t>
      </w:r>
      <w:r w:rsidR="00C354AB">
        <w:rPr>
          <w:rFonts w:ascii="Arial" w:eastAsia="Times New Roman" w:hAnsi="Arial" w:cs="Arial"/>
          <w:lang w:val="sr-Cyrl-RS"/>
        </w:rPr>
        <w:t>.</w:t>
      </w:r>
    </w:p>
    <w:p w:rsidR="00014004" w:rsidRPr="00D51F8A" w:rsidRDefault="00014004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proofErr w:type="spellStart"/>
      <w:r w:rsidRPr="00D51F8A">
        <w:rPr>
          <w:rFonts w:ascii="Arial" w:eastAsia="Times New Roman" w:hAnsi="Arial" w:cs="Arial"/>
        </w:rPr>
        <w:t>Учешће</w:t>
      </w:r>
      <w:proofErr w:type="spellEnd"/>
      <w:r w:rsidRPr="00D51F8A">
        <w:rPr>
          <w:rFonts w:ascii="Arial" w:eastAsia="Times New Roman" w:hAnsi="Arial" w:cs="Arial"/>
        </w:rPr>
        <w:t xml:space="preserve"> </w:t>
      </w:r>
      <w:proofErr w:type="spellStart"/>
      <w:r w:rsidRPr="00D51F8A">
        <w:rPr>
          <w:rFonts w:ascii="Arial" w:eastAsia="Times New Roman" w:hAnsi="Arial" w:cs="Arial"/>
        </w:rPr>
        <w:t>на</w:t>
      </w:r>
      <w:proofErr w:type="spellEnd"/>
      <w:r w:rsidRPr="00D51F8A">
        <w:rPr>
          <w:rFonts w:ascii="Arial" w:eastAsia="Times New Roman" w:hAnsi="Arial" w:cs="Arial"/>
        </w:rPr>
        <w:t xml:space="preserve"> </w:t>
      </w:r>
      <w:proofErr w:type="spellStart"/>
      <w:r w:rsidRPr="00D51F8A">
        <w:rPr>
          <w:rFonts w:ascii="Arial" w:eastAsia="Times New Roman" w:hAnsi="Arial" w:cs="Arial"/>
        </w:rPr>
        <w:t>семинарима</w:t>
      </w:r>
      <w:proofErr w:type="spellEnd"/>
      <w:r w:rsidRPr="00D51F8A">
        <w:rPr>
          <w:rFonts w:ascii="Arial" w:eastAsia="Times New Roman" w:hAnsi="Arial" w:cs="Arial"/>
        </w:rPr>
        <w:t xml:space="preserve">, </w:t>
      </w:r>
      <w:proofErr w:type="spellStart"/>
      <w:r w:rsidRPr="00D51F8A">
        <w:rPr>
          <w:rFonts w:ascii="Arial" w:eastAsia="Times New Roman" w:hAnsi="Arial" w:cs="Arial"/>
        </w:rPr>
        <w:t>стручним</w:t>
      </w:r>
      <w:proofErr w:type="spellEnd"/>
      <w:r w:rsidRPr="00D51F8A">
        <w:rPr>
          <w:rFonts w:ascii="Arial" w:eastAsia="Times New Roman" w:hAnsi="Arial" w:cs="Arial"/>
        </w:rPr>
        <w:t xml:space="preserve"> </w:t>
      </w:r>
      <w:proofErr w:type="spellStart"/>
      <w:r w:rsidRPr="00D51F8A">
        <w:rPr>
          <w:rFonts w:ascii="Arial" w:eastAsia="Times New Roman" w:hAnsi="Arial" w:cs="Arial"/>
        </w:rPr>
        <w:t>скуповима</w:t>
      </w:r>
      <w:proofErr w:type="spellEnd"/>
      <w:r w:rsidRPr="00D51F8A">
        <w:rPr>
          <w:rFonts w:ascii="Arial" w:eastAsia="Times New Roman" w:hAnsi="Arial" w:cs="Arial"/>
        </w:rPr>
        <w:t xml:space="preserve"> и </w:t>
      </w:r>
      <w:proofErr w:type="spellStart"/>
      <w:proofErr w:type="gramStart"/>
      <w:r w:rsidRPr="00D51F8A">
        <w:rPr>
          <w:rFonts w:ascii="Arial" w:eastAsia="Times New Roman" w:hAnsi="Arial" w:cs="Arial"/>
        </w:rPr>
        <w:t>саветовањима</w:t>
      </w:r>
      <w:proofErr w:type="spellEnd"/>
      <w:r w:rsidRPr="00D51F8A">
        <w:rPr>
          <w:rFonts w:ascii="Arial" w:eastAsia="Times New Roman" w:hAnsi="Arial" w:cs="Arial"/>
        </w:rPr>
        <w:t xml:space="preserve"> </w:t>
      </w:r>
      <w:r w:rsidR="00DC2AA3" w:rsidRPr="00D51F8A">
        <w:rPr>
          <w:rFonts w:ascii="Arial" w:eastAsia="Times New Roman" w:hAnsi="Arial" w:cs="Arial"/>
          <w:lang w:val="sr-Cyrl-RS"/>
        </w:rPr>
        <w:t>,конференцијама</w:t>
      </w:r>
      <w:proofErr w:type="gramEnd"/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014004" w:rsidRPr="004D72E4" w:rsidRDefault="00AA69A8" w:rsidP="00014004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RS"/>
        </w:rPr>
        <w:t xml:space="preserve">           </w:t>
      </w:r>
      <w:r w:rsidR="00014004" w:rsidRPr="00D51F8A">
        <w:rPr>
          <w:rFonts w:ascii="Arial" w:eastAsia="Times New Roman" w:hAnsi="Arial" w:cs="Arial"/>
        </w:rPr>
        <w:t xml:space="preserve">У </w:t>
      </w:r>
      <w:proofErr w:type="spellStart"/>
      <w:proofErr w:type="gramStart"/>
      <w:r w:rsidR="00014004" w:rsidRPr="00D51F8A">
        <w:rPr>
          <w:rFonts w:ascii="Arial" w:eastAsia="Times New Roman" w:hAnsi="Arial" w:cs="Arial"/>
        </w:rPr>
        <w:t>складу</w:t>
      </w:r>
      <w:proofErr w:type="spellEnd"/>
      <w:r w:rsidR="00014004" w:rsidRPr="00D51F8A">
        <w:rPr>
          <w:rFonts w:ascii="Arial" w:eastAsia="Times New Roman" w:hAnsi="Arial" w:cs="Arial"/>
        </w:rPr>
        <w:t xml:space="preserve">  </w:t>
      </w:r>
      <w:proofErr w:type="spellStart"/>
      <w:r w:rsidR="00014004" w:rsidRPr="00D51F8A">
        <w:rPr>
          <w:rFonts w:ascii="Arial" w:eastAsia="Times New Roman" w:hAnsi="Arial" w:cs="Arial"/>
        </w:rPr>
        <w:t>са</w:t>
      </w:r>
      <w:proofErr w:type="spellEnd"/>
      <w:proofErr w:type="gramEnd"/>
      <w:r w:rsidR="00014004" w:rsidRPr="00D51F8A">
        <w:rPr>
          <w:rFonts w:ascii="Arial" w:eastAsia="Times New Roman" w:hAnsi="Arial" w:cs="Arial"/>
        </w:rPr>
        <w:t xml:space="preserve"> </w:t>
      </w:r>
      <w:r w:rsidR="00A12635" w:rsidRPr="00D51F8A">
        <w:rPr>
          <w:rFonts w:ascii="Arial" w:eastAsia="Times New Roman" w:hAnsi="Arial" w:cs="Arial"/>
          <w:lang w:val="sr-Cyrl-RS"/>
        </w:rPr>
        <w:t xml:space="preserve">сталним </w:t>
      </w:r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јачање</w:t>
      </w:r>
      <w:proofErr w:type="spellEnd"/>
      <w:r w:rsidR="00A12635" w:rsidRPr="00D51F8A">
        <w:rPr>
          <w:rFonts w:ascii="Arial" w:eastAsia="Times New Roman" w:hAnsi="Arial" w:cs="Arial"/>
          <w:lang w:val="sr-Cyrl-RS"/>
        </w:rPr>
        <w:t>м</w:t>
      </w:r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професионалних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капацитета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запослених</w:t>
      </w:r>
      <w:proofErr w:type="spellEnd"/>
      <w:r w:rsidR="00014004" w:rsidRPr="00D51F8A">
        <w:rPr>
          <w:rFonts w:ascii="Arial" w:eastAsia="Times New Roman" w:hAnsi="Arial" w:cs="Arial"/>
        </w:rPr>
        <w:t xml:space="preserve"> у </w:t>
      </w:r>
      <w:proofErr w:type="spellStart"/>
      <w:r w:rsidR="00014004" w:rsidRPr="00D51F8A">
        <w:rPr>
          <w:rFonts w:ascii="Arial" w:eastAsia="Times New Roman" w:hAnsi="Arial" w:cs="Arial"/>
        </w:rPr>
        <w:t>социјалној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заштити-потребом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за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континуираним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proofErr w:type="spellStart"/>
      <w:r w:rsidR="00014004" w:rsidRPr="00D51F8A">
        <w:rPr>
          <w:rFonts w:ascii="Arial" w:eastAsia="Times New Roman" w:hAnsi="Arial" w:cs="Arial"/>
        </w:rPr>
        <w:t>усавршавањем</w:t>
      </w:r>
      <w:proofErr w:type="spellEnd"/>
      <w:r w:rsidR="00014004" w:rsidRPr="00D51F8A">
        <w:rPr>
          <w:rFonts w:ascii="Arial" w:eastAsia="Times New Roman" w:hAnsi="Arial" w:cs="Arial"/>
        </w:rPr>
        <w:t xml:space="preserve"> </w:t>
      </w:r>
      <w:r w:rsidR="0031103A">
        <w:rPr>
          <w:rFonts w:ascii="Arial" w:eastAsia="Times New Roman" w:hAnsi="Arial" w:cs="Arial"/>
          <w:lang w:val="sr-Cyrl-RS"/>
        </w:rPr>
        <w:t>и стицањем бодова за лиценце</w:t>
      </w:r>
      <w:r w:rsidR="00DC2AA3" w:rsidRPr="00D51F8A">
        <w:rPr>
          <w:rFonts w:ascii="Arial" w:eastAsia="Times New Roman" w:hAnsi="Arial" w:cs="Arial"/>
          <w:lang w:val="sr-Cyrl-RS"/>
        </w:rPr>
        <w:t>,</w:t>
      </w:r>
      <w:r w:rsidR="00CB4067" w:rsidRPr="00D51F8A">
        <w:rPr>
          <w:rFonts w:ascii="Arial" w:eastAsia="Times New Roman" w:hAnsi="Arial" w:cs="Arial"/>
          <w:lang w:val="sr-Cyrl-RS"/>
        </w:rPr>
        <w:t xml:space="preserve"> </w:t>
      </w:r>
      <w:r w:rsidR="00DC2AA3" w:rsidRPr="00D51F8A">
        <w:rPr>
          <w:rFonts w:ascii="Arial" w:eastAsia="Times New Roman" w:hAnsi="Arial" w:cs="Arial"/>
          <w:lang w:val="sr-Cyrl-RS"/>
        </w:rPr>
        <w:t>стручни радници Центра</w:t>
      </w:r>
      <w:r w:rsidR="00B52323">
        <w:rPr>
          <w:rFonts w:ascii="Arial" w:eastAsia="Times New Roman" w:hAnsi="Arial" w:cs="Arial"/>
          <w:lang w:val="sr-Cyrl-RS"/>
        </w:rPr>
        <w:t xml:space="preserve"> су</w:t>
      </w:r>
      <w:r w:rsidR="00DC2AA3" w:rsidRPr="00D51F8A">
        <w:rPr>
          <w:rFonts w:ascii="Arial" w:eastAsia="Times New Roman" w:hAnsi="Arial" w:cs="Arial"/>
          <w:lang w:val="sr-Cyrl-RS"/>
        </w:rPr>
        <w:t xml:space="preserve"> присуствовали </w:t>
      </w:r>
      <w:r w:rsidR="0031103A">
        <w:rPr>
          <w:rFonts w:ascii="Arial" w:eastAsia="Times New Roman" w:hAnsi="Arial" w:cs="Arial"/>
          <w:lang w:val="sr-Cyrl-RS"/>
        </w:rPr>
        <w:t>потребним</w:t>
      </w:r>
      <w:r w:rsidR="00DC2AA3" w:rsidRPr="00D51F8A">
        <w:rPr>
          <w:rFonts w:ascii="Arial" w:eastAsia="Times New Roman" w:hAnsi="Arial" w:cs="Arial"/>
          <w:lang w:val="sr-Cyrl-RS"/>
        </w:rPr>
        <w:t xml:space="preserve"> семинарима </w:t>
      </w:r>
      <w:r w:rsidR="00B52323">
        <w:rPr>
          <w:rFonts w:ascii="Arial" w:eastAsia="Times New Roman" w:hAnsi="Arial" w:cs="Arial"/>
          <w:lang w:val="sr-Latn-RS"/>
        </w:rPr>
        <w:t xml:space="preserve">online. </w:t>
      </w:r>
      <w:proofErr w:type="gramStart"/>
      <w:r w:rsidR="00B52323">
        <w:rPr>
          <w:rFonts w:ascii="Arial" w:eastAsia="Times New Roman" w:hAnsi="Arial" w:cs="Arial"/>
        </w:rPr>
        <w:t xml:space="preserve">у  </w:t>
      </w:r>
      <w:proofErr w:type="spellStart"/>
      <w:r w:rsidR="00B52323">
        <w:rPr>
          <w:rFonts w:ascii="Arial" w:eastAsia="Times New Roman" w:hAnsi="Arial" w:cs="Arial"/>
        </w:rPr>
        <w:t>току</w:t>
      </w:r>
      <w:proofErr w:type="spellEnd"/>
      <w:proofErr w:type="gramEnd"/>
      <w:r w:rsidR="00B52323">
        <w:rPr>
          <w:rFonts w:ascii="Arial" w:eastAsia="Times New Roman" w:hAnsi="Arial" w:cs="Arial"/>
        </w:rPr>
        <w:t xml:space="preserve"> 202</w:t>
      </w:r>
      <w:r w:rsidR="006137C3">
        <w:rPr>
          <w:rFonts w:ascii="Arial" w:eastAsia="Times New Roman" w:hAnsi="Arial" w:cs="Arial"/>
          <w:lang w:val="sr-Cyrl-RS"/>
        </w:rPr>
        <w:t>1</w:t>
      </w:r>
      <w:r w:rsidR="00014004" w:rsidRPr="00D51F8A">
        <w:rPr>
          <w:rFonts w:ascii="Arial" w:eastAsia="Times New Roman" w:hAnsi="Arial" w:cs="Arial"/>
        </w:rPr>
        <w:t>.г</w:t>
      </w:r>
      <w:r w:rsidR="001F6771">
        <w:rPr>
          <w:rFonts w:ascii="Arial" w:eastAsia="Times New Roman" w:hAnsi="Arial" w:cs="Arial"/>
          <w:lang w:val="sr-Cyrl-RS"/>
        </w:rPr>
        <w:t>одине</w:t>
      </w:r>
      <w:r w:rsidR="00014004" w:rsidRPr="00D51F8A">
        <w:rPr>
          <w:rFonts w:ascii="Arial" w:eastAsia="Times New Roman" w:hAnsi="Arial" w:cs="Arial"/>
        </w:rPr>
        <w:t xml:space="preserve">.  </w:t>
      </w:r>
    </w:p>
    <w:p w:rsidR="006B01D9" w:rsidRPr="00D51F8A" w:rsidRDefault="00AA69A8" w:rsidP="006B01D9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 xml:space="preserve">          </w:t>
      </w:r>
      <w:r w:rsidR="006B01D9" w:rsidRPr="00D51F8A">
        <w:rPr>
          <w:rFonts w:ascii="Arial" w:eastAsia="Times New Roman" w:hAnsi="Arial" w:cs="Arial"/>
          <w:lang w:val="sr-Cyrl-CS"/>
        </w:rPr>
        <w:t xml:space="preserve">Организација стручног рада у Центру за социјални рад је у складу са Правилником о стандардима и организацији рада </w:t>
      </w:r>
      <w:r w:rsidR="006B01D9" w:rsidRPr="00D51F8A">
        <w:rPr>
          <w:rFonts w:ascii="Arial" w:eastAsia="Times New Roman" w:hAnsi="Arial" w:cs="Arial"/>
          <w:lang w:val="sr-Cyrl-RS"/>
        </w:rPr>
        <w:t>Ц</w:t>
      </w:r>
      <w:r w:rsidR="006B01D9" w:rsidRPr="00D51F8A">
        <w:rPr>
          <w:rFonts w:ascii="Arial" w:eastAsia="Times New Roman" w:hAnsi="Arial" w:cs="Arial"/>
          <w:lang w:val="sr-Cyrl-CS"/>
        </w:rPr>
        <w:t xml:space="preserve">ентара за социјални рад који је Влада Републике усвојила у јуну 2008. године и реализује се у оквиру једне организационе јединице. </w:t>
      </w:r>
    </w:p>
    <w:p w:rsidR="006B01D9" w:rsidRPr="00D51F8A" w:rsidRDefault="006B01D9" w:rsidP="006B01D9">
      <w:p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</w:p>
    <w:p w:rsidR="00014004" w:rsidRDefault="00AA69A8" w:rsidP="0001400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sr-Cyrl-RS"/>
        </w:rPr>
      </w:pPr>
      <w:r w:rsidRPr="00D51F8A">
        <w:rPr>
          <w:rFonts w:ascii="Arial" w:eastAsia="Times New Roman" w:hAnsi="Arial" w:cs="Arial"/>
          <w:lang w:val="sr-Cyrl-CS"/>
        </w:rPr>
        <w:t xml:space="preserve">          </w:t>
      </w:r>
      <w:r w:rsidR="006B01D9" w:rsidRPr="00D51F8A">
        <w:rPr>
          <w:rFonts w:ascii="Arial" w:eastAsia="Times New Roman" w:hAnsi="Arial" w:cs="Arial"/>
          <w:lang w:val="sr-Cyrl-CS"/>
        </w:rPr>
        <w:t>Од средине 2005. године, по препоруци Министраства рада и социјалне политике, ЦСР Косјерић организовао је пасивно дежурство или приправност стручних радника  24 сата дневно током целе године. У сваком</w:t>
      </w:r>
      <w:r w:rsidR="00B52323">
        <w:rPr>
          <w:rFonts w:ascii="Arial" w:eastAsia="Times New Roman" w:hAnsi="Arial" w:cs="Arial"/>
          <w:lang w:val="sr-Cyrl-CS"/>
        </w:rPr>
        <w:t xml:space="preserve"> тренутку један стручни радник</w:t>
      </w:r>
      <w:r w:rsidR="006B01D9" w:rsidRPr="00D51F8A">
        <w:rPr>
          <w:rFonts w:ascii="Arial" w:eastAsia="Times New Roman" w:hAnsi="Arial" w:cs="Arial"/>
          <w:lang w:val="sr-Cyrl-CS"/>
        </w:rPr>
        <w:t xml:space="preserve"> дежура поред телефона и по потреби  се ангажу</w:t>
      </w:r>
      <w:r w:rsidR="00B05A73" w:rsidRPr="00D51F8A">
        <w:rPr>
          <w:rFonts w:ascii="Arial" w:eastAsia="Times New Roman" w:hAnsi="Arial" w:cs="Arial"/>
          <w:lang w:val="sr-Cyrl-CS"/>
        </w:rPr>
        <w:t>ј</w:t>
      </w:r>
      <w:r w:rsidR="006B01D9" w:rsidRPr="00D51F8A">
        <w:rPr>
          <w:rFonts w:ascii="Arial" w:eastAsia="Times New Roman" w:hAnsi="Arial" w:cs="Arial"/>
          <w:lang w:val="sr-Cyrl-CS"/>
        </w:rPr>
        <w:t>е на реш</w:t>
      </w:r>
      <w:r w:rsidR="00B52323">
        <w:rPr>
          <w:rFonts w:ascii="Arial" w:eastAsia="Times New Roman" w:hAnsi="Arial" w:cs="Arial"/>
          <w:lang w:val="sr-Cyrl-CS"/>
        </w:rPr>
        <w:t>авању конкретних проблема. У 202</w:t>
      </w:r>
      <w:r w:rsidR="006137C3">
        <w:rPr>
          <w:rFonts w:ascii="Arial" w:eastAsia="Times New Roman" w:hAnsi="Arial" w:cs="Arial"/>
          <w:lang w:val="sr-Cyrl-CS"/>
        </w:rPr>
        <w:t>1</w:t>
      </w:r>
      <w:r w:rsidR="006B01D9" w:rsidRPr="00D51F8A">
        <w:rPr>
          <w:rFonts w:ascii="Arial" w:eastAsia="Times New Roman" w:hAnsi="Arial" w:cs="Arial"/>
          <w:lang w:val="sr-Cyrl-CS"/>
        </w:rPr>
        <w:t xml:space="preserve"> .години </w:t>
      </w:r>
      <w:r w:rsidR="006137C3">
        <w:rPr>
          <w:rFonts w:ascii="Arial" w:eastAsia="Times New Roman" w:hAnsi="Arial" w:cs="Arial"/>
          <w:lang w:val="sr-Cyrl-RS"/>
        </w:rPr>
        <w:t xml:space="preserve">није била ни једна </w:t>
      </w:r>
      <w:r w:rsidR="00C72315" w:rsidRPr="00E24B38">
        <w:rPr>
          <w:rFonts w:ascii="Arial" w:eastAsia="Times New Roman" w:hAnsi="Arial" w:cs="Arial"/>
          <w:b/>
          <w:color w:val="000000" w:themeColor="text1"/>
          <w:lang w:val="sr-Cyrl-RS"/>
        </w:rPr>
        <w:t xml:space="preserve"> </w:t>
      </w:r>
      <w:r w:rsidR="006137C3">
        <w:rPr>
          <w:rFonts w:ascii="Arial" w:eastAsia="Times New Roman" w:hAnsi="Arial" w:cs="Arial"/>
          <w:color w:val="000000" w:themeColor="text1"/>
          <w:lang w:val="sr-Cyrl-RS"/>
        </w:rPr>
        <w:t>неодложна</w:t>
      </w:r>
      <w:r w:rsidR="00C72315" w:rsidRPr="00E24B38">
        <w:rPr>
          <w:rFonts w:ascii="Arial" w:eastAsia="Times New Roman" w:hAnsi="Arial" w:cs="Arial"/>
          <w:color w:val="000000" w:themeColor="text1"/>
          <w:lang w:val="sr-Cyrl-RS"/>
        </w:rPr>
        <w:t xml:space="preserve"> интервенциј</w:t>
      </w:r>
      <w:r w:rsidR="006137C3">
        <w:rPr>
          <w:rFonts w:ascii="Arial" w:eastAsia="Times New Roman" w:hAnsi="Arial" w:cs="Arial"/>
          <w:color w:val="000000" w:themeColor="text1"/>
          <w:lang w:val="sr-Cyrl-RS"/>
        </w:rPr>
        <w:t>а</w:t>
      </w:r>
      <w:r w:rsidR="00C72315" w:rsidRPr="00E24B38">
        <w:rPr>
          <w:rFonts w:ascii="Arial" w:eastAsia="Times New Roman" w:hAnsi="Arial" w:cs="Arial"/>
          <w:color w:val="000000" w:themeColor="text1"/>
          <w:lang w:val="sr-Cyrl-RS"/>
        </w:rPr>
        <w:t>.</w:t>
      </w:r>
      <w:r w:rsidR="00E16AE3">
        <w:rPr>
          <w:rFonts w:ascii="Arial" w:eastAsia="Times New Roman" w:hAnsi="Arial" w:cs="Arial"/>
          <w:color w:val="000000" w:themeColor="text1"/>
          <w:lang w:val="sr-Cyrl-RS"/>
        </w:rPr>
        <w:t xml:space="preserve"> </w:t>
      </w:r>
    </w:p>
    <w:p w:rsidR="00E16AE3" w:rsidRPr="00E24B38" w:rsidRDefault="00E16AE3" w:rsidP="0001400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sr-Cyrl-RS"/>
        </w:rPr>
      </w:pP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  <w:r w:rsidRPr="00D51F8A">
        <w:rPr>
          <w:rFonts w:ascii="Arial" w:eastAsia="Times New Roman" w:hAnsi="Arial" w:cs="Arial"/>
          <w:b/>
          <w:bCs/>
          <w:lang w:val="sr-Cyrl-CS"/>
        </w:rPr>
        <w:t xml:space="preserve">КОРИСНИЦИ </w:t>
      </w:r>
      <w:r w:rsidR="005A57B2" w:rsidRPr="00D51F8A">
        <w:rPr>
          <w:rFonts w:ascii="Arial" w:eastAsia="Times New Roman" w:hAnsi="Arial" w:cs="Arial"/>
          <w:b/>
          <w:bCs/>
          <w:lang w:val="sr-Cyrl-CS"/>
        </w:rPr>
        <w:t xml:space="preserve">ПРАВА И </w:t>
      </w:r>
      <w:r w:rsidRPr="00D51F8A">
        <w:rPr>
          <w:rFonts w:ascii="Arial" w:eastAsia="Times New Roman" w:hAnsi="Arial" w:cs="Arial"/>
          <w:b/>
          <w:bCs/>
          <w:lang w:val="sr-Cyrl-CS"/>
        </w:rPr>
        <w:t>УСЛУГА ЦЕНТРА ЗА СОЦИЈАЛНИ РАД</w:t>
      </w:r>
    </w:p>
    <w:p w:rsidR="00014004" w:rsidRPr="004D72E4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  <w:r w:rsidRPr="00D51F8A">
        <w:rPr>
          <w:rFonts w:ascii="Arial" w:eastAsia="Times New Roman" w:hAnsi="Arial" w:cs="Arial"/>
          <w:bCs/>
          <w:lang w:val="sr-Cyrl-CS"/>
        </w:rPr>
        <w:tab/>
      </w:r>
    </w:p>
    <w:p w:rsidR="00014004" w:rsidRPr="00E67B41" w:rsidRDefault="00684D53" w:rsidP="00014004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sr-Cyrl-CS"/>
        </w:rPr>
      </w:pPr>
      <w:r w:rsidRPr="00D51F8A">
        <w:rPr>
          <w:rFonts w:ascii="Arial" w:eastAsia="Times New Roman" w:hAnsi="Arial" w:cs="Arial"/>
          <w:noProof/>
          <w:lang w:val="sr-Cyrl-RS"/>
        </w:rPr>
        <w:t xml:space="preserve">          </w:t>
      </w:r>
      <w:r w:rsidR="00014004" w:rsidRPr="00D51F8A">
        <w:rPr>
          <w:rFonts w:ascii="Arial" w:eastAsia="Times New Roman" w:hAnsi="Arial" w:cs="Arial"/>
          <w:noProof/>
          <w:lang w:val="sr-Cyrl-RS"/>
        </w:rPr>
        <w:t>Највећи број корисника су пренети из пре</w:t>
      </w:r>
      <w:r w:rsidR="00AC427C">
        <w:rPr>
          <w:rFonts w:ascii="Arial" w:eastAsia="Times New Roman" w:hAnsi="Arial" w:cs="Arial"/>
          <w:noProof/>
          <w:lang w:val="sr-Cyrl-RS"/>
        </w:rPr>
        <w:t>т</w:t>
      </w:r>
      <w:r w:rsidR="00014004" w:rsidRPr="00D51F8A">
        <w:rPr>
          <w:rFonts w:ascii="Arial" w:eastAsia="Times New Roman" w:hAnsi="Arial" w:cs="Arial"/>
          <w:noProof/>
          <w:lang w:val="sr-Cyrl-RS"/>
        </w:rPr>
        <w:t xml:space="preserve">ходне године и они дужи низ година користе 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права и </w:t>
      </w:r>
      <w:r w:rsidR="00014004" w:rsidRPr="00D51F8A">
        <w:rPr>
          <w:rFonts w:ascii="Arial" w:eastAsia="Times New Roman" w:hAnsi="Arial" w:cs="Arial"/>
          <w:noProof/>
          <w:lang w:val="sr-Cyrl-RS"/>
        </w:rPr>
        <w:t xml:space="preserve">услуге Центра за социјални рад </w:t>
      </w:r>
      <w:r w:rsidR="00014004" w:rsidRPr="00D51F8A">
        <w:rPr>
          <w:rFonts w:ascii="Arial" w:eastAsia="Times New Roman" w:hAnsi="Arial" w:cs="Arial"/>
          <w:noProof/>
          <w:lang w:val="sr-Cyrl-CS"/>
        </w:rPr>
        <w:t>у Косјерићу</w:t>
      </w:r>
      <w:r w:rsidR="00014004" w:rsidRPr="00D51F8A">
        <w:rPr>
          <w:rFonts w:ascii="Arial" w:eastAsia="Times New Roman" w:hAnsi="Arial" w:cs="Arial"/>
          <w:noProof/>
          <w:lang w:val="sr-Cyrl-RS"/>
        </w:rPr>
        <w:t xml:space="preserve">. </w:t>
      </w:r>
      <w:r w:rsidR="00014004" w:rsidRPr="00E67B41">
        <w:rPr>
          <w:rFonts w:ascii="Arial" w:eastAsia="Times New Roman" w:hAnsi="Arial" w:cs="Arial"/>
          <w:b/>
          <w:noProof/>
          <w:lang w:val="sr-Cyrl-RS"/>
        </w:rPr>
        <w:t xml:space="preserve">Најчешће су то корисници: </w:t>
      </w:r>
      <w:r w:rsidR="00014004" w:rsidRPr="00E67B41">
        <w:rPr>
          <w:rFonts w:ascii="Arial" w:eastAsia="Times New Roman" w:hAnsi="Arial" w:cs="Arial"/>
          <w:b/>
          <w:noProof/>
          <w:lang w:val="sr-Cyrl-CS"/>
        </w:rPr>
        <w:t>н</w:t>
      </w:r>
      <w:r w:rsidR="00014004" w:rsidRPr="00E67B41">
        <w:rPr>
          <w:rFonts w:ascii="Arial" w:eastAsia="Times New Roman" w:hAnsi="Arial" w:cs="Arial"/>
          <w:b/>
          <w:noProof/>
          <w:lang w:val="sr-Cyrl-RS"/>
        </w:rPr>
        <w:t>овчане социјалне помоћи, једнократних новчаних помоћи, додатка за туђу негу и помоћ као и увећаног додатака, услуга смештаја -  породичног, домског</w:t>
      </w:r>
      <w:r w:rsidR="00E67B41" w:rsidRPr="00E67B41">
        <w:rPr>
          <w:rFonts w:ascii="Arial" w:eastAsia="Times New Roman" w:hAnsi="Arial" w:cs="Arial"/>
          <w:b/>
          <w:noProof/>
          <w:lang w:val="sr-Cyrl-RS"/>
        </w:rPr>
        <w:t>, на хранитељству</w:t>
      </w:r>
      <w:r w:rsidR="00014004" w:rsidRPr="00E67B41">
        <w:rPr>
          <w:rFonts w:ascii="Arial" w:eastAsia="Times New Roman" w:hAnsi="Arial" w:cs="Arial"/>
          <w:b/>
          <w:noProof/>
          <w:lang w:val="sr-Cyrl-CS"/>
        </w:rPr>
        <w:t xml:space="preserve"> и старатељске заштите</w:t>
      </w:r>
      <w:r w:rsidR="00E67B41" w:rsidRPr="00E67B41">
        <w:rPr>
          <w:rFonts w:ascii="Arial" w:eastAsia="Times New Roman" w:hAnsi="Arial" w:cs="Arial"/>
          <w:b/>
          <w:noProof/>
          <w:lang w:val="sr-Cyrl-CS"/>
        </w:rPr>
        <w:t>,</w:t>
      </w:r>
      <w:r w:rsidR="00E67B41">
        <w:rPr>
          <w:rFonts w:ascii="Arial" w:eastAsia="Times New Roman" w:hAnsi="Arial" w:cs="Arial"/>
          <w:b/>
          <w:noProof/>
          <w:lang w:val="sr-Cyrl-CS"/>
        </w:rPr>
        <w:t xml:space="preserve"> к</w:t>
      </w:r>
      <w:r w:rsidR="00E67B41" w:rsidRPr="00E67B41">
        <w:rPr>
          <w:rFonts w:ascii="Arial" w:eastAsia="Times New Roman" w:hAnsi="Arial" w:cs="Arial"/>
          <w:b/>
          <w:noProof/>
          <w:lang w:val="sr-Cyrl-CS"/>
        </w:rPr>
        <w:t xml:space="preserve">орисници жртве насиља којима је неопходна </w:t>
      </w:r>
      <w:r w:rsidR="000960CD">
        <w:rPr>
          <w:rFonts w:ascii="Arial" w:eastAsia="Times New Roman" w:hAnsi="Arial" w:cs="Arial"/>
          <w:b/>
          <w:noProof/>
          <w:lang w:val="sr-Cyrl-CS"/>
        </w:rPr>
        <w:t>подршка стручних радника Центра, поверавање мал.деце у поступку развода брака, рад са са малолетницима који су у сукобу са законом.</w:t>
      </w:r>
      <w:r w:rsidR="00014004" w:rsidRPr="00D51F8A">
        <w:rPr>
          <w:rFonts w:ascii="Arial" w:eastAsia="Times New Roman" w:hAnsi="Arial" w:cs="Arial"/>
          <w:noProof/>
          <w:lang w:val="sr-Cyrl-RS"/>
        </w:rPr>
        <w:t xml:space="preserve"> Сваке године евидентира се одређени број нових корисника и један број њих остаје дуже у систему социјалне заштите док </w:t>
      </w:r>
      <w:r w:rsidR="00014004" w:rsidRPr="00D51F8A">
        <w:rPr>
          <w:rFonts w:ascii="Arial" w:eastAsia="Times New Roman" w:hAnsi="Arial" w:cs="Arial"/>
          <w:noProof/>
          <w:lang w:val="sr-Cyrl-CS"/>
        </w:rPr>
        <w:t>одређени</w:t>
      </w:r>
      <w:r w:rsidR="00014004" w:rsidRPr="00D51F8A">
        <w:rPr>
          <w:rFonts w:ascii="Arial" w:eastAsia="Times New Roman" w:hAnsi="Arial" w:cs="Arial"/>
          <w:noProof/>
          <w:lang w:val="sr-Cyrl-RS"/>
        </w:rPr>
        <w:t xml:space="preserve"> број по завршетку пружене услуге излази из система социјалне заштите </w:t>
      </w:r>
      <w:r w:rsidR="000960CD">
        <w:rPr>
          <w:rFonts w:ascii="Arial" w:eastAsia="Times New Roman" w:hAnsi="Arial" w:cs="Arial"/>
          <w:noProof/>
          <w:lang w:val="sr-Cyrl-RS"/>
        </w:rPr>
        <w:t>.</w:t>
      </w:r>
    </w:p>
    <w:p w:rsidR="004079A0" w:rsidRDefault="00684D53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  <w:r w:rsidRPr="00D51F8A">
        <w:rPr>
          <w:rFonts w:ascii="Arial" w:eastAsia="Times New Roman" w:hAnsi="Arial" w:cs="Arial"/>
          <w:noProof/>
          <w:lang w:val="sr-Cyrl-RS"/>
        </w:rPr>
        <w:t xml:space="preserve">          </w:t>
      </w:r>
      <w:r w:rsidR="00490082">
        <w:rPr>
          <w:rFonts w:ascii="Arial" w:eastAsia="Times New Roman" w:hAnsi="Arial" w:cs="Arial"/>
          <w:noProof/>
          <w:lang w:val="sr-Cyrl-RS"/>
        </w:rPr>
        <w:t>Број корисника у 202</w:t>
      </w:r>
      <w:r w:rsidR="00C26B43">
        <w:rPr>
          <w:rFonts w:ascii="Arial" w:eastAsia="Times New Roman" w:hAnsi="Arial" w:cs="Arial"/>
          <w:noProof/>
          <w:lang w:val="sr-Cyrl-RS"/>
        </w:rPr>
        <w:t>1</w:t>
      </w:r>
      <w:r w:rsidR="004079A0" w:rsidRPr="00D51F8A">
        <w:rPr>
          <w:rFonts w:ascii="Arial" w:eastAsia="Times New Roman" w:hAnsi="Arial" w:cs="Arial"/>
          <w:noProof/>
          <w:lang w:val="sr-Cyrl-RS"/>
        </w:rPr>
        <w:t xml:space="preserve">. </w:t>
      </w:r>
      <w:r w:rsidRPr="00D51F8A">
        <w:rPr>
          <w:rFonts w:ascii="Arial" w:eastAsia="Times New Roman" w:hAnsi="Arial" w:cs="Arial"/>
          <w:noProof/>
          <w:lang w:val="sr-Cyrl-RS"/>
        </w:rPr>
        <w:t>г</w:t>
      </w:r>
      <w:r w:rsidR="004079A0" w:rsidRPr="00D51F8A">
        <w:rPr>
          <w:rFonts w:ascii="Arial" w:eastAsia="Times New Roman" w:hAnsi="Arial" w:cs="Arial"/>
          <w:noProof/>
          <w:lang w:val="sr-Cyrl-RS"/>
        </w:rPr>
        <w:t xml:space="preserve">одини на евиденцији </w:t>
      </w:r>
      <w:r w:rsidR="003A1506">
        <w:rPr>
          <w:rFonts w:ascii="Arial" w:eastAsia="Times New Roman" w:hAnsi="Arial" w:cs="Arial"/>
          <w:noProof/>
          <w:lang w:val="sr-Cyrl-RS"/>
        </w:rPr>
        <w:t>Ц</w:t>
      </w:r>
      <w:r w:rsidR="004079A0" w:rsidRPr="00D51F8A">
        <w:rPr>
          <w:rFonts w:ascii="Arial" w:eastAsia="Times New Roman" w:hAnsi="Arial" w:cs="Arial"/>
          <w:noProof/>
          <w:lang w:val="sr-Cyrl-RS"/>
        </w:rPr>
        <w:t xml:space="preserve">ентра </w:t>
      </w:r>
      <w:r w:rsidR="00F7054D">
        <w:rPr>
          <w:rFonts w:ascii="Arial" w:eastAsia="Times New Roman" w:hAnsi="Arial" w:cs="Arial"/>
          <w:noProof/>
          <w:lang w:val="sr-Cyrl-RS"/>
        </w:rPr>
        <w:t xml:space="preserve">било </w:t>
      </w:r>
      <w:r w:rsidR="00490082">
        <w:rPr>
          <w:rFonts w:ascii="Arial" w:eastAsia="Times New Roman" w:hAnsi="Arial" w:cs="Arial"/>
          <w:noProof/>
          <w:lang w:val="sr-Cyrl-RS"/>
        </w:rPr>
        <w:t xml:space="preserve">је </w:t>
      </w:r>
      <w:r w:rsidR="006E6569" w:rsidRPr="00B1036C">
        <w:rPr>
          <w:rFonts w:ascii="Arial" w:eastAsia="Times New Roman" w:hAnsi="Arial" w:cs="Arial"/>
          <w:b/>
          <w:noProof/>
          <w:lang w:val="sr-Cyrl-RS"/>
        </w:rPr>
        <w:t>588</w:t>
      </w:r>
      <w:r w:rsidR="006E6569">
        <w:rPr>
          <w:rFonts w:ascii="Arial" w:eastAsia="Times New Roman" w:hAnsi="Arial" w:cs="Arial"/>
          <w:noProof/>
          <w:lang w:val="sr-Cyrl-RS"/>
        </w:rPr>
        <w:t>.</w:t>
      </w:r>
    </w:p>
    <w:p w:rsidR="000F2D87" w:rsidRDefault="000F2D87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</w:p>
    <w:p w:rsidR="00E16AE3" w:rsidRDefault="00E16AE3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</w:p>
    <w:p w:rsidR="00E16AE3" w:rsidRDefault="00E16AE3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</w:p>
    <w:p w:rsidR="00E16AE3" w:rsidRDefault="00E16AE3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</w:p>
    <w:p w:rsidR="00E16AE3" w:rsidRDefault="00E16AE3" w:rsidP="00E16AE3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  <w:r>
        <w:rPr>
          <w:rFonts w:ascii="Arial" w:eastAsia="Times New Roman" w:hAnsi="Arial" w:cs="Arial"/>
          <w:noProof/>
          <w:lang w:val="sr-Cyrl-RS"/>
        </w:rPr>
        <w:lastRenderedPageBreak/>
        <w:t xml:space="preserve">               Жртве насиља по годинама од када се води евиденција:</w:t>
      </w:r>
    </w:p>
    <w:p w:rsidR="00F7054D" w:rsidRDefault="00F7054D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2295"/>
        <w:gridCol w:w="2666"/>
        <w:gridCol w:w="2977"/>
      </w:tblGrid>
      <w:tr w:rsidR="00F7054D" w:rsidTr="000F2D87">
        <w:tc>
          <w:tcPr>
            <w:tcW w:w="2295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Година</w:t>
            </w:r>
          </w:p>
        </w:tc>
        <w:tc>
          <w:tcPr>
            <w:tcW w:w="2666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Број жртава</w:t>
            </w:r>
          </w:p>
        </w:tc>
        <w:tc>
          <w:tcPr>
            <w:tcW w:w="2977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Изречене мере заштите од насиља</w:t>
            </w:r>
          </w:p>
        </w:tc>
      </w:tr>
      <w:tr w:rsidR="00F7054D" w:rsidTr="000F2D87">
        <w:tc>
          <w:tcPr>
            <w:tcW w:w="2295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2015</w:t>
            </w:r>
          </w:p>
        </w:tc>
        <w:tc>
          <w:tcPr>
            <w:tcW w:w="2666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3</w:t>
            </w:r>
          </w:p>
        </w:tc>
        <w:tc>
          <w:tcPr>
            <w:tcW w:w="2977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</w:t>
            </w:r>
          </w:p>
        </w:tc>
      </w:tr>
      <w:tr w:rsidR="00F7054D" w:rsidTr="000F2D87">
        <w:tc>
          <w:tcPr>
            <w:tcW w:w="2295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2016</w:t>
            </w:r>
          </w:p>
        </w:tc>
        <w:tc>
          <w:tcPr>
            <w:tcW w:w="2666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19</w:t>
            </w:r>
          </w:p>
        </w:tc>
        <w:tc>
          <w:tcPr>
            <w:tcW w:w="2977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3</w:t>
            </w:r>
          </w:p>
        </w:tc>
      </w:tr>
      <w:tr w:rsidR="00F7054D" w:rsidTr="000F2D87">
        <w:tc>
          <w:tcPr>
            <w:tcW w:w="2295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2017</w:t>
            </w:r>
          </w:p>
        </w:tc>
        <w:tc>
          <w:tcPr>
            <w:tcW w:w="2666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51</w:t>
            </w:r>
          </w:p>
        </w:tc>
        <w:tc>
          <w:tcPr>
            <w:tcW w:w="2977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4</w:t>
            </w:r>
          </w:p>
        </w:tc>
      </w:tr>
      <w:tr w:rsidR="00F7054D" w:rsidTr="000F2D87">
        <w:tc>
          <w:tcPr>
            <w:tcW w:w="2295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2018</w:t>
            </w:r>
          </w:p>
        </w:tc>
        <w:tc>
          <w:tcPr>
            <w:tcW w:w="2666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61</w:t>
            </w:r>
          </w:p>
        </w:tc>
        <w:tc>
          <w:tcPr>
            <w:tcW w:w="2977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152</w:t>
            </w:r>
          </w:p>
        </w:tc>
      </w:tr>
      <w:tr w:rsidR="00F7054D" w:rsidTr="000F2D87">
        <w:tc>
          <w:tcPr>
            <w:tcW w:w="2295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2019</w:t>
            </w:r>
          </w:p>
        </w:tc>
        <w:tc>
          <w:tcPr>
            <w:tcW w:w="2666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38</w:t>
            </w:r>
          </w:p>
        </w:tc>
        <w:tc>
          <w:tcPr>
            <w:tcW w:w="2977" w:type="dxa"/>
          </w:tcPr>
          <w:p w:rsidR="00F7054D" w:rsidRDefault="000F2D87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114</w:t>
            </w:r>
          </w:p>
        </w:tc>
      </w:tr>
      <w:tr w:rsidR="002405AF" w:rsidTr="000F2D87">
        <w:tc>
          <w:tcPr>
            <w:tcW w:w="2295" w:type="dxa"/>
          </w:tcPr>
          <w:p w:rsidR="002405AF" w:rsidRDefault="002405AF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2020</w:t>
            </w:r>
          </w:p>
        </w:tc>
        <w:tc>
          <w:tcPr>
            <w:tcW w:w="2666" w:type="dxa"/>
          </w:tcPr>
          <w:p w:rsidR="002405AF" w:rsidRDefault="00070191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37</w:t>
            </w:r>
          </w:p>
        </w:tc>
        <w:tc>
          <w:tcPr>
            <w:tcW w:w="2977" w:type="dxa"/>
          </w:tcPr>
          <w:p w:rsidR="002405AF" w:rsidRDefault="003B5ED0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50</w:t>
            </w:r>
          </w:p>
        </w:tc>
      </w:tr>
      <w:tr w:rsidR="004F3EC0" w:rsidTr="000F2D87">
        <w:tc>
          <w:tcPr>
            <w:tcW w:w="2295" w:type="dxa"/>
          </w:tcPr>
          <w:p w:rsidR="004F3EC0" w:rsidRDefault="004F3EC0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2021</w:t>
            </w:r>
          </w:p>
        </w:tc>
        <w:tc>
          <w:tcPr>
            <w:tcW w:w="2666" w:type="dxa"/>
          </w:tcPr>
          <w:p w:rsidR="004F3EC0" w:rsidRDefault="009F161A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30</w:t>
            </w:r>
          </w:p>
        </w:tc>
        <w:tc>
          <w:tcPr>
            <w:tcW w:w="2977" w:type="dxa"/>
          </w:tcPr>
          <w:p w:rsidR="004F3EC0" w:rsidRDefault="00737FC3" w:rsidP="000F2D87">
            <w:pPr>
              <w:jc w:val="center"/>
              <w:rPr>
                <w:rFonts w:ascii="Arial" w:hAnsi="Arial" w:cs="Arial"/>
                <w:noProof/>
                <w:lang w:val="sr-Cyrl-RS"/>
              </w:rPr>
            </w:pPr>
            <w:r>
              <w:rPr>
                <w:rFonts w:ascii="Arial" w:hAnsi="Arial" w:cs="Arial"/>
                <w:noProof/>
                <w:lang w:val="sr-Cyrl-RS"/>
              </w:rPr>
              <w:t>105</w:t>
            </w:r>
          </w:p>
        </w:tc>
      </w:tr>
    </w:tbl>
    <w:p w:rsidR="00E24B38" w:rsidRDefault="00684D53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RS"/>
        </w:rPr>
      </w:pPr>
      <w:r w:rsidRPr="00D51F8A">
        <w:rPr>
          <w:rFonts w:ascii="Arial" w:eastAsia="Times New Roman" w:hAnsi="Arial" w:cs="Arial"/>
          <w:noProof/>
          <w:lang w:val="sr-Cyrl-CS"/>
        </w:rPr>
        <w:t xml:space="preserve">          </w:t>
      </w:r>
      <w:r w:rsidR="00014004" w:rsidRPr="00D51F8A">
        <w:rPr>
          <w:rFonts w:ascii="Arial" w:eastAsia="Times New Roman" w:hAnsi="Arial" w:cs="Arial"/>
          <w:noProof/>
          <w:lang w:val="sr-Cyrl-RS"/>
        </w:rPr>
        <w:t xml:space="preserve"> </w:t>
      </w:r>
      <w:r w:rsidRPr="00D51F8A">
        <w:rPr>
          <w:rFonts w:ascii="Arial" w:eastAsia="Times New Roman" w:hAnsi="Arial" w:cs="Arial"/>
          <w:noProof/>
          <w:lang w:val="sr-Cyrl-RS"/>
        </w:rPr>
        <w:t xml:space="preserve">          </w:t>
      </w:r>
    </w:p>
    <w:p w:rsidR="00014004" w:rsidRDefault="00014004" w:rsidP="00E24B38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RS"/>
        </w:rPr>
      </w:pPr>
      <w:r w:rsidRPr="00D51F8A">
        <w:rPr>
          <w:rFonts w:ascii="Arial" w:eastAsia="Times New Roman" w:hAnsi="Arial" w:cs="Arial"/>
          <w:noProof/>
          <w:lang w:val="sr-Cyrl-CS"/>
        </w:rPr>
        <w:t>Пр</w:t>
      </w:r>
      <w:r w:rsidRPr="00D51F8A">
        <w:rPr>
          <w:rFonts w:ascii="Arial" w:eastAsia="Times New Roman" w:hAnsi="Arial" w:cs="Arial"/>
          <w:noProof/>
          <w:lang w:val="sr-Cyrl-RS"/>
        </w:rPr>
        <w:t xml:space="preserve">исутан је и </w:t>
      </w:r>
      <w:r w:rsidRPr="00D51F8A">
        <w:rPr>
          <w:rFonts w:ascii="Arial" w:eastAsia="Times New Roman" w:hAnsi="Arial" w:cs="Arial"/>
          <w:noProof/>
          <w:lang w:val="sr-Cyrl-CS"/>
        </w:rPr>
        <w:t>одређен</w:t>
      </w:r>
      <w:r w:rsidRPr="00D51F8A">
        <w:rPr>
          <w:rFonts w:ascii="Arial" w:eastAsia="Times New Roman" w:hAnsi="Arial" w:cs="Arial"/>
          <w:noProof/>
          <w:lang w:val="sr-Cyrl-RS"/>
        </w:rPr>
        <w:t xml:space="preserve"> број реактивираних </w:t>
      </w:r>
      <w:r w:rsidR="005B3E4C" w:rsidRPr="00D51F8A">
        <w:rPr>
          <w:rFonts w:ascii="Arial" w:eastAsia="Times New Roman" w:hAnsi="Arial" w:cs="Arial"/>
          <w:noProof/>
          <w:lang w:val="sr-Cyrl-RS"/>
        </w:rPr>
        <w:t>корисника</w:t>
      </w:r>
      <w:r w:rsidRPr="00D51F8A">
        <w:rPr>
          <w:rFonts w:ascii="Arial" w:eastAsia="Times New Roman" w:hAnsi="Arial" w:cs="Arial"/>
          <w:noProof/>
          <w:lang w:val="sr-Cyrl-RS"/>
        </w:rPr>
        <w:t xml:space="preserve"> који после одређеног времена и по неколико година поново враћају и користе услуге Центра. Најчешћи разлози због којих корисници улазе у систем социјалне заштите код одраслих </w:t>
      </w:r>
      <w:r w:rsidR="00317261" w:rsidRPr="00D51F8A">
        <w:rPr>
          <w:rFonts w:ascii="Arial" w:eastAsia="Times New Roman" w:hAnsi="Arial" w:cs="Arial"/>
          <w:noProof/>
          <w:lang w:val="sr-Cyrl-RS"/>
        </w:rPr>
        <w:t xml:space="preserve">су </w:t>
      </w:r>
      <w:r w:rsidR="0058098B">
        <w:rPr>
          <w:rFonts w:ascii="Arial" w:eastAsia="Times New Roman" w:hAnsi="Arial" w:cs="Arial"/>
          <w:noProof/>
          <w:lang w:val="sr-Cyrl-RS"/>
        </w:rPr>
        <w:t>материјална угроженост</w:t>
      </w:r>
      <w:r w:rsidR="00AB4965" w:rsidRPr="00D51F8A">
        <w:rPr>
          <w:rFonts w:ascii="Arial" w:eastAsia="Times New Roman" w:hAnsi="Arial" w:cs="Arial"/>
          <w:noProof/>
          <w:lang w:val="sr-Cyrl-RS"/>
        </w:rPr>
        <w:t xml:space="preserve"> и </w:t>
      </w:r>
      <w:r w:rsidR="00317261" w:rsidRPr="00D51F8A">
        <w:rPr>
          <w:rFonts w:ascii="Arial" w:eastAsia="Times New Roman" w:hAnsi="Arial" w:cs="Arial"/>
          <w:noProof/>
          <w:lang w:val="sr-Cyrl-RS"/>
        </w:rPr>
        <w:t>здравствени проблеми</w:t>
      </w:r>
      <w:r w:rsidR="00B1036C">
        <w:rPr>
          <w:rFonts w:ascii="Arial" w:eastAsia="Times New Roman" w:hAnsi="Arial" w:cs="Arial"/>
          <w:noProof/>
          <w:lang w:val="sr-Cyrl-RS"/>
        </w:rPr>
        <w:t>,</w:t>
      </w:r>
      <w:r w:rsidR="00317261" w:rsidRPr="00D51F8A">
        <w:rPr>
          <w:rFonts w:ascii="Arial" w:eastAsia="Times New Roman" w:hAnsi="Arial" w:cs="Arial"/>
          <w:noProof/>
          <w:lang w:val="sr-Cyrl-RS"/>
        </w:rPr>
        <w:t xml:space="preserve"> а код</w:t>
      </w:r>
      <w:r w:rsidR="003F32EF">
        <w:rPr>
          <w:rFonts w:ascii="Arial" w:eastAsia="Times New Roman" w:hAnsi="Arial" w:cs="Arial"/>
          <w:noProof/>
          <w:lang w:val="sr-Cyrl-RS"/>
        </w:rPr>
        <w:t xml:space="preserve"> старијих, </w:t>
      </w:r>
      <w:r w:rsidR="002C572B">
        <w:rPr>
          <w:rFonts w:ascii="Arial" w:eastAsia="Times New Roman" w:hAnsi="Arial" w:cs="Arial"/>
          <w:noProof/>
          <w:lang w:val="sr-Cyrl-RS"/>
        </w:rPr>
        <w:t xml:space="preserve">поред </w:t>
      </w:r>
      <w:r w:rsidR="00AB4965" w:rsidRPr="00D51F8A">
        <w:rPr>
          <w:rFonts w:ascii="Arial" w:eastAsia="Times New Roman" w:hAnsi="Arial" w:cs="Arial"/>
          <w:noProof/>
          <w:lang w:val="sr-Cyrl-RS"/>
        </w:rPr>
        <w:t>здравствени</w:t>
      </w:r>
      <w:r w:rsidR="002C572B">
        <w:rPr>
          <w:rFonts w:ascii="Arial" w:eastAsia="Times New Roman" w:hAnsi="Arial" w:cs="Arial"/>
          <w:noProof/>
          <w:lang w:val="sr-Cyrl-RS"/>
        </w:rPr>
        <w:t xml:space="preserve">х </w:t>
      </w:r>
      <w:r w:rsidR="00AB4965" w:rsidRPr="00D51F8A">
        <w:rPr>
          <w:rFonts w:ascii="Arial" w:eastAsia="Times New Roman" w:hAnsi="Arial" w:cs="Arial"/>
          <w:noProof/>
          <w:lang w:val="sr-Cyrl-RS"/>
        </w:rPr>
        <w:t xml:space="preserve"> проблем</w:t>
      </w:r>
      <w:r w:rsidR="002C572B">
        <w:rPr>
          <w:rFonts w:ascii="Arial" w:eastAsia="Times New Roman" w:hAnsi="Arial" w:cs="Arial"/>
          <w:noProof/>
          <w:lang w:val="sr-Cyrl-RS"/>
        </w:rPr>
        <w:t>а и усамљеност</w:t>
      </w:r>
      <w:r w:rsidR="00AB4965" w:rsidRPr="00D51F8A">
        <w:rPr>
          <w:rFonts w:ascii="Arial" w:eastAsia="Times New Roman" w:hAnsi="Arial" w:cs="Arial"/>
          <w:noProof/>
          <w:lang w:val="sr-Cyrl-RS"/>
        </w:rPr>
        <w:t xml:space="preserve">, </w:t>
      </w:r>
      <w:r w:rsidR="002C572B">
        <w:rPr>
          <w:rFonts w:ascii="Arial" w:eastAsia="Times New Roman" w:hAnsi="Arial" w:cs="Arial"/>
          <w:noProof/>
          <w:lang w:val="sr-Cyrl-RS"/>
        </w:rPr>
        <w:t>удаљеност сродника</w:t>
      </w:r>
      <w:r w:rsidR="00AB4965" w:rsidRPr="00D51F8A">
        <w:rPr>
          <w:rFonts w:ascii="Arial" w:eastAsia="Times New Roman" w:hAnsi="Arial" w:cs="Arial"/>
          <w:noProof/>
          <w:lang w:val="sr-Cyrl-RS"/>
        </w:rPr>
        <w:t xml:space="preserve"> </w:t>
      </w:r>
      <w:r w:rsidR="002C572B">
        <w:rPr>
          <w:rFonts w:ascii="Arial" w:eastAsia="Times New Roman" w:hAnsi="Arial" w:cs="Arial"/>
          <w:noProof/>
          <w:lang w:val="sr-Cyrl-RS"/>
        </w:rPr>
        <w:t xml:space="preserve"> и</w:t>
      </w:r>
      <w:r w:rsidR="00AB4965" w:rsidRPr="00D51F8A">
        <w:rPr>
          <w:rFonts w:ascii="Arial" w:eastAsia="Times New Roman" w:hAnsi="Arial" w:cs="Arial"/>
          <w:noProof/>
          <w:lang w:val="sr-Cyrl-RS"/>
        </w:rPr>
        <w:t xml:space="preserve"> мале пензије</w:t>
      </w:r>
      <w:r w:rsidR="00317261" w:rsidRPr="00D51F8A">
        <w:rPr>
          <w:rFonts w:ascii="Arial" w:eastAsia="Times New Roman" w:hAnsi="Arial" w:cs="Arial"/>
          <w:noProof/>
          <w:lang w:val="sr-Cyrl-RS"/>
        </w:rPr>
        <w:t>.</w:t>
      </w:r>
      <w:r w:rsidR="00B1036C">
        <w:rPr>
          <w:rFonts w:ascii="Arial" w:eastAsia="Times New Roman" w:hAnsi="Arial" w:cs="Arial"/>
          <w:noProof/>
          <w:lang w:val="sr-Cyrl-RS"/>
        </w:rPr>
        <w:t xml:space="preserve"> </w:t>
      </w:r>
      <w:r w:rsidR="003A1506">
        <w:rPr>
          <w:rFonts w:ascii="Arial" w:eastAsia="Times New Roman" w:hAnsi="Arial" w:cs="Arial"/>
          <w:noProof/>
          <w:lang w:val="sr-Cyrl-RS"/>
        </w:rPr>
        <w:t>У установама социјалне заштите</w:t>
      </w:r>
      <w:r w:rsidR="003D0172">
        <w:rPr>
          <w:rFonts w:ascii="Arial" w:eastAsia="Times New Roman" w:hAnsi="Arial" w:cs="Arial"/>
          <w:noProof/>
          <w:lang w:val="sr-Cyrl-RS"/>
        </w:rPr>
        <w:t xml:space="preserve"> на смештају налази се </w:t>
      </w:r>
      <w:r w:rsidR="003D0172" w:rsidRPr="00B1036C">
        <w:rPr>
          <w:rFonts w:ascii="Arial" w:eastAsia="Times New Roman" w:hAnsi="Arial" w:cs="Arial"/>
          <w:b/>
          <w:noProof/>
          <w:color w:val="000000" w:themeColor="text1"/>
          <w:lang w:val="sr-Cyrl-RS"/>
        </w:rPr>
        <w:t>2</w:t>
      </w:r>
      <w:r w:rsidR="00411532" w:rsidRPr="00B1036C">
        <w:rPr>
          <w:rFonts w:ascii="Arial" w:eastAsia="Times New Roman" w:hAnsi="Arial" w:cs="Arial"/>
          <w:b/>
          <w:noProof/>
          <w:color w:val="000000" w:themeColor="text1"/>
          <w:lang w:val="sr-Cyrl-RS"/>
        </w:rPr>
        <w:t>7</w:t>
      </w:r>
      <w:r w:rsidR="003D0172" w:rsidRPr="004F3EC0">
        <w:rPr>
          <w:rFonts w:ascii="Arial" w:eastAsia="Times New Roman" w:hAnsi="Arial" w:cs="Arial"/>
          <w:noProof/>
          <w:color w:val="FF0000"/>
          <w:lang w:val="sr-Cyrl-RS"/>
        </w:rPr>
        <w:t xml:space="preserve"> </w:t>
      </w:r>
      <w:r w:rsidR="003D0172">
        <w:rPr>
          <w:rFonts w:ascii="Arial" w:eastAsia="Times New Roman" w:hAnsi="Arial" w:cs="Arial"/>
          <w:noProof/>
          <w:lang w:val="sr-Cyrl-RS"/>
        </w:rPr>
        <w:t>лица.</w:t>
      </w:r>
      <w:r w:rsidR="00B1036C">
        <w:rPr>
          <w:rFonts w:ascii="Arial" w:eastAsia="Times New Roman" w:hAnsi="Arial" w:cs="Arial"/>
          <w:noProof/>
          <w:lang w:val="sr-Cyrl-RS"/>
        </w:rPr>
        <w:t xml:space="preserve"> </w:t>
      </w:r>
      <w:r w:rsidR="003F32EF">
        <w:rPr>
          <w:rFonts w:ascii="Arial" w:eastAsia="Times New Roman" w:hAnsi="Arial" w:cs="Arial"/>
          <w:noProof/>
          <w:lang w:val="sr-Cyrl-RS"/>
        </w:rPr>
        <w:t>П</w:t>
      </w:r>
      <w:r w:rsidR="003D0172">
        <w:rPr>
          <w:rFonts w:ascii="Arial" w:eastAsia="Times New Roman" w:hAnsi="Arial" w:cs="Arial"/>
          <w:noProof/>
          <w:lang w:val="sr-Cyrl-RS"/>
        </w:rPr>
        <w:t xml:space="preserve">еторо деце  је </w:t>
      </w:r>
      <w:r w:rsidR="00D77314">
        <w:rPr>
          <w:rFonts w:ascii="Arial" w:eastAsia="Times New Roman" w:hAnsi="Arial" w:cs="Arial"/>
          <w:noProof/>
          <w:lang w:val="sr-Cyrl-RS"/>
        </w:rPr>
        <w:t>смештено у хранитељске породице</w:t>
      </w:r>
      <w:r w:rsidR="00377E0E">
        <w:rPr>
          <w:rFonts w:ascii="Arial" w:eastAsia="Times New Roman" w:hAnsi="Arial" w:cs="Arial"/>
          <w:noProof/>
          <w:lang w:val="sr-Cyrl-RS"/>
        </w:rPr>
        <w:t xml:space="preserve"> и </w:t>
      </w:r>
      <w:r w:rsidR="003F32EF">
        <w:rPr>
          <w:rFonts w:ascii="Arial" w:eastAsia="Times New Roman" w:hAnsi="Arial" w:cs="Arial"/>
          <w:noProof/>
          <w:lang w:val="sr-Cyrl-RS"/>
        </w:rPr>
        <w:t>једно дете је смештено у Установу социјалне заштите</w:t>
      </w:r>
      <w:r w:rsidR="00D77314">
        <w:rPr>
          <w:rFonts w:ascii="Arial" w:eastAsia="Times New Roman" w:hAnsi="Arial" w:cs="Arial"/>
          <w:noProof/>
          <w:lang w:val="sr-Cyrl-RS"/>
        </w:rPr>
        <w:t>.</w:t>
      </w:r>
    </w:p>
    <w:p w:rsidR="0058098B" w:rsidRPr="003D0172" w:rsidRDefault="0058098B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CS"/>
        </w:rPr>
      </w:pPr>
    </w:p>
    <w:p w:rsidR="00014004" w:rsidRPr="00233E86" w:rsidRDefault="00684D53" w:rsidP="00014004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          </w:t>
      </w:r>
      <w:r w:rsidR="00014004" w:rsidRPr="00233E86">
        <w:rPr>
          <w:rFonts w:ascii="Arial" w:eastAsia="Times New Roman" w:hAnsi="Arial" w:cs="Arial"/>
          <w:b/>
          <w:bCs/>
          <w:lang w:val="sr-Cyrl-CS"/>
        </w:rPr>
        <w:t xml:space="preserve">Највећи број корисника једнократних помоћи је </w:t>
      </w:r>
      <w:r w:rsidR="00E164C8" w:rsidRPr="00233E86">
        <w:rPr>
          <w:rFonts w:ascii="Arial" w:eastAsia="Times New Roman" w:hAnsi="Arial" w:cs="Arial"/>
          <w:b/>
          <w:bCs/>
          <w:lang w:val="sr-Cyrl-CS"/>
        </w:rPr>
        <w:t xml:space="preserve">и даље </w:t>
      </w:r>
      <w:r w:rsidR="00014004" w:rsidRPr="00233E86">
        <w:rPr>
          <w:rFonts w:ascii="Arial" w:eastAsia="Times New Roman" w:hAnsi="Arial" w:cs="Arial"/>
          <w:b/>
          <w:bCs/>
          <w:lang w:val="sr-Cyrl-CS"/>
        </w:rPr>
        <w:t>из категорије одраслих,</w:t>
      </w:r>
      <w:r w:rsidR="003A1506" w:rsidRPr="00233E86">
        <w:rPr>
          <w:rFonts w:ascii="Arial" w:eastAsia="Times New Roman" w:hAnsi="Arial" w:cs="Arial"/>
          <w:b/>
          <w:bCs/>
          <w:lang w:val="sr-Cyrl-CS"/>
        </w:rPr>
        <w:t xml:space="preserve"> из сеоске средине, </w:t>
      </w:r>
      <w:r w:rsidR="00014004" w:rsidRPr="00233E86">
        <w:rPr>
          <w:rFonts w:ascii="Arial" w:eastAsia="Times New Roman" w:hAnsi="Arial" w:cs="Arial"/>
          <w:b/>
          <w:bCs/>
          <w:lang w:val="sr-Cyrl-CS"/>
        </w:rPr>
        <w:t xml:space="preserve"> већина </w:t>
      </w:r>
      <w:r w:rsidR="00317261" w:rsidRPr="00233E86">
        <w:rPr>
          <w:rFonts w:ascii="Arial" w:eastAsia="Times New Roman" w:hAnsi="Arial" w:cs="Arial"/>
          <w:b/>
          <w:bCs/>
          <w:lang w:val="sr-Cyrl-CS"/>
        </w:rPr>
        <w:t xml:space="preserve">их је </w:t>
      </w:r>
      <w:r w:rsidR="00014004" w:rsidRPr="00233E86">
        <w:rPr>
          <w:rFonts w:ascii="Arial" w:eastAsia="Times New Roman" w:hAnsi="Arial" w:cs="Arial"/>
          <w:b/>
          <w:bCs/>
          <w:lang w:val="sr-Cyrl-CS"/>
        </w:rPr>
        <w:t>незапослена,</w:t>
      </w:r>
      <w:r w:rsidR="00317261" w:rsidRPr="00233E86">
        <w:rPr>
          <w:rFonts w:ascii="Arial" w:eastAsia="Times New Roman" w:hAnsi="Arial" w:cs="Arial"/>
          <w:b/>
          <w:bCs/>
          <w:lang w:val="sr-Cyrl-CS"/>
        </w:rPr>
        <w:t xml:space="preserve"> имају одређене здравствене проблеме</w:t>
      </w:r>
      <w:r w:rsidR="00014004" w:rsidRPr="00233E86">
        <w:rPr>
          <w:rFonts w:ascii="Arial" w:eastAsia="Times New Roman" w:hAnsi="Arial" w:cs="Arial"/>
          <w:b/>
          <w:bCs/>
          <w:lang w:val="sr-Cyrl-CS"/>
        </w:rPr>
        <w:t>.</w:t>
      </w:r>
      <w:r w:rsidR="00014004" w:rsidRPr="00233E86">
        <w:rPr>
          <w:rFonts w:ascii="Arial" w:eastAsia="Times New Roman" w:hAnsi="Arial" w:cs="Arial"/>
          <w:b/>
          <w:noProof/>
          <w:lang w:val="sr-Cyrl-CS"/>
        </w:rPr>
        <w:t xml:space="preserve"> Најзаступљеније су породице са једним чланом  и то су најчешће корисници са  сеоског подручја и</w:t>
      </w:r>
      <w:r w:rsidR="005A57B2" w:rsidRPr="00233E86">
        <w:rPr>
          <w:rFonts w:ascii="Arial" w:eastAsia="Times New Roman" w:hAnsi="Arial" w:cs="Arial"/>
          <w:b/>
          <w:noProof/>
          <w:lang w:val="sr-Cyrl-CS"/>
        </w:rPr>
        <w:t>з категорије</w:t>
      </w:r>
      <w:r w:rsidR="00014004" w:rsidRPr="00233E86">
        <w:rPr>
          <w:rFonts w:ascii="Arial" w:eastAsia="Times New Roman" w:hAnsi="Arial" w:cs="Arial"/>
          <w:b/>
          <w:noProof/>
          <w:lang w:val="sr-Cyrl-CS"/>
        </w:rPr>
        <w:t xml:space="preserve"> одрасли</w:t>
      </w:r>
      <w:r w:rsidR="005A57B2" w:rsidRPr="00233E86">
        <w:rPr>
          <w:rFonts w:ascii="Arial" w:eastAsia="Times New Roman" w:hAnsi="Arial" w:cs="Arial"/>
          <w:b/>
          <w:noProof/>
          <w:lang w:val="sr-Cyrl-CS"/>
        </w:rPr>
        <w:t>х и старих</w:t>
      </w:r>
      <w:r w:rsidR="00014004" w:rsidRPr="00233E86">
        <w:rPr>
          <w:rFonts w:ascii="Arial" w:eastAsia="Times New Roman" w:hAnsi="Arial" w:cs="Arial"/>
          <w:b/>
          <w:noProof/>
          <w:lang w:val="sr-Cyrl-CS"/>
        </w:rPr>
        <w:t xml:space="preserve">. </w:t>
      </w:r>
      <w:r w:rsidR="005A57B2" w:rsidRPr="00233E86">
        <w:rPr>
          <w:rFonts w:ascii="Arial" w:eastAsia="Times New Roman" w:hAnsi="Arial" w:cs="Arial"/>
          <w:b/>
          <w:noProof/>
          <w:lang w:val="sr-Cyrl-CS"/>
        </w:rPr>
        <w:t>Одрасл</w:t>
      </w:r>
      <w:r w:rsidR="00D51F8A" w:rsidRPr="00233E86">
        <w:rPr>
          <w:rFonts w:ascii="Arial" w:eastAsia="Times New Roman" w:hAnsi="Arial" w:cs="Arial"/>
          <w:b/>
          <w:noProof/>
          <w:lang w:val="sr-Cyrl-CS"/>
        </w:rPr>
        <w:t xml:space="preserve">и и старији на селу </w:t>
      </w:r>
      <w:r w:rsidR="004B3CF4" w:rsidRPr="00233E86">
        <w:rPr>
          <w:rFonts w:ascii="Arial" w:eastAsia="Times New Roman" w:hAnsi="Arial" w:cs="Arial"/>
          <w:b/>
          <w:noProof/>
          <w:lang w:val="sr-Cyrl-CS"/>
        </w:rPr>
        <w:t>су посебно угрожене категорије корисника</w:t>
      </w:r>
      <w:r w:rsidR="005A57B2" w:rsidRPr="00233E86">
        <w:rPr>
          <w:rFonts w:ascii="Arial" w:eastAsia="Times New Roman" w:hAnsi="Arial" w:cs="Arial"/>
          <w:b/>
          <w:noProof/>
          <w:lang w:val="sr-Cyrl-CS"/>
        </w:rPr>
        <w:t>, све мање могу да се баве пољопривредом, имају мале пензије или су без прихода. Такви корисници обраћају се углавном за трошкове лечења и хране.</w:t>
      </w:r>
    </w:p>
    <w:p w:rsidR="00684D53" w:rsidRPr="00D51F8A" w:rsidRDefault="00684D53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CS"/>
        </w:rPr>
      </w:pPr>
    </w:p>
    <w:p w:rsidR="000A069A" w:rsidRPr="00D51F8A" w:rsidRDefault="000A069A" w:rsidP="00014004">
      <w:pPr>
        <w:spacing w:after="0" w:line="240" w:lineRule="auto"/>
        <w:jc w:val="both"/>
        <w:rPr>
          <w:rFonts w:ascii="Arial" w:eastAsia="Times New Roman" w:hAnsi="Arial" w:cs="Arial"/>
          <w:noProof/>
          <w:lang w:val="sr-Cyrl-CS"/>
        </w:rPr>
      </w:pPr>
    </w:p>
    <w:p w:rsidR="000A069A" w:rsidRPr="00D51F8A" w:rsidRDefault="000A069A" w:rsidP="00D51F8A">
      <w:pPr>
        <w:spacing w:after="0" w:line="240" w:lineRule="auto"/>
        <w:jc w:val="center"/>
        <w:rPr>
          <w:rFonts w:ascii="Arial" w:eastAsia="Times New Roman" w:hAnsi="Arial" w:cs="Arial"/>
          <w:b/>
          <w:noProof/>
          <w:lang w:val="sr-Cyrl-CS"/>
        </w:rPr>
      </w:pPr>
      <w:r w:rsidRPr="00D51F8A">
        <w:rPr>
          <w:rFonts w:ascii="Arial" w:eastAsia="Times New Roman" w:hAnsi="Arial" w:cs="Arial"/>
          <w:b/>
          <w:noProof/>
          <w:lang w:val="sr-Cyrl-CS"/>
        </w:rPr>
        <w:t>ЛОКАЛНА ПРАВА И УСЛУГЕ</w:t>
      </w:r>
    </w:p>
    <w:p w:rsidR="000A069A" w:rsidRPr="00D51F8A" w:rsidRDefault="000A069A" w:rsidP="00014004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sr-Cyrl-CS"/>
        </w:rPr>
      </w:pPr>
    </w:p>
    <w:p w:rsidR="00014004" w:rsidRPr="00D51F8A" w:rsidRDefault="008E460E" w:rsidP="00D51F8A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noProof/>
          <w:lang w:val="sr-Cyrl-CS"/>
        </w:rPr>
        <w:t>Најв</w:t>
      </w:r>
      <w:r w:rsidR="00014004" w:rsidRPr="00D51F8A">
        <w:rPr>
          <w:rFonts w:ascii="Arial" w:eastAsia="Times New Roman" w:hAnsi="Arial" w:cs="Arial"/>
          <w:noProof/>
          <w:lang w:val="sr-Cyrl-CS"/>
        </w:rPr>
        <w:t>ећи</w:t>
      </w:r>
      <w:r w:rsidRPr="00D51F8A">
        <w:rPr>
          <w:rFonts w:ascii="Arial" w:eastAsia="Times New Roman" w:hAnsi="Arial" w:cs="Arial"/>
          <w:noProof/>
          <w:lang w:val="sr-Cyrl-CS"/>
        </w:rPr>
        <w:t xml:space="preserve"> број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корисника користи</w:t>
      </w:r>
      <w:r w:rsidRPr="00D51F8A">
        <w:rPr>
          <w:rFonts w:ascii="Arial" w:eastAsia="Times New Roman" w:hAnsi="Arial" w:cs="Arial"/>
          <w:noProof/>
          <w:lang w:val="sr-Cyrl-CS"/>
        </w:rPr>
        <w:t>о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је право на једнократне помоћи по више н</w:t>
      </w:r>
      <w:r w:rsidRPr="00D51F8A">
        <w:rPr>
          <w:rFonts w:ascii="Arial" w:eastAsia="Times New Roman" w:hAnsi="Arial" w:cs="Arial"/>
          <w:noProof/>
          <w:lang w:val="sr-Cyrl-CS"/>
        </w:rPr>
        <w:t>амена и више пута у току године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. Велики број </w:t>
      </w:r>
      <w:r w:rsidRPr="00D51F8A">
        <w:rPr>
          <w:rFonts w:ascii="Arial" w:eastAsia="Times New Roman" w:hAnsi="Arial" w:cs="Arial"/>
          <w:noProof/>
          <w:lang w:val="sr-Cyrl-CS"/>
        </w:rPr>
        <w:t>једнократних помоћи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поред намене за исхрану односи се и на трошкове лечења и то најчешће за партиципације и куповину лекова као и на одлазак на  специјалистичке прегледе у друга места. Поред тога ту су и т</w:t>
      </w:r>
      <w:r w:rsidR="00110BD2">
        <w:rPr>
          <w:rFonts w:ascii="Arial" w:eastAsia="Times New Roman" w:hAnsi="Arial" w:cs="Arial"/>
          <w:noProof/>
          <w:lang w:val="sr-Cyrl-CS"/>
        </w:rPr>
        <w:t>ро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шкови </w:t>
      </w:r>
      <w:r w:rsidR="005341C6" w:rsidRPr="00D51F8A">
        <w:rPr>
          <w:rFonts w:ascii="Arial" w:eastAsia="Times New Roman" w:hAnsi="Arial" w:cs="Arial"/>
          <w:noProof/>
          <w:lang w:val="sr-Cyrl-CS"/>
        </w:rPr>
        <w:t xml:space="preserve">за </w:t>
      </w:r>
      <w:r w:rsidR="00014004" w:rsidRPr="00D51F8A">
        <w:rPr>
          <w:rFonts w:ascii="Arial" w:eastAsia="Times New Roman" w:hAnsi="Arial" w:cs="Arial"/>
          <w:noProof/>
          <w:lang w:val="sr-Cyrl-CS"/>
        </w:rPr>
        <w:t>набавк</w:t>
      </w:r>
      <w:r w:rsidR="005341C6" w:rsidRPr="00D51F8A">
        <w:rPr>
          <w:rFonts w:ascii="Arial" w:eastAsia="Times New Roman" w:hAnsi="Arial" w:cs="Arial"/>
          <w:noProof/>
          <w:lang w:val="sr-Cyrl-CS"/>
        </w:rPr>
        <w:t>у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огревног дрвета, </w:t>
      </w:r>
      <w:r w:rsidR="00123181" w:rsidRPr="00D51F8A">
        <w:rPr>
          <w:rFonts w:ascii="Arial" w:eastAsia="Times New Roman" w:hAnsi="Arial" w:cs="Arial"/>
          <w:noProof/>
          <w:lang w:val="sr-Cyrl-CS"/>
        </w:rPr>
        <w:t xml:space="preserve">субвенционисани комунални трошкови за децу са посебним потребама, </w:t>
      </w:r>
      <w:r w:rsidR="00014004" w:rsidRPr="00D51F8A">
        <w:rPr>
          <w:rFonts w:ascii="Arial" w:eastAsia="Times New Roman" w:hAnsi="Arial" w:cs="Arial"/>
          <w:noProof/>
          <w:lang w:val="sr-Cyrl-CS"/>
        </w:rPr>
        <w:t>школск</w:t>
      </w:r>
      <w:r w:rsidRPr="00D51F8A">
        <w:rPr>
          <w:rFonts w:ascii="Arial" w:eastAsia="Times New Roman" w:hAnsi="Arial" w:cs="Arial"/>
          <w:noProof/>
          <w:lang w:val="sr-Cyrl-CS"/>
        </w:rPr>
        <w:t>и</w:t>
      </w:r>
      <w:r w:rsidR="00014004" w:rsidRPr="00D51F8A">
        <w:rPr>
          <w:rFonts w:ascii="Arial" w:eastAsia="Times New Roman" w:hAnsi="Arial" w:cs="Arial"/>
          <w:noProof/>
          <w:lang w:val="sr-Cyrl-CS"/>
        </w:rPr>
        <w:t xml:space="preserve"> прибор</w:t>
      </w:r>
      <w:r w:rsidRPr="00D51F8A">
        <w:rPr>
          <w:rFonts w:ascii="Arial" w:eastAsia="Times New Roman" w:hAnsi="Arial" w:cs="Arial"/>
          <w:noProof/>
          <w:lang w:val="sr-Cyrl-CS"/>
        </w:rPr>
        <w:t xml:space="preserve"> </w:t>
      </w:r>
      <w:r w:rsidR="00014004" w:rsidRPr="00D51F8A">
        <w:rPr>
          <w:rFonts w:ascii="Arial" w:eastAsia="Times New Roman" w:hAnsi="Arial" w:cs="Arial"/>
          <w:noProof/>
          <w:lang w:val="sr-Cyrl-CS"/>
        </w:rPr>
        <w:t>и друго.</w:t>
      </w:r>
    </w:p>
    <w:p w:rsidR="00014004" w:rsidRPr="00D51F8A" w:rsidRDefault="00123181" w:rsidP="00D51F8A">
      <w:pPr>
        <w:tabs>
          <w:tab w:val="left" w:pos="465"/>
          <w:tab w:val="left" w:pos="3340"/>
        </w:tabs>
        <w:spacing w:after="0" w:line="240" w:lineRule="auto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ab/>
      </w:r>
      <w:r w:rsidR="00014004" w:rsidRPr="00B1036C">
        <w:rPr>
          <w:rFonts w:ascii="Arial" w:eastAsia="Times New Roman" w:hAnsi="Arial" w:cs="Arial"/>
          <w:b/>
          <w:bCs/>
          <w:lang w:val="sr-Cyrl-CS"/>
        </w:rPr>
        <w:t>Групи осталих припадају и незапослене породиље које имају месечну на</w:t>
      </w:r>
      <w:r w:rsidR="00233E86" w:rsidRPr="00B1036C">
        <w:rPr>
          <w:rFonts w:ascii="Arial" w:eastAsia="Times New Roman" w:hAnsi="Arial" w:cs="Arial"/>
          <w:b/>
          <w:bCs/>
          <w:lang w:val="sr-Cyrl-CS"/>
        </w:rPr>
        <w:t>док</w:t>
      </w:r>
      <w:r w:rsidR="00014004" w:rsidRPr="00B1036C">
        <w:rPr>
          <w:rFonts w:ascii="Arial" w:eastAsia="Times New Roman" w:hAnsi="Arial" w:cs="Arial"/>
          <w:b/>
          <w:bCs/>
          <w:lang w:val="sr-Cyrl-CS"/>
        </w:rPr>
        <w:t xml:space="preserve">наду </w:t>
      </w:r>
      <w:r w:rsidR="001B55E4" w:rsidRPr="00B1036C">
        <w:rPr>
          <w:rFonts w:ascii="Arial" w:eastAsia="Times New Roman" w:hAnsi="Arial" w:cs="Arial"/>
          <w:b/>
          <w:bCs/>
          <w:lang w:val="sr-Cyrl-CS"/>
        </w:rPr>
        <w:t xml:space="preserve">од </w:t>
      </w:r>
      <w:r w:rsidR="00D51F8A" w:rsidRPr="00B1036C">
        <w:rPr>
          <w:rFonts w:ascii="Arial" w:eastAsia="Times New Roman" w:hAnsi="Arial" w:cs="Arial"/>
          <w:b/>
          <w:bCs/>
          <w:lang w:val="sr-Latn-RS"/>
        </w:rPr>
        <w:t xml:space="preserve"> </w:t>
      </w:r>
      <w:r w:rsidR="001B55E4" w:rsidRPr="00B1036C">
        <w:rPr>
          <w:rFonts w:ascii="Arial" w:eastAsia="Times New Roman" w:hAnsi="Arial" w:cs="Arial"/>
          <w:b/>
          <w:bCs/>
          <w:lang w:val="sr-Cyrl-CS"/>
        </w:rPr>
        <w:t xml:space="preserve">10.000,00 динара </w:t>
      </w:r>
      <w:r w:rsidR="00014004" w:rsidRPr="00B1036C">
        <w:rPr>
          <w:rFonts w:ascii="Arial" w:eastAsia="Times New Roman" w:hAnsi="Arial" w:cs="Arial"/>
          <w:b/>
          <w:bCs/>
          <w:lang w:val="sr-Cyrl-CS"/>
        </w:rPr>
        <w:t>до годину дана старости детета на основу Одлуке о социјалној заштити у општини Косјерић</w:t>
      </w:r>
      <w:r w:rsidR="00014004" w:rsidRPr="00D51F8A">
        <w:rPr>
          <w:rFonts w:ascii="Arial" w:eastAsia="Times New Roman" w:hAnsi="Arial" w:cs="Arial"/>
          <w:bCs/>
          <w:lang w:val="sr-Cyrl-CS"/>
        </w:rPr>
        <w:t>.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</w:p>
    <w:p w:rsidR="00DD5621" w:rsidRPr="00E24B38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Број </w:t>
      </w:r>
      <w:r w:rsidR="009271C6">
        <w:rPr>
          <w:rFonts w:ascii="Arial" w:eastAsia="Times New Roman" w:hAnsi="Arial" w:cs="Arial"/>
          <w:bCs/>
          <w:lang w:val="sr-Cyrl-CS"/>
        </w:rPr>
        <w:t xml:space="preserve">материјално угрожених лица (корисника </w:t>
      </w:r>
      <w:r w:rsidRPr="00D51F8A">
        <w:rPr>
          <w:rFonts w:ascii="Arial" w:eastAsia="Times New Roman" w:hAnsi="Arial" w:cs="Arial"/>
          <w:bCs/>
          <w:lang w:val="sr-Cyrl-CS"/>
        </w:rPr>
        <w:t xml:space="preserve">једнократних помоћи </w:t>
      </w:r>
      <w:r w:rsidR="009271C6">
        <w:rPr>
          <w:rFonts w:ascii="Arial" w:eastAsia="Times New Roman" w:hAnsi="Arial" w:cs="Arial"/>
          <w:bCs/>
          <w:lang w:val="sr-Cyrl-CS"/>
        </w:rPr>
        <w:t xml:space="preserve">и НСП ) </w:t>
      </w:r>
      <w:r w:rsidR="00411532">
        <w:rPr>
          <w:rFonts w:ascii="Arial" w:eastAsia="Times New Roman" w:hAnsi="Arial" w:cs="Arial"/>
          <w:bCs/>
          <w:lang w:val="sr-Cyrl-CS"/>
        </w:rPr>
        <w:t>у 202</w:t>
      </w:r>
      <w:r w:rsidR="004F3EC0">
        <w:rPr>
          <w:rFonts w:ascii="Arial" w:eastAsia="Times New Roman" w:hAnsi="Arial" w:cs="Arial"/>
          <w:bCs/>
          <w:lang w:val="sr-Cyrl-CS"/>
        </w:rPr>
        <w:t>1</w:t>
      </w:r>
      <w:r w:rsidR="009271C6">
        <w:rPr>
          <w:rFonts w:ascii="Arial" w:eastAsia="Times New Roman" w:hAnsi="Arial" w:cs="Arial"/>
          <w:bCs/>
          <w:lang w:val="sr-Cyrl-CS"/>
        </w:rPr>
        <w:t xml:space="preserve"> години био је </w:t>
      </w:r>
      <w:r w:rsidR="00110BD2" w:rsidRPr="00110BD2">
        <w:rPr>
          <w:rFonts w:ascii="Arial" w:eastAsia="Times New Roman" w:hAnsi="Arial" w:cs="Arial"/>
          <w:bCs/>
          <w:color w:val="000000" w:themeColor="text1"/>
          <w:lang w:val="sr-Cyrl-CS"/>
        </w:rPr>
        <w:t>253</w:t>
      </w:r>
      <w:r w:rsidR="009271C6" w:rsidRPr="00110BD2">
        <w:rPr>
          <w:rFonts w:ascii="Arial" w:eastAsia="Times New Roman" w:hAnsi="Arial" w:cs="Arial"/>
          <w:bCs/>
          <w:color w:val="000000" w:themeColor="text1"/>
          <w:lang w:val="sr-Cyrl-CS"/>
        </w:rPr>
        <w:t>.</w:t>
      </w:r>
      <w:r w:rsidR="00E24B38">
        <w:rPr>
          <w:rFonts w:ascii="Arial" w:eastAsia="Times New Roman" w:hAnsi="Arial" w:cs="Arial"/>
          <w:bCs/>
          <w:lang w:val="sr-Cyrl-CS"/>
        </w:rPr>
        <w:t xml:space="preserve"> </w:t>
      </w:r>
      <w:r w:rsidR="009271C6">
        <w:rPr>
          <w:rFonts w:ascii="Arial" w:eastAsia="Times New Roman" w:hAnsi="Arial" w:cs="Arial"/>
          <w:bCs/>
          <w:lang w:val="sr-Cyrl-CS"/>
        </w:rPr>
        <w:t>На евиденцији Цент</w:t>
      </w:r>
      <w:r w:rsidR="005B185A">
        <w:rPr>
          <w:rFonts w:ascii="Arial" w:eastAsia="Times New Roman" w:hAnsi="Arial" w:cs="Arial"/>
          <w:bCs/>
          <w:lang w:val="sr-Cyrl-CS"/>
        </w:rPr>
        <w:t xml:space="preserve">ра  у прошлој години било је </w:t>
      </w:r>
      <w:r w:rsidR="00110BD2">
        <w:rPr>
          <w:rFonts w:ascii="Arial" w:eastAsia="Times New Roman" w:hAnsi="Arial" w:cs="Arial"/>
          <w:bCs/>
          <w:lang w:val="sr-Cyrl-CS"/>
        </w:rPr>
        <w:t>1</w:t>
      </w:r>
      <w:r w:rsidR="00110BD2" w:rsidRPr="00110BD2">
        <w:rPr>
          <w:rFonts w:ascii="Arial" w:eastAsia="Times New Roman" w:hAnsi="Arial" w:cs="Arial"/>
          <w:bCs/>
          <w:color w:val="000000" w:themeColor="text1"/>
          <w:lang w:val="sr-Cyrl-CS"/>
        </w:rPr>
        <w:t>62</w:t>
      </w:r>
      <w:r w:rsidR="009271C6">
        <w:rPr>
          <w:rFonts w:ascii="Arial" w:eastAsia="Times New Roman" w:hAnsi="Arial" w:cs="Arial"/>
          <w:bCs/>
          <w:lang w:val="sr-Cyrl-CS"/>
        </w:rPr>
        <w:t xml:space="preserve"> особе са инвалидитетом.</w:t>
      </w:r>
    </w:p>
    <w:p w:rsidR="00E94074" w:rsidRPr="00B1036C" w:rsidRDefault="00DD5621" w:rsidP="009271C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lang w:val="sr-Cyrl-CS"/>
        </w:rPr>
      </w:pPr>
      <w:r w:rsidRPr="00B1036C">
        <w:rPr>
          <w:rFonts w:ascii="Arial" w:eastAsia="Times New Roman" w:hAnsi="Arial" w:cs="Arial"/>
          <w:b/>
          <w:bCs/>
          <w:lang w:val="sr-Cyrl-CS"/>
        </w:rPr>
        <w:t>Напомињемо да  корисник може више пута да се обрати за једнократну помоћ ( предвиђено Општинском Одлуком),</w:t>
      </w:r>
      <w:r w:rsidR="00B1036C" w:rsidRPr="00B1036C">
        <w:rPr>
          <w:rFonts w:ascii="Arial" w:eastAsia="Times New Roman" w:hAnsi="Arial" w:cs="Arial"/>
          <w:b/>
          <w:bCs/>
          <w:lang w:val="sr-Cyrl-CS"/>
        </w:rPr>
        <w:t xml:space="preserve"> </w:t>
      </w:r>
      <w:r w:rsidRPr="00B1036C">
        <w:rPr>
          <w:rFonts w:ascii="Arial" w:eastAsia="Times New Roman" w:hAnsi="Arial" w:cs="Arial"/>
          <w:b/>
          <w:bCs/>
          <w:lang w:val="sr-Cyrl-CS"/>
        </w:rPr>
        <w:t xml:space="preserve">али укупан износ једнократних </w:t>
      </w:r>
      <w:r w:rsidR="00A917D1" w:rsidRPr="00B1036C">
        <w:rPr>
          <w:rFonts w:ascii="Arial" w:eastAsia="Times New Roman" w:hAnsi="Arial" w:cs="Arial"/>
          <w:b/>
          <w:bCs/>
          <w:lang w:val="sr-Cyrl-CS"/>
        </w:rPr>
        <w:t xml:space="preserve">помоћи </w:t>
      </w:r>
      <w:r w:rsidRPr="00B1036C">
        <w:rPr>
          <w:rFonts w:ascii="Arial" w:eastAsia="Times New Roman" w:hAnsi="Arial" w:cs="Arial"/>
          <w:b/>
          <w:bCs/>
          <w:lang w:val="sr-Cyrl-CS"/>
        </w:rPr>
        <w:t xml:space="preserve">не може </w:t>
      </w:r>
      <w:r w:rsidRPr="00B1036C">
        <w:rPr>
          <w:rFonts w:ascii="Arial" w:eastAsia="Times New Roman" w:hAnsi="Arial" w:cs="Arial"/>
          <w:b/>
          <w:bCs/>
          <w:i/>
          <w:lang w:val="sr-Cyrl-CS"/>
        </w:rPr>
        <w:t xml:space="preserve">прећи лимит прописан Одлуком, на годишњем нивоу. </w:t>
      </w:r>
    </w:p>
    <w:p w:rsidR="00014004" w:rsidRPr="00B1036C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/>
          <w:i/>
          <w:noProof/>
          <w:lang w:val="sr-Cyrl-CS"/>
        </w:rPr>
      </w:pPr>
      <w:r w:rsidRPr="00B1036C">
        <w:rPr>
          <w:rFonts w:ascii="Arial" w:eastAsia="Times New Roman" w:hAnsi="Arial" w:cs="Arial"/>
          <w:b/>
          <w:bCs/>
          <w:i/>
          <w:lang w:val="sr-Cyrl-CS"/>
        </w:rPr>
        <w:tab/>
      </w:r>
      <w:r w:rsidRPr="00B1036C">
        <w:rPr>
          <w:rFonts w:ascii="Arial" w:eastAsia="Times New Roman" w:hAnsi="Arial" w:cs="Arial"/>
          <w:b/>
          <w:i/>
          <w:noProof/>
          <w:lang w:val="sr-Cyrl-RS"/>
        </w:rPr>
        <w:t>.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RS"/>
        </w:rPr>
        <w:t xml:space="preserve">         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A901DB" w:rsidRDefault="00A901DB" w:rsidP="0001400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A901DB" w:rsidRDefault="00A901DB" w:rsidP="0001400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A901DB" w:rsidRDefault="00A901DB" w:rsidP="0001400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Cs/>
          <w:lang w:val="ru-RU"/>
        </w:rPr>
      </w:pPr>
      <w:r w:rsidRPr="00D51F8A">
        <w:rPr>
          <w:rFonts w:ascii="Arial" w:eastAsia="Times New Roman" w:hAnsi="Arial" w:cs="Arial"/>
          <w:b/>
          <w:bCs/>
          <w:lang w:val="sr-Cyrl-CS"/>
        </w:rPr>
        <w:lastRenderedPageBreak/>
        <w:t>ПОСЛОВИ ЦСР НА ОСТВАРИВАЊУ ПРАВА, ПРИМЕНИ МЕРА  И ОБЕЗБЕЂИВАЊУ УСЛУГА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C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RS"/>
        </w:rPr>
      </w:pPr>
    </w:p>
    <w:p w:rsidR="00014004" w:rsidRPr="00D51F8A" w:rsidRDefault="00014004" w:rsidP="00D51F8A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RS"/>
        </w:rPr>
      </w:pPr>
      <w:r w:rsidRPr="00D51F8A">
        <w:rPr>
          <w:rFonts w:ascii="Arial" w:eastAsia="Times New Roman" w:hAnsi="Arial" w:cs="Arial"/>
          <w:noProof/>
          <w:lang w:val="sr-Cyrl-RS"/>
        </w:rPr>
        <w:t>У току године највећ</w:t>
      </w:r>
      <w:r w:rsidRPr="00D51F8A">
        <w:rPr>
          <w:rFonts w:ascii="Arial" w:eastAsia="Times New Roman" w:hAnsi="Arial" w:cs="Arial"/>
          <w:noProof/>
          <w:lang w:val="sr-Cyrl-CS"/>
        </w:rPr>
        <w:t>и</w:t>
      </w:r>
      <w:r w:rsidRPr="00D51F8A">
        <w:rPr>
          <w:rFonts w:ascii="Arial" w:eastAsia="Times New Roman" w:hAnsi="Arial" w:cs="Arial"/>
          <w:noProof/>
          <w:lang w:val="sr-Cyrl-RS"/>
        </w:rPr>
        <w:t xml:space="preserve"> </w:t>
      </w:r>
      <w:r w:rsidRPr="00D51F8A">
        <w:rPr>
          <w:rFonts w:ascii="Arial" w:eastAsia="Times New Roman" w:hAnsi="Arial" w:cs="Arial"/>
          <w:noProof/>
          <w:lang w:val="sr-Cyrl-CS"/>
        </w:rPr>
        <w:t>број решења</w:t>
      </w:r>
      <w:r w:rsidRPr="00D51F8A">
        <w:rPr>
          <w:rFonts w:ascii="Arial" w:eastAsia="Times New Roman" w:hAnsi="Arial" w:cs="Arial"/>
          <w:noProof/>
          <w:lang w:val="sr-Cyrl-RS"/>
        </w:rPr>
        <w:t xml:space="preserve"> </w:t>
      </w:r>
      <w:r w:rsidR="003B2021">
        <w:rPr>
          <w:rFonts w:ascii="Arial" w:eastAsia="Times New Roman" w:hAnsi="Arial" w:cs="Arial"/>
          <w:noProof/>
          <w:lang w:val="sr-Cyrl-RS"/>
        </w:rPr>
        <w:t xml:space="preserve">код остваривања локалних права </w:t>
      </w:r>
      <w:r w:rsidRPr="00D51F8A">
        <w:rPr>
          <w:rFonts w:ascii="Arial" w:eastAsia="Times New Roman" w:hAnsi="Arial" w:cs="Arial"/>
          <w:noProof/>
          <w:lang w:val="sr-Cyrl-RS"/>
        </w:rPr>
        <w:t xml:space="preserve">забележен је код </w:t>
      </w:r>
      <w:r w:rsidRPr="00D51F8A">
        <w:rPr>
          <w:rFonts w:ascii="Arial" w:eastAsia="Times New Roman" w:hAnsi="Arial" w:cs="Arial"/>
          <w:noProof/>
          <w:lang w:val="sr-Cyrl-CS"/>
        </w:rPr>
        <w:t>решавања о праву на једнократну новчану помоћ.</w:t>
      </w:r>
      <w:r w:rsidR="00B1036C">
        <w:rPr>
          <w:rFonts w:ascii="Arial" w:eastAsia="Times New Roman" w:hAnsi="Arial" w:cs="Arial"/>
          <w:noProof/>
          <w:lang w:val="sr-Cyrl-CS"/>
        </w:rPr>
        <w:t xml:space="preserve"> </w:t>
      </w:r>
      <w:r w:rsidR="00CE77F2">
        <w:rPr>
          <w:rFonts w:ascii="Arial" w:eastAsia="Times New Roman" w:hAnsi="Arial" w:cs="Arial"/>
          <w:noProof/>
          <w:lang w:val="sr-Cyrl-CS"/>
        </w:rPr>
        <w:t>(</w:t>
      </w:r>
      <w:r w:rsidR="00110BD2">
        <w:rPr>
          <w:rFonts w:ascii="Arial" w:eastAsia="Times New Roman" w:hAnsi="Arial" w:cs="Arial"/>
          <w:noProof/>
          <w:lang w:val="sr-Cyrl-CS"/>
        </w:rPr>
        <w:t>323</w:t>
      </w:r>
      <w:r w:rsidR="003B2021" w:rsidRPr="00FD357D">
        <w:rPr>
          <w:rFonts w:ascii="Arial" w:eastAsia="Times New Roman" w:hAnsi="Arial" w:cs="Arial"/>
          <w:noProof/>
          <w:color w:val="000000" w:themeColor="text1"/>
          <w:lang w:val="sr-Cyrl-CS"/>
        </w:rPr>
        <w:t xml:space="preserve"> решења</w:t>
      </w:r>
      <w:r w:rsidR="003B2021">
        <w:rPr>
          <w:rFonts w:ascii="Arial" w:eastAsia="Times New Roman" w:hAnsi="Arial" w:cs="Arial"/>
          <w:noProof/>
          <w:lang w:val="sr-Cyrl-CS"/>
        </w:rPr>
        <w:t>).</w:t>
      </w:r>
      <w:r w:rsidRPr="00D51F8A">
        <w:rPr>
          <w:rFonts w:ascii="Arial" w:eastAsia="Times New Roman" w:hAnsi="Arial" w:cs="Arial"/>
          <w:noProof/>
          <w:lang w:val="sr-Cyrl-RS"/>
        </w:rPr>
        <w:t xml:space="preserve">  </w:t>
      </w:r>
    </w:p>
    <w:p w:rsidR="00014004" w:rsidRPr="00D51F8A" w:rsidRDefault="00014004" w:rsidP="00D51F8A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RS"/>
        </w:rPr>
      </w:pPr>
      <w:r w:rsidRPr="00D51F8A">
        <w:rPr>
          <w:rFonts w:ascii="Arial" w:eastAsia="Times New Roman" w:hAnsi="Arial" w:cs="Arial"/>
          <w:noProof/>
          <w:lang w:val="sr-Cyrl-RS"/>
        </w:rPr>
        <w:t xml:space="preserve">Основни проблем породица </w:t>
      </w:r>
      <w:r w:rsidR="00A917D1">
        <w:rPr>
          <w:rFonts w:ascii="Arial" w:eastAsia="Times New Roman" w:hAnsi="Arial" w:cs="Arial"/>
          <w:noProof/>
          <w:lang w:val="sr-Cyrl-RS"/>
        </w:rPr>
        <w:t xml:space="preserve">и појединаца са минималним примањима, </w:t>
      </w:r>
      <w:r w:rsidR="003B2021">
        <w:rPr>
          <w:rFonts w:ascii="Arial" w:eastAsia="Times New Roman" w:hAnsi="Arial" w:cs="Arial"/>
          <w:noProof/>
          <w:lang w:val="sr-Cyrl-RS"/>
        </w:rPr>
        <w:t>је тај што</w:t>
      </w:r>
      <w:r w:rsidR="00A917D1">
        <w:rPr>
          <w:rFonts w:ascii="Arial" w:eastAsia="Times New Roman" w:hAnsi="Arial" w:cs="Arial"/>
          <w:noProof/>
          <w:lang w:val="sr-Cyrl-RS"/>
        </w:rPr>
        <w:t xml:space="preserve"> нису у могућности да остваре додатне приходе</w:t>
      </w:r>
      <w:r w:rsidR="003B2021">
        <w:rPr>
          <w:rFonts w:ascii="Arial" w:eastAsia="Times New Roman" w:hAnsi="Arial" w:cs="Arial"/>
          <w:noProof/>
          <w:lang w:val="sr-Cyrl-RS"/>
        </w:rPr>
        <w:t xml:space="preserve"> из разлога што имају одређене здравствене проблеме, умањену радну способност. У таквим случајевима одобравају се повремено једнократне помоћи.</w:t>
      </w:r>
      <w:r w:rsidR="00A917D1">
        <w:rPr>
          <w:rFonts w:ascii="Arial" w:eastAsia="Times New Roman" w:hAnsi="Arial" w:cs="Arial"/>
          <w:noProof/>
          <w:lang w:val="sr-Cyrl-RS"/>
        </w:rPr>
        <w:t xml:space="preserve"> 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u w:val="single"/>
          <w:lang w:val="sr-Cyrl-CS"/>
        </w:rPr>
      </w:pPr>
    </w:p>
    <w:p w:rsidR="000B623A" w:rsidRPr="00D51F8A" w:rsidRDefault="006B01D9" w:rsidP="000B623A">
      <w:pPr>
        <w:spacing w:after="0" w:line="240" w:lineRule="auto"/>
        <w:ind w:firstLine="720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 xml:space="preserve">У прошлој години </w:t>
      </w:r>
      <w:r w:rsidR="00F96807">
        <w:rPr>
          <w:rFonts w:ascii="Arial" w:eastAsia="Times New Roman" w:hAnsi="Arial" w:cs="Arial"/>
          <w:bCs/>
          <w:lang w:val="sr-Cyrl-CS"/>
        </w:rPr>
        <w:t xml:space="preserve">, као и у неколико претходних година , наставља се </w:t>
      </w:r>
      <w:r w:rsidR="00516A67" w:rsidRPr="00D51F8A">
        <w:rPr>
          <w:rFonts w:ascii="Arial" w:eastAsia="Times New Roman" w:hAnsi="Arial" w:cs="Arial"/>
          <w:bCs/>
          <w:lang w:val="sr-Cyrl-CS"/>
        </w:rPr>
        <w:t xml:space="preserve">стална </w:t>
      </w:r>
      <w:r w:rsidRPr="00D51F8A">
        <w:rPr>
          <w:rFonts w:ascii="Arial" w:eastAsia="Times New Roman" w:hAnsi="Arial" w:cs="Arial"/>
          <w:bCs/>
          <w:lang w:val="sr-Cyrl-CS"/>
        </w:rPr>
        <w:t xml:space="preserve"> потреба за услугом смештаја корисника у Установе за смештај (Домове)</w:t>
      </w:r>
      <w:r w:rsidR="00516A67" w:rsidRPr="00D51F8A">
        <w:rPr>
          <w:rFonts w:ascii="Arial" w:eastAsia="Times New Roman" w:hAnsi="Arial" w:cs="Arial"/>
          <w:bCs/>
          <w:lang w:val="sr-Cyrl-CS"/>
        </w:rPr>
        <w:t xml:space="preserve">, </w:t>
      </w:r>
      <w:r w:rsidR="00110BD2">
        <w:rPr>
          <w:rFonts w:ascii="Arial" w:eastAsia="Times New Roman" w:hAnsi="Arial" w:cs="Arial"/>
          <w:bCs/>
          <w:lang w:val="sr-Cyrl-CS"/>
        </w:rPr>
        <w:t>услуга смештаја је била отежана због ситуације са короном</w:t>
      </w:r>
      <w:r w:rsidR="00516A67" w:rsidRPr="00D51F8A">
        <w:rPr>
          <w:rFonts w:ascii="Arial" w:eastAsia="Times New Roman" w:hAnsi="Arial" w:cs="Arial"/>
          <w:bCs/>
          <w:lang w:val="sr-Cyrl-CS"/>
        </w:rPr>
        <w:t>.</w:t>
      </w:r>
      <w:r w:rsidR="00457643" w:rsidRPr="00D51F8A">
        <w:rPr>
          <w:rFonts w:ascii="Arial" w:eastAsia="Times New Roman" w:hAnsi="Arial" w:cs="Arial"/>
          <w:bCs/>
          <w:lang w:val="sr-Cyrl-CS"/>
        </w:rPr>
        <w:t xml:space="preserve"> </w:t>
      </w:r>
      <w:r w:rsidR="00F96807">
        <w:rPr>
          <w:rFonts w:ascii="Arial" w:eastAsia="Times New Roman" w:hAnsi="Arial" w:cs="Arial"/>
          <w:bCs/>
          <w:lang w:val="sr-Cyrl-CS"/>
        </w:rPr>
        <w:t xml:space="preserve">За немоћна остарела лица  без породичног старања,  једини вид збрињавања је смештај у установе (домове).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Процедура </w:t>
      </w:r>
      <w:r w:rsidR="00F96807">
        <w:rPr>
          <w:rFonts w:ascii="Arial" w:eastAsia="Times New Roman" w:hAnsi="Arial" w:cs="Arial"/>
          <w:bCs/>
          <w:lang w:val="sr-Cyrl-CS"/>
        </w:rPr>
        <w:t xml:space="preserve">самог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смештаја  захтева </w:t>
      </w:r>
      <w:r w:rsidR="00457643" w:rsidRPr="00D51F8A">
        <w:rPr>
          <w:rFonts w:ascii="Arial" w:eastAsia="Times New Roman" w:hAnsi="Arial" w:cs="Arial"/>
          <w:bCs/>
          <w:lang w:val="sr-Cyrl-CS"/>
        </w:rPr>
        <w:t xml:space="preserve">одређен </w:t>
      </w:r>
      <w:r w:rsidR="00014004" w:rsidRPr="00D51F8A">
        <w:rPr>
          <w:rFonts w:ascii="Arial" w:eastAsia="Times New Roman" w:hAnsi="Arial" w:cs="Arial"/>
          <w:bCs/>
          <w:lang w:val="sr-Cyrl-CS"/>
        </w:rPr>
        <w:t xml:space="preserve"> временски период</w:t>
      </w:r>
      <w:r w:rsidR="00457643" w:rsidRPr="00D51F8A">
        <w:rPr>
          <w:rFonts w:ascii="Arial" w:eastAsia="Times New Roman" w:hAnsi="Arial" w:cs="Arial"/>
          <w:bCs/>
          <w:lang w:val="sr-Cyrl-CS"/>
        </w:rPr>
        <w:t xml:space="preserve"> припреме корисника,</w:t>
      </w:r>
      <w:r w:rsidR="00F96807">
        <w:rPr>
          <w:rFonts w:ascii="Arial" w:eastAsia="Times New Roman" w:hAnsi="Arial" w:cs="Arial"/>
          <w:bCs/>
          <w:lang w:val="sr-Cyrl-CS"/>
        </w:rPr>
        <w:t xml:space="preserve"> </w:t>
      </w:r>
      <w:r w:rsidR="00457643" w:rsidRPr="00D51F8A">
        <w:rPr>
          <w:rFonts w:ascii="Arial" w:eastAsia="Times New Roman" w:hAnsi="Arial" w:cs="Arial"/>
          <w:bCs/>
          <w:lang w:val="sr-Cyrl-CS"/>
        </w:rPr>
        <w:t xml:space="preserve"> прибављање одређене медицинске документациј</w:t>
      </w:r>
      <w:r w:rsidR="0050537B">
        <w:rPr>
          <w:rFonts w:ascii="Arial" w:eastAsia="Times New Roman" w:hAnsi="Arial" w:cs="Arial"/>
          <w:bCs/>
          <w:lang w:val="sr-Cyrl-CS"/>
        </w:rPr>
        <w:t>е</w:t>
      </w:r>
      <w:r w:rsidR="00F96807">
        <w:rPr>
          <w:rFonts w:ascii="Arial" w:eastAsia="Times New Roman" w:hAnsi="Arial" w:cs="Arial"/>
          <w:bCs/>
          <w:lang w:val="sr-Cyrl-CS"/>
        </w:rPr>
        <w:t>, сарадњу са здравственим устан</w:t>
      </w:r>
      <w:r w:rsidR="0050537B">
        <w:rPr>
          <w:rFonts w:ascii="Arial" w:eastAsia="Times New Roman" w:hAnsi="Arial" w:cs="Arial"/>
          <w:bCs/>
          <w:lang w:val="sr-Cyrl-CS"/>
        </w:rPr>
        <w:t>овама</w:t>
      </w:r>
      <w:r w:rsidR="00F96807">
        <w:rPr>
          <w:rFonts w:ascii="Arial" w:eastAsia="Times New Roman" w:hAnsi="Arial" w:cs="Arial"/>
          <w:bCs/>
          <w:lang w:val="sr-Cyrl-CS"/>
        </w:rPr>
        <w:t>.</w:t>
      </w:r>
      <w:r w:rsidR="002B55E9">
        <w:rPr>
          <w:rFonts w:ascii="Arial" w:eastAsia="Times New Roman" w:hAnsi="Arial" w:cs="Arial"/>
          <w:bCs/>
          <w:lang w:val="sr-Cyrl-CS"/>
        </w:rPr>
        <w:t xml:space="preserve"> </w:t>
      </w:r>
      <w:r w:rsidR="000B623A">
        <w:rPr>
          <w:rFonts w:ascii="Arial" w:eastAsia="Times New Roman" w:hAnsi="Arial" w:cs="Arial"/>
          <w:bCs/>
          <w:lang w:val="sr-Cyrl-CS"/>
        </w:rPr>
        <w:t>Послови смештаја у домове спадају у групу тежих и сложенијих послова које обављају стручни радници Центра.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/>
          <w:lang w:val="sr-Cyrl-RS"/>
        </w:rPr>
      </w:pPr>
      <w:r w:rsidRPr="00D51F8A">
        <w:rPr>
          <w:rFonts w:ascii="Arial" w:eastAsia="Times New Roman" w:hAnsi="Arial" w:cs="Arial"/>
          <w:lang w:val="sr-Cyrl-RS"/>
        </w:rPr>
        <w:t xml:space="preserve">          </w:t>
      </w:r>
    </w:p>
    <w:p w:rsidR="002A17BE" w:rsidRDefault="002A17BE" w:rsidP="00457643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</w:p>
    <w:p w:rsidR="002B55E9" w:rsidRDefault="002B55E9" w:rsidP="00457643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</w:p>
    <w:p w:rsidR="002B55E9" w:rsidRDefault="002B55E9" w:rsidP="00457643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</w:p>
    <w:p w:rsidR="002B55E9" w:rsidRPr="00D51F8A" w:rsidRDefault="002B55E9" w:rsidP="00457643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</w:p>
    <w:p w:rsidR="00457643" w:rsidRPr="00D51F8A" w:rsidRDefault="00457643" w:rsidP="00457643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/>
        </w:rPr>
      </w:pPr>
      <w:r w:rsidRPr="00D51F8A">
        <w:rPr>
          <w:rFonts w:ascii="Arial" w:eastAsia="Times New Roman" w:hAnsi="Arial" w:cs="Arial"/>
          <w:b/>
          <w:bCs/>
          <w:lang w:val="sr-Cyrl-RS"/>
        </w:rPr>
        <w:t>ФИНАНСИЈСКИ ИЗВЕШТАЈ</w:t>
      </w:r>
    </w:p>
    <w:p w:rsidR="002A17BE" w:rsidRPr="00D51F8A" w:rsidRDefault="002A17BE" w:rsidP="00457643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/>
        </w:rPr>
      </w:pPr>
    </w:p>
    <w:p w:rsidR="00457643" w:rsidRPr="00D51F8A" w:rsidRDefault="00457643" w:rsidP="00457643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/>
        </w:rPr>
      </w:pPr>
    </w:p>
    <w:p w:rsidR="00B83A32" w:rsidRPr="00D51F8A" w:rsidRDefault="00457643" w:rsidP="00D51F8A">
      <w:pPr>
        <w:spacing w:after="0"/>
        <w:ind w:firstLine="720"/>
        <w:jc w:val="both"/>
        <w:rPr>
          <w:rFonts w:ascii="Arial" w:hAnsi="Arial" w:cs="Arial"/>
          <w:lang w:val="sr-Cyrl-RS"/>
        </w:rPr>
      </w:pPr>
      <w:r w:rsidRPr="00D51F8A">
        <w:rPr>
          <w:rFonts w:ascii="Arial" w:hAnsi="Arial" w:cs="Arial"/>
          <w:lang w:val="sr-Cyrl-RS"/>
        </w:rPr>
        <w:t>Буџетом Општине Косјерић,</w:t>
      </w:r>
      <w:r w:rsidR="002B55E9">
        <w:rPr>
          <w:rFonts w:ascii="Arial" w:hAnsi="Arial" w:cs="Arial"/>
          <w:lang w:val="sr-Cyrl-RS"/>
        </w:rPr>
        <w:t xml:space="preserve">за 2021.г </w:t>
      </w:r>
      <w:r w:rsidRPr="00D51F8A">
        <w:rPr>
          <w:rFonts w:ascii="Arial" w:hAnsi="Arial" w:cs="Arial"/>
          <w:lang w:val="sr-Cyrl-RS"/>
        </w:rPr>
        <w:t xml:space="preserve"> Це</w:t>
      </w:r>
      <w:r w:rsidR="00FD357D">
        <w:rPr>
          <w:rFonts w:ascii="Arial" w:hAnsi="Arial" w:cs="Arial"/>
          <w:lang w:val="sr-Cyrl-RS"/>
        </w:rPr>
        <w:t>нтру за социјални рад опредељен је</w:t>
      </w:r>
      <w:r w:rsidRPr="00D51F8A">
        <w:rPr>
          <w:rFonts w:ascii="Arial" w:hAnsi="Arial" w:cs="Arial"/>
          <w:lang w:val="sr-Cyrl-RS"/>
        </w:rPr>
        <w:t xml:space="preserve"> </w:t>
      </w:r>
      <w:r w:rsidR="000B623A">
        <w:rPr>
          <w:rFonts w:ascii="Arial" w:hAnsi="Arial" w:cs="Arial"/>
          <w:lang w:val="sr-Cyrl-RS"/>
        </w:rPr>
        <w:t xml:space="preserve">износ од </w:t>
      </w:r>
      <w:r w:rsidR="00FD357D">
        <w:rPr>
          <w:rFonts w:ascii="Arial" w:hAnsi="Arial" w:cs="Arial"/>
          <w:lang w:val="sr-Cyrl-RS"/>
        </w:rPr>
        <w:t>6.</w:t>
      </w:r>
      <w:r w:rsidR="002B55E9">
        <w:rPr>
          <w:rFonts w:ascii="Arial" w:hAnsi="Arial" w:cs="Arial"/>
          <w:lang w:val="sr-Cyrl-RS"/>
        </w:rPr>
        <w:t>800.000</w:t>
      </w:r>
      <w:r w:rsidRPr="00D51F8A">
        <w:rPr>
          <w:rFonts w:ascii="Arial" w:hAnsi="Arial" w:cs="Arial"/>
          <w:lang w:val="sr-Cyrl-RS"/>
        </w:rPr>
        <w:t>,00 динара</w:t>
      </w:r>
      <w:r w:rsidR="00FD357D">
        <w:rPr>
          <w:rFonts w:ascii="Arial" w:hAnsi="Arial" w:cs="Arial"/>
          <w:lang w:val="sr-Cyrl-RS"/>
        </w:rPr>
        <w:t xml:space="preserve"> </w:t>
      </w:r>
      <w:r w:rsidR="00B83A32" w:rsidRPr="00D51F8A">
        <w:rPr>
          <w:rFonts w:ascii="Arial" w:hAnsi="Arial" w:cs="Arial"/>
          <w:lang w:val="sr-Cyrl-RS"/>
        </w:rPr>
        <w:t>за проширена права (једнократне новчане помоћи, незапослене</w:t>
      </w:r>
      <w:r w:rsidR="00D51F8A">
        <w:rPr>
          <w:rFonts w:ascii="Arial" w:hAnsi="Arial" w:cs="Arial"/>
          <w:lang w:val="sr-Latn-RS"/>
        </w:rPr>
        <w:t xml:space="preserve"> </w:t>
      </w:r>
      <w:r w:rsidR="00B83A32" w:rsidRPr="00D51F8A">
        <w:rPr>
          <w:rFonts w:ascii="Arial" w:hAnsi="Arial" w:cs="Arial"/>
          <w:lang w:val="sr-Cyrl-RS"/>
        </w:rPr>
        <w:t>породиље) и за материјалне трошкове.</w:t>
      </w:r>
      <w:r w:rsidR="00BC38B7" w:rsidRPr="00D51F8A">
        <w:rPr>
          <w:rFonts w:ascii="Arial" w:hAnsi="Arial" w:cs="Arial"/>
          <w:lang w:val="sr-Cyrl-RS"/>
        </w:rPr>
        <w:t>Пре</w:t>
      </w:r>
      <w:r w:rsidR="00FD357D">
        <w:rPr>
          <w:rFonts w:ascii="Arial" w:hAnsi="Arial" w:cs="Arial"/>
          <w:lang w:val="sr-Cyrl-RS"/>
        </w:rPr>
        <w:t>ма финансијском извештају за 202</w:t>
      </w:r>
      <w:r w:rsidR="002B55E9">
        <w:rPr>
          <w:rFonts w:ascii="Arial" w:hAnsi="Arial" w:cs="Arial"/>
          <w:lang w:val="sr-Cyrl-RS"/>
        </w:rPr>
        <w:t>1</w:t>
      </w:r>
      <w:r w:rsidR="00BC38B7" w:rsidRPr="00D51F8A">
        <w:rPr>
          <w:rFonts w:ascii="Arial" w:hAnsi="Arial" w:cs="Arial"/>
          <w:lang w:val="sr-Cyrl-RS"/>
        </w:rPr>
        <w:t xml:space="preserve">. </w:t>
      </w:r>
      <w:r w:rsidR="000B623A">
        <w:rPr>
          <w:rFonts w:ascii="Arial" w:hAnsi="Arial" w:cs="Arial"/>
          <w:lang w:val="sr-Cyrl-RS"/>
        </w:rPr>
        <w:t>г</w:t>
      </w:r>
      <w:r w:rsidR="00BC38B7" w:rsidRPr="00D51F8A">
        <w:rPr>
          <w:rFonts w:ascii="Arial" w:hAnsi="Arial" w:cs="Arial"/>
          <w:lang w:val="sr-Cyrl-RS"/>
        </w:rPr>
        <w:t>одину,који је усво</w:t>
      </w:r>
      <w:r w:rsidR="00FD357D">
        <w:rPr>
          <w:rFonts w:ascii="Arial" w:hAnsi="Arial" w:cs="Arial"/>
          <w:lang w:val="sr-Cyrl-RS"/>
        </w:rPr>
        <w:t>јен на седници Управног одбора 19</w:t>
      </w:r>
      <w:r w:rsidR="00BC38B7" w:rsidRPr="00D51F8A">
        <w:rPr>
          <w:rFonts w:ascii="Arial" w:hAnsi="Arial" w:cs="Arial"/>
          <w:lang w:val="sr-Cyrl-RS"/>
        </w:rPr>
        <w:t>.02.20</w:t>
      </w:r>
      <w:r w:rsidR="00FD357D">
        <w:rPr>
          <w:rFonts w:ascii="Arial" w:hAnsi="Arial" w:cs="Arial"/>
          <w:lang w:val="sr-Cyrl-RS"/>
        </w:rPr>
        <w:t>21</w:t>
      </w:r>
      <w:r w:rsidR="00BC38B7" w:rsidRPr="00D51F8A">
        <w:rPr>
          <w:rFonts w:ascii="Arial" w:hAnsi="Arial" w:cs="Arial"/>
          <w:lang w:val="sr-Cyrl-RS"/>
        </w:rPr>
        <w:t xml:space="preserve">. године, структура прихода </w:t>
      </w:r>
      <w:r w:rsidR="00796156">
        <w:rPr>
          <w:rFonts w:ascii="Arial" w:hAnsi="Arial" w:cs="Arial"/>
          <w:lang w:val="sr-Cyrl-RS"/>
        </w:rPr>
        <w:t xml:space="preserve">и расхода </w:t>
      </w:r>
      <w:r w:rsidR="00BC38B7" w:rsidRPr="00D51F8A">
        <w:rPr>
          <w:rFonts w:ascii="Arial" w:hAnsi="Arial" w:cs="Arial"/>
          <w:lang w:val="sr-Cyrl-RS"/>
        </w:rPr>
        <w:t xml:space="preserve">средстава </w:t>
      </w:r>
      <w:r w:rsidR="00796156">
        <w:rPr>
          <w:rFonts w:ascii="Arial" w:hAnsi="Arial" w:cs="Arial"/>
          <w:lang w:val="sr-Cyrl-RS"/>
        </w:rPr>
        <w:t xml:space="preserve">из </w:t>
      </w:r>
      <w:r w:rsidR="00BC38B7" w:rsidRPr="00D51F8A">
        <w:rPr>
          <w:rFonts w:ascii="Arial" w:hAnsi="Arial" w:cs="Arial"/>
          <w:lang w:val="sr-Cyrl-RS"/>
        </w:rPr>
        <w:t>локалне самоуправе је следећа:</w:t>
      </w:r>
    </w:p>
    <w:p w:rsidR="002A17BE" w:rsidRPr="00D51F8A" w:rsidRDefault="002A17BE" w:rsidP="00BC38B7">
      <w:pPr>
        <w:spacing w:after="0"/>
        <w:rPr>
          <w:rFonts w:ascii="Arial" w:hAnsi="Arial" w:cs="Arial"/>
          <w:lang w:val="sr-Cyrl-RS"/>
        </w:rPr>
      </w:pPr>
    </w:p>
    <w:tbl>
      <w:tblPr>
        <w:tblStyle w:val="TableGrid"/>
        <w:tblW w:w="10281" w:type="dxa"/>
        <w:tblLook w:val="04A0" w:firstRow="1" w:lastRow="0" w:firstColumn="1" w:lastColumn="0" w:noHBand="0" w:noVBand="1"/>
      </w:tblPr>
      <w:tblGrid>
        <w:gridCol w:w="985"/>
        <w:gridCol w:w="2684"/>
        <w:gridCol w:w="2775"/>
        <w:gridCol w:w="1981"/>
        <w:gridCol w:w="1856"/>
      </w:tblGrid>
      <w:tr w:rsidR="00B603A8" w:rsidRPr="00D51F8A" w:rsidTr="00D461CD">
        <w:tc>
          <w:tcPr>
            <w:tcW w:w="959" w:type="dxa"/>
          </w:tcPr>
          <w:p w:rsidR="00B603A8" w:rsidRPr="00D51F8A" w:rsidRDefault="00B603A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Ред.бр.</w:t>
            </w:r>
          </w:p>
        </w:tc>
        <w:tc>
          <w:tcPr>
            <w:tcW w:w="2693" w:type="dxa"/>
          </w:tcPr>
          <w:p w:rsidR="00B603A8" w:rsidRPr="00D51F8A" w:rsidRDefault="00B603A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Назив апропријације</w:t>
            </w:r>
          </w:p>
        </w:tc>
        <w:tc>
          <w:tcPr>
            <w:tcW w:w="2786" w:type="dxa"/>
          </w:tcPr>
          <w:p w:rsidR="00B603A8" w:rsidRPr="00D51F8A" w:rsidRDefault="00B603A8" w:rsidP="00F14E80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ПЛАНИРАНО ЗА 01.01.-</w:t>
            </w:r>
          </w:p>
          <w:p w:rsidR="00B603A8" w:rsidRPr="00D51F8A" w:rsidRDefault="00B603A8" w:rsidP="00A901DB">
            <w:pPr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31.12.2</w:t>
            </w:r>
            <w:r w:rsidR="00B12B38">
              <w:rPr>
                <w:rFonts w:ascii="Arial" w:hAnsi="Arial" w:cs="Arial"/>
                <w:sz w:val="22"/>
                <w:szCs w:val="22"/>
                <w:lang w:val="sr-Cyrl-RS"/>
              </w:rPr>
              <w:t>02</w:t>
            </w:r>
            <w:r w:rsidR="00A901DB">
              <w:rPr>
                <w:rFonts w:ascii="Arial" w:hAnsi="Arial" w:cs="Arial"/>
                <w:sz w:val="22"/>
                <w:szCs w:val="22"/>
                <w:lang w:val="sr-Cyrl-RS"/>
              </w:rPr>
              <w:t>1.</w:t>
            </w:r>
            <w:r w:rsidR="00F14E80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1985" w:type="dxa"/>
          </w:tcPr>
          <w:p w:rsidR="00B603A8" w:rsidRPr="00D51F8A" w:rsidRDefault="00B603A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 xml:space="preserve">ТРЕБОВАНА </w:t>
            </w:r>
          </w:p>
          <w:p w:rsidR="00B603A8" w:rsidRPr="00D51F8A" w:rsidRDefault="00B603A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СРЕДСТВА</w:t>
            </w:r>
          </w:p>
        </w:tc>
        <w:tc>
          <w:tcPr>
            <w:tcW w:w="1858" w:type="dxa"/>
          </w:tcPr>
          <w:p w:rsidR="00B603A8" w:rsidRPr="00D51F8A" w:rsidRDefault="00B603A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НАПЛАЋЕНО</w:t>
            </w:r>
          </w:p>
          <w:p w:rsidR="00B603A8" w:rsidRPr="00D51F8A" w:rsidRDefault="00B603A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ИЗ БУЏЕТА</w:t>
            </w:r>
          </w:p>
        </w:tc>
      </w:tr>
      <w:tr w:rsidR="00B603A8" w:rsidRPr="00D51F8A" w:rsidTr="00D461CD">
        <w:trPr>
          <w:trHeight w:val="421"/>
        </w:trPr>
        <w:tc>
          <w:tcPr>
            <w:tcW w:w="959" w:type="dxa"/>
          </w:tcPr>
          <w:p w:rsidR="00B603A8" w:rsidRPr="00D51F8A" w:rsidRDefault="00D461CD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93" w:type="dxa"/>
          </w:tcPr>
          <w:p w:rsidR="00B603A8" w:rsidRPr="00D51F8A" w:rsidRDefault="00D461CD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ПОМОЋ У КУЋИ</w:t>
            </w:r>
          </w:p>
        </w:tc>
        <w:tc>
          <w:tcPr>
            <w:tcW w:w="2786" w:type="dxa"/>
          </w:tcPr>
          <w:p w:rsidR="00B603A8" w:rsidRPr="00D51F8A" w:rsidRDefault="00A901DB" w:rsidP="00A901DB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5.000</w:t>
            </w:r>
            <w:r w:rsidR="00424C08">
              <w:rPr>
                <w:rFonts w:ascii="Arial" w:hAnsi="Arial" w:cs="Arial"/>
                <w:sz w:val="22"/>
                <w:szCs w:val="22"/>
                <w:lang w:val="sr-Cyrl-RS"/>
              </w:rPr>
              <w:t>,00</w:t>
            </w:r>
          </w:p>
        </w:tc>
        <w:tc>
          <w:tcPr>
            <w:tcW w:w="1985" w:type="dxa"/>
          </w:tcPr>
          <w:p w:rsidR="00B603A8" w:rsidRPr="00D51F8A" w:rsidRDefault="00D461CD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0,00</w:t>
            </w:r>
          </w:p>
        </w:tc>
        <w:tc>
          <w:tcPr>
            <w:tcW w:w="1858" w:type="dxa"/>
          </w:tcPr>
          <w:p w:rsidR="00B603A8" w:rsidRPr="00D51F8A" w:rsidRDefault="00D461CD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0,00</w:t>
            </w:r>
          </w:p>
        </w:tc>
      </w:tr>
      <w:tr w:rsidR="00B603A8" w:rsidRPr="00D51F8A" w:rsidTr="00A92AFA">
        <w:trPr>
          <w:trHeight w:val="1140"/>
        </w:trPr>
        <w:tc>
          <w:tcPr>
            <w:tcW w:w="959" w:type="dxa"/>
          </w:tcPr>
          <w:p w:rsidR="00B603A8" w:rsidRPr="00D51F8A" w:rsidRDefault="00D461CD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693" w:type="dxa"/>
          </w:tcPr>
          <w:p w:rsidR="00B603A8" w:rsidRPr="00D51F8A" w:rsidRDefault="00D461CD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ПРОШИРЕНА ПРАВА</w:t>
            </w:r>
          </w:p>
          <w:p w:rsidR="00A92AFA" w:rsidRPr="00D51F8A" w:rsidRDefault="00A92AFA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-472411-помоћ за незапослене породиље</w:t>
            </w:r>
          </w:p>
          <w:p w:rsidR="00A92AFA" w:rsidRPr="00D51F8A" w:rsidRDefault="00A92AFA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-472931 – једнократне новчане помоћи</w:t>
            </w:r>
          </w:p>
        </w:tc>
        <w:tc>
          <w:tcPr>
            <w:tcW w:w="2786" w:type="dxa"/>
          </w:tcPr>
          <w:p w:rsidR="00B603A8" w:rsidRPr="00D51F8A" w:rsidRDefault="00A92AFA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5.</w:t>
            </w:r>
            <w:r w:rsidR="00424C08">
              <w:rPr>
                <w:rFonts w:ascii="Arial" w:hAnsi="Arial" w:cs="Arial"/>
                <w:sz w:val="22"/>
                <w:szCs w:val="22"/>
                <w:lang w:val="sr-Cyrl-RS"/>
              </w:rPr>
              <w:t>800</w:t>
            </w: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 xml:space="preserve">.000,00     </w:t>
            </w:r>
          </w:p>
          <w:p w:rsidR="00A92AFA" w:rsidRPr="00D51F8A" w:rsidRDefault="00A92AFA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:rsidR="00A92AFA" w:rsidRPr="00D51F8A" w:rsidRDefault="00B57E0E" w:rsidP="00A92AF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2.</w:t>
            </w:r>
            <w:r w:rsidR="00424C08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00.000,00</w:t>
            </w:r>
            <w:r w:rsidR="00A92AFA" w:rsidRPr="00D51F8A">
              <w:rPr>
                <w:rFonts w:ascii="Arial" w:hAnsi="Arial" w:cs="Arial"/>
                <w:sz w:val="22"/>
                <w:szCs w:val="22"/>
                <w:lang w:val="sr-Cyrl-RS"/>
              </w:rPr>
              <w:t xml:space="preserve">     </w:t>
            </w:r>
          </w:p>
          <w:p w:rsidR="00A92AFA" w:rsidRPr="00D51F8A" w:rsidRDefault="00B12B38" w:rsidP="00424C08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  <w:r w:rsidR="00424C08">
              <w:rPr>
                <w:rFonts w:ascii="Arial" w:hAnsi="Arial" w:cs="Arial"/>
                <w:sz w:val="22"/>
                <w:szCs w:val="22"/>
                <w:lang w:val="sr-Cyrl-RS"/>
              </w:rPr>
              <w:t>7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00</w:t>
            </w:r>
            <w:r w:rsidR="00A92AFA" w:rsidRPr="00D51F8A">
              <w:rPr>
                <w:rFonts w:ascii="Arial" w:hAnsi="Arial" w:cs="Arial"/>
                <w:sz w:val="22"/>
                <w:szCs w:val="22"/>
                <w:lang w:val="sr-Cyrl-RS"/>
              </w:rPr>
              <w:t xml:space="preserve">.000,00    </w:t>
            </w:r>
          </w:p>
        </w:tc>
        <w:tc>
          <w:tcPr>
            <w:tcW w:w="1985" w:type="dxa"/>
          </w:tcPr>
          <w:p w:rsidR="003E4A11" w:rsidRPr="00D51F8A" w:rsidRDefault="00424C0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5.702.132,63</w:t>
            </w:r>
          </w:p>
          <w:p w:rsidR="003E4A11" w:rsidRPr="00D51F8A" w:rsidRDefault="003E4A11" w:rsidP="003E4A11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:rsidR="003E4A11" w:rsidRPr="00D51F8A" w:rsidRDefault="00424C08" w:rsidP="003E4A11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2.018.842,30</w:t>
            </w:r>
          </w:p>
          <w:p w:rsidR="00B603A8" w:rsidRPr="00D51F8A" w:rsidRDefault="00CF11EA" w:rsidP="00424C08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  <w:r w:rsidR="00424C08">
              <w:rPr>
                <w:rFonts w:ascii="Arial" w:hAnsi="Arial" w:cs="Arial"/>
                <w:sz w:val="22"/>
                <w:szCs w:val="22"/>
                <w:lang w:val="sr-Cyrl-RS"/>
              </w:rPr>
              <w:t>683.290,33</w:t>
            </w:r>
          </w:p>
        </w:tc>
        <w:tc>
          <w:tcPr>
            <w:tcW w:w="1858" w:type="dxa"/>
          </w:tcPr>
          <w:p w:rsidR="003E4A11" w:rsidRPr="00D51F8A" w:rsidRDefault="00424C0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5.702.132,63</w:t>
            </w:r>
          </w:p>
          <w:p w:rsidR="003E4A11" w:rsidRPr="00D51F8A" w:rsidRDefault="003E4A11" w:rsidP="003E4A11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:rsidR="00CF11EA" w:rsidRPr="00D51F8A" w:rsidRDefault="00424C08" w:rsidP="00CF11EA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2.018.842,30</w:t>
            </w:r>
          </w:p>
          <w:p w:rsidR="003E4A11" w:rsidRPr="00D51F8A" w:rsidRDefault="00CF11EA" w:rsidP="00424C08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  <w:r w:rsidR="00424C08">
              <w:rPr>
                <w:rFonts w:ascii="Arial" w:hAnsi="Arial" w:cs="Arial"/>
                <w:sz w:val="22"/>
                <w:szCs w:val="22"/>
                <w:lang w:val="sr-Cyrl-RS"/>
              </w:rPr>
              <w:t>683.290,33</w:t>
            </w:r>
          </w:p>
        </w:tc>
      </w:tr>
      <w:tr w:rsidR="00B603A8" w:rsidRPr="00D51F8A" w:rsidTr="00D461CD">
        <w:trPr>
          <w:trHeight w:val="420"/>
        </w:trPr>
        <w:tc>
          <w:tcPr>
            <w:tcW w:w="959" w:type="dxa"/>
          </w:tcPr>
          <w:p w:rsidR="00B603A8" w:rsidRPr="00D51F8A" w:rsidRDefault="003E4A11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2693" w:type="dxa"/>
          </w:tcPr>
          <w:p w:rsidR="00B603A8" w:rsidRPr="00D51F8A" w:rsidRDefault="003E4A11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МАТЕРИЈАЛНИ</w:t>
            </w:r>
          </w:p>
          <w:p w:rsidR="003E4A11" w:rsidRPr="00D51F8A" w:rsidRDefault="003E4A11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ТРОШКОВИ</w:t>
            </w:r>
          </w:p>
        </w:tc>
        <w:tc>
          <w:tcPr>
            <w:tcW w:w="2786" w:type="dxa"/>
          </w:tcPr>
          <w:p w:rsidR="00B603A8" w:rsidRPr="00D51F8A" w:rsidRDefault="00424C08" w:rsidP="00B57E0E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1.000.000,00</w:t>
            </w:r>
          </w:p>
        </w:tc>
        <w:tc>
          <w:tcPr>
            <w:tcW w:w="1985" w:type="dxa"/>
          </w:tcPr>
          <w:p w:rsidR="00B603A8" w:rsidRPr="00D51F8A" w:rsidRDefault="00424C0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669.549,61</w:t>
            </w:r>
          </w:p>
        </w:tc>
        <w:tc>
          <w:tcPr>
            <w:tcW w:w="1858" w:type="dxa"/>
          </w:tcPr>
          <w:p w:rsidR="00B603A8" w:rsidRPr="00D51F8A" w:rsidRDefault="00424C08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669.549,61</w:t>
            </w:r>
          </w:p>
        </w:tc>
      </w:tr>
      <w:tr w:rsidR="00B603A8" w:rsidRPr="00D51F8A" w:rsidTr="00D461CD">
        <w:trPr>
          <w:trHeight w:val="425"/>
        </w:trPr>
        <w:tc>
          <w:tcPr>
            <w:tcW w:w="959" w:type="dxa"/>
          </w:tcPr>
          <w:p w:rsidR="00B603A8" w:rsidRPr="00D51F8A" w:rsidRDefault="003E4A11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2693" w:type="dxa"/>
          </w:tcPr>
          <w:p w:rsidR="00B603A8" w:rsidRPr="00D51F8A" w:rsidRDefault="003E4A11" w:rsidP="00BC38B7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СВЕГА</w:t>
            </w:r>
          </w:p>
        </w:tc>
        <w:tc>
          <w:tcPr>
            <w:tcW w:w="2786" w:type="dxa"/>
          </w:tcPr>
          <w:p w:rsidR="00B603A8" w:rsidRPr="00D51F8A" w:rsidRDefault="003E4A11" w:rsidP="00424C08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>6</w:t>
            </w:r>
            <w:r w:rsidR="00424C08">
              <w:rPr>
                <w:rFonts w:ascii="Arial" w:hAnsi="Arial" w:cs="Arial"/>
                <w:sz w:val="22"/>
                <w:szCs w:val="22"/>
                <w:lang w:val="sr-Cyrl-RS"/>
              </w:rPr>
              <w:t>.8</w:t>
            </w:r>
            <w:r w:rsidRPr="00D51F8A">
              <w:rPr>
                <w:rFonts w:ascii="Arial" w:hAnsi="Arial" w:cs="Arial"/>
                <w:sz w:val="22"/>
                <w:szCs w:val="22"/>
                <w:lang w:val="sr-Cyrl-RS"/>
              </w:rPr>
              <w:t xml:space="preserve">00.000,00     </w:t>
            </w:r>
          </w:p>
        </w:tc>
        <w:tc>
          <w:tcPr>
            <w:tcW w:w="1985" w:type="dxa"/>
          </w:tcPr>
          <w:p w:rsidR="00B603A8" w:rsidRPr="00D51F8A" w:rsidRDefault="00424C08" w:rsidP="00197FE1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6.371.682,24</w:t>
            </w:r>
          </w:p>
        </w:tc>
        <w:tc>
          <w:tcPr>
            <w:tcW w:w="1858" w:type="dxa"/>
          </w:tcPr>
          <w:p w:rsidR="00B603A8" w:rsidRPr="00D51F8A" w:rsidRDefault="00424C08" w:rsidP="00B57E0E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6.371.628,24</w:t>
            </w:r>
          </w:p>
        </w:tc>
      </w:tr>
    </w:tbl>
    <w:p w:rsidR="000A353A" w:rsidRDefault="000A353A" w:rsidP="00BC38B7">
      <w:pPr>
        <w:spacing w:after="0"/>
        <w:rPr>
          <w:rFonts w:ascii="Arial" w:hAnsi="Arial" w:cs="Arial"/>
          <w:lang w:val="sr-Cyrl-RS"/>
        </w:rPr>
      </w:pPr>
    </w:p>
    <w:p w:rsidR="00BC38B7" w:rsidRDefault="009F1E0E" w:rsidP="00BC38B7">
      <w:pPr>
        <w:spacing w:after="0"/>
        <w:rPr>
          <w:rFonts w:ascii="Arial" w:hAnsi="Arial" w:cs="Arial"/>
          <w:lang w:val="sr-Cyrl-RS"/>
        </w:rPr>
      </w:pPr>
      <w:r w:rsidRPr="00D51F8A">
        <w:rPr>
          <w:rFonts w:ascii="Arial" w:hAnsi="Arial" w:cs="Arial"/>
          <w:lang w:val="sr-Cyrl-RS"/>
        </w:rPr>
        <w:t>Образложење:</w:t>
      </w:r>
    </w:p>
    <w:p w:rsidR="000A353A" w:rsidRPr="00D51F8A" w:rsidRDefault="000A353A" w:rsidP="00BC38B7">
      <w:pPr>
        <w:spacing w:after="0"/>
        <w:rPr>
          <w:rFonts w:ascii="Arial" w:hAnsi="Arial" w:cs="Arial"/>
          <w:lang w:val="sr-Cyrl-RS"/>
        </w:rPr>
      </w:pPr>
    </w:p>
    <w:p w:rsidR="009F1E0E" w:rsidRPr="00D51F8A" w:rsidRDefault="00AB0C3B" w:rsidP="00566C0A">
      <w:pPr>
        <w:spacing w:after="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Latn-RS"/>
        </w:rPr>
        <w:t xml:space="preserve">        </w:t>
      </w:r>
      <w:r w:rsidR="009F1E0E" w:rsidRPr="00D51F8A">
        <w:rPr>
          <w:rFonts w:ascii="Arial" w:hAnsi="Arial" w:cs="Arial"/>
          <w:lang w:val="sr-Cyrl-RS"/>
        </w:rPr>
        <w:t xml:space="preserve">Када су у питању средства локалне самоуправе, проценат </w:t>
      </w:r>
      <w:r w:rsidR="00D11DFC" w:rsidRPr="00D51F8A">
        <w:rPr>
          <w:rFonts w:ascii="Arial" w:hAnsi="Arial" w:cs="Arial"/>
          <w:lang w:val="sr-Cyrl-RS"/>
        </w:rPr>
        <w:t>потрошених</w:t>
      </w:r>
      <w:r w:rsidR="009F1E0E" w:rsidRPr="00D51F8A">
        <w:rPr>
          <w:rFonts w:ascii="Arial" w:hAnsi="Arial" w:cs="Arial"/>
          <w:lang w:val="sr-Cyrl-RS"/>
        </w:rPr>
        <w:t xml:space="preserve"> средстава у прошлој</w:t>
      </w:r>
      <w:r w:rsidR="00566C0A">
        <w:rPr>
          <w:rFonts w:ascii="Arial" w:hAnsi="Arial" w:cs="Arial"/>
          <w:lang w:val="sr-Cyrl-RS"/>
        </w:rPr>
        <w:t xml:space="preserve"> </w:t>
      </w:r>
      <w:r w:rsidR="00D11DFC" w:rsidRPr="00D51F8A">
        <w:rPr>
          <w:rFonts w:ascii="Arial" w:hAnsi="Arial" w:cs="Arial"/>
          <w:lang w:val="sr-Cyrl-RS"/>
        </w:rPr>
        <w:t>г</w:t>
      </w:r>
      <w:r w:rsidR="009F1E0E" w:rsidRPr="00D51F8A">
        <w:rPr>
          <w:rFonts w:ascii="Arial" w:hAnsi="Arial" w:cs="Arial"/>
          <w:lang w:val="sr-Cyrl-RS"/>
        </w:rPr>
        <w:t xml:space="preserve">одини у односу на план је </w:t>
      </w:r>
      <w:r w:rsidR="00E93008">
        <w:rPr>
          <w:rFonts w:ascii="Arial" w:hAnsi="Arial" w:cs="Arial"/>
          <w:lang w:val="sr-Cyrl-RS"/>
        </w:rPr>
        <w:t>92,86</w:t>
      </w:r>
      <w:r w:rsidR="009F1E0E" w:rsidRPr="00D51F8A">
        <w:rPr>
          <w:rFonts w:ascii="Arial" w:hAnsi="Arial" w:cs="Arial"/>
          <w:lang w:val="sr-Cyrl-RS"/>
        </w:rPr>
        <w:t>%.Од укупно планираних 6.</w:t>
      </w:r>
      <w:r w:rsidR="002B55E9">
        <w:rPr>
          <w:rFonts w:ascii="Arial" w:hAnsi="Arial" w:cs="Arial"/>
          <w:lang w:val="sr-Cyrl-RS"/>
        </w:rPr>
        <w:t>800.000</w:t>
      </w:r>
      <w:r w:rsidR="009F1E0E" w:rsidRPr="00D51F8A">
        <w:rPr>
          <w:rFonts w:ascii="Arial" w:hAnsi="Arial" w:cs="Arial"/>
          <w:lang w:val="sr-Cyrl-RS"/>
        </w:rPr>
        <w:t>,00 динара потрошено је</w:t>
      </w:r>
      <w:r w:rsidR="00566C0A">
        <w:rPr>
          <w:rFonts w:ascii="Arial" w:hAnsi="Arial" w:cs="Arial"/>
          <w:lang w:val="sr-Cyrl-RS"/>
        </w:rPr>
        <w:t xml:space="preserve"> </w:t>
      </w:r>
      <w:r w:rsidR="002B55E9">
        <w:rPr>
          <w:rFonts w:ascii="Arial" w:hAnsi="Arial" w:cs="Arial"/>
          <w:lang w:val="sr-Cyrl-RS"/>
        </w:rPr>
        <w:t>6.371.628,24</w:t>
      </w:r>
      <w:r w:rsidR="009F1E0E" w:rsidRPr="00D51F8A">
        <w:rPr>
          <w:rFonts w:ascii="Arial" w:hAnsi="Arial" w:cs="Arial"/>
          <w:lang w:val="sr-Cyrl-RS"/>
        </w:rPr>
        <w:t xml:space="preserve"> динара.</w:t>
      </w:r>
      <w:r w:rsidR="00566C0A">
        <w:rPr>
          <w:rFonts w:ascii="Arial" w:hAnsi="Arial" w:cs="Arial"/>
          <w:lang w:val="sr-Cyrl-RS"/>
        </w:rPr>
        <w:t xml:space="preserve"> </w:t>
      </w:r>
      <w:r w:rsidR="009F1E0E" w:rsidRPr="00D51F8A">
        <w:rPr>
          <w:rFonts w:ascii="Arial" w:hAnsi="Arial" w:cs="Arial"/>
          <w:lang w:val="sr-Cyrl-RS"/>
        </w:rPr>
        <w:t xml:space="preserve">Мање је утрошено него што је планирано </w:t>
      </w:r>
      <w:r w:rsidR="00566C0A">
        <w:rPr>
          <w:rFonts w:ascii="Arial" w:hAnsi="Arial" w:cs="Arial"/>
          <w:lang w:val="sr-Cyrl-RS"/>
        </w:rPr>
        <w:t>.</w:t>
      </w:r>
    </w:p>
    <w:p w:rsidR="002A17BE" w:rsidRDefault="002A17BE" w:rsidP="00BC38B7">
      <w:pPr>
        <w:spacing w:after="0"/>
        <w:rPr>
          <w:rFonts w:ascii="Arial" w:hAnsi="Arial" w:cs="Arial"/>
          <w:lang w:val="sr-Cyrl-RS"/>
        </w:rPr>
      </w:pPr>
    </w:p>
    <w:p w:rsidR="00A901DB" w:rsidRDefault="00A901DB" w:rsidP="00BC38B7">
      <w:pPr>
        <w:spacing w:after="0"/>
        <w:rPr>
          <w:rFonts w:ascii="Arial" w:hAnsi="Arial" w:cs="Arial"/>
          <w:lang w:val="sr-Cyrl-RS"/>
        </w:rPr>
      </w:pPr>
    </w:p>
    <w:p w:rsidR="00A901DB" w:rsidRDefault="00A901DB" w:rsidP="00BC38B7">
      <w:pPr>
        <w:spacing w:after="0"/>
        <w:rPr>
          <w:rFonts w:ascii="Arial" w:hAnsi="Arial" w:cs="Arial"/>
          <w:lang w:val="sr-Cyrl-RS"/>
        </w:rPr>
      </w:pPr>
    </w:p>
    <w:p w:rsidR="00A901DB" w:rsidRDefault="00A901DB" w:rsidP="00BC38B7">
      <w:pPr>
        <w:spacing w:after="0"/>
        <w:rPr>
          <w:rFonts w:ascii="Arial" w:hAnsi="Arial" w:cs="Arial"/>
          <w:lang w:val="sr-Cyrl-RS"/>
        </w:rPr>
      </w:pPr>
    </w:p>
    <w:p w:rsidR="00A901DB" w:rsidRPr="00D51F8A" w:rsidRDefault="00A901DB" w:rsidP="00BC38B7">
      <w:pPr>
        <w:spacing w:after="0"/>
        <w:rPr>
          <w:rFonts w:ascii="Arial" w:hAnsi="Arial" w:cs="Arial"/>
          <w:lang w:val="sr-Cyrl-RS"/>
        </w:rPr>
      </w:pPr>
    </w:p>
    <w:p w:rsidR="00014004" w:rsidRPr="00D51F8A" w:rsidRDefault="00014004" w:rsidP="000140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sr-Cyrl-RS"/>
        </w:rPr>
      </w:pPr>
    </w:p>
    <w:p w:rsidR="00014004" w:rsidRPr="00D51F8A" w:rsidRDefault="00014004" w:rsidP="00014004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  <w:r w:rsidRPr="00D51F8A">
        <w:rPr>
          <w:rFonts w:ascii="Arial" w:eastAsia="Times New Roman" w:hAnsi="Arial" w:cs="Arial"/>
          <w:b/>
          <w:lang w:val="sr-Cyrl-CS"/>
        </w:rPr>
        <w:t>ЗАКЉУЧНА РАЗМАТРАЊА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ru-RU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ru-RU"/>
        </w:rPr>
      </w:pPr>
    </w:p>
    <w:p w:rsidR="00014004" w:rsidRPr="00D51F8A" w:rsidRDefault="00014004" w:rsidP="00D51F8A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ru-RU"/>
        </w:rPr>
        <w:t>У претходној години ЦСР је наставио добру сарадњу са институцијама у локалној заједници и надлежним институцијама и организацијама на регионалном и републичком нивоу.</w:t>
      </w:r>
    </w:p>
    <w:p w:rsidR="00014004" w:rsidRPr="00D51F8A" w:rsidRDefault="00014004" w:rsidP="00D51F8A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RS"/>
        </w:rPr>
        <w:t>У 20</w:t>
      </w:r>
      <w:r w:rsidR="00E9279F">
        <w:rPr>
          <w:rFonts w:ascii="Arial" w:eastAsia="Times New Roman" w:hAnsi="Arial" w:cs="Arial"/>
          <w:lang w:val="sr-Cyrl-RS"/>
        </w:rPr>
        <w:t>2</w:t>
      </w:r>
      <w:r w:rsidR="00BC5999">
        <w:rPr>
          <w:rFonts w:ascii="Arial" w:eastAsia="Times New Roman" w:hAnsi="Arial" w:cs="Arial"/>
          <w:lang w:val="sr-Cyrl-RS"/>
        </w:rPr>
        <w:t>1</w:t>
      </w:r>
      <w:r w:rsidRPr="00D51F8A">
        <w:rPr>
          <w:rFonts w:ascii="Arial" w:eastAsia="Times New Roman" w:hAnsi="Arial" w:cs="Arial"/>
          <w:lang w:val="sr-Cyrl-RS"/>
        </w:rPr>
        <w:t xml:space="preserve">.години </w:t>
      </w:r>
      <w:r w:rsidR="00A901DB">
        <w:rPr>
          <w:rFonts w:ascii="Arial" w:eastAsia="Times New Roman" w:hAnsi="Arial" w:cs="Arial"/>
          <w:lang w:val="sr-Cyrl-RS"/>
        </w:rPr>
        <w:t>настављена је</w:t>
      </w:r>
      <w:r w:rsidRPr="00D51F8A">
        <w:rPr>
          <w:rFonts w:ascii="Arial" w:eastAsia="Times New Roman" w:hAnsi="Arial" w:cs="Arial"/>
          <w:lang w:val="sr-Cyrl-RS"/>
        </w:rPr>
        <w:t xml:space="preserve"> добра  сарадња </w:t>
      </w:r>
      <w:r w:rsidR="00B805CC" w:rsidRPr="00D51F8A">
        <w:rPr>
          <w:rFonts w:ascii="Arial" w:eastAsia="Times New Roman" w:hAnsi="Arial" w:cs="Arial"/>
          <w:lang w:val="sr-Cyrl-RS"/>
        </w:rPr>
        <w:t xml:space="preserve">са </w:t>
      </w:r>
      <w:r w:rsidRPr="00D51F8A">
        <w:rPr>
          <w:rFonts w:ascii="Arial" w:eastAsia="Times New Roman" w:hAnsi="Arial" w:cs="Arial"/>
          <w:lang w:val="sr-Cyrl-RS"/>
        </w:rPr>
        <w:t>свим институцијама л</w:t>
      </w:r>
      <w:r w:rsidRPr="00D51F8A">
        <w:rPr>
          <w:rFonts w:ascii="Arial" w:eastAsia="Times New Roman" w:hAnsi="Arial" w:cs="Arial"/>
        </w:rPr>
        <w:t>o</w:t>
      </w:r>
      <w:r w:rsidRPr="00D51F8A">
        <w:rPr>
          <w:rFonts w:ascii="Arial" w:eastAsia="Times New Roman" w:hAnsi="Arial" w:cs="Arial"/>
          <w:lang w:val="sr-Cyrl-RS"/>
        </w:rPr>
        <w:t xml:space="preserve">калне заједнице,  са </w:t>
      </w:r>
      <w:r w:rsidR="004A4285">
        <w:rPr>
          <w:rFonts w:ascii="Arial" w:eastAsia="Times New Roman" w:hAnsi="Arial" w:cs="Arial"/>
          <w:lang w:val="sr-Cyrl-RS"/>
        </w:rPr>
        <w:t xml:space="preserve">Домом здравља, </w:t>
      </w:r>
      <w:r w:rsidR="00BC5999">
        <w:rPr>
          <w:rFonts w:ascii="Arial" w:eastAsia="Times New Roman" w:hAnsi="Arial" w:cs="Arial"/>
          <w:lang w:val="sr-Cyrl-RS"/>
        </w:rPr>
        <w:t>П</w:t>
      </w:r>
      <w:r w:rsidR="004A4285">
        <w:rPr>
          <w:rFonts w:ascii="Arial" w:eastAsia="Times New Roman" w:hAnsi="Arial" w:cs="Arial"/>
          <w:lang w:val="sr-Cyrl-RS"/>
        </w:rPr>
        <w:t xml:space="preserve">олицијском станицом </w:t>
      </w:r>
      <w:r w:rsidRPr="00D51F8A">
        <w:rPr>
          <w:rFonts w:ascii="Arial" w:eastAsia="Times New Roman" w:hAnsi="Arial" w:cs="Arial"/>
          <w:lang w:val="sr-Cyrl-RS"/>
        </w:rPr>
        <w:t xml:space="preserve">, Основном школом,  </w:t>
      </w:r>
      <w:r w:rsidRPr="00D51F8A">
        <w:rPr>
          <w:rFonts w:ascii="Arial" w:eastAsia="Times New Roman" w:hAnsi="Arial" w:cs="Arial"/>
          <w:lang w:val="sr-Cyrl-CS"/>
        </w:rPr>
        <w:t>Дечјим вртићем,</w:t>
      </w:r>
      <w:r w:rsidR="0050537B">
        <w:rPr>
          <w:rFonts w:ascii="Arial" w:eastAsia="Times New Roman" w:hAnsi="Arial" w:cs="Arial"/>
          <w:lang w:val="sr-Cyrl-CS"/>
        </w:rPr>
        <w:t xml:space="preserve"> </w:t>
      </w:r>
      <w:r w:rsidRPr="00D51F8A">
        <w:rPr>
          <w:rFonts w:ascii="Arial" w:eastAsia="Times New Roman" w:hAnsi="Arial" w:cs="Arial"/>
        </w:rPr>
        <w:t>O</w:t>
      </w:r>
      <w:r w:rsidRPr="00D51F8A">
        <w:rPr>
          <w:rFonts w:ascii="Arial" w:eastAsia="Times New Roman" w:hAnsi="Arial" w:cs="Arial"/>
          <w:lang w:val="sr-Cyrl-RS"/>
        </w:rPr>
        <w:t>пштинск</w:t>
      </w:r>
      <w:r w:rsidRPr="00D51F8A">
        <w:rPr>
          <w:rFonts w:ascii="Arial" w:eastAsia="Times New Roman" w:hAnsi="Arial" w:cs="Arial"/>
        </w:rPr>
        <w:t>o</w:t>
      </w:r>
      <w:r w:rsidRPr="00D51F8A">
        <w:rPr>
          <w:rFonts w:ascii="Arial" w:eastAsia="Times New Roman" w:hAnsi="Arial" w:cs="Arial"/>
          <w:lang w:val="sr-Cyrl-RS"/>
        </w:rPr>
        <w:t xml:space="preserve">м  </w:t>
      </w:r>
      <w:r w:rsidRPr="00D51F8A">
        <w:rPr>
          <w:rFonts w:ascii="Arial" w:eastAsia="Times New Roman" w:hAnsi="Arial" w:cs="Arial"/>
        </w:rPr>
        <w:t>o</w:t>
      </w:r>
      <w:r w:rsidRPr="00D51F8A">
        <w:rPr>
          <w:rFonts w:ascii="Arial" w:eastAsia="Times New Roman" w:hAnsi="Arial" w:cs="Arial"/>
          <w:lang w:val="sr-Cyrl-RS"/>
        </w:rPr>
        <w:t>рганизациј</w:t>
      </w:r>
      <w:r w:rsidRPr="00D51F8A">
        <w:rPr>
          <w:rFonts w:ascii="Arial" w:eastAsia="Times New Roman" w:hAnsi="Arial" w:cs="Arial"/>
        </w:rPr>
        <w:t>o</w:t>
      </w:r>
      <w:r w:rsidRPr="00D51F8A">
        <w:rPr>
          <w:rFonts w:ascii="Arial" w:eastAsia="Times New Roman" w:hAnsi="Arial" w:cs="Arial"/>
          <w:lang w:val="sr-Cyrl-RS"/>
        </w:rPr>
        <w:t>м Црвен</w:t>
      </w:r>
      <w:r w:rsidRPr="00D51F8A">
        <w:rPr>
          <w:rFonts w:ascii="Arial" w:eastAsia="Times New Roman" w:hAnsi="Arial" w:cs="Arial"/>
        </w:rPr>
        <w:t>o</w:t>
      </w:r>
      <w:r w:rsidR="00D11DFC" w:rsidRPr="00D51F8A">
        <w:rPr>
          <w:rFonts w:ascii="Arial" w:eastAsia="Times New Roman" w:hAnsi="Arial" w:cs="Arial"/>
          <w:lang w:val="sr-Cyrl-RS"/>
        </w:rPr>
        <w:t>г крста.</w:t>
      </w:r>
      <w:r w:rsidR="0050537B">
        <w:rPr>
          <w:rFonts w:ascii="Arial" w:eastAsia="Times New Roman" w:hAnsi="Arial" w:cs="Arial"/>
          <w:lang w:val="sr-Cyrl-RS"/>
        </w:rPr>
        <w:t xml:space="preserve"> </w:t>
      </w:r>
      <w:r w:rsidRPr="00D51F8A">
        <w:rPr>
          <w:rFonts w:ascii="Arial" w:eastAsia="Times New Roman" w:hAnsi="Arial" w:cs="Arial"/>
          <w:lang w:val="sr-Cyrl-CS"/>
        </w:rPr>
        <w:t xml:space="preserve">У случајевима насиља у породици  </w:t>
      </w:r>
      <w:r w:rsidR="004A4285">
        <w:rPr>
          <w:rFonts w:ascii="Arial" w:eastAsia="Times New Roman" w:hAnsi="Arial" w:cs="Arial"/>
          <w:lang w:val="sr-Cyrl-CS"/>
        </w:rPr>
        <w:t>унапређена је</w:t>
      </w:r>
      <w:r w:rsidRPr="00D51F8A">
        <w:rPr>
          <w:rFonts w:ascii="Arial" w:eastAsia="Times New Roman" w:hAnsi="Arial" w:cs="Arial"/>
          <w:lang w:val="sr-Cyrl-CS"/>
        </w:rPr>
        <w:t xml:space="preserve"> сарадња са </w:t>
      </w:r>
      <w:r w:rsidR="004A4285">
        <w:rPr>
          <w:rFonts w:ascii="Arial" w:eastAsia="Times New Roman" w:hAnsi="Arial" w:cs="Arial"/>
          <w:lang w:val="sr-Cyrl-CS"/>
        </w:rPr>
        <w:t xml:space="preserve">Полицијском станицом, </w:t>
      </w:r>
      <w:r w:rsidRPr="00D51F8A">
        <w:rPr>
          <w:rFonts w:ascii="Arial" w:eastAsia="Times New Roman" w:hAnsi="Arial" w:cs="Arial"/>
          <w:lang w:val="sr-Cyrl-CS"/>
        </w:rPr>
        <w:t>Домом здравља, Тужилаштв</w:t>
      </w:r>
      <w:r w:rsidRPr="00D51F8A">
        <w:rPr>
          <w:rFonts w:ascii="Arial" w:eastAsia="Times New Roman" w:hAnsi="Arial" w:cs="Arial"/>
        </w:rPr>
        <w:t>o</w:t>
      </w:r>
      <w:r w:rsidRPr="00D51F8A">
        <w:rPr>
          <w:rFonts w:ascii="Arial" w:eastAsia="Times New Roman" w:hAnsi="Arial" w:cs="Arial"/>
          <w:lang w:val="sr-Cyrl-CS"/>
        </w:rPr>
        <w:t>м, Основним суд</w:t>
      </w:r>
      <w:r w:rsidRPr="00D51F8A">
        <w:rPr>
          <w:rFonts w:ascii="Arial" w:eastAsia="Times New Roman" w:hAnsi="Arial" w:cs="Arial"/>
        </w:rPr>
        <w:t>o</w:t>
      </w:r>
      <w:r w:rsidR="004A4285">
        <w:rPr>
          <w:rFonts w:ascii="Arial" w:eastAsia="Times New Roman" w:hAnsi="Arial" w:cs="Arial"/>
          <w:lang w:val="sr-Cyrl-CS"/>
        </w:rPr>
        <w:t>м, Прекшајним судом.</w:t>
      </w:r>
    </w:p>
    <w:p w:rsidR="00014004" w:rsidRPr="00D51F8A" w:rsidRDefault="00B805CC" w:rsidP="0050552C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sr-Cyrl-CS"/>
        </w:rPr>
      </w:pPr>
      <w:r w:rsidRPr="00D51F8A">
        <w:rPr>
          <w:rFonts w:ascii="Arial" w:eastAsia="Times New Roman" w:hAnsi="Arial" w:cs="Arial"/>
          <w:noProof/>
          <w:lang w:val="sr-Cyrl-CS"/>
        </w:rPr>
        <w:t>П</w:t>
      </w:r>
      <w:r w:rsidR="00014004" w:rsidRPr="00D51F8A">
        <w:rPr>
          <w:rFonts w:ascii="Arial" w:eastAsia="Times New Roman" w:hAnsi="Arial" w:cs="Arial"/>
          <w:noProof/>
          <w:lang w:val="sr-Cyrl-CS"/>
        </w:rPr>
        <w:t>роблеми око упућивања корисника са одређе</w:t>
      </w:r>
      <w:r w:rsidRPr="00D51F8A">
        <w:rPr>
          <w:rFonts w:ascii="Arial" w:eastAsia="Times New Roman" w:hAnsi="Arial" w:cs="Arial"/>
          <w:noProof/>
          <w:lang w:val="sr-Cyrl-CS"/>
        </w:rPr>
        <w:t>ним психијатријским дијагнозама</w:t>
      </w:r>
      <w:r w:rsidR="0050552C">
        <w:rPr>
          <w:rFonts w:ascii="Arial" w:eastAsia="Times New Roman" w:hAnsi="Arial" w:cs="Arial"/>
          <w:noProof/>
          <w:lang w:val="sr-Cyrl-CS"/>
        </w:rPr>
        <w:t xml:space="preserve"> </w:t>
      </w:r>
      <w:r w:rsidRPr="00D51F8A">
        <w:rPr>
          <w:rFonts w:ascii="Arial" w:eastAsia="Times New Roman" w:hAnsi="Arial" w:cs="Arial"/>
          <w:noProof/>
          <w:lang w:val="sr-Cyrl-CS"/>
        </w:rPr>
        <w:t xml:space="preserve"> </w:t>
      </w:r>
      <w:r w:rsidR="0050552C" w:rsidRPr="00D51F8A">
        <w:rPr>
          <w:rFonts w:ascii="Arial" w:eastAsia="Times New Roman" w:hAnsi="Arial" w:cs="Arial"/>
          <w:noProof/>
          <w:lang w:val="sr-Cyrl-CS"/>
        </w:rPr>
        <w:t>нарочито кад се ради о</w:t>
      </w:r>
      <w:r w:rsidR="0050552C">
        <w:rPr>
          <w:rFonts w:ascii="Arial" w:eastAsia="Times New Roman" w:hAnsi="Arial" w:cs="Arial"/>
          <w:noProof/>
          <w:lang w:val="sr-Cyrl-CS"/>
        </w:rPr>
        <w:t xml:space="preserve"> лицима без породичног старања, </w:t>
      </w:r>
      <w:r w:rsidR="00014004" w:rsidRPr="00D51F8A">
        <w:rPr>
          <w:rFonts w:ascii="Arial" w:eastAsia="Times New Roman" w:hAnsi="Arial" w:cs="Arial"/>
          <w:noProof/>
          <w:lang w:val="sr-Cyrl-CS"/>
        </w:rPr>
        <w:t>на даље специјалистичко лечење</w:t>
      </w:r>
      <w:r w:rsidRPr="00D51F8A">
        <w:rPr>
          <w:rFonts w:ascii="Arial" w:eastAsia="Times New Roman" w:hAnsi="Arial" w:cs="Arial"/>
          <w:noProof/>
          <w:lang w:val="sr-Cyrl-CS"/>
        </w:rPr>
        <w:t xml:space="preserve"> </w:t>
      </w:r>
      <w:r w:rsidR="0050552C">
        <w:rPr>
          <w:rFonts w:ascii="Arial" w:eastAsia="Times New Roman" w:hAnsi="Arial" w:cs="Arial"/>
          <w:noProof/>
          <w:lang w:val="sr-Cyrl-CS"/>
        </w:rPr>
        <w:t xml:space="preserve">у Здравствени центар Ужице индиректно </w:t>
      </w:r>
      <w:r w:rsidRPr="00D51F8A">
        <w:rPr>
          <w:rFonts w:ascii="Arial" w:eastAsia="Times New Roman" w:hAnsi="Arial" w:cs="Arial"/>
          <w:noProof/>
          <w:lang w:val="sr-Cyrl-CS"/>
        </w:rPr>
        <w:t xml:space="preserve">и даље постоје, </w:t>
      </w:r>
      <w:r w:rsidR="0050552C">
        <w:rPr>
          <w:rFonts w:ascii="Arial" w:eastAsia="Times New Roman" w:hAnsi="Arial" w:cs="Arial"/>
          <w:noProof/>
          <w:lang w:val="sr-Cyrl-CS"/>
        </w:rPr>
        <w:t>иако је</w:t>
      </w:r>
      <w:r w:rsidRPr="00D51F8A">
        <w:rPr>
          <w:rFonts w:ascii="Arial" w:eastAsia="Times New Roman" w:hAnsi="Arial" w:cs="Arial"/>
          <w:noProof/>
          <w:lang w:val="sr-Cyrl-CS"/>
        </w:rPr>
        <w:t xml:space="preserve"> сарадња са </w:t>
      </w:r>
      <w:r w:rsidR="0050552C">
        <w:rPr>
          <w:rFonts w:ascii="Arial" w:eastAsia="Times New Roman" w:hAnsi="Arial" w:cs="Arial"/>
          <w:noProof/>
          <w:lang w:val="sr-Cyrl-CS"/>
        </w:rPr>
        <w:t xml:space="preserve">Домом здравља у Косјерићу одлична. 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860E27" w:rsidRPr="00D51F8A" w:rsidRDefault="00014004" w:rsidP="00D51F8A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 xml:space="preserve">О финансијском пословању </w:t>
      </w:r>
      <w:r w:rsidR="00860E27" w:rsidRPr="00D51F8A">
        <w:rPr>
          <w:rFonts w:ascii="Arial" w:eastAsia="Times New Roman" w:hAnsi="Arial" w:cs="Arial"/>
          <w:lang w:val="ru-RU"/>
        </w:rPr>
        <w:t>Центар је редовно извештавао и Министарство и  Локалну самоуправу , на сваки захтев. Локалној самоуправи достављају се редовни месечни извештаји о</w:t>
      </w:r>
      <w:r w:rsidRPr="00D51F8A">
        <w:rPr>
          <w:rFonts w:ascii="Arial" w:eastAsia="Times New Roman" w:hAnsi="Arial" w:cs="Arial"/>
          <w:lang w:val="ru-RU"/>
        </w:rPr>
        <w:t xml:space="preserve"> </w:t>
      </w:r>
      <w:r w:rsidR="00860E27" w:rsidRPr="00D51F8A">
        <w:rPr>
          <w:rFonts w:ascii="Arial" w:eastAsia="Times New Roman" w:hAnsi="Arial" w:cs="Arial"/>
          <w:lang w:val="ru-RU"/>
        </w:rPr>
        <w:t>трошењу средстава опредељених Центру Буџетом Општине Косјерић.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D51F8A">
        <w:rPr>
          <w:rFonts w:ascii="Arial" w:eastAsia="Times New Roman" w:hAnsi="Arial" w:cs="Arial"/>
          <w:lang w:val="ru-RU"/>
        </w:rPr>
        <w:tab/>
        <w:t>Управн</w:t>
      </w:r>
      <w:r w:rsidR="00BC5999">
        <w:rPr>
          <w:rFonts w:ascii="Arial" w:eastAsia="Times New Roman" w:hAnsi="Arial" w:cs="Arial"/>
          <w:lang w:val="ru-RU"/>
        </w:rPr>
        <w:t>и</w:t>
      </w:r>
      <w:r w:rsidRPr="00D51F8A">
        <w:rPr>
          <w:rFonts w:ascii="Arial" w:eastAsia="Times New Roman" w:hAnsi="Arial" w:cs="Arial"/>
          <w:lang w:val="ru-RU"/>
        </w:rPr>
        <w:t xml:space="preserve"> одбор</w:t>
      </w:r>
      <w:r w:rsidR="00BC5999">
        <w:rPr>
          <w:rFonts w:ascii="Arial" w:eastAsia="Times New Roman" w:hAnsi="Arial" w:cs="Arial"/>
          <w:lang w:val="ru-RU"/>
        </w:rPr>
        <w:t xml:space="preserve"> је редовно извештаван о </w:t>
      </w:r>
      <w:r w:rsidRPr="00D51F8A">
        <w:rPr>
          <w:rFonts w:ascii="Arial" w:eastAsia="Times New Roman" w:hAnsi="Arial" w:cs="Arial"/>
          <w:lang w:val="ru-RU"/>
        </w:rPr>
        <w:t xml:space="preserve">основним токовима реформских процеса (законских и стручних) у области социјалне заштите. 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bCs/>
          <w:lang w:val="sr-Cyrl-RS"/>
        </w:rPr>
      </w:pP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У току 20</w:t>
      </w:r>
      <w:r w:rsidR="00E9279F">
        <w:rPr>
          <w:rFonts w:ascii="Arial" w:eastAsia="Times New Roman" w:hAnsi="Arial" w:cs="Arial"/>
          <w:lang w:val="sr-Cyrl-CS"/>
        </w:rPr>
        <w:t>2</w:t>
      </w:r>
      <w:r w:rsidR="00BC5999">
        <w:rPr>
          <w:rFonts w:ascii="Arial" w:eastAsia="Times New Roman" w:hAnsi="Arial" w:cs="Arial"/>
          <w:lang w:val="sr-Cyrl-CS"/>
        </w:rPr>
        <w:t>1</w:t>
      </w:r>
      <w:r w:rsidRPr="00D51F8A">
        <w:rPr>
          <w:rFonts w:ascii="Arial" w:eastAsia="Times New Roman" w:hAnsi="Arial" w:cs="Arial"/>
          <w:lang w:val="sr-Cyrl-CS"/>
        </w:rPr>
        <w:t>. године израђени су следећи аналитички извештаји и информације:</w:t>
      </w:r>
    </w:p>
    <w:p w:rsidR="00014004" w:rsidRPr="00D51F8A" w:rsidRDefault="00014004" w:rsidP="00014004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Извештај о раду Центра за 20</w:t>
      </w:r>
      <w:r w:rsidR="00BC5999">
        <w:rPr>
          <w:rFonts w:ascii="Arial" w:eastAsia="Times New Roman" w:hAnsi="Arial" w:cs="Arial"/>
          <w:lang w:val="ru-RU"/>
        </w:rPr>
        <w:t>20</w:t>
      </w:r>
      <w:r w:rsidRPr="00D51F8A">
        <w:rPr>
          <w:rFonts w:ascii="Arial" w:eastAsia="Times New Roman" w:hAnsi="Arial" w:cs="Arial"/>
          <w:lang w:val="sr-Cyrl-CS"/>
        </w:rPr>
        <w:t>. годину.</w:t>
      </w:r>
    </w:p>
    <w:p w:rsidR="00014004" w:rsidRPr="00D51F8A" w:rsidRDefault="00014004" w:rsidP="00014004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Програм рада Центра за социјални рад за 20</w:t>
      </w:r>
      <w:r w:rsidR="00E9279F">
        <w:rPr>
          <w:rFonts w:ascii="Arial" w:eastAsia="Times New Roman" w:hAnsi="Arial" w:cs="Arial"/>
          <w:lang w:val="sr-Cyrl-CS"/>
        </w:rPr>
        <w:t>2</w:t>
      </w:r>
      <w:r w:rsidR="00BC5999">
        <w:rPr>
          <w:rFonts w:ascii="Arial" w:eastAsia="Times New Roman" w:hAnsi="Arial" w:cs="Arial"/>
          <w:lang w:val="sr-Cyrl-CS"/>
        </w:rPr>
        <w:t>1</w:t>
      </w:r>
      <w:r w:rsidRPr="00D51F8A">
        <w:rPr>
          <w:rFonts w:ascii="Arial" w:eastAsia="Times New Roman" w:hAnsi="Arial" w:cs="Arial"/>
          <w:lang w:val="sr-Cyrl-CS"/>
        </w:rPr>
        <w:t>. годину.</w:t>
      </w:r>
    </w:p>
    <w:p w:rsidR="00014004" w:rsidRPr="00D51F8A" w:rsidRDefault="00014004" w:rsidP="00014004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Финансијски извештај за 20</w:t>
      </w:r>
      <w:r w:rsidR="00BC5999">
        <w:rPr>
          <w:rFonts w:ascii="Arial" w:eastAsia="Times New Roman" w:hAnsi="Arial" w:cs="Arial"/>
          <w:lang w:val="sr-Cyrl-CS"/>
        </w:rPr>
        <w:t>20</w:t>
      </w:r>
      <w:r w:rsidRPr="00D51F8A">
        <w:rPr>
          <w:rFonts w:ascii="Arial" w:eastAsia="Times New Roman" w:hAnsi="Arial" w:cs="Arial"/>
          <w:lang w:val="sr-Cyrl-CS"/>
        </w:rPr>
        <w:t>.годину</w:t>
      </w:r>
    </w:p>
    <w:p w:rsidR="00014004" w:rsidRPr="00D51F8A" w:rsidRDefault="00014004" w:rsidP="00014004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Финансијски план за 20</w:t>
      </w:r>
      <w:r w:rsidR="003B2021">
        <w:rPr>
          <w:rFonts w:ascii="Arial" w:eastAsia="Times New Roman" w:hAnsi="Arial" w:cs="Arial"/>
          <w:lang w:val="sr-Cyrl-CS"/>
        </w:rPr>
        <w:t>2</w:t>
      </w:r>
      <w:r w:rsidR="00BC5999">
        <w:rPr>
          <w:rFonts w:ascii="Arial" w:eastAsia="Times New Roman" w:hAnsi="Arial" w:cs="Arial"/>
          <w:lang w:val="sr-Cyrl-CS"/>
        </w:rPr>
        <w:t>1</w:t>
      </w:r>
      <w:r w:rsidRPr="00D51F8A">
        <w:rPr>
          <w:rFonts w:ascii="Arial" w:eastAsia="Times New Roman" w:hAnsi="Arial" w:cs="Arial"/>
          <w:lang w:val="sr-Cyrl-CS"/>
        </w:rPr>
        <w:t>.годину</w:t>
      </w:r>
    </w:p>
    <w:p w:rsidR="00014004" w:rsidRPr="00D51F8A" w:rsidRDefault="00014004" w:rsidP="00014004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Годишњи статистички извештај о корисницима, мерама и услугама социјалне заштите.</w:t>
      </w:r>
    </w:p>
    <w:p w:rsidR="00014004" w:rsidRPr="00D51F8A" w:rsidRDefault="00014004" w:rsidP="00014004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>Разни статистички и други  извештај</w:t>
      </w:r>
      <w:r w:rsidR="00B83A32" w:rsidRPr="00D51F8A">
        <w:rPr>
          <w:rFonts w:ascii="Arial" w:eastAsia="Times New Roman" w:hAnsi="Arial" w:cs="Arial"/>
          <w:lang w:val="sr-Cyrl-CS"/>
        </w:rPr>
        <w:t>и</w:t>
      </w:r>
      <w:r w:rsidRPr="00D51F8A">
        <w:rPr>
          <w:rFonts w:ascii="Arial" w:eastAsia="Times New Roman" w:hAnsi="Arial" w:cs="Arial"/>
          <w:lang w:val="sr-Cyrl-CS"/>
        </w:rPr>
        <w:t xml:space="preserve"> на захтев републичких и градских органа.</w:t>
      </w:r>
    </w:p>
    <w:p w:rsidR="00014004" w:rsidRPr="00D51F8A" w:rsidRDefault="00014004" w:rsidP="002B73D4">
      <w:pPr>
        <w:numPr>
          <w:ilvl w:val="0"/>
          <w:numId w:val="6"/>
        </w:numPr>
        <w:spacing w:after="0" w:line="240" w:lineRule="auto"/>
        <w:ind w:left="360"/>
        <w:rPr>
          <w:rFonts w:ascii="Arial" w:eastAsia="Times New Roman" w:hAnsi="Arial" w:cs="Arial"/>
          <w:lang w:val="sr-Cyrl-CS"/>
        </w:rPr>
      </w:pPr>
      <w:r w:rsidRPr="00D51F8A">
        <w:rPr>
          <w:rFonts w:ascii="Arial" w:eastAsia="Times New Roman" w:hAnsi="Arial" w:cs="Arial"/>
          <w:lang w:val="sr-Cyrl-CS"/>
        </w:rPr>
        <w:t xml:space="preserve">Информатор о раду </w:t>
      </w:r>
    </w:p>
    <w:p w:rsidR="00014004" w:rsidRPr="00D51F8A" w:rsidRDefault="00014004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014004" w:rsidRDefault="00014004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50537B" w:rsidRDefault="0050537B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50537B" w:rsidRDefault="0050537B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50537B" w:rsidRDefault="0050537B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50537B" w:rsidRDefault="0050537B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50537B" w:rsidRDefault="0050537B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50537B" w:rsidRDefault="0050537B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50537B" w:rsidRPr="00D51F8A" w:rsidRDefault="0050537B" w:rsidP="00014004">
      <w:pPr>
        <w:spacing w:after="0" w:line="240" w:lineRule="auto"/>
        <w:rPr>
          <w:rFonts w:ascii="Arial" w:eastAsia="Times New Roman" w:hAnsi="Arial" w:cs="Arial"/>
          <w:lang w:val="sr-Cyrl-CS"/>
        </w:rPr>
      </w:pPr>
    </w:p>
    <w:p w:rsidR="00014004" w:rsidRPr="004A4E4C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Latn-CS"/>
        </w:rPr>
      </w:pP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="00B93437">
        <w:rPr>
          <w:rFonts w:ascii="Arial" w:eastAsia="Times New Roman" w:hAnsi="Arial" w:cs="Arial"/>
          <w:bCs/>
          <w:lang w:val="sr-Cyrl-CS"/>
        </w:rPr>
        <w:t xml:space="preserve"> </w:t>
      </w:r>
      <w:r w:rsidR="00434551">
        <w:rPr>
          <w:rFonts w:ascii="Arial" w:eastAsia="Times New Roman" w:hAnsi="Arial" w:cs="Arial"/>
          <w:bCs/>
          <w:lang w:val="sr-Cyrl-CS"/>
        </w:rPr>
        <w:t xml:space="preserve"> </w:t>
      </w:r>
      <w:r w:rsidR="00B93437">
        <w:rPr>
          <w:rFonts w:ascii="Arial" w:eastAsia="Times New Roman" w:hAnsi="Arial" w:cs="Arial"/>
          <w:bCs/>
          <w:lang w:val="sr-Cyrl-CS"/>
        </w:rPr>
        <w:t xml:space="preserve"> </w:t>
      </w:r>
      <w:r w:rsidRPr="004A4E4C">
        <w:rPr>
          <w:rFonts w:ascii="Arial" w:eastAsia="Times New Roman" w:hAnsi="Arial" w:cs="Arial"/>
          <w:bCs/>
          <w:lang w:val="sr-Cyrl-CS"/>
        </w:rPr>
        <w:t>ДИРЕКТОР</w:t>
      </w:r>
    </w:p>
    <w:p w:rsidR="00014004" w:rsidRPr="00D51F8A" w:rsidRDefault="00014004" w:rsidP="00014004">
      <w:pPr>
        <w:spacing w:after="0" w:line="240" w:lineRule="auto"/>
        <w:jc w:val="both"/>
        <w:rPr>
          <w:rFonts w:ascii="Arial" w:eastAsia="Times New Roman" w:hAnsi="Arial" w:cs="Arial"/>
          <w:bCs/>
          <w:lang w:val="sr-Cyrl-CS"/>
        </w:rPr>
      </w:pP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</w:r>
      <w:r w:rsidRPr="00D51F8A">
        <w:rPr>
          <w:rFonts w:ascii="Arial" w:eastAsia="Times New Roman" w:hAnsi="Arial" w:cs="Arial"/>
          <w:bCs/>
          <w:lang w:val="sr-Cyrl-CS"/>
        </w:rPr>
        <w:tab/>
        <w:t xml:space="preserve">       </w:t>
      </w:r>
      <w:r w:rsidR="004F0207">
        <w:rPr>
          <w:rFonts w:ascii="Arial" w:eastAsia="Times New Roman" w:hAnsi="Arial" w:cs="Arial"/>
          <w:bCs/>
          <w:lang w:val="sr-Cyrl-CS"/>
        </w:rPr>
        <w:t>Зорица Маринковић</w:t>
      </w:r>
    </w:p>
    <w:p w:rsidR="00931BD7" w:rsidRPr="00D51F8A" w:rsidRDefault="00931BD7">
      <w:pPr>
        <w:rPr>
          <w:rFonts w:ascii="Arial" w:hAnsi="Arial" w:cs="Arial"/>
        </w:rPr>
      </w:pPr>
    </w:p>
    <w:sectPr w:rsidR="00931BD7" w:rsidRPr="00D51F8A" w:rsidSect="00D51F8A">
      <w:footerReference w:type="default" r:id="rId10"/>
      <w:pgSz w:w="12240" w:h="15840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2A5" w:rsidRDefault="00B252A5" w:rsidP="009114A4">
      <w:pPr>
        <w:spacing w:after="0" w:line="240" w:lineRule="auto"/>
      </w:pPr>
      <w:r>
        <w:separator/>
      </w:r>
    </w:p>
  </w:endnote>
  <w:endnote w:type="continuationSeparator" w:id="0">
    <w:p w:rsidR="00B252A5" w:rsidRDefault="00B252A5" w:rsidP="0091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Cirilica">
    <w:altName w:val="Agency FB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0654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009C" w:rsidRDefault="004C00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CE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C009C" w:rsidRDefault="004C00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2A5" w:rsidRDefault="00B252A5" w:rsidP="009114A4">
      <w:pPr>
        <w:spacing w:after="0" w:line="240" w:lineRule="auto"/>
      </w:pPr>
      <w:r>
        <w:separator/>
      </w:r>
    </w:p>
  </w:footnote>
  <w:footnote w:type="continuationSeparator" w:id="0">
    <w:p w:rsidR="00B252A5" w:rsidRDefault="00B252A5" w:rsidP="009114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CB0"/>
    <w:multiLevelType w:val="hybridMultilevel"/>
    <w:tmpl w:val="496C2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34401"/>
    <w:multiLevelType w:val="hybridMultilevel"/>
    <w:tmpl w:val="FE5A7AEC"/>
    <w:lvl w:ilvl="0" w:tplc="DF3E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F3E3B"/>
    <w:multiLevelType w:val="hybridMultilevel"/>
    <w:tmpl w:val="201046D2"/>
    <w:lvl w:ilvl="0" w:tplc="448E4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73DDA"/>
    <w:multiLevelType w:val="hybridMultilevel"/>
    <w:tmpl w:val="E50820F4"/>
    <w:lvl w:ilvl="0" w:tplc="613CBBAA">
      <w:start w:val="2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AC6165"/>
    <w:multiLevelType w:val="hybridMultilevel"/>
    <w:tmpl w:val="375E8C06"/>
    <w:lvl w:ilvl="0" w:tplc="618CB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322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4A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EA4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DEA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A41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1C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9ED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926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6086EA3"/>
    <w:multiLevelType w:val="hybridMultilevel"/>
    <w:tmpl w:val="41A4B6FA"/>
    <w:lvl w:ilvl="0" w:tplc="23502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E4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766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F66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8EB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05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CE6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CAA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42F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5A4C82"/>
    <w:multiLevelType w:val="hybridMultilevel"/>
    <w:tmpl w:val="2F5C4A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7F2976"/>
    <w:multiLevelType w:val="hybridMultilevel"/>
    <w:tmpl w:val="FBAA7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200C9"/>
    <w:multiLevelType w:val="hybridMultilevel"/>
    <w:tmpl w:val="096239E6"/>
    <w:lvl w:ilvl="0" w:tplc="29C6F52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EF5291"/>
    <w:multiLevelType w:val="hybridMultilevel"/>
    <w:tmpl w:val="70FE4A22"/>
    <w:lvl w:ilvl="0" w:tplc="52641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62C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A28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84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EEE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BA79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0A9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DA9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3C2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7A8774A"/>
    <w:multiLevelType w:val="hybridMultilevel"/>
    <w:tmpl w:val="7F4E6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27720"/>
    <w:multiLevelType w:val="hybridMultilevel"/>
    <w:tmpl w:val="0E9A7A70"/>
    <w:lvl w:ilvl="0" w:tplc="8136932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B5AB5"/>
    <w:multiLevelType w:val="hybridMultilevel"/>
    <w:tmpl w:val="DC845C96"/>
    <w:lvl w:ilvl="0" w:tplc="62362E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7AD0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8A4F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BE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34B9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DA62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B22B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3C51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9905FF6"/>
    <w:multiLevelType w:val="hybridMultilevel"/>
    <w:tmpl w:val="7AD49E28"/>
    <w:lvl w:ilvl="0" w:tplc="0888B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0A1728"/>
    <w:multiLevelType w:val="hybridMultilevel"/>
    <w:tmpl w:val="F318A652"/>
    <w:lvl w:ilvl="0" w:tplc="46BC00B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7019B5"/>
    <w:multiLevelType w:val="hybridMultilevel"/>
    <w:tmpl w:val="DCC28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C70BC5"/>
    <w:multiLevelType w:val="hybridMultilevel"/>
    <w:tmpl w:val="920AEE3E"/>
    <w:lvl w:ilvl="0" w:tplc="7C4629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D2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EE25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DE0C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38A7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2E39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4038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76E3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D206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33A2ACE"/>
    <w:multiLevelType w:val="hybridMultilevel"/>
    <w:tmpl w:val="DC22B028"/>
    <w:lvl w:ilvl="0" w:tplc="66CE8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D8D2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E7062">
      <w:start w:val="3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947AB3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CD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34A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875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86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720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C07D46"/>
    <w:multiLevelType w:val="hybridMultilevel"/>
    <w:tmpl w:val="1D66305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7690EDA"/>
    <w:multiLevelType w:val="hybridMultilevel"/>
    <w:tmpl w:val="F81C126C"/>
    <w:lvl w:ilvl="0" w:tplc="05FE2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0EC1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EEEA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4E5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A041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2C5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8B4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1C63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4EEE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BF4656"/>
    <w:multiLevelType w:val="hybridMultilevel"/>
    <w:tmpl w:val="93D871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40056A"/>
    <w:multiLevelType w:val="hybridMultilevel"/>
    <w:tmpl w:val="CCEC24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0A4252"/>
    <w:multiLevelType w:val="hybridMultilevel"/>
    <w:tmpl w:val="20EA0572"/>
    <w:lvl w:ilvl="0" w:tplc="F90AB9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F60268E"/>
    <w:multiLevelType w:val="hybridMultilevel"/>
    <w:tmpl w:val="AA483214"/>
    <w:lvl w:ilvl="0" w:tplc="526415A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D21187"/>
    <w:multiLevelType w:val="hybridMultilevel"/>
    <w:tmpl w:val="585AF5F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2650222"/>
    <w:multiLevelType w:val="hybridMultilevel"/>
    <w:tmpl w:val="03AAFBFA"/>
    <w:lvl w:ilvl="0" w:tplc="526415A4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3D062BB"/>
    <w:multiLevelType w:val="hybridMultilevel"/>
    <w:tmpl w:val="500439C0"/>
    <w:lvl w:ilvl="0" w:tplc="9EB623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F06E2A"/>
    <w:multiLevelType w:val="hybridMultilevel"/>
    <w:tmpl w:val="30520966"/>
    <w:lvl w:ilvl="0" w:tplc="526415A4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6666118A"/>
    <w:multiLevelType w:val="hybridMultilevel"/>
    <w:tmpl w:val="0F929C4A"/>
    <w:lvl w:ilvl="0" w:tplc="454A9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2E95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D4EB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84EF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AC6A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8E3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C11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642E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EEA8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67B4A06"/>
    <w:multiLevelType w:val="hybridMultilevel"/>
    <w:tmpl w:val="038C70BE"/>
    <w:lvl w:ilvl="0" w:tplc="00AACBCC">
      <w:start w:val="2018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>
    <w:nsid w:val="6DCA373E"/>
    <w:multiLevelType w:val="hybridMultilevel"/>
    <w:tmpl w:val="F8A0D6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A7541E"/>
    <w:multiLevelType w:val="hybridMultilevel"/>
    <w:tmpl w:val="B95EDD7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832633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216E02"/>
    <w:multiLevelType w:val="hybridMultilevel"/>
    <w:tmpl w:val="538445EA"/>
    <w:lvl w:ilvl="0" w:tplc="66CE8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D8D2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E7062">
      <w:start w:val="3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947AB3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CD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34A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875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86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720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F4100C"/>
    <w:multiLevelType w:val="hybridMultilevel"/>
    <w:tmpl w:val="2FA08340"/>
    <w:lvl w:ilvl="0" w:tplc="906AA50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4"/>
  </w:num>
  <w:num w:numId="5">
    <w:abstractNumId w:val="30"/>
  </w:num>
  <w:num w:numId="6">
    <w:abstractNumId w:val="28"/>
  </w:num>
  <w:num w:numId="7">
    <w:abstractNumId w:val="6"/>
  </w:num>
  <w:num w:numId="8">
    <w:abstractNumId w:val="16"/>
  </w:num>
  <w:num w:numId="9">
    <w:abstractNumId w:val="5"/>
  </w:num>
  <w:num w:numId="10">
    <w:abstractNumId w:val="13"/>
  </w:num>
  <w:num w:numId="11">
    <w:abstractNumId w:val="32"/>
  </w:num>
  <w:num w:numId="12">
    <w:abstractNumId w:val="19"/>
  </w:num>
  <w:num w:numId="13">
    <w:abstractNumId w:val="12"/>
  </w:num>
  <w:num w:numId="14">
    <w:abstractNumId w:val="22"/>
  </w:num>
  <w:num w:numId="15">
    <w:abstractNumId w:val="31"/>
  </w:num>
  <w:num w:numId="16">
    <w:abstractNumId w:val="21"/>
  </w:num>
  <w:num w:numId="17">
    <w:abstractNumId w:val="8"/>
  </w:num>
  <w:num w:numId="18">
    <w:abstractNumId w:val="14"/>
  </w:num>
  <w:num w:numId="19">
    <w:abstractNumId w:val="26"/>
  </w:num>
  <w:num w:numId="20">
    <w:abstractNumId w:val="17"/>
  </w:num>
  <w:num w:numId="21">
    <w:abstractNumId w:val="2"/>
  </w:num>
  <w:num w:numId="22">
    <w:abstractNumId w:val="0"/>
  </w:num>
  <w:num w:numId="23">
    <w:abstractNumId w:val="29"/>
  </w:num>
  <w:num w:numId="24">
    <w:abstractNumId w:val="18"/>
  </w:num>
  <w:num w:numId="25">
    <w:abstractNumId w:val="7"/>
  </w:num>
  <w:num w:numId="26">
    <w:abstractNumId w:val="11"/>
  </w:num>
  <w:num w:numId="27">
    <w:abstractNumId w:val="33"/>
  </w:num>
  <w:num w:numId="28">
    <w:abstractNumId w:val="24"/>
  </w:num>
  <w:num w:numId="29">
    <w:abstractNumId w:val="15"/>
  </w:num>
  <w:num w:numId="30">
    <w:abstractNumId w:val="23"/>
  </w:num>
  <w:num w:numId="31">
    <w:abstractNumId w:val="27"/>
  </w:num>
  <w:num w:numId="32">
    <w:abstractNumId w:val="25"/>
  </w:num>
  <w:num w:numId="33">
    <w:abstractNumId w:val="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28"/>
    <w:rsid w:val="00002598"/>
    <w:rsid w:val="00014004"/>
    <w:rsid w:val="00022962"/>
    <w:rsid w:val="00025BA5"/>
    <w:rsid w:val="00027716"/>
    <w:rsid w:val="00036545"/>
    <w:rsid w:val="000445C8"/>
    <w:rsid w:val="00055E7D"/>
    <w:rsid w:val="00061C28"/>
    <w:rsid w:val="00062BD2"/>
    <w:rsid w:val="00070191"/>
    <w:rsid w:val="000703F1"/>
    <w:rsid w:val="00070FFD"/>
    <w:rsid w:val="000905A1"/>
    <w:rsid w:val="00092352"/>
    <w:rsid w:val="000938C3"/>
    <w:rsid w:val="000955A2"/>
    <w:rsid w:val="000960CD"/>
    <w:rsid w:val="000A069A"/>
    <w:rsid w:val="000A353A"/>
    <w:rsid w:val="000B2658"/>
    <w:rsid w:val="000B623A"/>
    <w:rsid w:val="000B63AD"/>
    <w:rsid w:val="000D5E6A"/>
    <w:rsid w:val="000D66B3"/>
    <w:rsid w:val="000E7A81"/>
    <w:rsid w:val="000F2D87"/>
    <w:rsid w:val="000F4C83"/>
    <w:rsid w:val="00107D20"/>
    <w:rsid w:val="00110BD2"/>
    <w:rsid w:val="00111D4A"/>
    <w:rsid w:val="00112EA8"/>
    <w:rsid w:val="00123181"/>
    <w:rsid w:val="00147CE4"/>
    <w:rsid w:val="00157FF1"/>
    <w:rsid w:val="00162C93"/>
    <w:rsid w:val="00180EFB"/>
    <w:rsid w:val="00183FCC"/>
    <w:rsid w:val="00192099"/>
    <w:rsid w:val="00197FE1"/>
    <w:rsid w:val="001A0AAC"/>
    <w:rsid w:val="001B3187"/>
    <w:rsid w:val="001B4B1F"/>
    <w:rsid w:val="001B55E4"/>
    <w:rsid w:val="001C0647"/>
    <w:rsid w:val="001D065F"/>
    <w:rsid w:val="001D316C"/>
    <w:rsid w:val="001E4F5C"/>
    <w:rsid w:val="001F42DB"/>
    <w:rsid w:val="001F6771"/>
    <w:rsid w:val="00200810"/>
    <w:rsid w:val="00202FBC"/>
    <w:rsid w:val="00206595"/>
    <w:rsid w:val="00207723"/>
    <w:rsid w:val="00211EBB"/>
    <w:rsid w:val="00213A4E"/>
    <w:rsid w:val="002218A8"/>
    <w:rsid w:val="002227E0"/>
    <w:rsid w:val="00233E86"/>
    <w:rsid w:val="002405AF"/>
    <w:rsid w:val="00242C7F"/>
    <w:rsid w:val="00244103"/>
    <w:rsid w:val="00250B56"/>
    <w:rsid w:val="00256010"/>
    <w:rsid w:val="0025707F"/>
    <w:rsid w:val="00274A33"/>
    <w:rsid w:val="002778B8"/>
    <w:rsid w:val="002914DC"/>
    <w:rsid w:val="002A17BE"/>
    <w:rsid w:val="002B55E9"/>
    <w:rsid w:val="002B73D4"/>
    <w:rsid w:val="002C572B"/>
    <w:rsid w:val="002D493D"/>
    <w:rsid w:val="002E043D"/>
    <w:rsid w:val="002E3C89"/>
    <w:rsid w:val="002E3D3C"/>
    <w:rsid w:val="002F2B01"/>
    <w:rsid w:val="002F2CCC"/>
    <w:rsid w:val="002F639B"/>
    <w:rsid w:val="003009EE"/>
    <w:rsid w:val="0031103A"/>
    <w:rsid w:val="00311A3B"/>
    <w:rsid w:val="00313A8E"/>
    <w:rsid w:val="00317261"/>
    <w:rsid w:val="003240E3"/>
    <w:rsid w:val="00336FE7"/>
    <w:rsid w:val="00350082"/>
    <w:rsid w:val="00354628"/>
    <w:rsid w:val="00367020"/>
    <w:rsid w:val="00377E0E"/>
    <w:rsid w:val="00395711"/>
    <w:rsid w:val="003A1506"/>
    <w:rsid w:val="003B2021"/>
    <w:rsid w:val="003B2630"/>
    <w:rsid w:val="003B4F45"/>
    <w:rsid w:val="003B5ED0"/>
    <w:rsid w:val="003C0D2F"/>
    <w:rsid w:val="003D0172"/>
    <w:rsid w:val="003D5338"/>
    <w:rsid w:val="003E1428"/>
    <w:rsid w:val="003E4A11"/>
    <w:rsid w:val="003F32EF"/>
    <w:rsid w:val="00402D01"/>
    <w:rsid w:val="00402D75"/>
    <w:rsid w:val="004079A0"/>
    <w:rsid w:val="00411532"/>
    <w:rsid w:val="00414A33"/>
    <w:rsid w:val="004205C4"/>
    <w:rsid w:val="00422DB4"/>
    <w:rsid w:val="00424C08"/>
    <w:rsid w:val="004251C5"/>
    <w:rsid w:val="00434551"/>
    <w:rsid w:val="00455299"/>
    <w:rsid w:val="00457643"/>
    <w:rsid w:val="00466AF5"/>
    <w:rsid w:val="0047651D"/>
    <w:rsid w:val="00487C10"/>
    <w:rsid w:val="00490082"/>
    <w:rsid w:val="004A145C"/>
    <w:rsid w:val="004A172D"/>
    <w:rsid w:val="004A4285"/>
    <w:rsid w:val="004A4E4C"/>
    <w:rsid w:val="004A5ED2"/>
    <w:rsid w:val="004A7703"/>
    <w:rsid w:val="004B3CF4"/>
    <w:rsid w:val="004C009C"/>
    <w:rsid w:val="004C218A"/>
    <w:rsid w:val="004C2274"/>
    <w:rsid w:val="004D72E4"/>
    <w:rsid w:val="004E4428"/>
    <w:rsid w:val="004F0207"/>
    <w:rsid w:val="004F399B"/>
    <w:rsid w:val="004F3EC0"/>
    <w:rsid w:val="00500B59"/>
    <w:rsid w:val="005031A5"/>
    <w:rsid w:val="0050537B"/>
    <w:rsid w:val="0050552C"/>
    <w:rsid w:val="00512A54"/>
    <w:rsid w:val="00514888"/>
    <w:rsid w:val="00515E86"/>
    <w:rsid w:val="00516A67"/>
    <w:rsid w:val="00516DD3"/>
    <w:rsid w:val="0052127A"/>
    <w:rsid w:val="00523792"/>
    <w:rsid w:val="00525238"/>
    <w:rsid w:val="005319CF"/>
    <w:rsid w:val="005328CB"/>
    <w:rsid w:val="005341C6"/>
    <w:rsid w:val="00542EA8"/>
    <w:rsid w:val="00557DB9"/>
    <w:rsid w:val="005639B0"/>
    <w:rsid w:val="00566C0A"/>
    <w:rsid w:val="00571869"/>
    <w:rsid w:val="00572482"/>
    <w:rsid w:val="0058098B"/>
    <w:rsid w:val="005A57B2"/>
    <w:rsid w:val="005B185A"/>
    <w:rsid w:val="005B3E4C"/>
    <w:rsid w:val="005C3401"/>
    <w:rsid w:val="005D4364"/>
    <w:rsid w:val="005D49CF"/>
    <w:rsid w:val="005E1709"/>
    <w:rsid w:val="005E2BE0"/>
    <w:rsid w:val="005E6309"/>
    <w:rsid w:val="005F01A9"/>
    <w:rsid w:val="005F0F1D"/>
    <w:rsid w:val="005F2DFA"/>
    <w:rsid w:val="005F64EE"/>
    <w:rsid w:val="005F7E51"/>
    <w:rsid w:val="006137C3"/>
    <w:rsid w:val="00613DAE"/>
    <w:rsid w:val="00623384"/>
    <w:rsid w:val="00634F6B"/>
    <w:rsid w:val="0063589C"/>
    <w:rsid w:val="00650E35"/>
    <w:rsid w:val="00653B30"/>
    <w:rsid w:val="00654680"/>
    <w:rsid w:val="0065677F"/>
    <w:rsid w:val="00661644"/>
    <w:rsid w:val="00664D2F"/>
    <w:rsid w:val="006650D0"/>
    <w:rsid w:val="006652D6"/>
    <w:rsid w:val="00671C4C"/>
    <w:rsid w:val="00684D53"/>
    <w:rsid w:val="006912BB"/>
    <w:rsid w:val="006B01D9"/>
    <w:rsid w:val="006C453F"/>
    <w:rsid w:val="006D3339"/>
    <w:rsid w:val="006E0406"/>
    <w:rsid w:val="006E0619"/>
    <w:rsid w:val="006E3140"/>
    <w:rsid w:val="006E6569"/>
    <w:rsid w:val="006E6955"/>
    <w:rsid w:val="00704BD7"/>
    <w:rsid w:val="00716C3F"/>
    <w:rsid w:val="0073094D"/>
    <w:rsid w:val="007311F3"/>
    <w:rsid w:val="00733B12"/>
    <w:rsid w:val="00736154"/>
    <w:rsid w:val="00737FC3"/>
    <w:rsid w:val="00752C62"/>
    <w:rsid w:val="00756010"/>
    <w:rsid w:val="00766A05"/>
    <w:rsid w:val="007836A3"/>
    <w:rsid w:val="007838F2"/>
    <w:rsid w:val="0078402B"/>
    <w:rsid w:val="00791ACE"/>
    <w:rsid w:val="00796156"/>
    <w:rsid w:val="007A0BC2"/>
    <w:rsid w:val="007B1A31"/>
    <w:rsid w:val="007B3FA5"/>
    <w:rsid w:val="007D1D30"/>
    <w:rsid w:val="007D7C38"/>
    <w:rsid w:val="007E6F8E"/>
    <w:rsid w:val="007F5ABF"/>
    <w:rsid w:val="00810B88"/>
    <w:rsid w:val="008329BA"/>
    <w:rsid w:val="00843CEA"/>
    <w:rsid w:val="00844C5E"/>
    <w:rsid w:val="008459C1"/>
    <w:rsid w:val="00845A1E"/>
    <w:rsid w:val="008540DC"/>
    <w:rsid w:val="00855C50"/>
    <w:rsid w:val="00860E27"/>
    <w:rsid w:val="00885328"/>
    <w:rsid w:val="00887D62"/>
    <w:rsid w:val="00891CC7"/>
    <w:rsid w:val="008B365D"/>
    <w:rsid w:val="008B451A"/>
    <w:rsid w:val="008B6F76"/>
    <w:rsid w:val="008C145C"/>
    <w:rsid w:val="008E45F6"/>
    <w:rsid w:val="008E460E"/>
    <w:rsid w:val="008F6B20"/>
    <w:rsid w:val="00901EE1"/>
    <w:rsid w:val="00904843"/>
    <w:rsid w:val="009069D1"/>
    <w:rsid w:val="009114A4"/>
    <w:rsid w:val="009153DE"/>
    <w:rsid w:val="009271C6"/>
    <w:rsid w:val="00931BD7"/>
    <w:rsid w:val="009323E8"/>
    <w:rsid w:val="0094090D"/>
    <w:rsid w:val="009478A9"/>
    <w:rsid w:val="00953BA1"/>
    <w:rsid w:val="00956905"/>
    <w:rsid w:val="00962538"/>
    <w:rsid w:val="00964303"/>
    <w:rsid w:val="00973111"/>
    <w:rsid w:val="009A59DA"/>
    <w:rsid w:val="009B0D19"/>
    <w:rsid w:val="009B6E64"/>
    <w:rsid w:val="009C417F"/>
    <w:rsid w:val="009D1655"/>
    <w:rsid w:val="009E1695"/>
    <w:rsid w:val="009E1A3A"/>
    <w:rsid w:val="009E51B5"/>
    <w:rsid w:val="009E7AF2"/>
    <w:rsid w:val="009F161A"/>
    <w:rsid w:val="009F1E0E"/>
    <w:rsid w:val="009F5974"/>
    <w:rsid w:val="009F7288"/>
    <w:rsid w:val="00A115A5"/>
    <w:rsid w:val="00A12635"/>
    <w:rsid w:val="00A14A86"/>
    <w:rsid w:val="00A16C8C"/>
    <w:rsid w:val="00A27E20"/>
    <w:rsid w:val="00A308E6"/>
    <w:rsid w:val="00A40645"/>
    <w:rsid w:val="00A50271"/>
    <w:rsid w:val="00A6154C"/>
    <w:rsid w:val="00A678F3"/>
    <w:rsid w:val="00A74C58"/>
    <w:rsid w:val="00A75D43"/>
    <w:rsid w:val="00A84B04"/>
    <w:rsid w:val="00A901DB"/>
    <w:rsid w:val="00A917D1"/>
    <w:rsid w:val="00A92AFA"/>
    <w:rsid w:val="00AA155F"/>
    <w:rsid w:val="00AA4C26"/>
    <w:rsid w:val="00AA69A8"/>
    <w:rsid w:val="00AB0322"/>
    <w:rsid w:val="00AB05A3"/>
    <w:rsid w:val="00AB0C3B"/>
    <w:rsid w:val="00AB4965"/>
    <w:rsid w:val="00AB4D83"/>
    <w:rsid w:val="00AB52A4"/>
    <w:rsid w:val="00AC41DD"/>
    <w:rsid w:val="00AC427C"/>
    <w:rsid w:val="00AC78B4"/>
    <w:rsid w:val="00AF1E64"/>
    <w:rsid w:val="00AF6473"/>
    <w:rsid w:val="00B01AA3"/>
    <w:rsid w:val="00B05A73"/>
    <w:rsid w:val="00B1036C"/>
    <w:rsid w:val="00B12B38"/>
    <w:rsid w:val="00B16839"/>
    <w:rsid w:val="00B252A5"/>
    <w:rsid w:val="00B37122"/>
    <w:rsid w:val="00B52323"/>
    <w:rsid w:val="00B57E0E"/>
    <w:rsid w:val="00B603A8"/>
    <w:rsid w:val="00B74738"/>
    <w:rsid w:val="00B805CC"/>
    <w:rsid w:val="00B83A32"/>
    <w:rsid w:val="00B921C6"/>
    <w:rsid w:val="00B92B02"/>
    <w:rsid w:val="00B93437"/>
    <w:rsid w:val="00BB713B"/>
    <w:rsid w:val="00BC38B7"/>
    <w:rsid w:val="00BC409E"/>
    <w:rsid w:val="00BC5999"/>
    <w:rsid w:val="00BD197A"/>
    <w:rsid w:val="00BD61FB"/>
    <w:rsid w:val="00BD6EC8"/>
    <w:rsid w:val="00BE4766"/>
    <w:rsid w:val="00BE521D"/>
    <w:rsid w:val="00BF1440"/>
    <w:rsid w:val="00BF2B3B"/>
    <w:rsid w:val="00C03A45"/>
    <w:rsid w:val="00C05F63"/>
    <w:rsid w:val="00C26B43"/>
    <w:rsid w:val="00C354AB"/>
    <w:rsid w:val="00C41D86"/>
    <w:rsid w:val="00C50F0A"/>
    <w:rsid w:val="00C61649"/>
    <w:rsid w:val="00C66944"/>
    <w:rsid w:val="00C72315"/>
    <w:rsid w:val="00C72BD3"/>
    <w:rsid w:val="00C80BB9"/>
    <w:rsid w:val="00C906C1"/>
    <w:rsid w:val="00CB1F16"/>
    <w:rsid w:val="00CB2958"/>
    <w:rsid w:val="00CB4067"/>
    <w:rsid w:val="00CB633F"/>
    <w:rsid w:val="00CC25FD"/>
    <w:rsid w:val="00CC7A9F"/>
    <w:rsid w:val="00CD0089"/>
    <w:rsid w:val="00CE77F2"/>
    <w:rsid w:val="00CF11EA"/>
    <w:rsid w:val="00D11DFC"/>
    <w:rsid w:val="00D26119"/>
    <w:rsid w:val="00D461CD"/>
    <w:rsid w:val="00D51F8A"/>
    <w:rsid w:val="00D618F2"/>
    <w:rsid w:val="00D70993"/>
    <w:rsid w:val="00D74A79"/>
    <w:rsid w:val="00D77314"/>
    <w:rsid w:val="00DB21FA"/>
    <w:rsid w:val="00DB508B"/>
    <w:rsid w:val="00DB554F"/>
    <w:rsid w:val="00DB71A6"/>
    <w:rsid w:val="00DC2AA3"/>
    <w:rsid w:val="00DC3991"/>
    <w:rsid w:val="00DD3C81"/>
    <w:rsid w:val="00DD5621"/>
    <w:rsid w:val="00DE2B8A"/>
    <w:rsid w:val="00DE62F8"/>
    <w:rsid w:val="00DF3CE1"/>
    <w:rsid w:val="00E0484B"/>
    <w:rsid w:val="00E05E76"/>
    <w:rsid w:val="00E15F1D"/>
    <w:rsid w:val="00E164C8"/>
    <w:rsid w:val="00E16AE3"/>
    <w:rsid w:val="00E24B38"/>
    <w:rsid w:val="00E36FE2"/>
    <w:rsid w:val="00E67B41"/>
    <w:rsid w:val="00E76188"/>
    <w:rsid w:val="00E8292E"/>
    <w:rsid w:val="00E84662"/>
    <w:rsid w:val="00E9279F"/>
    <w:rsid w:val="00E93008"/>
    <w:rsid w:val="00E94074"/>
    <w:rsid w:val="00E97DDB"/>
    <w:rsid w:val="00EB2419"/>
    <w:rsid w:val="00EC0142"/>
    <w:rsid w:val="00ED20FC"/>
    <w:rsid w:val="00EE27B1"/>
    <w:rsid w:val="00EE4114"/>
    <w:rsid w:val="00EF0667"/>
    <w:rsid w:val="00EF60A3"/>
    <w:rsid w:val="00F14E80"/>
    <w:rsid w:val="00F21616"/>
    <w:rsid w:val="00F27787"/>
    <w:rsid w:val="00F377A0"/>
    <w:rsid w:val="00F40E04"/>
    <w:rsid w:val="00F52B83"/>
    <w:rsid w:val="00F5663B"/>
    <w:rsid w:val="00F576FD"/>
    <w:rsid w:val="00F63873"/>
    <w:rsid w:val="00F6598F"/>
    <w:rsid w:val="00F67062"/>
    <w:rsid w:val="00F70471"/>
    <w:rsid w:val="00F7054D"/>
    <w:rsid w:val="00F7647E"/>
    <w:rsid w:val="00F8029B"/>
    <w:rsid w:val="00F80758"/>
    <w:rsid w:val="00F85A6B"/>
    <w:rsid w:val="00F900C9"/>
    <w:rsid w:val="00F96807"/>
    <w:rsid w:val="00F97165"/>
    <w:rsid w:val="00FA3C57"/>
    <w:rsid w:val="00FB19A3"/>
    <w:rsid w:val="00FB2AE1"/>
    <w:rsid w:val="00FD02D3"/>
    <w:rsid w:val="00FD1394"/>
    <w:rsid w:val="00FD357D"/>
    <w:rsid w:val="00FD496A"/>
    <w:rsid w:val="00FE1F21"/>
    <w:rsid w:val="00FE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014004"/>
  </w:style>
  <w:style w:type="paragraph" w:customStyle="1" w:styleId="Char">
    <w:name w:val="Char"/>
    <w:basedOn w:val="Normal"/>
    <w:rsid w:val="00014004"/>
    <w:pPr>
      <w:tabs>
        <w:tab w:val="right" w:pos="8640"/>
      </w:tabs>
      <w:spacing w:after="160" w:line="240" w:lineRule="exact"/>
    </w:pPr>
    <w:rPr>
      <w:rFonts w:ascii="Arial" w:eastAsia="Times New Roman" w:hAnsi="Arial" w:cs="Arial"/>
      <w:spacing w:val="-2"/>
      <w:sz w:val="20"/>
      <w:szCs w:val="20"/>
    </w:rPr>
  </w:style>
  <w:style w:type="table" w:styleId="TableGrid">
    <w:name w:val="Table Grid"/>
    <w:basedOn w:val="TableNormal"/>
    <w:rsid w:val="0001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14004"/>
  </w:style>
  <w:style w:type="character" w:styleId="Hyperlink">
    <w:name w:val="Hyperlink"/>
    <w:rsid w:val="00014004"/>
    <w:rPr>
      <w:color w:val="0000FF"/>
      <w:u w:val="single"/>
    </w:rPr>
  </w:style>
  <w:style w:type="paragraph" w:customStyle="1" w:styleId="Normal1">
    <w:name w:val="Normal1"/>
    <w:basedOn w:val="Normal"/>
    <w:rsid w:val="0001400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rsid w:val="00014004"/>
    <w:rPr>
      <w:b/>
      <w:bCs/>
    </w:rPr>
  </w:style>
  <w:style w:type="paragraph" w:styleId="BodyText">
    <w:name w:val="Body Text"/>
    <w:basedOn w:val="Normal"/>
    <w:link w:val="BodyTextChar"/>
    <w:rsid w:val="00014004"/>
    <w:pPr>
      <w:spacing w:after="0" w:line="240" w:lineRule="auto"/>
      <w:jc w:val="both"/>
    </w:pPr>
    <w:rPr>
      <w:rFonts w:ascii="Bodoni Cirilica" w:eastAsia="Times New Roman" w:hAnsi="Bodoni Cirilica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004"/>
    <w:rPr>
      <w:rFonts w:ascii="Bodoni Cirilica" w:eastAsia="Times New Roman" w:hAnsi="Bodoni Cirilica" w:cs="Times New Roman"/>
      <w:sz w:val="24"/>
      <w:szCs w:val="24"/>
    </w:rPr>
  </w:style>
  <w:style w:type="paragraph" w:styleId="Header">
    <w:name w:val="header"/>
    <w:basedOn w:val="Normal"/>
    <w:link w:val="HeaderChar"/>
    <w:rsid w:val="0001400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140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1400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1400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400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014004"/>
  </w:style>
  <w:style w:type="paragraph" w:customStyle="1" w:styleId="Char">
    <w:name w:val="Char"/>
    <w:basedOn w:val="Normal"/>
    <w:rsid w:val="00014004"/>
    <w:pPr>
      <w:tabs>
        <w:tab w:val="right" w:pos="8640"/>
      </w:tabs>
      <w:spacing w:after="160" w:line="240" w:lineRule="exact"/>
    </w:pPr>
    <w:rPr>
      <w:rFonts w:ascii="Arial" w:eastAsia="Times New Roman" w:hAnsi="Arial" w:cs="Arial"/>
      <w:spacing w:val="-2"/>
      <w:sz w:val="20"/>
      <w:szCs w:val="20"/>
    </w:rPr>
  </w:style>
  <w:style w:type="table" w:styleId="TableGrid">
    <w:name w:val="Table Grid"/>
    <w:basedOn w:val="TableNormal"/>
    <w:rsid w:val="0001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14004"/>
  </w:style>
  <w:style w:type="character" w:styleId="Hyperlink">
    <w:name w:val="Hyperlink"/>
    <w:rsid w:val="00014004"/>
    <w:rPr>
      <w:color w:val="0000FF"/>
      <w:u w:val="single"/>
    </w:rPr>
  </w:style>
  <w:style w:type="paragraph" w:customStyle="1" w:styleId="Normal1">
    <w:name w:val="Normal1"/>
    <w:basedOn w:val="Normal"/>
    <w:rsid w:val="0001400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rsid w:val="00014004"/>
    <w:rPr>
      <w:b/>
      <w:bCs/>
    </w:rPr>
  </w:style>
  <w:style w:type="paragraph" w:styleId="BodyText">
    <w:name w:val="Body Text"/>
    <w:basedOn w:val="Normal"/>
    <w:link w:val="BodyTextChar"/>
    <w:rsid w:val="00014004"/>
    <w:pPr>
      <w:spacing w:after="0" w:line="240" w:lineRule="auto"/>
      <w:jc w:val="both"/>
    </w:pPr>
    <w:rPr>
      <w:rFonts w:ascii="Bodoni Cirilica" w:eastAsia="Times New Roman" w:hAnsi="Bodoni Cirilica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14004"/>
    <w:rPr>
      <w:rFonts w:ascii="Bodoni Cirilica" w:eastAsia="Times New Roman" w:hAnsi="Bodoni Cirilica" w:cs="Times New Roman"/>
      <w:sz w:val="24"/>
      <w:szCs w:val="24"/>
    </w:rPr>
  </w:style>
  <w:style w:type="paragraph" w:styleId="Header">
    <w:name w:val="header"/>
    <w:basedOn w:val="Normal"/>
    <w:link w:val="HeaderChar"/>
    <w:rsid w:val="0001400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140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1400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1400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400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osjeric.csr@minrz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4C512-3818-4EF1-AE03-AE471097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12</Pages>
  <Words>3282</Words>
  <Characters>18711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282</cp:revision>
  <cp:lastPrinted>2019-04-04T12:43:00Z</cp:lastPrinted>
  <dcterms:created xsi:type="dcterms:W3CDTF">2019-01-04T09:45:00Z</dcterms:created>
  <dcterms:modified xsi:type="dcterms:W3CDTF">2022-03-24T12:10:00Z</dcterms:modified>
</cp:coreProperties>
</file>