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BD6" w:rsidRDefault="00AC35FE" w:rsidP="00F767A7">
      <w:pPr>
        <w:pStyle w:val="NoSpacing"/>
        <w:ind w:firstLine="709"/>
        <w:jc w:val="both"/>
      </w:pPr>
      <w:r>
        <w:t xml:space="preserve">У складу са чланом 15. и 21. Устава Србије („Службени гласник РС“ бр 98/2006), чланом 12 Закона о родној равноправности („Службени гласник РС“ бр 52/2021), чланом 4. и 39. Закона о прекршајима („Службени гласник РС“ </w:t>
      </w:r>
      <w:r w:rsidR="00C2381E" w:rsidRPr="00C2381E">
        <w:t>бр. 65/2013, 13/2016, 98/2016 - одлука УС, 91/2019 и 91/2019 - др. закон</w:t>
      </w:r>
      <w:r>
        <w:t xml:space="preserve">), чланом 32. Закона о локалној самоуправи („Службени гласник РС“ </w:t>
      </w:r>
      <w:r w:rsidR="00C2381E" w:rsidRPr="00C2381E">
        <w:t>бр. 129/2007, 83/2014 - др. закон, 101/2016 - др. закон и 47/2018</w:t>
      </w:r>
      <w:r>
        <w:t>), Скупштина општине Косј</w:t>
      </w:r>
      <w:r w:rsidR="00F767A7">
        <w:t>ерић на седници одржаној 10. новембра</w:t>
      </w:r>
      <w:r>
        <w:t xml:space="preserve"> 2021. доноси</w:t>
      </w:r>
    </w:p>
    <w:p w:rsidR="00AC35FE" w:rsidRDefault="00AC35FE" w:rsidP="00F767A7">
      <w:pPr>
        <w:pStyle w:val="NoSpacing"/>
        <w:ind w:firstLine="709"/>
        <w:jc w:val="both"/>
      </w:pPr>
    </w:p>
    <w:p w:rsidR="00C2381E" w:rsidRPr="00C2381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 xml:space="preserve">ОДЛУКУ </w:t>
      </w:r>
    </w:p>
    <w:p w:rsidR="00AC35FE" w:rsidRPr="00C2381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>О НАЧИНУ ПРИКУПЉАЊА СТАТИСТИЧКИХ ПОДАТАКА</w:t>
      </w:r>
    </w:p>
    <w:p w:rsidR="00AC35FE" w:rsidRDefault="00AC35FE" w:rsidP="00AC35FE">
      <w:pPr>
        <w:pStyle w:val="NoSpacing"/>
        <w:jc w:val="center"/>
      </w:pPr>
    </w:p>
    <w:p w:rsidR="00F767A7" w:rsidRPr="00C2381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>Члан 1.</w:t>
      </w:r>
    </w:p>
    <w:p w:rsidR="00AC35FE" w:rsidRDefault="00AC35FE" w:rsidP="00AC35FE">
      <w:pPr>
        <w:pStyle w:val="NoSpacing"/>
        <w:jc w:val="both"/>
      </w:pPr>
      <w:r>
        <w:t>Ова одлука регулише начин прикупљања статистичих података који се прикупљају, евидентирају и обрађују у општини КОСЈЕРИЋ.</w:t>
      </w:r>
    </w:p>
    <w:p w:rsidR="00AC35FE" w:rsidRDefault="00AC35FE" w:rsidP="00AC35FE">
      <w:pPr>
        <w:pStyle w:val="NoSpacing"/>
        <w:jc w:val="both"/>
      </w:pPr>
    </w:p>
    <w:p w:rsidR="00AC35FE" w:rsidRDefault="00AC35FE" w:rsidP="00AC35FE">
      <w:pPr>
        <w:pStyle w:val="NoSpacing"/>
        <w:jc w:val="both"/>
      </w:pPr>
      <w:r>
        <w:t>Подаци који се прикупљају, евидентирају и обрађују у општини Косјерић су подаци који се прикупљају у органима, установама и јавним предузећима локалне самоуправе, као и у огранизацијама која обављају јавна овлашћења и привредним друштвима.</w:t>
      </w:r>
    </w:p>
    <w:p w:rsidR="00AC35FE" w:rsidRDefault="00AC35FE" w:rsidP="00AC35FE">
      <w:pPr>
        <w:pStyle w:val="NoSpacing"/>
        <w:jc w:val="both"/>
      </w:pPr>
    </w:p>
    <w:p w:rsidR="00AC35FE" w:rsidRDefault="00C2381E" w:rsidP="00AC35FE">
      <w:pPr>
        <w:pStyle w:val="NoSpacing"/>
        <w:jc w:val="both"/>
      </w:pPr>
      <w:r>
        <w:t>Ови под</w:t>
      </w:r>
      <w:r w:rsidR="00AC35FE">
        <w:t>аци су саставни део статистичког информационог система Републике Србије и доступни су јавности у складу са законом.</w:t>
      </w:r>
    </w:p>
    <w:p w:rsidR="00AC35F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>Члан 2.</w:t>
      </w:r>
    </w:p>
    <w:p w:rsidR="00F767A7" w:rsidRPr="00C2381E" w:rsidRDefault="00F767A7" w:rsidP="00AC35FE">
      <w:pPr>
        <w:pStyle w:val="NoSpacing"/>
        <w:jc w:val="center"/>
        <w:rPr>
          <w:b/>
        </w:rPr>
      </w:pPr>
    </w:p>
    <w:p w:rsidR="00AC35FE" w:rsidRDefault="00AC35FE" w:rsidP="00AC35FE">
      <w:pPr>
        <w:pStyle w:val="NoSpacing"/>
        <w:jc w:val="both"/>
      </w:pPr>
      <w:r>
        <w:t>Подаци који се прикупљају, евидентирају и обрађују у општини Косјерић ће се прикупљати тако да су у свим фазама прикупљања, евидентирања и обраде исказани по полу.</w:t>
      </w:r>
    </w:p>
    <w:p w:rsidR="00AC35FE" w:rsidRDefault="00AC35FE" w:rsidP="00AC35FE">
      <w:pPr>
        <w:pStyle w:val="NoSpacing"/>
        <w:jc w:val="both"/>
      </w:pPr>
    </w:p>
    <w:p w:rsidR="00AC35FE" w:rsidRDefault="00AC35FE" w:rsidP="00AC35FE">
      <w:pPr>
        <w:pStyle w:val="NoSpacing"/>
        <w:jc w:val="both"/>
      </w:pPr>
      <w:r>
        <w:t>Подаци исказани по полу су подаци који означавају који подаци од прикупљених, обрађених и евидентираних података  се односе на грађане, а на које на грађанке општине.</w:t>
      </w:r>
    </w:p>
    <w:p w:rsidR="00AC35F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 xml:space="preserve">Члан 3. </w:t>
      </w:r>
    </w:p>
    <w:p w:rsidR="00F767A7" w:rsidRPr="00C2381E" w:rsidRDefault="00F767A7" w:rsidP="00AC35FE">
      <w:pPr>
        <w:pStyle w:val="NoSpacing"/>
        <w:jc w:val="center"/>
        <w:rPr>
          <w:b/>
        </w:rPr>
      </w:pPr>
    </w:p>
    <w:p w:rsidR="00AC35FE" w:rsidRDefault="00AC35FE" w:rsidP="00AC35FE">
      <w:pPr>
        <w:pStyle w:val="NoSpacing"/>
        <w:jc w:val="both"/>
      </w:pPr>
      <w:r>
        <w:t>Н</w:t>
      </w:r>
      <w:r w:rsidR="00161F65">
        <w:t>еспровођење ове одлуке представљ</w:t>
      </w:r>
      <w:r>
        <w:t>а прекршај.</w:t>
      </w:r>
    </w:p>
    <w:p w:rsidR="00161F65" w:rsidRDefault="00161F65" w:rsidP="00AC35FE">
      <w:pPr>
        <w:pStyle w:val="NoSpacing"/>
        <w:jc w:val="both"/>
      </w:pPr>
    </w:p>
    <w:p w:rsidR="00AC35FE" w:rsidRDefault="00AC35FE" w:rsidP="00AC35FE">
      <w:pPr>
        <w:pStyle w:val="NoSpacing"/>
        <w:jc w:val="both"/>
      </w:pPr>
      <w:r>
        <w:t>Надзор над спровођењем ове одлуке врши Општинска управа општине Косјерић.</w:t>
      </w:r>
    </w:p>
    <w:p w:rsidR="00AC35F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>Члан 4.</w:t>
      </w:r>
    </w:p>
    <w:p w:rsidR="00F767A7" w:rsidRPr="00C2381E" w:rsidRDefault="00F767A7" w:rsidP="00AC35FE">
      <w:pPr>
        <w:pStyle w:val="NoSpacing"/>
        <w:jc w:val="center"/>
        <w:rPr>
          <w:b/>
        </w:rPr>
      </w:pPr>
    </w:p>
    <w:p w:rsidR="00AC35FE" w:rsidRDefault="00AC35FE" w:rsidP="00AC35FE">
      <w:pPr>
        <w:pStyle w:val="NoSpacing"/>
        <w:jc w:val="both"/>
      </w:pPr>
      <w:r>
        <w:t>За неспровођење ове одлуке казниће се одговорно лице новчаном казном од 5.000 до 75.000 динара, правно лице новчаном казном од 50.000 до 1.000.000 динара и предузетник новчаном казном од 10.000 до 250.000 динара.</w:t>
      </w:r>
    </w:p>
    <w:p w:rsidR="00AC35FE" w:rsidRDefault="00AC35FE" w:rsidP="00AC35FE">
      <w:pPr>
        <w:pStyle w:val="NoSpacing"/>
        <w:jc w:val="center"/>
        <w:rPr>
          <w:b/>
        </w:rPr>
      </w:pPr>
      <w:r w:rsidRPr="00C2381E">
        <w:rPr>
          <w:b/>
        </w:rPr>
        <w:t>Члан 5.</w:t>
      </w:r>
    </w:p>
    <w:p w:rsidR="00F767A7" w:rsidRPr="00C2381E" w:rsidRDefault="00F767A7" w:rsidP="00AC35FE">
      <w:pPr>
        <w:pStyle w:val="NoSpacing"/>
        <w:jc w:val="center"/>
        <w:rPr>
          <w:b/>
        </w:rPr>
      </w:pPr>
    </w:p>
    <w:p w:rsidR="00AC35FE" w:rsidRDefault="00AC35FE" w:rsidP="00AC35FE">
      <w:pPr>
        <w:pStyle w:val="NoSpacing"/>
        <w:jc w:val="both"/>
      </w:pPr>
      <w:r>
        <w:t>Ова одлука ступа на снагу осмог дана од дана објављивања</w:t>
      </w:r>
      <w:r w:rsidR="00111D7C">
        <w:t xml:space="preserve"> у „Службеном гласнику општине Косјерић“</w:t>
      </w:r>
    </w:p>
    <w:p w:rsidR="00111D7C" w:rsidRDefault="00111D7C" w:rsidP="00AC35FE">
      <w:pPr>
        <w:pStyle w:val="NoSpacing"/>
        <w:jc w:val="both"/>
      </w:pPr>
    </w:p>
    <w:p w:rsidR="00B24324" w:rsidRDefault="00111D7C" w:rsidP="00AC35FE">
      <w:pPr>
        <w:pStyle w:val="NoSpacing"/>
        <w:jc w:val="both"/>
      </w:pPr>
      <w:r>
        <w:t>СКУПШТИНА ОПШТИНЕ КОСЈЕРИЋ,</w:t>
      </w:r>
    </w:p>
    <w:p w:rsidR="00111D7C" w:rsidRDefault="00B24324" w:rsidP="00AC35FE">
      <w:pPr>
        <w:pStyle w:val="NoSpacing"/>
        <w:jc w:val="both"/>
      </w:pPr>
      <w:r>
        <w:rPr>
          <w:lang w:val="sr-Cyrl-RS"/>
        </w:rPr>
        <w:t>У Косјерићу,</w:t>
      </w:r>
      <w:r w:rsidR="00F767A7">
        <w:t xml:space="preserve"> дана 10. новембра </w:t>
      </w:r>
      <w:r w:rsidR="00111D7C">
        <w:t>2021. године</w:t>
      </w:r>
    </w:p>
    <w:p w:rsidR="00111D7C" w:rsidRDefault="00B24324" w:rsidP="00AC35FE">
      <w:pPr>
        <w:pStyle w:val="NoSpacing"/>
        <w:jc w:val="both"/>
      </w:pPr>
      <w:r>
        <w:t>Број 052-1/2021</w:t>
      </w:r>
    </w:p>
    <w:p w:rsidR="00111D7C" w:rsidRDefault="00111D7C" w:rsidP="00111D7C">
      <w:pPr>
        <w:pStyle w:val="NoSpacing"/>
        <w:jc w:val="right"/>
      </w:pPr>
      <w:r>
        <w:t>ПРЕДСЕДНИК СКУПШТИНЕ</w:t>
      </w:r>
    </w:p>
    <w:p w:rsidR="00111D7C" w:rsidRDefault="00B24324" w:rsidP="00B24324">
      <w:pPr>
        <w:pStyle w:val="NoSpacing"/>
        <w:jc w:val="center"/>
      </w:pPr>
      <w:r>
        <w:rPr>
          <w:lang w:val="sr-Cyrl-RS"/>
        </w:rPr>
        <w:t xml:space="preserve">                                                                                                                                        </w:t>
      </w:r>
      <w:r>
        <w:t>Татјана Коковић</w:t>
      </w:r>
    </w:p>
    <w:p w:rsidR="00353FA0" w:rsidRDefault="00353FA0" w:rsidP="00B24324">
      <w:pPr>
        <w:pStyle w:val="NoSpacing"/>
        <w:jc w:val="center"/>
      </w:pPr>
      <w:bookmarkStart w:id="0" w:name="_GoBack"/>
      <w:bookmarkEnd w:id="0"/>
    </w:p>
    <w:p w:rsidR="00353FA0" w:rsidRDefault="00353FA0" w:rsidP="00B24324">
      <w:pPr>
        <w:pStyle w:val="NoSpacing"/>
        <w:jc w:val="center"/>
      </w:pPr>
    </w:p>
    <w:p w:rsidR="00353FA0" w:rsidRDefault="00353FA0" w:rsidP="00353FA0">
      <w:pPr>
        <w:pStyle w:val="NoSpacing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353FA0" w:rsidRPr="00353FA0" w:rsidRDefault="00353FA0" w:rsidP="00353FA0">
      <w:pPr>
        <w:pStyle w:val="NoSpacing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C2381E" w:rsidRPr="00161F65" w:rsidRDefault="00C2381E" w:rsidP="00111D7C">
      <w:pPr>
        <w:pStyle w:val="NoSpacing"/>
        <w:jc w:val="right"/>
      </w:pPr>
    </w:p>
    <w:p w:rsidR="00C2381E" w:rsidRPr="00C2381E" w:rsidRDefault="00C2381E" w:rsidP="00111D7C">
      <w:pPr>
        <w:pStyle w:val="NoSpacing"/>
        <w:jc w:val="right"/>
      </w:pPr>
    </w:p>
    <w:sectPr w:rsidR="00C2381E" w:rsidRPr="00C2381E" w:rsidSect="006E0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FE"/>
    <w:rsid w:val="000159F1"/>
    <w:rsid w:val="00017711"/>
    <w:rsid w:val="00111D7C"/>
    <w:rsid w:val="00161F65"/>
    <w:rsid w:val="00353FA0"/>
    <w:rsid w:val="006E059A"/>
    <w:rsid w:val="00AC35FE"/>
    <w:rsid w:val="00B24324"/>
    <w:rsid w:val="00C2381E"/>
    <w:rsid w:val="00C81BD6"/>
    <w:rsid w:val="00F7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F2992-A3AF-4D18-B4DD-7C8C7BE7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35F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Rada Dunjic</cp:lastModifiedBy>
  <cp:revision>6</cp:revision>
  <cp:lastPrinted>2021-11-05T16:22:00Z</cp:lastPrinted>
  <dcterms:created xsi:type="dcterms:W3CDTF">2021-10-05T10:52:00Z</dcterms:created>
  <dcterms:modified xsi:type="dcterms:W3CDTF">2021-11-08T16:42:00Z</dcterms:modified>
</cp:coreProperties>
</file>