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B7" w:rsidRPr="00305667" w:rsidRDefault="00437AB7" w:rsidP="00437AB7">
      <w:pPr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628650" cy="92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B7" w:rsidRPr="00305667" w:rsidRDefault="00437AB7" w:rsidP="00437AB7">
      <w:pPr>
        <w:rPr>
          <w:b/>
          <w:sz w:val="22"/>
        </w:rPr>
      </w:pPr>
      <w:r w:rsidRPr="00305667">
        <w:rPr>
          <w:sz w:val="22"/>
        </w:rPr>
        <w:t xml:space="preserve">            </w:t>
      </w:r>
      <w:r w:rsidRPr="00305667">
        <w:rPr>
          <w:sz w:val="22"/>
          <w:lang w:val="sr-Cyrl-RS"/>
        </w:rPr>
        <w:t xml:space="preserve">  </w:t>
      </w:r>
      <w:r w:rsidRPr="00305667">
        <w:rPr>
          <w:b/>
          <w:sz w:val="22"/>
        </w:rPr>
        <w:t>Република Србија</w:t>
      </w:r>
    </w:p>
    <w:p w:rsidR="00437AB7" w:rsidRPr="00305667" w:rsidRDefault="00437AB7" w:rsidP="00437AB7">
      <w:pPr>
        <w:rPr>
          <w:b/>
          <w:sz w:val="22"/>
        </w:rPr>
      </w:pPr>
      <w:r w:rsidRPr="00305667">
        <w:rPr>
          <w:b/>
          <w:sz w:val="22"/>
        </w:rPr>
        <w:t xml:space="preserve">           </w:t>
      </w:r>
      <w:r w:rsidRPr="00305667">
        <w:rPr>
          <w:b/>
          <w:sz w:val="22"/>
          <w:lang w:val="sr-Cyrl-RS"/>
        </w:rPr>
        <w:t xml:space="preserve">  </w:t>
      </w:r>
      <w:r w:rsidRPr="00305667">
        <w:rPr>
          <w:b/>
          <w:sz w:val="22"/>
        </w:rPr>
        <w:t>МИНИСТАРСТВО</w:t>
      </w:r>
    </w:p>
    <w:p w:rsidR="00437AB7" w:rsidRPr="00305667" w:rsidRDefault="00437AB7" w:rsidP="00437AB7">
      <w:pPr>
        <w:rPr>
          <w:b/>
          <w:sz w:val="22"/>
        </w:rPr>
      </w:pPr>
      <w:r w:rsidRPr="00305667">
        <w:rPr>
          <w:b/>
          <w:sz w:val="22"/>
        </w:rPr>
        <w:t xml:space="preserve">     </w:t>
      </w:r>
      <w:r w:rsidRPr="00305667">
        <w:rPr>
          <w:b/>
          <w:sz w:val="22"/>
          <w:lang w:val="sr-Cyrl-RS"/>
        </w:rPr>
        <w:t xml:space="preserve">  </w:t>
      </w:r>
      <w:r w:rsidRPr="00305667">
        <w:rPr>
          <w:b/>
          <w:sz w:val="22"/>
        </w:rPr>
        <w:t>ОМЛАДИНЕ И СПОРТА</w:t>
      </w:r>
    </w:p>
    <w:p w:rsidR="00437AB7" w:rsidRPr="00305667" w:rsidRDefault="00437AB7" w:rsidP="00437AB7">
      <w:pPr>
        <w:rPr>
          <w:b/>
          <w:sz w:val="22"/>
        </w:rPr>
      </w:pPr>
      <w:r w:rsidRPr="00305667">
        <w:rPr>
          <w:b/>
          <w:sz w:val="22"/>
          <w:lang w:val="sr-Cyrl-RS"/>
        </w:rPr>
        <w:t xml:space="preserve">  </w:t>
      </w:r>
      <w:r w:rsidRPr="00305667">
        <w:rPr>
          <w:b/>
          <w:sz w:val="22"/>
        </w:rPr>
        <w:t>Одсек за инспекцијске послове</w:t>
      </w:r>
    </w:p>
    <w:p w:rsidR="00437AB7" w:rsidRPr="00647833" w:rsidRDefault="00437AB7" w:rsidP="00437AB7">
      <w:pPr>
        <w:rPr>
          <w:b/>
          <w:sz w:val="22"/>
        </w:rPr>
      </w:pPr>
      <w:r w:rsidRPr="00305667">
        <w:rPr>
          <w:b/>
          <w:sz w:val="22"/>
          <w:lang w:val="sr-Cyrl-RS"/>
        </w:rPr>
        <w:t xml:space="preserve">          Број:</w:t>
      </w:r>
      <w:r>
        <w:rPr>
          <w:b/>
          <w:sz w:val="22"/>
        </w:rPr>
        <w:t>016-02-2/2019-03</w:t>
      </w:r>
    </w:p>
    <w:p w:rsidR="00437AB7" w:rsidRDefault="00437AB7" w:rsidP="00437AB7">
      <w:pPr>
        <w:rPr>
          <w:b/>
          <w:sz w:val="22"/>
        </w:rPr>
      </w:pPr>
    </w:p>
    <w:p w:rsidR="00437AB7" w:rsidRPr="00647833" w:rsidRDefault="00437AB7" w:rsidP="00437AB7">
      <w:pPr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37AB7" w:rsidRPr="00847932" w:rsidTr="006056A4">
        <w:trPr>
          <w:jc w:val="center"/>
        </w:trPr>
        <w:tc>
          <w:tcPr>
            <w:tcW w:w="9576" w:type="dxa"/>
            <w:shd w:val="clear" w:color="auto" w:fill="auto"/>
          </w:tcPr>
          <w:p w:rsidR="00437AB7" w:rsidRPr="00847932" w:rsidRDefault="00437AB7" w:rsidP="006056A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47932">
              <w:rPr>
                <w:b/>
                <w:sz w:val="22"/>
                <w:szCs w:val="22"/>
                <w:lang w:val="ru-RU"/>
              </w:rPr>
              <w:t xml:space="preserve">КОНТРОЛНА ЛИСТА ЗА СПОРТСКУ ИНСПЕКЦИЈУ </w:t>
            </w:r>
          </w:p>
          <w:p w:rsidR="00437AB7" w:rsidRPr="00847932" w:rsidRDefault="00437AB7" w:rsidP="006056A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47932">
              <w:rPr>
                <w:b/>
                <w:sz w:val="22"/>
                <w:szCs w:val="22"/>
                <w:lang w:val="ru-RU"/>
              </w:rPr>
              <w:t>У ЈЕДИНИЦАМА ЛОКАЛНЕ САМОУПРАВЕ</w:t>
            </w:r>
          </w:p>
          <w:p w:rsidR="00437AB7" w:rsidRPr="00847932" w:rsidRDefault="00437AB7" w:rsidP="006056A4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437AB7" w:rsidRPr="00847932" w:rsidRDefault="00437AB7" w:rsidP="006056A4">
            <w:pPr>
              <w:jc w:val="center"/>
              <w:rPr>
                <w:b/>
                <w:lang w:val="ru-RU"/>
              </w:rPr>
            </w:pPr>
            <w:r w:rsidRPr="00847932">
              <w:rPr>
                <w:b/>
                <w:lang w:val="ru-RU"/>
              </w:rPr>
              <w:t>ИСПУЊЕНОСТ УСЛОВА ЗА ОБАВЉЊЕ СПОРТСКИХ АКТИВНОСТИ</w:t>
            </w:r>
          </w:p>
          <w:p w:rsidR="00437AB7" w:rsidRPr="00847932" w:rsidRDefault="00437AB7" w:rsidP="006056A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47932">
              <w:rPr>
                <w:b/>
                <w:lang w:val="ru-RU"/>
              </w:rPr>
              <w:t xml:space="preserve">ПРОСТОР, СПОРТСКА ОПРЕМА, УНУТРАШЊА ОРГАНИЗАЦИЈА И ФИНАНСИЈСКА СРЕДСТВА </w:t>
            </w:r>
          </w:p>
          <w:p w:rsidR="00437AB7" w:rsidRPr="00847932" w:rsidRDefault="00437AB7" w:rsidP="006056A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847932">
              <w:rPr>
                <w:b/>
                <w:sz w:val="22"/>
                <w:szCs w:val="22"/>
                <w:lang w:val="sr-Cyrl-RS"/>
              </w:rPr>
              <w:t>ШИФРА: КЛ-009-01/01</w:t>
            </w:r>
          </w:p>
          <w:p w:rsidR="00437AB7" w:rsidRPr="00847932" w:rsidRDefault="00437AB7" w:rsidP="006056A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847932">
              <w:rPr>
                <w:b/>
                <w:sz w:val="22"/>
                <w:szCs w:val="22"/>
                <w:lang w:val="sr-Cyrl-RS"/>
              </w:rPr>
              <w:t>Датум усвајања на седници Координационе комисије:</w:t>
            </w:r>
            <w:r w:rsidRPr="00847932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19</w:t>
            </w:r>
            <w:r w:rsidRPr="00B246B7">
              <w:rPr>
                <w:b/>
                <w:sz w:val="22"/>
                <w:szCs w:val="22"/>
                <w:lang w:val="sr-Cyrl-RS"/>
              </w:rPr>
              <w:t>.0</w:t>
            </w:r>
            <w:r w:rsidRPr="00B246B7">
              <w:rPr>
                <w:b/>
                <w:sz w:val="22"/>
                <w:szCs w:val="22"/>
                <w:lang w:val="en-GB"/>
              </w:rPr>
              <w:t>2</w:t>
            </w:r>
            <w:r w:rsidRPr="00B246B7">
              <w:rPr>
                <w:b/>
                <w:sz w:val="22"/>
                <w:szCs w:val="22"/>
                <w:lang w:val="sr-Cyrl-RS"/>
              </w:rPr>
              <w:t>.20</w:t>
            </w:r>
            <w:r w:rsidRPr="00B246B7">
              <w:rPr>
                <w:b/>
                <w:sz w:val="22"/>
                <w:szCs w:val="22"/>
                <w:lang w:val="en-GB"/>
              </w:rPr>
              <w:t>20</w:t>
            </w:r>
            <w:r w:rsidRPr="00B246B7">
              <w:rPr>
                <w:b/>
                <w:sz w:val="22"/>
                <w:szCs w:val="22"/>
                <w:lang w:val="sr-Cyrl-RS"/>
              </w:rPr>
              <w:t>.године</w:t>
            </w:r>
          </w:p>
          <w:p w:rsidR="00437AB7" w:rsidRPr="00847932" w:rsidRDefault="00437AB7" w:rsidP="006056A4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437AB7" w:rsidRPr="00847932" w:rsidTr="006056A4">
        <w:trPr>
          <w:jc w:val="center"/>
        </w:trPr>
        <w:tc>
          <w:tcPr>
            <w:tcW w:w="9576" w:type="dxa"/>
            <w:shd w:val="clear" w:color="auto" w:fill="auto"/>
          </w:tcPr>
          <w:p w:rsidR="00437AB7" w:rsidRPr="00847932" w:rsidRDefault="00437AB7" w:rsidP="006056A4">
            <w:pPr>
              <w:rPr>
                <w:b/>
                <w:sz w:val="22"/>
                <w:szCs w:val="22"/>
                <w:lang w:val="sr-Cyrl-RS"/>
              </w:rPr>
            </w:pPr>
          </w:p>
          <w:p w:rsidR="00437AB7" w:rsidRPr="00847932" w:rsidRDefault="00437AB7" w:rsidP="006056A4">
            <w:pPr>
              <w:jc w:val="center"/>
              <w:rPr>
                <w:sz w:val="22"/>
                <w:szCs w:val="22"/>
                <w:lang w:val="sr-Cyrl-RS"/>
              </w:rPr>
            </w:pPr>
            <w:r w:rsidRPr="00847932">
              <w:rPr>
                <w:b/>
                <w:sz w:val="22"/>
                <w:szCs w:val="22"/>
                <w:lang w:val="sr-Cyrl-RS"/>
              </w:rPr>
              <w:t>Прописи:</w:t>
            </w:r>
            <w:r w:rsidRPr="00847932">
              <w:rPr>
                <w:sz w:val="22"/>
                <w:szCs w:val="22"/>
                <w:lang w:val="sr-Cyrl-RS"/>
              </w:rPr>
              <w:t xml:space="preserve"> Закон о спорту („Службени гласник РС“, број 10/16) – члан 35, став 1. тачка 3. и 4.</w:t>
            </w:r>
          </w:p>
          <w:p w:rsidR="00437AB7" w:rsidRPr="00847932" w:rsidRDefault="00437AB7" w:rsidP="006056A4">
            <w:pPr>
              <w:rPr>
                <w:sz w:val="22"/>
                <w:szCs w:val="22"/>
                <w:lang w:val="sr-Cyrl-RS"/>
              </w:rPr>
            </w:pPr>
          </w:p>
        </w:tc>
      </w:tr>
    </w:tbl>
    <w:p w:rsidR="00437AB7" w:rsidRPr="00DA7FFB" w:rsidRDefault="00437AB7" w:rsidP="00437AB7">
      <w:pPr>
        <w:jc w:val="center"/>
        <w:rPr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2"/>
        <w:gridCol w:w="1763"/>
        <w:gridCol w:w="433"/>
        <w:gridCol w:w="407"/>
        <w:gridCol w:w="698"/>
        <w:gridCol w:w="31"/>
        <w:gridCol w:w="177"/>
        <w:gridCol w:w="537"/>
        <w:gridCol w:w="818"/>
      </w:tblGrid>
      <w:tr w:rsidR="00437AB7" w:rsidRPr="00150190" w:rsidTr="006056A4"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B7" w:rsidRPr="00EF7EDB" w:rsidRDefault="00437AB7" w:rsidP="006056A4">
            <w:pPr>
              <w:tabs>
                <w:tab w:val="clear" w:pos="1440"/>
                <w:tab w:val="left" w:pos="435"/>
                <w:tab w:val="left" w:pos="540"/>
              </w:tabs>
              <w:spacing w:after="120"/>
              <w:ind w:left="274" w:right="75"/>
              <w:jc w:val="left"/>
              <w:rPr>
                <w:lang w:val="sr-Cyrl-RS"/>
              </w:rPr>
            </w:pPr>
            <w:r w:rsidRPr="00EF7EDB">
              <w:rPr>
                <w:lang w:val="sr-Cyrl-RS"/>
              </w:rPr>
              <w:t>Врсте инспекцијског надзора</w:t>
            </w:r>
          </w:p>
          <w:p w:rsidR="00437AB7" w:rsidRPr="00EF7EDB" w:rsidRDefault="00437AB7" w:rsidP="006056A4">
            <w:pPr>
              <w:tabs>
                <w:tab w:val="clear" w:pos="1440"/>
                <w:tab w:val="left" w:pos="435"/>
                <w:tab w:val="left" w:pos="540"/>
              </w:tabs>
              <w:spacing w:after="120"/>
              <w:ind w:left="274" w:right="75"/>
              <w:jc w:val="left"/>
              <w:rPr>
                <w:lang w:val="sr-Cyrl-RS"/>
              </w:rPr>
            </w:pPr>
            <w:r w:rsidRPr="00EF7EDB">
              <w:rPr>
                <w:lang w:val="sr-Cyrl-RS"/>
              </w:rPr>
              <w:t>1.</w:t>
            </w:r>
            <w:r w:rsidRPr="00EF7EDB">
              <w:rPr>
                <w:lang w:val="sr-Cyrl-RS"/>
              </w:rPr>
              <w:tab/>
              <w:t>редовни</w:t>
            </w:r>
          </w:p>
          <w:p w:rsidR="00437AB7" w:rsidRPr="00EF7EDB" w:rsidRDefault="00437AB7" w:rsidP="006056A4">
            <w:pPr>
              <w:tabs>
                <w:tab w:val="clear" w:pos="1440"/>
                <w:tab w:val="left" w:pos="435"/>
                <w:tab w:val="left" w:pos="540"/>
              </w:tabs>
              <w:spacing w:after="120"/>
              <w:ind w:left="274" w:right="75"/>
              <w:jc w:val="left"/>
              <w:rPr>
                <w:lang w:val="sr-Cyrl-RS"/>
              </w:rPr>
            </w:pPr>
            <w:r w:rsidRPr="00EF7EDB">
              <w:rPr>
                <w:lang w:val="sr-Cyrl-RS"/>
              </w:rPr>
              <w:t>2.</w:t>
            </w:r>
            <w:r w:rsidRPr="00EF7EDB">
              <w:rPr>
                <w:lang w:val="sr-Cyrl-RS"/>
              </w:rPr>
              <w:tab/>
              <w:t xml:space="preserve">ванредни </w:t>
            </w:r>
          </w:p>
          <w:p w:rsidR="00437AB7" w:rsidRPr="00EF7EDB" w:rsidRDefault="00437AB7" w:rsidP="006056A4">
            <w:pPr>
              <w:tabs>
                <w:tab w:val="clear" w:pos="1440"/>
                <w:tab w:val="left" w:pos="435"/>
                <w:tab w:val="left" w:pos="540"/>
              </w:tabs>
              <w:spacing w:after="120"/>
              <w:ind w:left="274" w:right="75"/>
              <w:jc w:val="left"/>
              <w:rPr>
                <w:lang w:val="sr-Cyrl-RS"/>
              </w:rPr>
            </w:pPr>
            <w:r w:rsidRPr="00EF7EDB">
              <w:rPr>
                <w:lang w:val="sr-Cyrl-RS"/>
              </w:rPr>
              <w:t>3.</w:t>
            </w:r>
            <w:r w:rsidRPr="00EF7EDB">
              <w:rPr>
                <w:lang w:val="sr-Cyrl-RS"/>
              </w:rPr>
              <w:tab/>
              <w:t>допунски</w:t>
            </w:r>
          </w:p>
          <w:p w:rsidR="00437AB7" w:rsidRPr="00EF7EDB" w:rsidRDefault="00437AB7" w:rsidP="006056A4">
            <w:pPr>
              <w:tabs>
                <w:tab w:val="clear" w:pos="1440"/>
                <w:tab w:val="left" w:pos="435"/>
                <w:tab w:val="left" w:pos="540"/>
              </w:tabs>
              <w:spacing w:after="120"/>
              <w:ind w:left="274" w:right="75"/>
              <w:jc w:val="left"/>
              <w:rPr>
                <w:lang w:val="sr-Cyrl-RS"/>
              </w:rPr>
            </w:pPr>
            <w:r w:rsidRPr="00EF7EDB">
              <w:rPr>
                <w:lang w:val="sr-Cyrl-RS"/>
              </w:rPr>
              <w:t>4.</w:t>
            </w:r>
            <w:r w:rsidRPr="00EF7EDB">
              <w:rPr>
                <w:lang w:val="sr-Cyrl-RS"/>
              </w:rPr>
              <w:tab/>
              <w:t>самопровера испуњености захтева из контролне листе</w:t>
            </w:r>
          </w:p>
          <w:p w:rsidR="00437AB7" w:rsidRPr="006E5596" w:rsidRDefault="00437AB7" w:rsidP="006056A4">
            <w:pPr>
              <w:tabs>
                <w:tab w:val="clear" w:pos="1440"/>
                <w:tab w:val="left" w:pos="435"/>
                <w:tab w:val="left" w:pos="540"/>
              </w:tabs>
              <w:spacing w:after="120"/>
              <w:ind w:left="274" w:right="75"/>
              <w:jc w:val="left"/>
              <w:rPr>
                <w:lang w:val="sr-Cyrl-RS"/>
              </w:rPr>
            </w:pPr>
            <w:r w:rsidRPr="00EF7EDB">
              <w:rPr>
                <w:lang w:val="sr-Cyrl-RS"/>
              </w:rPr>
              <w:t>5.</w:t>
            </w:r>
            <w:r w:rsidRPr="00EF7EDB">
              <w:rPr>
                <w:lang w:val="sr-Cyrl-RS"/>
              </w:rPr>
              <w:tab/>
              <w:t>мешовити</w:t>
            </w:r>
          </w:p>
        </w:tc>
        <w:tc>
          <w:tcPr>
            <w:tcW w:w="3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B7" w:rsidRPr="00103959" w:rsidRDefault="00437AB7" w:rsidP="006056A4">
            <w:pPr>
              <w:jc w:val="center"/>
              <w:rPr>
                <w:sz w:val="22"/>
                <w:szCs w:val="22"/>
                <w:lang w:val="ru-RU"/>
              </w:rPr>
            </w:pPr>
            <w:r w:rsidRPr="00103959">
              <w:rPr>
                <w:sz w:val="22"/>
                <w:szCs w:val="22"/>
                <w:lang w:val="ru-RU"/>
              </w:rPr>
              <w:t>Почетак инспекцијског надзора</w:t>
            </w:r>
          </w:p>
          <w:p w:rsidR="00437AB7" w:rsidRPr="00103959" w:rsidRDefault="00437AB7" w:rsidP="006056A4">
            <w:pPr>
              <w:rPr>
                <w:sz w:val="22"/>
                <w:szCs w:val="22"/>
                <w:lang w:val="ru-RU"/>
              </w:rPr>
            </w:pPr>
          </w:p>
          <w:p w:rsidR="00437AB7" w:rsidRPr="00103959" w:rsidRDefault="00437AB7" w:rsidP="006056A4">
            <w:pPr>
              <w:rPr>
                <w:sz w:val="22"/>
                <w:szCs w:val="22"/>
                <w:lang w:val="ru-RU"/>
              </w:rPr>
            </w:pPr>
            <w:r w:rsidRPr="00103959">
              <w:rPr>
                <w:sz w:val="22"/>
                <w:szCs w:val="22"/>
                <w:lang w:val="ru-RU"/>
              </w:rPr>
              <w:t>Датум:</w:t>
            </w:r>
          </w:p>
          <w:p w:rsidR="00437AB7" w:rsidRPr="00103959" w:rsidRDefault="00437AB7" w:rsidP="006056A4">
            <w:pPr>
              <w:rPr>
                <w:sz w:val="22"/>
                <w:szCs w:val="22"/>
                <w:lang w:val="ru-RU"/>
              </w:rPr>
            </w:pPr>
          </w:p>
          <w:p w:rsidR="00437AB7" w:rsidRPr="0019139A" w:rsidRDefault="00437AB7" w:rsidP="006056A4">
            <w:pPr>
              <w:rPr>
                <w:lang w:val="ru-RU"/>
              </w:rPr>
            </w:pPr>
            <w:r w:rsidRPr="00103959">
              <w:rPr>
                <w:sz w:val="22"/>
                <w:szCs w:val="22"/>
                <w:lang w:val="ru-RU"/>
              </w:rPr>
              <w:t>Време:</w:t>
            </w:r>
          </w:p>
        </w:tc>
      </w:tr>
      <w:tr w:rsidR="00437AB7" w:rsidRPr="00150190" w:rsidTr="006056A4">
        <w:tblPrEx>
          <w:tblLook w:val="00A0" w:firstRow="1" w:lastRow="0" w:firstColumn="1" w:lastColumn="0" w:noHBand="0" w:noVBand="0"/>
        </w:tblPrEx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B7" w:rsidRPr="00150190" w:rsidRDefault="00437AB7" w:rsidP="006056A4">
            <w:r w:rsidRPr="00150190">
              <w:t>Пословно име надзираног субјекта</w:t>
            </w:r>
          </w:p>
          <w:p w:rsidR="00437AB7" w:rsidRPr="00150190" w:rsidRDefault="00437AB7" w:rsidP="006056A4"/>
          <w:p w:rsidR="00437AB7" w:rsidRPr="00150190" w:rsidRDefault="00437AB7" w:rsidP="006056A4"/>
          <w:p w:rsidR="00437AB7" w:rsidRPr="00150190" w:rsidRDefault="00437AB7" w:rsidP="006056A4"/>
        </w:tc>
      </w:tr>
      <w:tr w:rsidR="00437AB7" w:rsidRPr="00150190" w:rsidTr="006056A4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B7" w:rsidRDefault="00437AB7" w:rsidP="006056A4">
            <w:pPr>
              <w:ind w:right="-250"/>
              <w:rPr>
                <w:lang w:val="sr-Cyrl-RS"/>
              </w:rPr>
            </w:pPr>
            <w:r w:rsidRPr="00150190">
              <w:t>Адреса седишта надзираног субјекта</w:t>
            </w:r>
          </w:p>
          <w:p w:rsidR="00437AB7" w:rsidRPr="00D83015" w:rsidRDefault="00437AB7" w:rsidP="006056A4">
            <w:pPr>
              <w:ind w:right="-250"/>
              <w:rPr>
                <w:lang w:val="sr-Cyrl-RS"/>
              </w:rPr>
            </w:pPr>
          </w:p>
          <w:p w:rsidR="00437AB7" w:rsidRPr="00150190" w:rsidRDefault="00437AB7" w:rsidP="006056A4">
            <w:pPr>
              <w:ind w:right="-250"/>
            </w:pPr>
          </w:p>
        </w:tc>
      </w:tr>
      <w:tr w:rsidR="00437AB7" w:rsidRPr="00150190" w:rsidTr="006056A4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B7" w:rsidRPr="00150190" w:rsidRDefault="00437AB7" w:rsidP="006056A4">
            <w:r w:rsidRPr="00150190">
              <w:t>Место</w:t>
            </w:r>
          </w:p>
        </w:tc>
        <w:tc>
          <w:tcPr>
            <w:tcW w:w="4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B7" w:rsidRPr="00150190" w:rsidRDefault="00437AB7" w:rsidP="006056A4">
            <w:r w:rsidRPr="00150190">
              <w:t>Матични број</w:t>
            </w:r>
          </w:p>
        </w:tc>
      </w:tr>
      <w:tr w:rsidR="00437AB7" w:rsidRPr="00150190" w:rsidTr="006056A4">
        <w:tblPrEx>
          <w:tblLook w:val="00A0" w:firstRow="1" w:lastRow="0" w:firstColumn="1" w:lastColumn="0" w:noHBand="0" w:noVBand="0"/>
        </w:tblPrEx>
        <w:trPr>
          <w:trHeight w:val="252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B7" w:rsidRPr="00150190" w:rsidRDefault="00437AB7" w:rsidP="006056A4">
            <w:r w:rsidRPr="00150190">
              <w:t>ПИБ</w:t>
            </w:r>
          </w:p>
        </w:tc>
        <w:tc>
          <w:tcPr>
            <w:tcW w:w="4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B7" w:rsidRPr="00D83015" w:rsidRDefault="00437AB7" w:rsidP="006056A4">
            <w:pPr>
              <w:rPr>
                <w:lang w:val="sr-Cyrl-RS"/>
              </w:rPr>
            </w:pPr>
            <w:r>
              <w:rPr>
                <w:lang w:val="sr-Cyrl-RS"/>
              </w:rPr>
              <w:t>Шифра дел.</w:t>
            </w:r>
          </w:p>
        </w:tc>
      </w:tr>
      <w:tr w:rsidR="00437AB7" w:rsidRPr="00150190" w:rsidTr="006056A4">
        <w:tblPrEx>
          <w:tblLook w:val="00A0" w:firstRow="1" w:lastRow="0" w:firstColumn="1" w:lastColumn="0" w:noHBand="0" w:noVBand="0"/>
        </w:tblPrEx>
        <w:trPr>
          <w:trHeight w:val="251"/>
        </w:trPr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B7" w:rsidRDefault="00437AB7" w:rsidP="006056A4">
            <w:pPr>
              <w:rPr>
                <w:lang w:val="sr-Cyrl-RS"/>
              </w:rPr>
            </w:pPr>
            <w:r>
              <w:rPr>
                <w:lang w:val="sr-Cyrl-RS"/>
              </w:rPr>
              <w:t>Да ли наведени подаци одговарају</w:t>
            </w:r>
          </w:p>
          <w:p w:rsidR="00437AB7" w:rsidRPr="00D83015" w:rsidRDefault="00437AB7" w:rsidP="006056A4">
            <w:pPr>
              <w:rPr>
                <w:lang w:val="sr-Cyrl-RS"/>
              </w:rPr>
            </w:pPr>
            <w:r>
              <w:rPr>
                <w:lang w:val="sr-Cyrl-RS"/>
              </w:rPr>
              <w:t>подацима садржаним у Решењу АПР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B7" w:rsidRPr="00D83015" w:rsidRDefault="00437AB7" w:rsidP="006056A4">
            <w:pPr>
              <w:tabs>
                <w:tab w:val="clear" w:pos="1440"/>
                <w:tab w:val="left" w:pos="1096"/>
              </w:tabs>
              <w:jc w:val="center"/>
              <w:rPr>
                <w:lang w:val="sr-Cyrl-RS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B7" w:rsidRPr="00D83015" w:rsidRDefault="00437AB7" w:rsidP="006056A4">
            <w:pPr>
              <w:tabs>
                <w:tab w:val="clear" w:pos="1440"/>
                <w:tab w:val="left" w:pos="1096"/>
              </w:tabs>
              <w:jc w:val="center"/>
              <w:rPr>
                <w:lang w:val="sr-Cyrl-RS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437AB7" w:rsidRPr="001066B7" w:rsidTr="006056A4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B7" w:rsidRDefault="00437AB7" w:rsidP="006056A4">
            <w:pPr>
              <w:rPr>
                <w:lang w:val="ru-RU"/>
              </w:rPr>
            </w:pPr>
            <w:r>
              <w:rPr>
                <w:lang w:val="ru-RU"/>
              </w:rPr>
              <w:t xml:space="preserve">Да ли шифра делатности одговара </w:t>
            </w:r>
          </w:p>
          <w:p w:rsidR="00437AB7" w:rsidRPr="001066B7" w:rsidRDefault="00437AB7" w:rsidP="006056A4">
            <w:pPr>
              <w:rPr>
                <w:lang w:val="ru-RU"/>
              </w:rPr>
            </w:pPr>
            <w:r>
              <w:rPr>
                <w:lang w:val="ru-RU"/>
              </w:rPr>
              <w:t>активностима које обавља спортска органзација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B7" w:rsidRPr="001066B7" w:rsidRDefault="00437AB7" w:rsidP="006056A4">
            <w:pPr>
              <w:tabs>
                <w:tab w:val="clear" w:pos="1440"/>
                <w:tab w:val="left" w:pos="1096"/>
              </w:tabs>
              <w:jc w:val="center"/>
              <w:rPr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B7" w:rsidRPr="001066B7" w:rsidRDefault="00437AB7" w:rsidP="006056A4">
            <w:pPr>
              <w:tabs>
                <w:tab w:val="clear" w:pos="1440"/>
                <w:tab w:val="left" w:pos="1096"/>
              </w:tabs>
              <w:jc w:val="center"/>
              <w:rPr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437AB7" w:rsidRPr="00150190" w:rsidTr="006056A4">
        <w:tblPrEx>
          <w:tblLook w:val="00A0" w:firstRow="1" w:lastRow="0" w:firstColumn="1" w:lastColumn="0" w:noHBand="0" w:noVBand="0"/>
        </w:tblPrEx>
        <w:trPr>
          <w:trHeight w:val="838"/>
        </w:trPr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B7" w:rsidRPr="001066B7" w:rsidRDefault="00437AB7" w:rsidP="006056A4">
            <w:pPr>
              <w:rPr>
                <w:lang w:val="ru-RU"/>
              </w:rPr>
            </w:pPr>
            <w:r w:rsidRPr="001066B7">
              <w:rPr>
                <w:lang w:val="ru-RU"/>
              </w:rPr>
              <w:t>Представници надзираног субјекта присутни инспекцијском надзору</w:t>
            </w:r>
          </w:p>
          <w:p w:rsidR="00437AB7" w:rsidRPr="00150190" w:rsidRDefault="00437AB7" w:rsidP="006056A4"/>
          <w:p w:rsidR="00437AB7" w:rsidRDefault="00437AB7" w:rsidP="006056A4">
            <w:pPr>
              <w:rPr>
                <w:lang w:val="sr-Cyrl-RS"/>
              </w:rPr>
            </w:pPr>
          </w:p>
          <w:p w:rsidR="00437AB7" w:rsidRDefault="00437AB7" w:rsidP="006056A4">
            <w:pPr>
              <w:rPr>
                <w:lang w:val="sr-Cyrl-RS"/>
              </w:rPr>
            </w:pPr>
          </w:p>
          <w:p w:rsidR="00437AB7" w:rsidRPr="004D1639" w:rsidRDefault="00437AB7" w:rsidP="006056A4">
            <w:pPr>
              <w:rPr>
                <w:sz w:val="22"/>
                <w:lang w:val="sr-Cyrl-RS"/>
              </w:rPr>
            </w:pPr>
          </w:p>
        </w:tc>
      </w:tr>
      <w:tr w:rsidR="00437AB7" w:rsidRPr="00DA7FFB" w:rsidTr="006056A4">
        <w:tc>
          <w:tcPr>
            <w:tcW w:w="6549" w:type="dxa"/>
            <w:gridSpan w:val="3"/>
            <w:tcBorders>
              <w:bottom w:val="single" w:sz="4" w:space="0" w:color="auto"/>
            </w:tcBorders>
          </w:tcPr>
          <w:p w:rsidR="00437AB7" w:rsidRPr="002556A4" w:rsidRDefault="00437AB7" w:rsidP="006056A4">
            <w:pPr>
              <w:ind w:right="432"/>
              <w:jc w:val="left"/>
              <w:rPr>
                <w:b/>
                <w:sz w:val="20"/>
                <w:lang w:val="sr-Cyrl-CS"/>
              </w:rPr>
            </w:pPr>
            <w:r w:rsidRPr="002556A4">
              <w:rPr>
                <w:b/>
                <w:sz w:val="20"/>
                <w:lang w:val="sr-Cyrl-RS"/>
              </w:rPr>
              <w:t xml:space="preserve">Питање </w:t>
            </w:r>
            <w:r w:rsidRPr="002556A4">
              <w:rPr>
                <w:b/>
                <w:sz w:val="20"/>
                <w:lang w:val="sr-Cyrl-CS"/>
              </w:rPr>
              <w:t xml:space="preserve"> </w:t>
            </w:r>
          </w:p>
        </w:tc>
        <w:tc>
          <w:tcPr>
            <w:tcW w:w="3099" w:type="dxa"/>
            <w:gridSpan w:val="7"/>
            <w:tcBorders>
              <w:bottom w:val="single" w:sz="4" w:space="0" w:color="auto"/>
            </w:tcBorders>
          </w:tcPr>
          <w:p w:rsidR="00437AB7" w:rsidRPr="002556A4" w:rsidRDefault="00437AB7" w:rsidP="006056A4">
            <w:pPr>
              <w:jc w:val="left"/>
              <w:rPr>
                <w:b/>
                <w:sz w:val="20"/>
                <w:lang w:val="ru-RU"/>
              </w:rPr>
            </w:pPr>
            <w:r w:rsidRPr="002556A4">
              <w:rPr>
                <w:b/>
                <w:sz w:val="20"/>
                <w:lang w:val="ru-RU"/>
              </w:rPr>
              <w:t>Одговор</w:t>
            </w:r>
          </w:p>
        </w:tc>
      </w:tr>
      <w:tr w:rsidR="00437AB7" w:rsidRPr="00DA7FFB" w:rsidTr="006056A4">
        <w:tc>
          <w:tcPr>
            <w:tcW w:w="6549" w:type="dxa"/>
            <w:gridSpan w:val="3"/>
            <w:tcBorders>
              <w:bottom w:val="single" w:sz="4" w:space="0" w:color="auto"/>
            </w:tcBorders>
          </w:tcPr>
          <w:p w:rsidR="00437AB7" w:rsidRPr="00DA7FFB" w:rsidRDefault="00437AB7" w:rsidP="006056A4">
            <w:pPr>
              <w:ind w:right="432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Да ли су објекти уписани у Националну евиденцију спортских објеката (члан 168. став 1. тачка 6) ЗОС?</w:t>
            </w:r>
          </w:p>
        </w:tc>
        <w:tc>
          <w:tcPr>
            <w:tcW w:w="1538" w:type="dxa"/>
            <w:gridSpan w:val="3"/>
            <w:tcBorders>
              <w:bottom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</w:p>
        </w:tc>
        <w:tc>
          <w:tcPr>
            <w:tcW w:w="1561" w:type="dxa"/>
            <w:gridSpan w:val="4"/>
            <w:tcBorders>
              <w:bottom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5</w:t>
            </w:r>
          </w:p>
        </w:tc>
      </w:tr>
      <w:tr w:rsidR="00437AB7" w:rsidRPr="00DA7FFB" w:rsidTr="006056A4">
        <w:tc>
          <w:tcPr>
            <w:tcW w:w="9648" w:type="dxa"/>
            <w:gridSpan w:val="10"/>
            <w:tcBorders>
              <w:bottom w:val="single" w:sz="4" w:space="0" w:color="auto"/>
            </w:tcBorders>
          </w:tcPr>
          <w:p w:rsidR="00437AB7" w:rsidRPr="00DA7FFB" w:rsidRDefault="00437AB7" w:rsidP="006056A4">
            <w:pPr>
              <w:rPr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Бројеви уписа у Националну евиденцију:</w:t>
            </w:r>
          </w:p>
        </w:tc>
      </w:tr>
      <w:tr w:rsidR="00437AB7" w:rsidRPr="00DA7FFB" w:rsidTr="006056A4">
        <w:trPr>
          <w:trHeight w:val="341"/>
        </w:trPr>
        <w:tc>
          <w:tcPr>
            <w:tcW w:w="9648" w:type="dxa"/>
            <w:gridSpan w:val="10"/>
            <w:shd w:val="clear" w:color="auto" w:fill="DAEEF3"/>
            <w:vAlign w:val="center"/>
          </w:tcPr>
          <w:p w:rsidR="00437AB7" w:rsidRPr="00911CE8" w:rsidRDefault="00437AB7" w:rsidP="006056A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11CE8">
              <w:rPr>
                <w:b/>
                <w:sz w:val="20"/>
                <w:szCs w:val="20"/>
                <w:lang w:val="ru-RU"/>
              </w:rPr>
              <w:t>А-УСЛОВИ У ПОГЛЕДУ ПРОСТОРА (ОБЈЕКТА)</w:t>
            </w:r>
          </w:p>
        </w:tc>
      </w:tr>
      <w:tr w:rsidR="00437AB7" w:rsidRPr="00DA7FFB" w:rsidTr="006056A4">
        <w:tc>
          <w:tcPr>
            <w:tcW w:w="6549" w:type="dxa"/>
            <w:gridSpan w:val="3"/>
          </w:tcPr>
          <w:p w:rsidR="00437AB7" w:rsidRPr="00911CE8" w:rsidRDefault="00437AB7" w:rsidP="006056A4">
            <w:pPr>
              <w:rPr>
                <w:lang w:val="ru-RU"/>
              </w:rPr>
            </w:pPr>
            <w:r w:rsidRPr="00853062">
              <w:rPr>
                <w:lang w:val="ru-RU"/>
              </w:rPr>
              <w:t>1.</w:t>
            </w:r>
            <w:r>
              <w:rPr>
                <w:lang w:val="ru-RU"/>
              </w:rPr>
              <w:t xml:space="preserve"> Да ли постоји с</w:t>
            </w:r>
            <w:r w:rsidRPr="00911CE8">
              <w:rPr>
                <w:lang w:val="ru-RU"/>
              </w:rPr>
              <w:t xml:space="preserve">портски објекат, односно простор за припреме </w:t>
            </w:r>
            <w:r w:rsidRPr="00911CE8">
              <w:rPr>
                <w:b/>
                <w:lang w:val="ru-RU"/>
              </w:rPr>
              <w:t>(тренинг) и вежбање</w:t>
            </w:r>
            <w:r w:rsidRPr="00911CE8">
              <w:rPr>
                <w:lang w:val="ru-RU"/>
              </w:rPr>
              <w:t xml:space="preserve"> спортиста у току целе </w:t>
            </w:r>
            <w:r w:rsidRPr="0019139A">
              <w:rPr>
                <w:lang w:val="ru-RU"/>
              </w:rPr>
              <w:t xml:space="preserve">године (са основним просторијама, односно површинама за извођење једне или више спортских активности, пратећим простором, инсталацијама и одговарајућом техничком опремом) </w:t>
            </w:r>
            <w:r w:rsidRPr="00911CE8">
              <w:rPr>
                <w:lang w:val="ru-RU"/>
              </w:rPr>
              <w:t xml:space="preserve">који </w:t>
            </w:r>
            <w:r w:rsidRPr="00653B3D">
              <w:rPr>
                <w:b/>
                <w:i/>
                <w:lang w:val="ru-RU"/>
              </w:rPr>
              <w:t>испуњава услове утврђене спортским правилима ННГСС</w:t>
            </w:r>
            <w:r w:rsidRPr="00911CE8">
              <w:rPr>
                <w:lang w:val="ru-RU"/>
              </w:rPr>
              <w:t>, у зависности од врсте и нивоа спортских активности</w:t>
            </w:r>
            <w:r>
              <w:rPr>
                <w:lang w:val="ru-RU"/>
              </w:rPr>
              <w:t>?</w:t>
            </w:r>
          </w:p>
        </w:tc>
        <w:tc>
          <w:tcPr>
            <w:tcW w:w="1538" w:type="dxa"/>
            <w:gridSpan w:val="3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61" w:type="dxa"/>
            <w:gridSpan w:val="4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437AB7" w:rsidRPr="00DA7FFB" w:rsidTr="006056A4">
        <w:tc>
          <w:tcPr>
            <w:tcW w:w="6549" w:type="dxa"/>
            <w:gridSpan w:val="3"/>
          </w:tcPr>
          <w:p w:rsidR="00437AB7" w:rsidRPr="00911CE8" w:rsidRDefault="00437AB7" w:rsidP="006056A4">
            <w:pPr>
              <w:rPr>
                <w:lang w:val="ru-RU"/>
              </w:rPr>
            </w:pPr>
            <w:r w:rsidRPr="00853062">
              <w:rPr>
                <w:lang w:val="ru-RU"/>
              </w:rPr>
              <w:t>2.</w:t>
            </w:r>
            <w:r>
              <w:rPr>
                <w:lang w:val="ru-RU"/>
              </w:rPr>
              <w:t xml:space="preserve"> Да ли постоји с</w:t>
            </w:r>
            <w:r w:rsidRPr="00911CE8">
              <w:rPr>
                <w:lang w:val="ru-RU"/>
              </w:rPr>
              <w:t xml:space="preserve">портски објекат за </w:t>
            </w:r>
            <w:r w:rsidRPr="00911CE8">
              <w:rPr>
                <w:b/>
                <w:lang w:val="ru-RU"/>
              </w:rPr>
              <w:t xml:space="preserve">организовање спортских </w:t>
            </w:r>
            <w:r>
              <w:rPr>
                <w:b/>
                <w:lang w:val="ru-RU"/>
              </w:rPr>
              <w:t xml:space="preserve"> </w:t>
            </w:r>
            <w:r w:rsidRPr="00911CE8">
              <w:rPr>
                <w:b/>
                <w:lang w:val="ru-RU"/>
              </w:rPr>
              <w:t>такмичења</w:t>
            </w:r>
            <w:r w:rsidRPr="00911CE8">
              <w:rPr>
                <w:lang w:val="ru-RU"/>
              </w:rPr>
              <w:t xml:space="preserve">, уколико се организација бави таквом спортском делатношћу, који испуњава </w:t>
            </w:r>
            <w:r w:rsidRPr="00911CE8">
              <w:rPr>
                <w:b/>
                <w:i/>
                <w:lang w:val="ru-RU"/>
              </w:rPr>
              <w:t>услове утврђене спортским правилима ННГСС и међународног гранског спортског савеза,</w:t>
            </w:r>
            <w:r w:rsidRPr="00911CE8">
              <w:rPr>
                <w:b/>
                <w:lang w:val="ru-RU"/>
              </w:rPr>
              <w:t xml:space="preserve"> </w:t>
            </w:r>
            <w:r w:rsidRPr="00911CE8">
              <w:rPr>
                <w:lang w:val="ru-RU"/>
              </w:rPr>
              <w:t>у зависности од врсте и нивоа такмичења</w:t>
            </w:r>
            <w:r>
              <w:rPr>
                <w:lang w:val="ru-RU"/>
              </w:rPr>
              <w:t>?</w:t>
            </w:r>
          </w:p>
        </w:tc>
        <w:tc>
          <w:tcPr>
            <w:tcW w:w="1538" w:type="dxa"/>
            <w:gridSpan w:val="3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61" w:type="dxa"/>
            <w:gridSpan w:val="4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437AB7" w:rsidRPr="00DA7FFB" w:rsidTr="006056A4">
        <w:tc>
          <w:tcPr>
            <w:tcW w:w="6549" w:type="dxa"/>
            <w:gridSpan w:val="3"/>
          </w:tcPr>
          <w:p w:rsidR="00437AB7" w:rsidRPr="00911CE8" w:rsidRDefault="00437AB7" w:rsidP="006056A4">
            <w:pPr>
              <w:rPr>
                <w:lang w:val="ru-RU"/>
              </w:rPr>
            </w:pPr>
            <w:r w:rsidRPr="00853062">
              <w:rPr>
                <w:lang w:val="ru-RU"/>
              </w:rPr>
              <w:t>3.</w:t>
            </w:r>
            <w:r>
              <w:rPr>
                <w:lang w:val="ru-RU"/>
              </w:rPr>
              <w:t xml:space="preserve"> </w:t>
            </w:r>
            <w:r w:rsidRPr="00EE09C8">
              <w:rPr>
                <w:lang w:val="ru-RU"/>
              </w:rPr>
              <w:t>Да ли организација поседује</w:t>
            </w:r>
            <w:r>
              <w:rPr>
                <w:b/>
                <w:lang w:val="ru-RU"/>
              </w:rPr>
              <w:t xml:space="preserve"> </w:t>
            </w:r>
            <w:r w:rsidRPr="00EE09C8">
              <w:rPr>
                <w:b/>
                <w:lang w:val="ru-RU"/>
              </w:rPr>
              <w:t>пословну просторију (канцеларију)</w:t>
            </w:r>
            <w:r w:rsidRPr="00911CE8">
              <w:rPr>
                <w:b/>
                <w:lang w:val="ru-RU"/>
              </w:rPr>
              <w:t xml:space="preserve"> – седиште организације</w:t>
            </w:r>
            <w:r w:rsidRPr="00911CE8">
              <w:rPr>
                <w:lang w:val="ru-RU"/>
              </w:rPr>
              <w:t xml:space="preserve">, најмање површине од </w:t>
            </w:r>
            <w:r w:rsidRPr="005B7E17">
              <w:rPr>
                <w:lang w:val="ru-RU"/>
              </w:rPr>
              <w:t xml:space="preserve">6м квадратних </w:t>
            </w:r>
            <w:r w:rsidRPr="00911CE8">
              <w:rPr>
                <w:lang w:val="ru-RU"/>
              </w:rPr>
              <w:t xml:space="preserve">(за једног корисника простора) са пратећим тоалетом, с тим да пословни простор спортске организације која се такмичи у националном рангу такмичења и професионалном спортском такмичењу и националног спортског савеза мора бити површине од најмање </w:t>
            </w:r>
            <w:r w:rsidRPr="005B7E17">
              <w:rPr>
                <w:lang w:val="ru-RU"/>
              </w:rPr>
              <w:t>15м кавадратних</w:t>
            </w:r>
            <w:r w:rsidRPr="00911CE8">
              <w:rPr>
                <w:lang w:val="ru-RU"/>
              </w:rPr>
              <w:t xml:space="preserve"> (за једног корисника)</w:t>
            </w:r>
            <w:r>
              <w:rPr>
                <w:lang w:val="ru-RU"/>
              </w:rPr>
              <w:t>?</w:t>
            </w:r>
          </w:p>
        </w:tc>
        <w:tc>
          <w:tcPr>
            <w:tcW w:w="1538" w:type="dxa"/>
            <w:gridSpan w:val="3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61" w:type="dxa"/>
            <w:gridSpan w:val="4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437AB7" w:rsidRPr="00DA7FFB" w:rsidTr="006056A4">
        <w:trPr>
          <w:trHeight w:val="314"/>
        </w:trPr>
        <w:tc>
          <w:tcPr>
            <w:tcW w:w="9648" w:type="dxa"/>
            <w:gridSpan w:val="10"/>
          </w:tcPr>
          <w:p w:rsidR="00437AB7" w:rsidRPr="00911CE8" w:rsidRDefault="00437AB7" w:rsidP="006056A4">
            <w:pPr>
              <w:rPr>
                <w:lang w:val="ru-RU"/>
              </w:rPr>
            </w:pPr>
            <w:r w:rsidRPr="00853062">
              <w:rPr>
                <w:lang w:val="ru-RU"/>
              </w:rPr>
              <w:t>4.</w:t>
            </w:r>
            <w:r>
              <w:rPr>
                <w:lang w:val="ru-RU"/>
              </w:rPr>
              <w:t xml:space="preserve"> Какав је правни основ објекта који користи спортска организација?</w:t>
            </w:r>
          </w:p>
        </w:tc>
      </w:tr>
      <w:tr w:rsidR="00437AB7" w:rsidRPr="00DA7FFB" w:rsidTr="006056A4">
        <w:tc>
          <w:tcPr>
            <w:tcW w:w="3654" w:type="dxa"/>
            <w:vMerge w:val="restart"/>
          </w:tcPr>
          <w:p w:rsidR="00437AB7" w:rsidRPr="00DA7FFB" w:rsidRDefault="00437AB7" w:rsidP="006056A4">
            <w:pPr>
              <w:jc w:val="left"/>
              <w:rPr>
                <w:lang w:val="ru-RU"/>
              </w:rPr>
            </w:pPr>
            <w:r w:rsidRPr="00DA7FFB">
              <w:rPr>
                <w:lang w:val="ru-RU"/>
              </w:rPr>
              <w:t xml:space="preserve">      </w:t>
            </w:r>
          </w:p>
          <w:p w:rsidR="00437AB7" w:rsidRPr="00DA7FFB" w:rsidRDefault="00437AB7" w:rsidP="006056A4">
            <w:pPr>
              <w:jc w:val="left"/>
              <w:rPr>
                <w:lang w:val="ru-RU"/>
              </w:rPr>
            </w:pPr>
            <w:r w:rsidRPr="00DA7FFB">
              <w:rPr>
                <w:lang w:val="ru-RU"/>
              </w:rPr>
              <w:t xml:space="preserve"> </w:t>
            </w:r>
          </w:p>
        </w:tc>
        <w:tc>
          <w:tcPr>
            <w:tcW w:w="2895" w:type="dxa"/>
            <w:gridSpan w:val="2"/>
          </w:tcPr>
          <w:p w:rsidR="00437AB7" w:rsidRPr="00DA7FFB" w:rsidRDefault="00437AB7" w:rsidP="006056A4">
            <w:pPr>
              <w:jc w:val="left"/>
              <w:rPr>
                <w:sz w:val="20"/>
                <w:szCs w:val="20"/>
                <w:lang w:val="ru-RU"/>
              </w:rPr>
            </w:pPr>
            <w:r w:rsidRPr="003A2B3E">
              <w:rPr>
                <w:lang w:val="ru-RU"/>
              </w:rPr>
              <w:t>Власништво:</w:t>
            </w:r>
          </w:p>
        </w:tc>
        <w:tc>
          <w:tcPr>
            <w:tcW w:w="1538" w:type="dxa"/>
            <w:gridSpan w:val="3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1561" w:type="dxa"/>
            <w:gridSpan w:val="4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437AB7" w:rsidRPr="00DA7FFB" w:rsidTr="006056A4">
        <w:tc>
          <w:tcPr>
            <w:tcW w:w="3654" w:type="dxa"/>
            <w:vMerge/>
            <w:tcBorders>
              <w:bottom w:val="single" w:sz="4" w:space="0" w:color="auto"/>
            </w:tcBorders>
          </w:tcPr>
          <w:p w:rsidR="00437AB7" w:rsidRPr="00DA7FFB" w:rsidRDefault="00437AB7" w:rsidP="006056A4">
            <w:pPr>
              <w:jc w:val="left"/>
              <w:rPr>
                <w:lang w:val="sr-Cyrl-CS"/>
              </w:rPr>
            </w:pPr>
          </w:p>
        </w:tc>
        <w:tc>
          <w:tcPr>
            <w:tcW w:w="2895" w:type="dxa"/>
            <w:gridSpan w:val="2"/>
            <w:tcBorders>
              <w:bottom w:val="single" w:sz="4" w:space="0" w:color="auto"/>
            </w:tcBorders>
          </w:tcPr>
          <w:p w:rsidR="00437AB7" w:rsidRPr="00DA7FFB" w:rsidRDefault="00437AB7" w:rsidP="006056A4">
            <w:pPr>
              <w:jc w:val="left"/>
              <w:rPr>
                <w:sz w:val="20"/>
                <w:szCs w:val="20"/>
                <w:lang w:val="ru-RU"/>
              </w:rPr>
            </w:pPr>
            <w:r w:rsidRPr="003A2B3E">
              <w:rPr>
                <w:lang w:val="ru-RU"/>
              </w:rPr>
              <w:t>Друго</w:t>
            </w:r>
            <w:r w:rsidRPr="009A1BD5">
              <w:t>:</w:t>
            </w:r>
          </w:p>
        </w:tc>
        <w:tc>
          <w:tcPr>
            <w:tcW w:w="1538" w:type="dxa"/>
            <w:gridSpan w:val="3"/>
            <w:tcBorders>
              <w:bottom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1561" w:type="dxa"/>
            <w:gridSpan w:val="4"/>
            <w:tcBorders>
              <w:bottom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437AB7" w:rsidRPr="00DA7FFB" w:rsidTr="006056A4">
        <w:trPr>
          <w:trHeight w:val="584"/>
        </w:trPr>
        <w:tc>
          <w:tcPr>
            <w:tcW w:w="9648" w:type="dxa"/>
            <w:gridSpan w:val="10"/>
            <w:shd w:val="clear" w:color="auto" w:fill="D9D9D9"/>
            <w:vAlign w:val="center"/>
          </w:tcPr>
          <w:p w:rsidR="00437AB7" w:rsidRPr="001171C8" w:rsidRDefault="00437AB7" w:rsidP="006056A4">
            <w:pPr>
              <w:rPr>
                <w:sz w:val="20"/>
                <w:szCs w:val="20"/>
                <w:lang w:val="sr-Cyrl-RS"/>
              </w:rPr>
            </w:pPr>
            <w:r w:rsidRPr="001171C8">
              <w:rPr>
                <w:sz w:val="20"/>
                <w:szCs w:val="20"/>
                <w:lang w:val="ru-RU"/>
              </w:rPr>
              <w:t>УСЛОВИ КОЈЕ МОРА ДА ИСПУЊАВА СПОРТСКИ ОБЈЕКАТ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171C8">
              <w:rPr>
                <w:sz w:val="20"/>
                <w:szCs w:val="20"/>
                <w:lang w:val="ru-RU"/>
              </w:rPr>
              <w:t xml:space="preserve">(из </w:t>
            </w:r>
            <w:r w:rsidRPr="001171C8">
              <w:rPr>
                <w:sz w:val="20"/>
                <w:szCs w:val="20"/>
                <w:lang w:val="sr-Cyrl-RS"/>
              </w:rPr>
              <w:t>п</w:t>
            </w:r>
            <w:r w:rsidRPr="001171C8">
              <w:rPr>
                <w:sz w:val="20"/>
                <w:szCs w:val="20"/>
                <w:lang w:val="ru-RU"/>
              </w:rPr>
              <w:t>итања 1,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171C8">
              <w:rPr>
                <w:sz w:val="20"/>
                <w:szCs w:val="20"/>
                <w:lang w:val="ru-RU"/>
              </w:rPr>
              <w:t>2. и 3.) ЗА ОБАВЉАЊЕ СПОРТСКИХ АКТИВНОСТИ И ДЕЛАТНОСТИ:</w:t>
            </w:r>
          </w:p>
        </w:tc>
      </w:tr>
      <w:tr w:rsidR="00437AB7" w:rsidRPr="00DA7FFB" w:rsidTr="006056A4">
        <w:tc>
          <w:tcPr>
            <w:tcW w:w="6549" w:type="dxa"/>
            <w:gridSpan w:val="3"/>
          </w:tcPr>
          <w:p w:rsidR="00437AB7" w:rsidRPr="00E56DFC" w:rsidRDefault="00437AB7" w:rsidP="006056A4">
            <w:pPr>
              <w:rPr>
                <w:lang w:val="ru-RU"/>
              </w:rPr>
            </w:pPr>
            <w:r w:rsidRPr="00853062">
              <w:rPr>
                <w:lang w:val="ru-RU"/>
              </w:rPr>
              <w:t>5.</w:t>
            </w:r>
            <w:r>
              <w:rPr>
                <w:lang w:val="ru-RU"/>
              </w:rPr>
              <w:t xml:space="preserve"> Да ли о</w:t>
            </w:r>
            <w:r w:rsidRPr="00E56DFC">
              <w:rPr>
                <w:lang w:val="ru-RU"/>
              </w:rPr>
              <w:t>сновне просторије и пратећи простор испуњавају опште услове (санитарно-хигијенске, про</w:t>
            </w:r>
            <w:r>
              <w:rPr>
                <w:lang w:val="ru-RU"/>
              </w:rPr>
              <w:t>тивпожарне и др.)?</w:t>
            </w:r>
          </w:p>
        </w:tc>
        <w:tc>
          <w:tcPr>
            <w:tcW w:w="1567" w:type="dxa"/>
            <w:gridSpan w:val="4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2" w:type="dxa"/>
            <w:gridSpan w:val="3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437AB7" w:rsidRPr="00DA7FFB" w:rsidTr="006056A4">
        <w:tc>
          <w:tcPr>
            <w:tcW w:w="6549" w:type="dxa"/>
            <w:gridSpan w:val="3"/>
          </w:tcPr>
          <w:p w:rsidR="00437AB7" w:rsidRPr="00E56DFC" w:rsidRDefault="00437AB7" w:rsidP="006056A4">
            <w:pPr>
              <w:rPr>
                <w:color w:val="FF0000"/>
                <w:lang w:val="ru-RU"/>
              </w:rPr>
            </w:pPr>
            <w:r w:rsidRPr="00853062">
              <w:rPr>
                <w:lang w:val="ru-RU"/>
              </w:rPr>
              <w:t>7.</w:t>
            </w:r>
            <w:r>
              <w:rPr>
                <w:lang w:val="ru-RU"/>
              </w:rPr>
              <w:t xml:space="preserve"> Да ли је п</w:t>
            </w:r>
            <w:r w:rsidRPr="00E56DFC">
              <w:rPr>
                <w:lang w:val="ru-RU"/>
              </w:rPr>
              <w:t>одлог</w:t>
            </w:r>
            <w:r>
              <w:rPr>
                <w:lang w:val="ru-RU"/>
              </w:rPr>
              <w:t>а</w:t>
            </w:r>
            <w:r w:rsidRPr="00E56DFC">
              <w:rPr>
                <w:lang w:val="ru-RU"/>
              </w:rPr>
              <w:t xml:space="preserve"> терена на коме се обавља спортска активност од материјала</w:t>
            </w:r>
            <w:r>
              <w:rPr>
                <w:lang w:val="ru-RU"/>
              </w:rPr>
              <w:t xml:space="preserve"> прописаног спортским правилима?</w:t>
            </w:r>
            <w:r w:rsidRPr="00E56DFC">
              <w:rPr>
                <w:b/>
                <w:lang w:val="ru-RU"/>
              </w:rPr>
              <w:t xml:space="preserve">                                  </w:t>
            </w:r>
          </w:p>
        </w:tc>
        <w:tc>
          <w:tcPr>
            <w:tcW w:w="1567" w:type="dxa"/>
            <w:gridSpan w:val="4"/>
            <w:vAlign w:val="center"/>
          </w:tcPr>
          <w:p w:rsidR="00437AB7" w:rsidRPr="00E56DFC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E56DFC">
              <w:rPr>
                <w:sz w:val="20"/>
                <w:szCs w:val="20"/>
                <w:lang w:val="sr-Cyrl-RS"/>
              </w:rPr>
              <w:sym w:font="Webdings" w:char="F063"/>
            </w:r>
            <w:r w:rsidRPr="00E56DFC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2" w:type="dxa"/>
            <w:gridSpan w:val="3"/>
            <w:vAlign w:val="center"/>
          </w:tcPr>
          <w:p w:rsidR="00437AB7" w:rsidRPr="00E56DFC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E56DFC">
              <w:rPr>
                <w:sz w:val="20"/>
                <w:szCs w:val="20"/>
                <w:lang w:val="sr-Cyrl-RS"/>
              </w:rPr>
              <w:sym w:font="Webdings" w:char="F063"/>
            </w:r>
            <w:r w:rsidRPr="00E56DFC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437AB7" w:rsidRPr="00DA7FFB" w:rsidTr="006056A4">
        <w:trPr>
          <w:trHeight w:val="1932"/>
        </w:trPr>
        <w:tc>
          <w:tcPr>
            <w:tcW w:w="6549" w:type="dxa"/>
            <w:gridSpan w:val="3"/>
          </w:tcPr>
          <w:p w:rsidR="00437AB7" w:rsidRPr="00E56DFC" w:rsidRDefault="00437AB7" w:rsidP="006056A4">
            <w:pPr>
              <w:rPr>
                <w:lang w:val="ru-RU"/>
              </w:rPr>
            </w:pPr>
            <w:r w:rsidRPr="00853062">
              <w:rPr>
                <w:lang w:val="ru-RU"/>
              </w:rPr>
              <w:t>6.</w:t>
            </w:r>
            <w:r>
              <w:rPr>
                <w:lang w:val="ru-RU"/>
              </w:rPr>
              <w:t xml:space="preserve"> </w:t>
            </w:r>
            <w:r w:rsidRPr="00E56DFC">
              <w:rPr>
                <w:lang w:val="ru-RU"/>
              </w:rPr>
              <w:t>Д</w:t>
            </w:r>
            <w:r>
              <w:rPr>
                <w:lang w:val="ru-RU"/>
              </w:rPr>
              <w:t>а ли д</w:t>
            </w:r>
            <w:r w:rsidRPr="00E56DFC">
              <w:rPr>
                <w:lang w:val="ru-RU"/>
              </w:rPr>
              <w:t xml:space="preserve">имензије омогућавају да се на </w:t>
            </w:r>
            <w:r>
              <w:rPr>
                <w:lang w:val="ru-RU"/>
              </w:rPr>
              <w:t>том спортском објекту</w:t>
            </w:r>
            <w:r w:rsidRPr="00E56DFC">
              <w:rPr>
                <w:lang w:val="ru-RU"/>
              </w:rPr>
              <w:t xml:space="preserve"> несметано одвија најмање једна спортска активност, у зависности од тога да ли је у питању тренинг или такмичење, с тим да простор намењен само спортском обучавању или развоју физичких способности не може бити мањи од </w:t>
            </w:r>
            <w:r w:rsidRPr="005B7E17">
              <w:rPr>
                <w:lang w:val="ru-RU"/>
              </w:rPr>
              <w:t>4</w:t>
            </w:r>
            <w:r w:rsidRPr="005B7E17">
              <w:t>x</w:t>
            </w:r>
            <w:r w:rsidRPr="005B7E17">
              <w:rPr>
                <w:lang w:val="ru-RU"/>
              </w:rPr>
              <w:t>4м, висине 2,60м, за п</w:t>
            </w:r>
            <w:r w:rsidRPr="005B7E17">
              <w:t>o</w:t>
            </w:r>
            <w:r w:rsidRPr="005B7E17">
              <w:rPr>
                <w:lang w:val="ru-RU"/>
              </w:rPr>
              <w:t>кривени простор, односно 1</w:t>
            </w:r>
            <w:r w:rsidRPr="005B7E17">
              <w:t>x</w:t>
            </w:r>
            <w:r w:rsidRPr="005B7E17">
              <w:rPr>
                <w:lang w:val="ru-RU"/>
              </w:rPr>
              <w:t xml:space="preserve">20м </w:t>
            </w:r>
            <w:r>
              <w:rPr>
                <w:lang w:val="ru-RU"/>
              </w:rPr>
              <w:t>за отворени простор?</w:t>
            </w:r>
            <w:r w:rsidRPr="00E56DFC">
              <w:rPr>
                <w:b/>
                <w:lang w:val="ru-RU"/>
              </w:rPr>
              <w:t xml:space="preserve">                                             </w:t>
            </w:r>
          </w:p>
        </w:tc>
        <w:tc>
          <w:tcPr>
            <w:tcW w:w="840" w:type="dxa"/>
            <w:gridSpan w:val="2"/>
            <w:vAlign w:val="center"/>
          </w:tcPr>
          <w:p w:rsidR="00437AB7" w:rsidRPr="00853062" w:rsidRDefault="00437AB7" w:rsidP="006056A4">
            <w:pPr>
              <w:jc w:val="center"/>
              <w:rPr>
                <w:sz w:val="18"/>
                <w:szCs w:val="20"/>
                <w:lang w:val="ru-RU"/>
              </w:rPr>
            </w:pPr>
            <w:r w:rsidRPr="00853062">
              <w:rPr>
                <w:sz w:val="18"/>
                <w:szCs w:val="20"/>
                <w:lang w:val="sr-Cyrl-RS"/>
              </w:rPr>
              <w:sym w:font="Webdings" w:char="F063"/>
            </w:r>
            <w:r w:rsidRPr="00853062">
              <w:rPr>
                <w:sz w:val="18"/>
                <w:szCs w:val="20"/>
                <w:lang w:val="sr-Cyrl-RS"/>
              </w:rPr>
              <w:t xml:space="preserve"> да-</w:t>
            </w:r>
            <w:r>
              <w:rPr>
                <w:sz w:val="18"/>
                <w:szCs w:val="20"/>
                <w:lang w:val="sr-Cyrl-RS"/>
              </w:rPr>
              <w:t>0</w:t>
            </w:r>
          </w:p>
        </w:tc>
        <w:tc>
          <w:tcPr>
            <w:tcW w:w="1443" w:type="dxa"/>
            <w:gridSpan w:val="4"/>
            <w:vAlign w:val="center"/>
          </w:tcPr>
          <w:p w:rsidR="00437AB7" w:rsidRPr="00853062" w:rsidRDefault="00437AB7" w:rsidP="006056A4">
            <w:pPr>
              <w:jc w:val="center"/>
              <w:rPr>
                <w:sz w:val="18"/>
                <w:szCs w:val="20"/>
                <w:lang w:val="ru-RU"/>
              </w:rPr>
            </w:pPr>
            <w:r w:rsidRPr="00853062">
              <w:rPr>
                <w:sz w:val="18"/>
                <w:szCs w:val="20"/>
                <w:lang w:val="sr-Cyrl-RS"/>
              </w:rPr>
              <w:sym w:font="Webdings" w:char="F063"/>
            </w:r>
            <w:r w:rsidRPr="00853062">
              <w:rPr>
                <w:sz w:val="18"/>
                <w:szCs w:val="20"/>
                <w:lang w:val="sr-Cyrl-RS"/>
              </w:rPr>
              <w:t xml:space="preserve"> </w:t>
            </w:r>
            <w:r w:rsidRPr="00853062">
              <w:rPr>
                <w:sz w:val="18"/>
                <w:szCs w:val="20"/>
                <w:lang w:val="sr-Cyrl-CS"/>
              </w:rPr>
              <w:t>делимично</w:t>
            </w:r>
            <w:r w:rsidRPr="00853062">
              <w:rPr>
                <w:sz w:val="18"/>
                <w:szCs w:val="20"/>
                <w:lang w:val="sr-Cyrl-RS"/>
              </w:rPr>
              <w:t>-</w:t>
            </w:r>
            <w:r w:rsidRPr="00853062">
              <w:rPr>
                <w:sz w:val="18"/>
                <w:szCs w:val="20"/>
                <w:lang w:val="sr-Cyrl-CS"/>
              </w:rPr>
              <w:t>1</w:t>
            </w:r>
          </w:p>
        </w:tc>
        <w:tc>
          <w:tcPr>
            <w:tcW w:w="816" w:type="dxa"/>
            <w:vAlign w:val="center"/>
          </w:tcPr>
          <w:p w:rsidR="00437AB7" w:rsidRPr="00853062" w:rsidRDefault="00437AB7" w:rsidP="006056A4">
            <w:pPr>
              <w:jc w:val="center"/>
              <w:rPr>
                <w:sz w:val="18"/>
                <w:szCs w:val="20"/>
                <w:lang w:val="ru-RU"/>
              </w:rPr>
            </w:pPr>
            <w:r w:rsidRPr="00853062">
              <w:rPr>
                <w:sz w:val="18"/>
                <w:szCs w:val="20"/>
                <w:lang w:val="sr-Cyrl-RS"/>
              </w:rPr>
              <w:sym w:font="Webdings" w:char="F063"/>
            </w:r>
            <w:r w:rsidRPr="00853062">
              <w:rPr>
                <w:sz w:val="18"/>
                <w:szCs w:val="20"/>
                <w:lang w:val="sr-Cyrl-RS"/>
              </w:rPr>
              <w:t xml:space="preserve"> не-</w:t>
            </w:r>
            <w:r>
              <w:rPr>
                <w:sz w:val="18"/>
                <w:szCs w:val="20"/>
                <w:lang w:val="sr-Cyrl-RS"/>
              </w:rPr>
              <w:t>2</w:t>
            </w:r>
          </w:p>
        </w:tc>
      </w:tr>
      <w:tr w:rsidR="00437AB7" w:rsidRPr="00DA7FFB" w:rsidTr="006056A4">
        <w:trPr>
          <w:trHeight w:val="1104"/>
        </w:trPr>
        <w:tc>
          <w:tcPr>
            <w:tcW w:w="6549" w:type="dxa"/>
            <w:gridSpan w:val="3"/>
          </w:tcPr>
          <w:p w:rsidR="00437AB7" w:rsidRPr="0005716E" w:rsidRDefault="00437AB7" w:rsidP="006056A4">
            <w:pPr>
              <w:rPr>
                <w:lang w:val="ru-RU"/>
              </w:rPr>
            </w:pPr>
            <w:r w:rsidRPr="00853062">
              <w:rPr>
                <w:lang w:val="ru-RU"/>
              </w:rPr>
              <w:t>8.</w:t>
            </w:r>
            <w:r>
              <w:rPr>
                <w:lang w:val="ru-RU"/>
              </w:rPr>
              <w:t xml:space="preserve"> Да ли спортски објекат поседује г</w:t>
            </w:r>
            <w:r w:rsidRPr="0005716E">
              <w:rPr>
                <w:lang w:val="ru-RU"/>
              </w:rPr>
              <w:t>ардеробу, с тим да женска гардероба буде одвојена од мушке, односно најмање две гардеробе ако се на спортском објекту организује такмичење</w:t>
            </w:r>
            <w:r>
              <w:rPr>
                <w:lang w:val="ru-RU"/>
              </w:rPr>
              <w:t>?</w:t>
            </w:r>
            <w:r w:rsidRPr="0005716E">
              <w:rPr>
                <w:b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gridSpan w:val="2"/>
            <w:vAlign w:val="center"/>
          </w:tcPr>
          <w:p w:rsidR="00437AB7" w:rsidRPr="00853062" w:rsidRDefault="00437AB7" w:rsidP="006056A4">
            <w:pPr>
              <w:jc w:val="center"/>
              <w:rPr>
                <w:sz w:val="18"/>
                <w:szCs w:val="20"/>
                <w:lang w:val="ru-RU"/>
              </w:rPr>
            </w:pPr>
            <w:r w:rsidRPr="00853062">
              <w:rPr>
                <w:sz w:val="18"/>
                <w:szCs w:val="20"/>
                <w:lang w:val="sr-Cyrl-RS"/>
              </w:rPr>
              <w:sym w:font="Webdings" w:char="F063"/>
            </w:r>
            <w:r w:rsidRPr="00853062">
              <w:rPr>
                <w:sz w:val="18"/>
                <w:szCs w:val="20"/>
                <w:lang w:val="sr-Cyrl-RS"/>
              </w:rPr>
              <w:t xml:space="preserve"> да-</w:t>
            </w:r>
            <w:r>
              <w:rPr>
                <w:sz w:val="18"/>
                <w:szCs w:val="20"/>
                <w:lang w:val="sr-Cyrl-RS"/>
              </w:rPr>
              <w:t>0</w:t>
            </w:r>
          </w:p>
        </w:tc>
        <w:tc>
          <w:tcPr>
            <w:tcW w:w="1443" w:type="dxa"/>
            <w:gridSpan w:val="4"/>
            <w:vAlign w:val="center"/>
          </w:tcPr>
          <w:p w:rsidR="00437AB7" w:rsidRPr="00853062" w:rsidRDefault="00437AB7" w:rsidP="006056A4">
            <w:pPr>
              <w:jc w:val="center"/>
              <w:rPr>
                <w:sz w:val="18"/>
                <w:szCs w:val="20"/>
                <w:lang w:val="ru-RU"/>
              </w:rPr>
            </w:pPr>
            <w:r w:rsidRPr="00853062">
              <w:rPr>
                <w:sz w:val="18"/>
                <w:szCs w:val="20"/>
                <w:lang w:val="sr-Cyrl-RS"/>
              </w:rPr>
              <w:sym w:font="Webdings" w:char="F063"/>
            </w:r>
            <w:r w:rsidRPr="00853062">
              <w:rPr>
                <w:sz w:val="18"/>
                <w:szCs w:val="20"/>
                <w:lang w:val="sr-Cyrl-RS"/>
              </w:rPr>
              <w:t xml:space="preserve"> </w:t>
            </w:r>
            <w:r w:rsidRPr="00853062">
              <w:rPr>
                <w:sz w:val="18"/>
                <w:szCs w:val="20"/>
                <w:lang w:val="sr-Cyrl-CS"/>
              </w:rPr>
              <w:t>делимично</w:t>
            </w:r>
            <w:r w:rsidRPr="00853062">
              <w:rPr>
                <w:sz w:val="18"/>
                <w:szCs w:val="20"/>
                <w:lang w:val="sr-Cyrl-RS"/>
              </w:rPr>
              <w:t>-</w:t>
            </w:r>
            <w:r w:rsidRPr="00853062">
              <w:rPr>
                <w:sz w:val="18"/>
                <w:szCs w:val="20"/>
                <w:lang w:val="sr-Cyrl-CS"/>
              </w:rPr>
              <w:t>1</w:t>
            </w:r>
          </w:p>
        </w:tc>
        <w:tc>
          <w:tcPr>
            <w:tcW w:w="816" w:type="dxa"/>
            <w:vAlign w:val="center"/>
          </w:tcPr>
          <w:p w:rsidR="00437AB7" w:rsidRPr="00853062" w:rsidRDefault="00437AB7" w:rsidP="006056A4">
            <w:pPr>
              <w:jc w:val="center"/>
              <w:rPr>
                <w:sz w:val="18"/>
                <w:szCs w:val="20"/>
                <w:lang w:val="ru-RU"/>
              </w:rPr>
            </w:pPr>
            <w:r w:rsidRPr="00853062">
              <w:rPr>
                <w:sz w:val="18"/>
                <w:szCs w:val="20"/>
                <w:lang w:val="sr-Cyrl-RS"/>
              </w:rPr>
              <w:sym w:font="Webdings" w:char="F063"/>
            </w:r>
            <w:r w:rsidRPr="00853062">
              <w:rPr>
                <w:sz w:val="18"/>
                <w:szCs w:val="20"/>
                <w:lang w:val="sr-Cyrl-RS"/>
              </w:rPr>
              <w:t xml:space="preserve"> не-</w:t>
            </w:r>
            <w:r>
              <w:rPr>
                <w:sz w:val="18"/>
                <w:szCs w:val="20"/>
                <w:lang w:val="sr-Cyrl-RS"/>
              </w:rPr>
              <w:t>2</w:t>
            </w:r>
          </w:p>
        </w:tc>
      </w:tr>
      <w:tr w:rsidR="00437AB7" w:rsidRPr="00DA7FFB" w:rsidTr="006056A4">
        <w:trPr>
          <w:trHeight w:val="449"/>
        </w:trPr>
        <w:tc>
          <w:tcPr>
            <w:tcW w:w="6549" w:type="dxa"/>
            <w:gridSpan w:val="3"/>
          </w:tcPr>
          <w:p w:rsidR="00437AB7" w:rsidRPr="0005716E" w:rsidRDefault="00437AB7" w:rsidP="006056A4">
            <w:pPr>
              <w:rPr>
                <w:lang w:val="ru-RU"/>
              </w:rPr>
            </w:pPr>
            <w:r>
              <w:rPr>
                <w:lang w:val="ru-RU"/>
              </w:rPr>
              <w:t>9. Да ли спортски објекат поседује т</w:t>
            </w:r>
            <w:r w:rsidRPr="0005716E">
              <w:rPr>
                <w:lang w:val="ru-RU"/>
              </w:rPr>
              <w:t xml:space="preserve">оалет и купатило, са по једним местом односно тушем на </w:t>
            </w:r>
            <w:r>
              <w:rPr>
                <w:lang w:val="ru-RU"/>
              </w:rPr>
              <w:t>сваких 20 корисника истог пола?</w:t>
            </w:r>
            <w:r w:rsidRPr="0005716E">
              <w:rPr>
                <w:b/>
                <w:lang w:val="ru-RU"/>
              </w:rPr>
              <w:t xml:space="preserve">                                                          </w:t>
            </w:r>
          </w:p>
        </w:tc>
        <w:tc>
          <w:tcPr>
            <w:tcW w:w="1567" w:type="dxa"/>
            <w:gridSpan w:val="4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2" w:type="dxa"/>
            <w:gridSpan w:val="3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437AB7" w:rsidRPr="00DA7FFB" w:rsidTr="006056A4">
        <w:tc>
          <w:tcPr>
            <w:tcW w:w="6549" w:type="dxa"/>
            <w:gridSpan w:val="3"/>
          </w:tcPr>
          <w:p w:rsidR="00437AB7" w:rsidRPr="0005716E" w:rsidRDefault="00437AB7" w:rsidP="006056A4">
            <w:pPr>
              <w:rPr>
                <w:lang w:val="ru-RU"/>
              </w:rPr>
            </w:pPr>
            <w:r>
              <w:rPr>
                <w:lang w:val="ru-RU"/>
              </w:rPr>
              <w:t>10. Да ли спортски објекат поседује п</w:t>
            </w:r>
            <w:r w:rsidRPr="0005716E">
              <w:rPr>
                <w:lang w:val="ru-RU"/>
              </w:rPr>
              <w:t>росторију за спортску</w:t>
            </w:r>
            <w:r>
              <w:rPr>
                <w:lang w:val="ru-RU"/>
              </w:rPr>
              <w:t xml:space="preserve"> опрему, одговарајуће величине?</w:t>
            </w:r>
            <w:r w:rsidRPr="0005716E">
              <w:rPr>
                <w:b/>
                <w:lang w:val="ru-RU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567" w:type="dxa"/>
            <w:gridSpan w:val="4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2" w:type="dxa"/>
            <w:gridSpan w:val="3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437AB7" w:rsidRPr="00DA7FFB" w:rsidTr="006056A4">
        <w:tc>
          <w:tcPr>
            <w:tcW w:w="6549" w:type="dxa"/>
            <w:gridSpan w:val="3"/>
          </w:tcPr>
          <w:p w:rsidR="00437AB7" w:rsidRPr="0005716E" w:rsidRDefault="00437AB7" w:rsidP="006056A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11. Да ли спортски објекат поседује г</w:t>
            </w:r>
            <w:r w:rsidRPr="0005716E">
              <w:rPr>
                <w:lang w:val="ru-RU"/>
              </w:rPr>
              <w:t>ледалишни простор од најмање 100 места уколико се на спортско</w:t>
            </w:r>
            <w:r>
              <w:rPr>
                <w:lang w:val="ru-RU"/>
              </w:rPr>
              <w:t>м објекту организује такмичење</w:t>
            </w:r>
            <w:r w:rsidRPr="002556A4">
              <w:rPr>
                <w:lang w:val="ru-RU"/>
              </w:rPr>
              <w:t xml:space="preserve">? </w:t>
            </w:r>
            <w:r w:rsidRPr="0005716E">
              <w:rPr>
                <w:b/>
                <w:lang w:val="ru-RU"/>
              </w:rPr>
              <w:t xml:space="preserve">                                         </w:t>
            </w:r>
          </w:p>
        </w:tc>
        <w:tc>
          <w:tcPr>
            <w:tcW w:w="1567" w:type="dxa"/>
            <w:gridSpan w:val="4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2" w:type="dxa"/>
            <w:gridSpan w:val="3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437AB7" w:rsidRPr="00DA7FFB" w:rsidTr="006056A4">
        <w:tc>
          <w:tcPr>
            <w:tcW w:w="6549" w:type="dxa"/>
            <w:gridSpan w:val="3"/>
          </w:tcPr>
          <w:p w:rsidR="00437AB7" w:rsidRPr="00FB28AB" w:rsidRDefault="00437AB7" w:rsidP="006056A4">
            <w:pPr>
              <w:rPr>
                <w:lang w:val="ru-RU"/>
              </w:rPr>
            </w:pPr>
            <w:r>
              <w:rPr>
                <w:lang w:val="ru-RU"/>
              </w:rPr>
              <w:t>12. Да ли спортски објекат поседује п</w:t>
            </w:r>
            <w:r w:rsidRPr="00FB28AB">
              <w:rPr>
                <w:lang w:val="ru-RU"/>
              </w:rPr>
              <w:t>рикључке з</w:t>
            </w:r>
            <w:r>
              <w:rPr>
                <w:lang w:val="ru-RU"/>
              </w:rPr>
              <w:t>а водоводну и електричну мрежу?</w:t>
            </w:r>
            <w:r w:rsidRPr="00FB28AB">
              <w:rPr>
                <w:lang w:val="ru-RU"/>
              </w:rPr>
              <w:t xml:space="preserve">                                                                                                                                             </w:t>
            </w:r>
            <w:r w:rsidRPr="00FB28AB">
              <w:rPr>
                <w:b/>
                <w:lang w:val="ru-RU"/>
              </w:rPr>
              <w:t xml:space="preserve"> </w:t>
            </w:r>
          </w:p>
        </w:tc>
        <w:tc>
          <w:tcPr>
            <w:tcW w:w="1567" w:type="dxa"/>
            <w:gridSpan w:val="4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2" w:type="dxa"/>
            <w:gridSpan w:val="3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437AB7" w:rsidRPr="00DA7FFB" w:rsidTr="006056A4">
        <w:tc>
          <w:tcPr>
            <w:tcW w:w="6549" w:type="dxa"/>
            <w:gridSpan w:val="3"/>
          </w:tcPr>
          <w:p w:rsidR="00437AB7" w:rsidRPr="00522EEA" w:rsidRDefault="00437AB7" w:rsidP="006056A4">
            <w:pPr>
              <w:rPr>
                <w:lang w:val="sr-Cyrl-RS"/>
              </w:rPr>
            </w:pPr>
            <w:r>
              <w:rPr>
                <w:lang w:val="ru-RU"/>
              </w:rPr>
              <w:t>13. Да ли спортски објекат поседује п</w:t>
            </w:r>
            <w:r w:rsidRPr="002B5628">
              <w:rPr>
                <w:lang w:val="ru-RU"/>
              </w:rPr>
              <w:t>ротивпожарни апарат</w:t>
            </w:r>
            <w:r w:rsidRPr="002556A4">
              <w:rPr>
                <w:lang w:val="ru-RU"/>
              </w:rPr>
              <w:t>?</w:t>
            </w:r>
            <w:r w:rsidRPr="002B5628">
              <w:rPr>
                <w:b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7" w:type="dxa"/>
            <w:gridSpan w:val="4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2" w:type="dxa"/>
            <w:gridSpan w:val="3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5</w:t>
            </w:r>
          </w:p>
        </w:tc>
      </w:tr>
      <w:tr w:rsidR="00437AB7" w:rsidRPr="00DA7FFB" w:rsidTr="006056A4">
        <w:tc>
          <w:tcPr>
            <w:tcW w:w="6549" w:type="dxa"/>
            <w:gridSpan w:val="3"/>
          </w:tcPr>
          <w:p w:rsidR="00437AB7" w:rsidRPr="00FB28AB" w:rsidRDefault="00437AB7" w:rsidP="006056A4">
            <w:pPr>
              <w:rPr>
                <w:lang w:val="ru-RU"/>
              </w:rPr>
            </w:pPr>
            <w:r>
              <w:rPr>
                <w:lang w:val="ru-RU"/>
              </w:rPr>
              <w:t>14. Да ли спортски објекат поседује к</w:t>
            </w:r>
            <w:r w:rsidRPr="00FB28AB">
              <w:rPr>
                <w:lang w:val="ru-RU"/>
              </w:rPr>
              <w:t xml:space="preserve">омплетан прибор и </w:t>
            </w:r>
            <w:r>
              <w:rPr>
                <w:lang w:val="ru-RU"/>
              </w:rPr>
              <w:t>средства за пружање прве помоћи</w:t>
            </w:r>
            <w:r w:rsidRPr="002556A4">
              <w:rPr>
                <w:lang w:val="ru-RU"/>
              </w:rPr>
              <w:t xml:space="preserve">? </w:t>
            </w:r>
            <w:r w:rsidRPr="00FB28AB">
              <w:rPr>
                <w:lang w:val="ru-RU"/>
              </w:rPr>
              <w:t xml:space="preserve">                                                                                                                           </w:t>
            </w:r>
            <w:r w:rsidRPr="00FB28AB">
              <w:rPr>
                <w:b/>
                <w:lang w:val="ru-RU"/>
              </w:rPr>
              <w:t xml:space="preserve"> </w:t>
            </w:r>
          </w:p>
        </w:tc>
        <w:tc>
          <w:tcPr>
            <w:tcW w:w="1567" w:type="dxa"/>
            <w:gridSpan w:val="4"/>
            <w:vAlign w:val="center"/>
          </w:tcPr>
          <w:p w:rsidR="00437AB7" w:rsidRPr="004C1831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4C1831">
              <w:rPr>
                <w:sz w:val="20"/>
                <w:szCs w:val="20"/>
                <w:lang w:val="sr-Cyrl-RS"/>
              </w:rPr>
              <w:sym w:font="Webdings" w:char="F063"/>
            </w:r>
            <w:r w:rsidRPr="004C1831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2" w:type="dxa"/>
            <w:gridSpan w:val="3"/>
            <w:vAlign w:val="center"/>
          </w:tcPr>
          <w:p w:rsidR="00437AB7" w:rsidRPr="004C1831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4C1831">
              <w:rPr>
                <w:sz w:val="20"/>
                <w:szCs w:val="20"/>
                <w:lang w:val="sr-Cyrl-RS"/>
              </w:rPr>
              <w:sym w:font="Webdings" w:char="F063"/>
            </w:r>
            <w:r w:rsidRPr="004C1831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5</w:t>
            </w:r>
          </w:p>
        </w:tc>
      </w:tr>
      <w:tr w:rsidR="00437AB7" w:rsidRPr="00DA7FFB" w:rsidTr="006056A4">
        <w:trPr>
          <w:trHeight w:val="1932"/>
        </w:trPr>
        <w:tc>
          <w:tcPr>
            <w:tcW w:w="6549" w:type="dxa"/>
            <w:gridSpan w:val="3"/>
          </w:tcPr>
          <w:p w:rsidR="00437AB7" w:rsidRPr="00FB28AB" w:rsidRDefault="00437AB7" w:rsidP="006056A4">
            <w:pPr>
              <w:rPr>
                <w:lang w:val="ru-RU"/>
              </w:rPr>
            </w:pPr>
            <w:r>
              <w:rPr>
                <w:lang w:val="ru-RU"/>
              </w:rPr>
              <w:t>15. Да ли спортски објекат поседује и</w:t>
            </w:r>
            <w:r w:rsidRPr="00FB28AB">
              <w:rPr>
                <w:lang w:val="ru-RU"/>
              </w:rPr>
              <w:t xml:space="preserve">нсталације за равномерно осветљавање затворених делова објекта где се одвија спортска активност, које емитују светлост јачине 150 лукса на висини од </w:t>
            </w:r>
            <w:r w:rsidRPr="005B7E17">
              <w:rPr>
                <w:lang w:val="ru-RU"/>
              </w:rPr>
              <w:t>1</w:t>
            </w:r>
            <w:r>
              <w:rPr>
                <w:lang w:val="ru-RU"/>
              </w:rPr>
              <w:t>м</w:t>
            </w:r>
            <w:r w:rsidRPr="00FB28AB">
              <w:rPr>
                <w:lang w:val="ru-RU"/>
              </w:rPr>
              <w:t xml:space="preserve"> од пода (тла) на начин којим се онемогућава стварање сенки, треперење и блесак, уколико се на спортском објектру спортск</w:t>
            </w:r>
            <w:r>
              <w:rPr>
                <w:lang w:val="ru-RU"/>
              </w:rPr>
              <w:t>е активности обављају по мраку</w:t>
            </w:r>
            <w:r w:rsidRPr="002556A4">
              <w:rPr>
                <w:lang w:val="ru-RU"/>
              </w:rPr>
              <w:t>?</w:t>
            </w:r>
            <w:r w:rsidRPr="00FB28AB">
              <w:rPr>
                <w:lang w:val="ru-RU"/>
              </w:rPr>
              <w:t xml:space="preserve">                                                                                                            </w:t>
            </w:r>
            <w:r w:rsidRPr="00FB28AB">
              <w:rPr>
                <w:b/>
                <w:lang w:val="ru-RU"/>
              </w:rPr>
              <w:t xml:space="preserve"> </w:t>
            </w:r>
          </w:p>
        </w:tc>
        <w:tc>
          <w:tcPr>
            <w:tcW w:w="840" w:type="dxa"/>
            <w:gridSpan w:val="2"/>
            <w:vAlign w:val="center"/>
          </w:tcPr>
          <w:p w:rsidR="00437AB7" w:rsidRPr="00853062" w:rsidRDefault="00437AB7" w:rsidP="006056A4">
            <w:pPr>
              <w:jc w:val="center"/>
              <w:rPr>
                <w:sz w:val="18"/>
                <w:szCs w:val="20"/>
                <w:lang w:val="ru-RU"/>
              </w:rPr>
            </w:pPr>
            <w:r w:rsidRPr="00853062">
              <w:rPr>
                <w:sz w:val="18"/>
                <w:szCs w:val="20"/>
                <w:lang w:val="sr-Cyrl-RS"/>
              </w:rPr>
              <w:sym w:font="Webdings" w:char="F063"/>
            </w:r>
            <w:r w:rsidRPr="00853062">
              <w:rPr>
                <w:sz w:val="18"/>
                <w:szCs w:val="20"/>
                <w:lang w:val="sr-Cyrl-RS"/>
              </w:rPr>
              <w:t xml:space="preserve"> да-</w:t>
            </w:r>
            <w:r>
              <w:rPr>
                <w:sz w:val="18"/>
                <w:szCs w:val="20"/>
                <w:lang w:val="sr-Cyrl-RS"/>
              </w:rPr>
              <w:t>0</w:t>
            </w:r>
          </w:p>
        </w:tc>
        <w:tc>
          <w:tcPr>
            <w:tcW w:w="1443" w:type="dxa"/>
            <w:gridSpan w:val="4"/>
            <w:vAlign w:val="center"/>
          </w:tcPr>
          <w:p w:rsidR="00437AB7" w:rsidRPr="00853062" w:rsidRDefault="00437AB7" w:rsidP="006056A4">
            <w:pPr>
              <w:jc w:val="center"/>
              <w:rPr>
                <w:sz w:val="18"/>
                <w:szCs w:val="20"/>
                <w:lang w:val="ru-RU"/>
              </w:rPr>
            </w:pPr>
            <w:r w:rsidRPr="00853062">
              <w:rPr>
                <w:sz w:val="18"/>
                <w:szCs w:val="20"/>
                <w:lang w:val="sr-Cyrl-RS"/>
              </w:rPr>
              <w:sym w:font="Webdings" w:char="F063"/>
            </w:r>
            <w:r w:rsidRPr="00853062">
              <w:rPr>
                <w:sz w:val="18"/>
                <w:szCs w:val="20"/>
                <w:lang w:val="sr-Cyrl-RS"/>
              </w:rPr>
              <w:t xml:space="preserve"> </w:t>
            </w:r>
            <w:r w:rsidRPr="00853062">
              <w:rPr>
                <w:sz w:val="18"/>
                <w:szCs w:val="20"/>
                <w:lang w:val="sr-Cyrl-CS"/>
              </w:rPr>
              <w:t>делимично</w:t>
            </w:r>
            <w:r w:rsidRPr="00853062">
              <w:rPr>
                <w:sz w:val="18"/>
                <w:szCs w:val="20"/>
                <w:lang w:val="sr-Cyrl-RS"/>
              </w:rPr>
              <w:t>-</w:t>
            </w:r>
            <w:r w:rsidRPr="00853062">
              <w:rPr>
                <w:sz w:val="18"/>
                <w:szCs w:val="20"/>
                <w:lang w:val="sr-Cyrl-CS"/>
              </w:rPr>
              <w:t>1</w:t>
            </w:r>
          </w:p>
        </w:tc>
        <w:tc>
          <w:tcPr>
            <w:tcW w:w="816" w:type="dxa"/>
            <w:vAlign w:val="center"/>
          </w:tcPr>
          <w:p w:rsidR="00437AB7" w:rsidRPr="00853062" w:rsidRDefault="00437AB7" w:rsidP="006056A4">
            <w:pPr>
              <w:jc w:val="center"/>
              <w:rPr>
                <w:sz w:val="18"/>
                <w:szCs w:val="20"/>
                <w:lang w:val="ru-RU"/>
              </w:rPr>
            </w:pPr>
            <w:r w:rsidRPr="00853062">
              <w:rPr>
                <w:sz w:val="18"/>
                <w:szCs w:val="20"/>
                <w:lang w:val="sr-Cyrl-RS"/>
              </w:rPr>
              <w:sym w:font="Webdings" w:char="F063"/>
            </w:r>
            <w:r w:rsidRPr="00853062">
              <w:rPr>
                <w:sz w:val="18"/>
                <w:szCs w:val="20"/>
                <w:lang w:val="sr-Cyrl-RS"/>
              </w:rPr>
              <w:t xml:space="preserve"> не-</w:t>
            </w:r>
            <w:r>
              <w:rPr>
                <w:sz w:val="18"/>
                <w:szCs w:val="20"/>
                <w:lang w:val="sr-Cyrl-RS"/>
              </w:rPr>
              <w:t>2</w:t>
            </w:r>
          </w:p>
        </w:tc>
      </w:tr>
      <w:tr w:rsidR="00437AB7" w:rsidRPr="00DA7FFB" w:rsidTr="006056A4">
        <w:tc>
          <w:tcPr>
            <w:tcW w:w="6549" w:type="dxa"/>
            <w:gridSpan w:val="3"/>
          </w:tcPr>
          <w:p w:rsidR="00437AB7" w:rsidRPr="00FB28AB" w:rsidRDefault="00437AB7" w:rsidP="006056A4">
            <w:pPr>
              <w:rPr>
                <w:lang w:val="ru-RU"/>
              </w:rPr>
            </w:pPr>
            <w:r>
              <w:rPr>
                <w:lang w:val="ru-RU"/>
              </w:rPr>
              <w:t xml:space="preserve">16. Да ли спортски објекат поседује инсталације и </w:t>
            </w:r>
            <w:r w:rsidRPr="00FB28AB">
              <w:rPr>
                <w:lang w:val="ru-RU"/>
              </w:rPr>
              <w:t>капацитете грејних тела које омогућавају да се температура у сали са пратећим просторијама прилагоди потребама обављања спортских активности, с тим да температура у простору за вежбање, гардероби и купатилу на сме б</w:t>
            </w:r>
            <w:r>
              <w:rPr>
                <w:lang w:val="ru-RU"/>
              </w:rPr>
              <w:t>ити</w:t>
            </w:r>
            <w:r w:rsidRPr="0019139A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нижа од 21 степен целзијуса</w:t>
            </w:r>
            <w:r w:rsidRPr="002556A4">
              <w:rPr>
                <w:lang w:val="ru-RU"/>
              </w:rPr>
              <w:t>?</w:t>
            </w:r>
            <w:r w:rsidRPr="00FB28AB">
              <w:rPr>
                <w:b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7" w:type="dxa"/>
            <w:gridSpan w:val="4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2" w:type="dxa"/>
            <w:gridSpan w:val="3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437AB7" w:rsidRPr="00DA7FFB" w:rsidTr="006056A4">
        <w:tc>
          <w:tcPr>
            <w:tcW w:w="6549" w:type="dxa"/>
            <w:gridSpan w:val="3"/>
          </w:tcPr>
          <w:p w:rsidR="00437AB7" w:rsidRPr="00FB28AB" w:rsidRDefault="00437AB7" w:rsidP="006056A4">
            <w:pPr>
              <w:rPr>
                <w:lang w:val="ru-RU"/>
              </w:rPr>
            </w:pPr>
            <w:r>
              <w:rPr>
                <w:lang w:val="ru-RU"/>
              </w:rPr>
              <w:t>17. Да ли спортски објекат поседује и</w:t>
            </w:r>
            <w:r w:rsidRPr="00FB28AB">
              <w:rPr>
                <w:lang w:val="ru-RU"/>
              </w:rPr>
              <w:t>нсталације филтерског постројења у базенима и инсталације за загревање воде које обезбеђују температур</w:t>
            </w:r>
            <w:r>
              <w:rPr>
                <w:lang w:val="ru-RU"/>
              </w:rPr>
              <w:t>у најмање 23 степена целзијуса</w:t>
            </w:r>
            <w:r w:rsidRPr="002556A4">
              <w:rPr>
                <w:lang w:val="ru-RU"/>
              </w:rPr>
              <w:t>?</w:t>
            </w:r>
            <w:r w:rsidRPr="00FB28AB">
              <w:rPr>
                <w:b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7" w:type="dxa"/>
            <w:gridSpan w:val="4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2" w:type="dxa"/>
            <w:gridSpan w:val="3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437AB7" w:rsidRPr="00DA7FFB" w:rsidTr="006056A4">
        <w:tc>
          <w:tcPr>
            <w:tcW w:w="6549" w:type="dxa"/>
            <w:gridSpan w:val="3"/>
            <w:tcBorders>
              <w:bottom w:val="single" w:sz="4" w:space="0" w:color="auto"/>
            </w:tcBorders>
          </w:tcPr>
          <w:p w:rsidR="00437AB7" w:rsidRPr="00FB28AB" w:rsidRDefault="00437AB7" w:rsidP="006056A4">
            <w:pPr>
              <w:rPr>
                <w:lang w:val="ru-RU"/>
              </w:rPr>
            </w:pPr>
            <w:r>
              <w:rPr>
                <w:lang w:val="ru-RU"/>
              </w:rPr>
              <w:t>18. Да ли спортски објекат има п</w:t>
            </w:r>
            <w:r w:rsidRPr="00FB28AB">
              <w:rPr>
                <w:lang w:val="ru-RU"/>
              </w:rPr>
              <w:t xml:space="preserve">остављена најмање </w:t>
            </w:r>
            <w:r>
              <w:rPr>
                <w:lang w:val="ru-RU"/>
              </w:rPr>
              <w:t>три</w:t>
            </w:r>
            <w:r w:rsidRPr="00FB28AB">
              <w:rPr>
                <w:lang w:val="ru-RU"/>
              </w:rPr>
              <w:t xml:space="preserve"> јарбола на којима ће истицати заставе, уколико се на сортск</w:t>
            </w:r>
            <w:r>
              <w:rPr>
                <w:lang w:val="ru-RU"/>
              </w:rPr>
              <w:t>ом објекту организује такмичење</w:t>
            </w:r>
            <w:r w:rsidRPr="002556A4">
              <w:rPr>
                <w:lang w:val="ru-RU"/>
              </w:rPr>
              <w:t>?</w:t>
            </w:r>
            <w:r w:rsidRPr="00FB28AB">
              <w:rPr>
                <w:lang w:val="ru-RU"/>
              </w:rPr>
              <w:t xml:space="preserve">        </w:t>
            </w:r>
          </w:p>
        </w:tc>
        <w:tc>
          <w:tcPr>
            <w:tcW w:w="1567" w:type="dxa"/>
            <w:gridSpan w:val="4"/>
            <w:tcBorders>
              <w:bottom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437AB7" w:rsidRPr="00DA7FFB" w:rsidTr="006056A4">
        <w:tc>
          <w:tcPr>
            <w:tcW w:w="9648" w:type="dxa"/>
            <w:gridSpan w:val="10"/>
            <w:tcBorders>
              <w:bottom w:val="single" w:sz="4" w:space="0" w:color="auto"/>
            </w:tcBorders>
            <w:shd w:val="clear" w:color="auto" w:fill="DAEEF3"/>
          </w:tcPr>
          <w:p w:rsidR="00437AB7" w:rsidRPr="00C53AA2" w:rsidRDefault="00437AB7" w:rsidP="006056A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53AA2">
              <w:rPr>
                <w:b/>
                <w:sz w:val="20"/>
                <w:szCs w:val="20"/>
                <w:lang w:val="ru-RU"/>
              </w:rPr>
              <w:t>Б-УСЛОВИ У ПОГЛЕДУ СПОРТСКЕ ОПРЕМЕ</w:t>
            </w:r>
          </w:p>
        </w:tc>
      </w:tr>
      <w:tr w:rsidR="00437AB7" w:rsidRPr="00DA7FFB" w:rsidTr="006056A4">
        <w:tc>
          <w:tcPr>
            <w:tcW w:w="9648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437AB7" w:rsidRPr="00C53AA2" w:rsidRDefault="00437AB7" w:rsidP="006056A4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Спортска опрема</w:t>
            </w:r>
          </w:p>
        </w:tc>
      </w:tr>
      <w:tr w:rsidR="00437AB7" w:rsidRPr="00DA7FFB" w:rsidTr="006056A4">
        <w:tc>
          <w:tcPr>
            <w:tcW w:w="6549" w:type="dxa"/>
            <w:gridSpan w:val="3"/>
            <w:tcBorders>
              <w:top w:val="single" w:sz="4" w:space="0" w:color="auto"/>
            </w:tcBorders>
          </w:tcPr>
          <w:p w:rsidR="00437AB7" w:rsidRPr="00FB28AB" w:rsidRDefault="00437AB7" w:rsidP="006056A4">
            <w:pPr>
              <w:rPr>
                <w:lang w:val="ru-RU"/>
              </w:rPr>
            </w:pPr>
            <w:r>
              <w:rPr>
                <w:lang w:val="ru-RU"/>
              </w:rPr>
              <w:t>Да ли су л</w:t>
            </w:r>
            <w:r w:rsidRPr="00E175E6">
              <w:rPr>
                <w:lang w:val="ru-RU"/>
              </w:rPr>
              <w:t>опте, тренерке, десов</w:t>
            </w:r>
            <w:r>
              <w:rPr>
                <w:lang w:val="ru-RU"/>
              </w:rPr>
              <w:t xml:space="preserve">и, справе, уређаји и други </w:t>
            </w:r>
            <w:r w:rsidRPr="00E175E6">
              <w:rPr>
                <w:lang w:val="ru-RU"/>
              </w:rPr>
              <w:t>спортск</w:t>
            </w:r>
            <w:r>
              <w:rPr>
                <w:lang w:val="ru-RU"/>
              </w:rPr>
              <w:t>и</w:t>
            </w:r>
            <w:r w:rsidRPr="00E175E6">
              <w:rPr>
                <w:lang w:val="ru-RU"/>
              </w:rPr>
              <w:t xml:space="preserve"> реквизит</w:t>
            </w:r>
            <w:r>
              <w:rPr>
                <w:lang w:val="ru-RU"/>
              </w:rPr>
              <w:t>и</w:t>
            </w:r>
            <w:r w:rsidRPr="00E175E6">
              <w:rPr>
                <w:lang w:val="ru-RU"/>
              </w:rPr>
              <w:t xml:space="preserve"> за опремање и активности спортиста,</w:t>
            </w:r>
            <w:r>
              <w:rPr>
                <w:lang w:val="ru-RU"/>
              </w:rPr>
              <w:t xml:space="preserve"> </w:t>
            </w:r>
            <w:r w:rsidRPr="00E175E6">
              <w:rPr>
                <w:lang w:val="ru-RU"/>
              </w:rPr>
              <w:t>у складу са спортским правилима ННГСС</w:t>
            </w:r>
            <w:r>
              <w:rPr>
                <w:lang w:val="ru-RU"/>
              </w:rPr>
              <w:t>?</w:t>
            </w:r>
            <w:r w:rsidRPr="00FB28AB">
              <w:rPr>
                <w:lang w:val="ru-RU"/>
              </w:rPr>
              <w:t xml:space="preserve">                                                           </w:t>
            </w:r>
            <w:r w:rsidRPr="00FB28AB">
              <w:rPr>
                <w:b/>
                <w:lang w:val="ru-RU"/>
              </w:rPr>
              <w:t xml:space="preserve"> 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437AB7" w:rsidRPr="00011121" w:rsidTr="006056A4">
        <w:tc>
          <w:tcPr>
            <w:tcW w:w="9648" w:type="dxa"/>
            <w:gridSpan w:val="10"/>
            <w:tcBorders>
              <w:bottom w:val="single" w:sz="4" w:space="0" w:color="auto"/>
            </w:tcBorders>
          </w:tcPr>
          <w:p w:rsidR="00437AB7" w:rsidRPr="00394712" w:rsidRDefault="00437AB7" w:rsidP="006056A4">
            <w:pPr>
              <w:jc w:val="left"/>
              <w:rPr>
                <w:b/>
                <w:sz w:val="20"/>
                <w:szCs w:val="20"/>
                <w:lang w:val="ru-RU"/>
              </w:rPr>
            </w:pPr>
            <w:r w:rsidRPr="00394712">
              <w:rPr>
                <w:b/>
                <w:sz w:val="20"/>
                <w:szCs w:val="20"/>
              </w:rPr>
              <w:t>Канцеларијска опрема</w:t>
            </w:r>
          </w:p>
        </w:tc>
      </w:tr>
      <w:tr w:rsidR="00437AB7" w:rsidRPr="00DA7FFB" w:rsidTr="006056A4">
        <w:trPr>
          <w:trHeight w:val="584"/>
        </w:trPr>
        <w:tc>
          <w:tcPr>
            <w:tcW w:w="6549" w:type="dxa"/>
            <w:gridSpan w:val="3"/>
          </w:tcPr>
          <w:p w:rsidR="00437AB7" w:rsidRPr="00552D18" w:rsidRDefault="00437AB7" w:rsidP="006056A4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Да ли поседује опрему у складу са чланом 9. став 1. тачка 2) Правилника? </w:t>
            </w:r>
          </w:p>
        </w:tc>
        <w:tc>
          <w:tcPr>
            <w:tcW w:w="840" w:type="dxa"/>
            <w:gridSpan w:val="2"/>
            <w:vAlign w:val="center"/>
          </w:tcPr>
          <w:p w:rsidR="00437AB7" w:rsidRPr="00412D7D" w:rsidRDefault="00437AB7" w:rsidP="006056A4">
            <w:pPr>
              <w:jc w:val="center"/>
              <w:rPr>
                <w:sz w:val="18"/>
                <w:szCs w:val="20"/>
                <w:lang w:val="ru-RU"/>
              </w:rPr>
            </w:pPr>
            <w:r w:rsidRPr="00412D7D">
              <w:rPr>
                <w:sz w:val="18"/>
                <w:szCs w:val="20"/>
                <w:lang w:val="sr-Cyrl-RS"/>
              </w:rPr>
              <w:sym w:font="Webdings" w:char="F063"/>
            </w:r>
            <w:r>
              <w:rPr>
                <w:sz w:val="18"/>
                <w:szCs w:val="20"/>
                <w:lang w:val="sr-Cyrl-RS"/>
              </w:rPr>
              <w:t xml:space="preserve"> да-0</w:t>
            </w:r>
            <w:r w:rsidRPr="00412D7D">
              <w:rPr>
                <w:sz w:val="18"/>
                <w:szCs w:val="20"/>
                <w:lang w:val="sr-Cyrl-RS"/>
              </w:rPr>
              <w:t xml:space="preserve">     </w:t>
            </w:r>
          </w:p>
        </w:tc>
        <w:tc>
          <w:tcPr>
            <w:tcW w:w="1443" w:type="dxa"/>
            <w:gridSpan w:val="4"/>
            <w:vAlign w:val="center"/>
          </w:tcPr>
          <w:p w:rsidR="00437AB7" w:rsidRPr="00412D7D" w:rsidRDefault="00437AB7" w:rsidP="006056A4">
            <w:pPr>
              <w:jc w:val="center"/>
              <w:rPr>
                <w:sz w:val="18"/>
                <w:szCs w:val="20"/>
                <w:lang w:val="ru-RU"/>
              </w:rPr>
            </w:pPr>
            <w:r w:rsidRPr="00412D7D">
              <w:rPr>
                <w:sz w:val="18"/>
                <w:szCs w:val="20"/>
                <w:lang w:val="sr-Cyrl-RS"/>
              </w:rPr>
              <w:sym w:font="Webdings" w:char="F063"/>
            </w:r>
            <w:r w:rsidRPr="00412D7D">
              <w:rPr>
                <w:sz w:val="18"/>
                <w:szCs w:val="20"/>
                <w:lang w:val="sr-Cyrl-RS"/>
              </w:rPr>
              <w:t xml:space="preserve"> </w:t>
            </w:r>
            <w:r>
              <w:rPr>
                <w:sz w:val="18"/>
                <w:szCs w:val="20"/>
                <w:lang w:val="sr-Cyrl-RS"/>
              </w:rPr>
              <w:t>д</w:t>
            </w:r>
            <w:r w:rsidRPr="00412D7D">
              <w:rPr>
                <w:sz w:val="18"/>
                <w:szCs w:val="20"/>
                <w:lang w:val="sr-Cyrl-CS"/>
              </w:rPr>
              <w:t>елимично</w:t>
            </w:r>
            <w:r w:rsidRPr="00412D7D">
              <w:rPr>
                <w:sz w:val="18"/>
                <w:szCs w:val="20"/>
                <w:lang w:val="sr-Cyrl-RS"/>
              </w:rPr>
              <w:t>-</w:t>
            </w:r>
            <w:r w:rsidRPr="00412D7D">
              <w:rPr>
                <w:sz w:val="18"/>
                <w:szCs w:val="20"/>
                <w:lang w:val="sr-Cyrl-CS"/>
              </w:rPr>
              <w:t>1</w:t>
            </w:r>
          </w:p>
        </w:tc>
        <w:tc>
          <w:tcPr>
            <w:tcW w:w="816" w:type="dxa"/>
            <w:vAlign w:val="center"/>
          </w:tcPr>
          <w:p w:rsidR="00437AB7" w:rsidRPr="00412D7D" w:rsidRDefault="00437AB7" w:rsidP="006056A4">
            <w:pPr>
              <w:jc w:val="center"/>
              <w:rPr>
                <w:sz w:val="18"/>
                <w:szCs w:val="20"/>
                <w:lang w:val="ru-RU"/>
              </w:rPr>
            </w:pPr>
            <w:r w:rsidRPr="00412D7D">
              <w:rPr>
                <w:sz w:val="18"/>
                <w:szCs w:val="20"/>
                <w:lang w:val="sr-Cyrl-RS"/>
              </w:rPr>
              <w:sym w:font="Webdings" w:char="F063"/>
            </w:r>
            <w:r w:rsidRPr="00412D7D">
              <w:rPr>
                <w:sz w:val="18"/>
                <w:szCs w:val="20"/>
                <w:lang w:val="sr-Cyrl-RS"/>
              </w:rPr>
              <w:t xml:space="preserve"> </w:t>
            </w:r>
            <w:r w:rsidRPr="00412D7D">
              <w:rPr>
                <w:sz w:val="18"/>
                <w:szCs w:val="20"/>
                <w:lang w:val="ru-RU"/>
              </w:rPr>
              <w:t>не-</w:t>
            </w:r>
            <w:r>
              <w:rPr>
                <w:sz w:val="18"/>
                <w:szCs w:val="20"/>
                <w:lang w:val="ru-RU"/>
              </w:rPr>
              <w:t>2</w:t>
            </w:r>
          </w:p>
        </w:tc>
      </w:tr>
      <w:tr w:rsidR="00437AB7" w:rsidRPr="00011121" w:rsidTr="006056A4">
        <w:tc>
          <w:tcPr>
            <w:tcW w:w="6549" w:type="dxa"/>
            <w:gridSpan w:val="3"/>
            <w:tcBorders>
              <w:bottom w:val="single" w:sz="4" w:space="0" w:color="auto"/>
            </w:tcBorders>
          </w:tcPr>
          <w:p w:rsidR="00437AB7" w:rsidRPr="005B7E17" w:rsidRDefault="00437AB7" w:rsidP="006056A4">
            <w:pPr>
              <w:rPr>
                <w:lang w:val="ru-RU"/>
              </w:rPr>
            </w:pPr>
            <w:r>
              <w:rPr>
                <w:lang w:val="ru-RU"/>
              </w:rPr>
              <w:t>Да ли спортске организације које учествују у сениорској конкуренцији у највишем националном рангу такмичења поседују опрему у складу са чланом 9. став 1. тачка 2) Правилника?</w:t>
            </w:r>
          </w:p>
        </w:tc>
        <w:tc>
          <w:tcPr>
            <w:tcW w:w="840" w:type="dxa"/>
            <w:gridSpan w:val="2"/>
            <w:vAlign w:val="center"/>
          </w:tcPr>
          <w:p w:rsidR="00437AB7" w:rsidRPr="00412D7D" w:rsidRDefault="00437AB7" w:rsidP="006056A4">
            <w:pPr>
              <w:jc w:val="center"/>
              <w:rPr>
                <w:sz w:val="18"/>
                <w:szCs w:val="20"/>
                <w:lang w:val="ru-RU"/>
              </w:rPr>
            </w:pPr>
            <w:r w:rsidRPr="00412D7D">
              <w:rPr>
                <w:sz w:val="18"/>
                <w:szCs w:val="20"/>
                <w:lang w:val="sr-Cyrl-RS"/>
              </w:rPr>
              <w:sym w:font="Webdings" w:char="F063"/>
            </w:r>
            <w:r>
              <w:rPr>
                <w:sz w:val="18"/>
                <w:szCs w:val="20"/>
                <w:lang w:val="sr-Cyrl-RS"/>
              </w:rPr>
              <w:t xml:space="preserve"> да-0</w:t>
            </w:r>
            <w:r w:rsidRPr="00412D7D">
              <w:rPr>
                <w:sz w:val="18"/>
                <w:szCs w:val="20"/>
                <w:lang w:val="sr-Cyrl-RS"/>
              </w:rPr>
              <w:t xml:space="preserve">     </w:t>
            </w:r>
          </w:p>
        </w:tc>
        <w:tc>
          <w:tcPr>
            <w:tcW w:w="1443" w:type="dxa"/>
            <w:gridSpan w:val="4"/>
            <w:vAlign w:val="center"/>
          </w:tcPr>
          <w:p w:rsidR="00437AB7" w:rsidRPr="00412D7D" w:rsidRDefault="00437AB7" w:rsidP="006056A4">
            <w:pPr>
              <w:jc w:val="center"/>
              <w:rPr>
                <w:sz w:val="18"/>
                <w:szCs w:val="20"/>
                <w:lang w:val="ru-RU"/>
              </w:rPr>
            </w:pPr>
            <w:r w:rsidRPr="00412D7D">
              <w:rPr>
                <w:sz w:val="18"/>
                <w:szCs w:val="20"/>
                <w:lang w:val="sr-Cyrl-RS"/>
              </w:rPr>
              <w:sym w:font="Webdings" w:char="F063"/>
            </w:r>
            <w:r w:rsidRPr="00412D7D">
              <w:rPr>
                <w:sz w:val="18"/>
                <w:szCs w:val="20"/>
                <w:lang w:val="sr-Cyrl-RS"/>
              </w:rPr>
              <w:t xml:space="preserve"> </w:t>
            </w:r>
            <w:r>
              <w:rPr>
                <w:sz w:val="18"/>
                <w:szCs w:val="20"/>
                <w:lang w:val="sr-Cyrl-RS"/>
              </w:rPr>
              <w:t>д</w:t>
            </w:r>
            <w:r w:rsidRPr="00412D7D">
              <w:rPr>
                <w:sz w:val="18"/>
                <w:szCs w:val="20"/>
                <w:lang w:val="sr-Cyrl-CS"/>
              </w:rPr>
              <w:t>елимично</w:t>
            </w:r>
            <w:r w:rsidRPr="00412D7D">
              <w:rPr>
                <w:sz w:val="18"/>
                <w:szCs w:val="20"/>
                <w:lang w:val="sr-Cyrl-RS"/>
              </w:rPr>
              <w:t>-</w:t>
            </w:r>
            <w:r w:rsidRPr="00412D7D">
              <w:rPr>
                <w:sz w:val="18"/>
                <w:szCs w:val="20"/>
                <w:lang w:val="sr-Cyrl-CS"/>
              </w:rPr>
              <w:t>1</w:t>
            </w:r>
          </w:p>
        </w:tc>
        <w:tc>
          <w:tcPr>
            <w:tcW w:w="816" w:type="dxa"/>
            <w:vAlign w:val="center"/>
          </w:tcPr>
          <w:p w:rsidR="00437AB7" w:rsidRPr="00412D7D" w:rsidRDefault="00437AB7" w:rsidP="006056A4">
            <w:pPr>
              <w:jc w:val="center"/>
              <w:rPr>
                <w:sz w:val="18"/>
                <w:szCs w:val="20"/>
                <w:lang w:val="ru-RU"/>
              </w:rPr>
            </w:pPr>
            <w:r w:rsidRPr="00412D7D">
              <w:rPr>
                <w:sz w:val="18"/>
                <w:szCs w:val="20"/>
                <w:lang w:val="sr-Cyrl-RS"/>
              </w:rPr>
              <w:sym w:font="Webdings" w:char="F063"/>
            </w:r>
            <w:r w:rsidRPr="00412D7D">
              <w:rPr>
                <w:sz w:val="18"/>
                <w:szCs w:val="20"/>
                <w:lang w:val="sr-Cyrl-RS"/>
              </w:rPr>
              <w:t xml:space="preserve"> </w:t>
            </w:r>
            <w:r w:rsidRPr="00412D7D">
              <w:rPr>
                <w:sz w:val="18"/>
                <w:szCs w:val="20"/>
                <w:lang w:val="ru-RU"/>
              </w:rPr>
              <w:t>не-</w:t>
            </w:r>
            <w:r>
              <w:rPr>
                <w:sz w:val="18"/>
                <w:szCs w:val="20"/>
                <w:lang w:val="ru-RU"/>
              </w:rPr>
              <w:t>2</w:t>
            </w:r>
          </w:p>
        </w:tc>
      </w:tr>
      <w:tr w:rsidR="00437AB7" w:rsidRPr="00DA7FFB" w:rsidTr="006056A4">
        <w:trPr>
          <w:trHeight w:val="251"/>
        </w:trPr>
        <w:tc>
          <w:tcPr>
            <w:tcW w:w="9648" w:type="dxa"/>
            <w:gridSpan w:val="10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37AB7" w:rsidRPr="0000066D" w:rsidRDefault="00437AB7" w:rsidP="006056A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0066D">
              <w:rPr>
                <w:b/>
                <w:sz w:val="20"/>
                <w:szCs w:val="20"/>
                <w:lang w:val="ru-RU"/>
              </w:rPr>
              <w:t>В-УСЛОВИ У ПОГЛЕДУ УНУТРАШЊЕ ОРГАНИЗАЦИЈЕ</w:t>
            </w:r>
          </w:p>
        </w:tc>
      </w:tr>
      <w:tr w:rsidR="00437AB7" w:rsidRPr="00DA7FFB" w:rsidTr="006056A4">
        <w:trPr>
          <w:trHeight w:val="278"/>
        </w:trPr>
        <w:tc>
          <w:tcPr>
            <w:tcW w:w="9648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37AB7" w:rsidRPr="0000066D" w:rsidRDefault="00437AB7" w:rsidP="006056A4">
            <w:pPr>
              <w:jc w:val="left"/>
              <w:rPr>
                <w:sz w:val="20"/>
                <w:szCs w:val="20"/>
                <w:lang w:val="ru-RU"/>
              </w:rPr>
            </w:pPr>
            <w:r w:rsidRPr="0000066D">
              <w:rPr>
                <w:sz w:val="20"/>
                <w:szCs w:val="20"/>
                <w:lang w:val="ru-RU"/>
              </w:rPr>
              <w:t>ОРГАНИЗАЦИЈА КОЈА УЧЕСТВУЈЕ У СПОРТСКИМ ТАКМИЧЕЊИМА</w:t>
            </w:r>
          </w:p>
        </w:tc>
      </w:tr>
      <w:tr w:rsidR="00437AB7" w:rsidRPr="00DA7FFB" w:rsidTr="006056A4">
        <w:tc>
          <w:tcPr>
            <w:tcW w:w="6549" w:type="dxa"/>
            <w:gridSpan w:val="3"/>
          </w:tcPr>
          <w:p w:rsidR="00437AB7" w:rsidRPr="004D1639" w:rsidRDefault="00437AB7" w:rsidP="006056A4">
            <w:pPr>
              <w:rPr>
                <w:lang w:val="ru-RU"/>
              </w:rPr>
            </w:pPr>
            <w:r>
              <w:rPr>
                <w:lang w:val="ru-RU"/>
              </w:rPr>
              <w:t>Да ли  је ј</w:t>
            </w:r>
            <w:r w:rsidRPr="00E175E6">
              <w:rPr>
                <w:lang w:val="ru-RU"/>
              </w:rPr>
              <w:t>асно</w:t>
            </w:r>
            <w:r>
              <w:rPr>
                <w:lang w:val="ru-RU"/>
              </w:rPr>
              <w:t xml:space="preserve"> </w:t>
            </w:r>
            <w:r w:rsidRPr="00E175E6">
              <w:rPr>
                <w:lang w:val="ru-RU"/>
              </w:rPr>
              <w:t xml:space="preserve">разграничен рад са </w:t>
            </w:r>
            <w:r>
              <w:rPr>
                <w:lang w:val="ru-RU"/>
              </w:rPr>
              <w:t>с</w:t>
            </w:r>
            <w:r w:rsidRPr="00E175E6">
              <w:rPr>
                <w:lang w:val="ru-RU"/>
              </w:rPr>
              <w:t xml:space="preserve">портистима од </w:t>
            </w:r>
            <w:r w:rsidRPr="00285D28">
              <w:rPr>
                <w:lang w:val="ru-RU"/>
              </w:rPr>
              <w:t>обављ</w:t>
            </w:r>
            <w:r>
              <w:rPr>
                <w:lang w:val="ru-RU"/>
              </w:rPr>
              <w:t>ања других спортских делатности?</w:t>
            </w:r>
          </w:p>
        </w:tc>
        <w:tc>
          <w:tcPr>
            <w:tcW w:w="1567" w:type="dxa"/>
            <w:gridSpan w:val="4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2" w:type="dxa"/>
            <w:gridSpan w:val="3"/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437AB7" w:rsidRPr="00DA7FFB" w:rsidTr="006056A4">
        <w:tc>
          <w:tcPr>
            <w:tcW w:w="6549" w:type="dxa"/>
            <w:gridSpan w:val="3"/>
          </w:tcPr>
          <w:p w:rsidR="00437AB7" w:rsidRPr="00DA7FFB" w:rsidRDefault="00437AB7" w:rsidP="006056A4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Да ли је обезбеђена б</w:t>
            </w:r>
            <w:r w:rsidRPr="00E175E6">
              <w:rPr>
                <w:lang w:val="ru-RU"/>
              </w:rPr>
              <w:t>езбедн</w:t>
            </w:r>
            <w:r>
              <w:rPr>
                <w:lang w:val="ru-RU"/>
              </w:rPr>
              <w:t>ост спортиста и других учесника?</w:t>
            </w:r>
            <w:r w:rsidRPr="00E175E6">
              <w:rPr>
                <w:lang w:val="ru-RU"/>
              </w:rPr>
              <w:t xml:space="preserve">   </w:t>
            </w:r>
          </w:p>
        </w:tc>
        <w:tc>
          <w:tcPr>
            <w:tcW w:w="1567" w:type="dxa"/>
            <w:gridSpan w:val="4"/>
            <w:tcBorders>
              <w:bottom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437AB7" w:rsidRPr="00DA7FFB" w:rsidTr="006056A4">
        <w:tc>
          <w:tcPr>
            <w:tcW w:w="6549" w:type="dxa"/>
            <w:gridSpan w:val="3"/>
            <w:tcBorders>
              <w:bottom w:val="single" w:sz="4" w:space="0" w:color="auto"/>
            </w:tcBorders>
          </w:tcPr>
          <w:p w:rsidR="00437AB7" w:rsidRPr="00552D18" w:rsidRDefault="00437AB7" w:rsidP="006056A4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Да ли су и</w:t>
            </w:r>
            <w:r w:rsidRPr="00552D18">
              <w:rPr>
                <w:lang w:val="ru-RU"/>
              </w:rPr>
              <w:t>спуњени услови према правилима ННГСС</w:t>
            </w:r>
            <w:r>
              <w:rPr>
                <w:lang w:val="ru-RU"/>
              </w:rPr>
              <w:t>?</w:t>
            </w:r>
          </w:p>
        </w:tc>
        <w:tc>
          <w:tcPr>
            <w:tcW w:w="1567" w:type="dxa"/>
            <w:gridSpan w:val="4"/>
            <w:tcBorders>
              <w:bottom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437AB7" w:rsidRPr="00DA7FFB" w:rsidTr="006056A4">
        <w:tc>
          <w:tcPr>
            <w:tcW w:w="6549" w:type="dxa"/>
            <w:gridSpan w:val="3"/>
            <w:tcBorders>
              <w:bottom w:val="single" w:sz="4" w:space="0" w:color="auto"/>
            </w:tcBorders>
          </w:tcPr>
          <w:p w:rsidR="00437AB7" w:rsidRPr="00552D18" w:rsidRDefault="00437AB7" w:rsidP="006056A4">
            <w:pPr>
              <w:rPr>
                <w:lang w:val="ru-RU"/>
              </w:rPr>
            </w:pPr>
            <w:r>
              <w:rPr>
                <w:lang w:val="ru-RU"/>
              </w:rPr>
              <w:t>Да ли су о</w:t>
            </w:r>
            <w:r w:rsidRPr="00412D7D">
              <w:rPr>
                <w:lang w:val="ru-RU"/>
              </w:rPr>
              <w:t>бразовани сви органи у складу са законом и статутом</w:t>
            </w:r>
            <w:r>
              <w:rPr>
                <w:lang w:val="ru-RU"/>
              </w:rPr>
              <w:t>?</w:t>
            </w:r>
          </w:p>
        </w:tc>
        <w:tc>
          <w:tcPr>
            <w:tcW w:w="1567" w:type="dxa"/>
            <w:gridSpan w:val="4"/>
            <w:tcBorders>
              <w:bottom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437AB7" w:rsidRPr="00DA7FFB" w:rsidTr="006056A4">
        <w:tc>
          <w:tcPr>
            <w:tcW w:w="6549" w:type="dxa"/>
            <w:gridSpan w:val="3"/>
            <w:tcBorders>
              <w:bottom w:val="single" w:sz="4" w:space="0" w:color="auto"/>
            </w:tcBorders>
          </w:tcPr>
          <w:p w:rsidR="00437AB7" w:rsidRPr="00412D7D" w:rsidRDefault="00437AB7" w:rsidP="006056A4">
            <w:pPr>
              <w:rPr>
                <w:lang w:val="ru-RU"/>
              </w:rPr>
            </w:pPr>
            <w:r>
              <w:rPr>
                <w:lang w:val="ru-RU"/>
              </w:rPr>
              <w:t xml:space="preserve">Да ли су </w:t>
            </w:r>
            <w:r w:rsidRPr="00367ACB">
              <w:rPr>
                <w:lang w:val="ru-RU"/>
              </w:rPr>
              <w:t>донета сва спортска правила и друга пропис</w:t>
            </w:r>
            <w:r>
              <w:rPr>
                <w:lang w:val="ru-RU"/>
              </w:rPr>
              <w:t>а</w:t>
            </w:r>
            <w:r w:rsidRPr="00367ACB">
              <w:rPr>
                <w:lang w:val="ru-RU"/>
              </w:rPr>
              <w:t>на општа акта и планови, усклађени са законом</w:t>
            </w:r>
            <w:r>
              <w:rPr>
                <w:lang w:val="ru-RU"/>
              </w:rPr>
              <w:t>?</w:t>
            </w:r>
          </w:p>
        </w:tc>
        <w:tc>
          <w:tcPr>
            <w:tcW w:w="1567" w:type="dxa"/>
            <w:gridSpan w:val="4"/>
            <w:tcBorders>
              <w:bottom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437AB7" w:rsidRPr="00011121" w:rsidTr="006056A4">
        <w:trPr>
          <w:trHeight w:val="251"/>
        </w:trPr>
        <w:tc>
          <w:tcPr>
            <w:tcW w:w="9648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437AB7" w:rsidRPr="004D1639" w:rsidRDefault="00437AB7" w:rsidP="006056A4">
            <w:pPr>
              <w:jc w:val="left"/>
              <w:rPr>
                <w:sz w:val="20"/>
                <w:szCs w:val="20"/>
                <w:lang w:val="ru-RU"/>
              </w:rPr>
            </w:pPr>
            <w:r w:rsidRPr="00285D28">
              <w:rPr>
                <w:sz w:val="20"/>
                <w:szCs w:val="20"/>
                <w:lang w:val="ru-RU"/>
              </w:rPr>
              <w:t>ОРГАНИЗАЦИЈА КОЈА СЕ ТАКМИЧИ У НАЦИОНАЛНОМ СТЕПЕНУ ТАКМИЧЕЊА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85D28">
              <w:rPr>
                <w:sz w:val="20"/>
                <w:szCs w:val="20"/>
              </w:rPr>
              <w:t>(додатно)</w:t>
            </w:r>
            <w:r w:rsidRPr="00285D28">
              <w:rPr>
                <w:sz w:val="20"/>
                <w:szCs w:val="20"/>
                <w:lang w:val="ru-RU"/>
              </w:rPr>
              <w:t>:</w:t>
            </w:r>
          </w:p>
        </w:tc>
      </w:tr>
      <w:tr w:rsidR="00437AB7" w:rsidRPr="00DA7FFB" w:rsidTr="006056A4">
        <w:tc>
          <w:tcPr>
            <w:tcW w:w="6549" w:type="dxa"/>
            <w:gridSpan w:val="3"/>
          </w:tcPr>
          <w:p w:rsidR="00437AB7" w:rsidRPr="00DA7FFB" w:rsidRDefault="00437AB7" w:rsidP="006056A4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Да ли организација</w:t>
            </w:r>
            <w:r w:rsidRPr="00E175E6">
              <w:rPr>
                <w:lang w:val="ru-RU"/>
              </w:rPr>
              <w:t xml:space="preserve"> има екипе млађих селекција</w:t>
            </w:r>
            <w:r>
              <w:rPr>
                <w:lang w:val="ru-RU"/>
              </w:rPr>
              <w:t>?</w:t>
            </w:r>
          </w:p>
        </w:tc>
        <w:tc>
          <w:tcPr>
            <w:tcW w:w="1567" w:type="dxa"/>
            <w:gridSpan w:val="4"/>
            <w:tcBorders>
              <w:bottom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437AB7" w:rsidRPr="00DA7FFB" w:rsidTr="006056A4">
        <w:tc>
          <w:tcPr>
            <w:tcW w:w="6549" w:type="dxa"/>
            <w:gridSpan w:val="3"/>
          </w:tcPr>
          <w:p w:rsidR="00437AB7" w:rsidRPr="00DA7FFB" w:rsidRDefault="00437AB7" w:rsidP="006056A4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lastRenderedPageBreak/>
              <w:t>Да ли организација има</w:t>
            </w:r>
            <w:r w:rsidRPr="00E175E6">
              <w:rPr>
                <w:lang w:val="ru-RU"/>
              </w:rPr>
              <w:t xml:space="preserve"> формиран секретаријат спортске организације</w:t>
            </w:r>
            <w:r>
              <w:rPr>
                <w:lang w:val="ru-RU"/>
              </w:rPr>
              <w:t xml:space="preserve"> доступан за комуникацију најмање пет дана у недељи и унапред утврђено и објављено радно време од најмање четири сата дневно?</w:t>
            </w:r>
          </w:p>
        </w:tc>
        <w:tc>
          <w:tcPr>
            <w:tcW w:w="1567" w:type="dxa"/>
            <w:gridSpan w:val="4"/>
            <w:tcBorders>
              <w:bottom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437AB7" w:rsidRPr="00DA7FFB" w:rsidTr="006056A4">
        <w:tc>
          <w:tcPr>
            <w:tcW w:w="6549" w:type="dxa"/>
            <w:gridSpan w:val="3"/>
          </w:tcPr>
          <w:p w:rsidR="00437AB7" w:rsidRPr="00B93BAE" w:rsidRDefault="00437AB7" w:rsidP="006056A4">
            <w:pPr>
              <w:rPr>
                <w:lang w:val="sr-Cyrl-CS"/>
              </w:rPr>
            </w:pPr>
            <w:r>
              <w:rPr>
                <w:lang w:val="ru-RU"/>
              </w:rPr>
              <w:t>Да ли је о</w:t>
            </w:r>
            <w:r w:rsidRPr="00E175E6">
              <w:rPr>
                <w:lang w:val="ru-RU"/>
              </w:rPr>
              <w:t xml:space="preserve">безбеђено стално медицинско праћење свих регистрованих </w:t>
            </w:r>
            <w:r>
              <w:rPr>
                <w:lang w:val="ru-RU"/>
              </w:rPr>
              <w:t>с</w:t>
            </w:r>
            <w:r w:rsidRPr="00E175E6">
              <w:rPr>
                <w:lang w:val="ru-RU"/>
              </w:rPr>
              <w:t>портиста</w:t>
            </w:r>
            <w:r>
              <w:rPr>
                <w:lang w:val="sr-Cyrl-CS"/>
              </w:rPr>
              <w:t>?</w:t>
            </w:r>
          </w:p>
        </w:tc>
        <w:tc>
          <w:tcPr>
            <w:tcW w:w="1567" w:type="dxa"/>
            <w:gridSpan w:val="4"/>
            <w:tcBorders>
              <w:bottom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5</w:t>
            </w:r>
          </w:p>
        </w:tc>
      </w:tr>
      <w:tr w:rsidR="00437AB7" w:rsidRPr="00DA7FFB" w:rsidTr="006056A4">
        <w:tc>
          <w:tcPr>
            <w:tcW w:w="9648" w:type="dxa"/>
            <w:gridSpan w:val="10"/>
            <w:shd w:val="clear" w:color="auto" w:fill="DAEEF3"/>
          </w:tcPr>
          <w:p w:rsidR="00437AB7" w:rsidRPr="006A0ABC" w:rsidRDefault="00437AB7" w:rsidP="006056A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A0ABC">
              <w:rPr>
                <w:b/>
                <w:sz w:val="20"/>
                <w:szCs w:val="20"/>
                <w:lang w:val="ru-RU"/>
              </w:rPr>
              <w:t>Г-УСЛОВИ У ПОГЛЕДУ ФИНАНСИЈСКИХ СРЕДСТАВА</w:t>
            </w:r>
          </w:p>
          <w:p w:rsidR="00437AB7" w:rsidRPr="0000066D" w:rsidRDefault="00437AB7" w:rsidP="006056A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A0ABC">
              <w:rPr>
                <w:b/>
                <w:sz w:val="20"/>
                <w:szCs w:val="20"/>
                <w:lang w:val="ru-RU"/>
              </w:rPr>
              <w:t>(САМО ЗА ОРГАНИЗАЦИЈЕ КОЈЕ УЧЕСТВУЈУ У СПОРТСКИМ ТАКМИЧЕЊИМА)</w:t>
            </w:r>
          </w:p>
        </w:tc>
      </w:tr>
      <w:tr w:rsidR="00437AB7" w:rsidRPr="00DA7FFB" w:rsidTr="006056A4">
        <w:tc>
          <w:tcPr>
            <w:tcW w:w="6549" w:type="dxa"/>
            <w:gridSpan w:val="3"/>
          </w:tcPr>
          <w:p w:rsidR="00437AB7" w:rsidRPr="00DA7FFB" w:rsidRDefault="00437AB7" w:rsidP="006056A4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Да ли је р</w:t>
            </w:r>
            <w:r w:rsidRPr="00E175E6">
              <w:rPr>
                <w:lang w:val="ru-RU"/>
              </w:rPr>
              <w:t>евидирани финансијски извештај поднет ННГСС пре почетка такмичења</w:t>
            </w:r>
            <w:r>
              <w:rPr>
                <w:lang w:val="ru-RU"/>
              </w:rPr>
              <w:t>?</w:t>
            </w:r>
          </w:p>
        </w:tc>
        <w:tc>
          <w:tcPr>
            <w:tcW w:w="1569" w:type="dxa"/>
            <w:gridSpan w:val="4"/>
            <w:tcBorders>
              <w:bottom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437AB7" w:rsidRPr="00DA7FFB" w:rsidTr="006056A4">
        <w:tc>
          <w:tcPr>
            <w:tcW w:w="6549" w:type="dxa"/>
            <w:gridSpan w:val="3"/>
            <w:tcBorders>
              <w:bottom w:val="single" w:sz="4" w:space="0" w:color="auto"/>
            </w:tcBorders>
          </w:tcPr>
          <w:p w:rsidR="00437AB7" w:rsidRPr="00DA7FFB" w:rsidRDefault="00437AB7" w:rsidP="006056A4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Да ли има</w:t>
            </w:r>
            <w:r w:rsidRPr="00E175E6">
              <w:rPr>
                <w:lang w:val="ru-RU"/>
              </w:rPr>
              <w:t xml:space="preserve"> довољно новчаних </w:t>
            </w:r>
            <w:r>
              <w:rPr>
                <w:lang w:val="ru-RU"/>
              </w:rPr>
              <w:t>средстава пре почетка такмичења-п</w:t>
            </w:r>
            <w:r w:rsidRPr="00E175E6">
              <w:rPr>
                <w:lang w:val="ru-RU"/>
              </w:rPr>
              <w:t>ословни рачун</w:t>
            </w:r>
            <w:r>
              <w:rPr>
                <w:lang w:val="ru-RU"/>
              </w:rPr>
              <w:t>?</w:t>
            </w:r>
          </w:p>
        </w:tc>
        <w:tc>
          <w:tcPr>
            <w:tcW w:w="1569" w:type="dxa"/>
            <w:gridSpan w:val="4"/>
            <w:tcBorders>
              <w:bottom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да-</w:t>
            </w:r>
            <w:r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center"/>
          </w:tcPr>
          <w:p w:rsidR="00437AB7" w:rsidRPr="00DA7FFB" w:rsidRDefault="00437AB7" w:rsidP="006056A4">
            <w:pPr>
              <w:jc w:val="center"/>
              <w:rPr>
                <w:sz w:val="20"/>
                <w:szCs w:val="20"/>
                <w:lang w:val="ru-RU"/>
              </w:rPr>
            </w:pPr>
            <w:r w:rsidRPr="00DA7FFB">
              <w:rPr>
                <w:sz w:val="20"/>
                <w:szCs w:val="20"/>
                <w:lang w:val="sr-Cyrl-RS"/>
              </w:rPr>
              <w:sym w:font="Webdings" w:char="F063"/>
            </w:r>
            <w:r w:rsidRPr="00DA7FFB">
              <w:rPr>
                <w:sz w:val="20"/>
                <w:szCs w:val="20"/>
                <w:lang w:val="sr-Cyrl-RS"/>
              </w:rPr>
              <w:t xml:space="preserve"> не-</w:t>
            </w: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</w:tbl>
    <w:p w:rsidR="00437AB7" w:rsidRDefault="00437AB7" w:rsidP="00437AB7">
      <w:pPr>
        <w:pStyle w:val="Bezrazmaka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DA7FFB"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              </w:t>
      </w:r>
    </w:p>
    <w:p w:rsidR="00437AB7" w:rsidRDefault="00437AB7" w:rsidP="00437AB7">
      <w:pPr>
        <w:pStyle w:val="Bezrazmaka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DA7FFB"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</w:t>
      </w:r>
    </w:p>
    <w:p w:rsidR="00437AB7" w:rsidRDefault="00437AB7" w:rsidP="00437AB7">
      <w:pPr>
        <w:pStyle w:val="Bezrazmaka"/>
        <w:ind w:right="764"/>
        <w:jc w:val="right"/>
        <w:rPr>
          <w:rFonts w:ascii="Times New Roman" w:hAnsi="Times New Roman"/>
          <w:sz w:val="24"/>
          <w:szCs w:val="24"/>
          <w:lang w:val="sr-Cyrl-RS"/>
        </w:rPr>
      </w:pPr>
      <w:r w:rsidRPr="00DA7FF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C427A3">
        <w:rPr>
          <w:rFonts w:ascii="Times New Roman" w:hAnsi="Times New Roman"/>
          <w:sz w:val="24"/>
          <w:szCs w:val="24"/>
          <w:lang w:val="sr-Cyrl-RS"/>
        </w:rPr>
        <w:t xml:space="preserve">УКУПНО ПОЕНА/БОДОВА: </w:t>
      </w:r>
      <w:r>
        <w:rPr>
          <w:rFonts w:ascii="Times New Roman" w:hAnsi="Times New Roman"/>
          <w:sz w:val="24"/>
          <w:szCs w:val="24"/>
          <w:lang w:val="sr-Cyrl-RS"/>
        </w:rPr>
        <w:t>____________</w:t>
      </w:r>
    </w:p>
    <w:p w:rsidR="00437AB7" w:rsidRPr="00DA7FFB" w:rsidRDefault="00437AB7" w:rsidP="00437AB7">
      <w:pPr>
        <w:pStyle w:val="Bezrazmaka"/>
        <w:ind w:right="764"/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2839"/>
      </w:tblGrid>
      <w:tr w:rsidR="00437AB7" w:rsidRPr="001171C8" w:rsidTr="006056A4">
        <w:trPr>
          <w:trHeight w:val="412"/>
          <w:jc w:val="center"/>
        </w:trPr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AB7" w:rsidRPr="001171C8" w:rsidRDefault="00437AB7" w:rsidP="006056A4">
            <w:pPr>
              <w:jc w:val="center"/>
              <w:rPr>
                <w:b/>
                <w:bCs/>
                <w:highlight w:val="yellow"/>
                <w:lang w:val="sr-Cyrl-RS"/>
              </w:rPr>
            </w:pPr>
            <w:r w:rsidRPr="001171C8">
              <w:rPr>
                <w:b/>
                <w:bCs/>
                <w:highlight w:val="yellow"/>
                <w:lang w:val="sr-Cyrl-RS"/>
              </w:rPr>
              <w:t>Степен ризика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AB7" w:rsidRPr="001171C8" w:rsidRDefault="00437AB7" w:rsidP="006056A4">
            <w:pPr>
              <w:jc w:val="center"/>
              <w:rPr>
                <w:b/>
                <w:bCs/>
                <w:highlight w:val="yellow"/>
                <w:lang w:val="sr-Latn-RS"/>
              </w:rPr>
            </w:pPr>
            <w:r w:rsidRPr="001171C8">
              <w:rPr>
                <w:b/>
                <w:bCs/>
                <w:highlight w:val="yellow"/>
                <w:lang w:val="sr-Cyrl-RS"/>
              </w:rPr>
              <w:t>Број поена/бодова</w:t>
            </w:r>
          </w:p>
        </w:tc>
      </w:tr>
      <w:tr w:rsidR="00437AB7" w:rsidRPr="001171C8" w:rsidTr="006056A4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AB7" w:rsidRPr="001171C8" w:rsidRDefault="00437AB7" w:rsidP="006056A4">
            <w:pPr>
              <w:jc w:val="center"/>
              <w:rPr>
                <w:highlight w:val="yellow"/>
                <w:lang w:val="sr-Cyrl-RS"/>
              </w:rPr>
            </w:pPr>
            <w:r w:rsidRPr="001171C8">
              <w:rPr>
                <w:highlight w:val="yellow"/>
                <w:lang w:val="sr-Cyrl-RS"/>
              </w:rPr>
              <w:t>Незнатан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AB7" w:rsidRPr="009F7ACA" w:rsidRDefault="009F7ACA" w:rsidP="006056A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  <w:r>
              <w:rPr>
                <w:highlight w:val="yellow"/>
                <w:lang w:val="sr-Cyrl-RS"/>
              </w:rPr>
              <w:t xml:space="preserve"> – </w:t>
            </w:r>
            <w:r>
              <w:rPr>
                <w:highlight w:val="yellow"/>
              </w:rPr>
              <w:t>1</w:t>
            </w:r>
            <w:r>
              <w:rPr>
                <w:highlight w:val="yellow"/>
                <w:lang w:val="sr-Cyrl-RS"/>
              </w:rPr>
              <w:t>8</w:t>
            </w:r>
          </w:p>
        </w:tc>
      </w:tr>
      <w:tr w:rsidR="00437AB7" w:rsidRPr="001171C8" w:rsidTr="006056A4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AB7" w:rsidRPr="001171C8" w:rsidRDefault="00437AB7" w:rsidP="006056A4">
            <w:pPr>
              <w:jc w:val="center"/>
              <w:rPr>
                <w:highlight w:val="yellow"/>
                <w:lang w:val="sr-Cyrl-RS"/>
              </w:rPr>
            </w:pPr>
            <w:r w:rsidRPr="001171C8">
              <w:rPr>
                <w:highlight w:val="yellow"/>
                <w:lang w:val="sr-Cyrl-RS"/>
              </w:rPr>
              <w:t>Низак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AB7" w:rsidRPr="009F7ACA" w:rsidRDefault="009F7ACA" w:rsidP="006056A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19</w:t>
            </w:r>
            <w:r w:rsidR="00437AB7" w:rsidRPr="001171C8">
              <w:rPr>
                <w:highlight w:val="yellow"/>
                <w:lang w:val="sr-Latn-RS"/>
              </w:rPr>
              <w:t xml:space="preserve"> </w:t>
            </w:r>
            <w:r>
              <w:rPr>
                <w:highlight w:val="yellow"/>
                <w:lang w:val="sr-Cyrl-RS"/>
              </w:rPr>
              <w:t xml:space="preserve">– </w:t>
            </w:r>
            <w:r>
              <w:rPr>
                <w:highlight w:val="yellow"/>
              </w:rPr>
              <w:t>36</w:t>
            </w:r>
          </w:p>
        </w:tc>
      </w:tr>
      <w:tr w:rsidR="00437AB7" w:rsidRPr="001171C8" w:rsidTr="006056A4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AB7" w:rsidRPr="001171C8" w:rsidRDefault="00437AB7" w:rsidP="006056A4">
            <w:pPr>
              <w:jc w:val="center"/>
              <w:rPr>
                <w:highlight w:val="yellow"/>
                <w:lang w:val="sr-Cyrl-RS"/>
              </w:rPr>
            </w:pPr>
            <w:r w:rsidRPr="001171C8">
              <w:rPr>
                <w:highlight w:val="yellow"/>
                <w:lang w:val="sr-Cyrl-RS"/>
              </w:rPr>
              <w:t>Средњи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AB7" w:rsidRPr="001171C8" w:rsidRDefault="00437AB7" w:rsidP="006056A4">
            <w:pPr>
              <w:jc w:val="center"/>
              <w:rPr>
                <w:highlight w:val="yellow"/>
                <w:lang w:val="sr-Cyrl-CS"/>
              </w:rPr>
            </w:pPr>
            <w:r w:rsidRPr="001171C8">
              <w:rPr>
                <w:highlight w:val="yellow"/>
                <w:lang w:val="sr-Cyrl-RS"/>
              </w:rPr>
              <w:t>37 – 54</w:t>
            </w:r>
          </w:p>
        </w:tc>
      </w:tr>
      <w:tr w:rsidR="00437AB7" w:rsidRPr="001171C8" w:rsidTr="006056A4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AB7" w:rsidRPr="001171C8" w:rsidRDefault="00437AB7" w:rsidP="006056A4">
            <w:pPr>
              <w:jc w:val="center"/>
              <w:rPr>
                <w:highlight w:val="yellow"/>
                <w:lang w:val="sr-Cyrl-RS"/>
              </w:rPr>
            </w:pPr>
            <w:r w:rsidRPr="001171C8">
              <w:rPr>
                <w:highlight w:val="yellow"/>
                <w:lang w:val="sr-Cyrl-RS"/>
              </w:rPr>
              <w:t>Висок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AB7" w:rsidRPr="009F7ACA" w:rsidRDefault="009F7ACA" w:rsidP="006056A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55</w:t>
            </w:r>
            <w:r w:rsidR="00437AB7" w:rsidRPr="001171C8">
              <w:rPr>
                <w:highlight w:val="yellow"/>
                <w:lang w:val="sr-Latn-RS"/>
              </w:rPr>
              <w:t xml:space="preserve"> </w:t>
            </w:r>
            <w:r>
              <w:rPr>
                <w:highlight w:val="yellow"/>
                <w:lang w:val="sr-Cyrl-RS"/>
              </w:rPr>
              <w:t xml:space="preserve">– </w:t>
            </w:r>
            <w:r>
              <w:rPr>
                <w:highlight w:val="yellow"/>
              </w:rPr>
              <w:t>72</w:t>
            </w:r>
          </w:p>
        </w:tc>
      </w:tr>
      <w:tr w:rsidR="00437AB7" w:rsidRPr="00DA7FFB" w:rsidTr="006056A4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AB7" w:rsidRPr="001171C8" w:rsidRDefault="00437AB7" w:rsidP="006056A4">
            <w:pPr>
              <w:jc w:val="center"/>
              <w:rPr>
                <w:highlight w:val="yellow"/>
                <w:lang w:val="sr-Cyrl-RS"/>
              </w:rPr>
            </w:pPr>
            <w:r w:rsidRPr="001171C8">
              <w:rPr>
                <w:highlight w:val="yellow"/>
                <w:lang w:val="sr-Cyrl-RS"/>
              </w:rPr>
              <w:t>Критичан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AB7" w:rsidRPr="00DA7FFB" w:rsidRDefault="009F7ACA" w:rsidP="009F7ACA">
            <w:pPr>
              <w:rPr>
                <w:lang w:val="sr-Cyrl-RS"/>
              </w:rPr>
            </w:pPr>
            <w:r>
              <w:rPr>
                <w:highlight w:val="yellow"/>
              </w:rPr>
              <w:t xml:space="preserve">                </w:t>
            </w:r>
            <w:bookmarkStart w:id="0" w:name="_GoBack"/>
            <w:bookmarkEnd w:id="0"/>
            <w:r>
              <w:rPr>
                <w:highlight w:val="yellow"/>
              </w:rPr>
              <w:t>73</w:t>
            </w:r>
            <w:r>
              <w:rPr>
                <w:highlight w:val="yellow"/>
                <w:lang w:val="sr-Cyrl-RS"/>
              </w:rPr>
              <w:t xml:space="preserve"> – </w:t>
            </w:r>
            <w:r w:rsidR="00437AB7" w:rsidRPr="001171C8">
              <w:rPr>
                <w:highlight w:val="yellow"/>
                <w:lang w:val="sr-Cyrl-RS"/>
              </w:rPr>
              <w:t>8</w:t>
            </w:r>
            <w:r>
              <w:t>7</w:t>
            </w:r>
            <w:r w:rsidR="00437AB7">
              <w:rPr>
                <w:lang w:val="sr-Cyrl-RS"/>
              </w:rPr>
              <w:t xml:space="preserve"> </w:t>
            </w:r>
            <w:r w:rsidR="00437AB7" w:rsidRPr="00DA7FFB">
              <w:rPr>
                <w:lang w:val="sr-Cyrl-RS"/>
              </w:rPr>
              <w:t xml:space="preserve"> </w:t>
            </w:r>
          </w:p>
        </w:tc>
      </w:tr>
    </w:tbl>
    <w:p w:rsidR="00437AB7" w:rsidRPr="00DA7FFB" w:rsidRDefault="00437AB7" w:rsidP="00437AB7">
      <w:pPr>
        <w:pStyle w:val="Bezrazmaka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437AB7" w:rsidRPr="00DA7FFB" w:rsidRDefault="00437AB7" w:rsidP="00437AB7">
      <w:pPr>
        <w:pStyle w:val="Bezrazmaka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437AB7" w:rsidRPr="00DA7FFB" w:rsidRDefault="00437AB7" w:rsidP="00437AB7">
      <w:pPr>
        <w:pStyle w:val="Bezrazmaka"/>
        <w:ind w:left="108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437AB7" w:rsidRPr="00DA7FFB" w:rsidRDefault="00437AB7" w:rsidP="00437AB7">
      <w:pPr>
        <w:pStyle w:val="Bezrazmaka"/>
        <w:ind w:right="314" w:firstLine="27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>ИНСПЕКТОР</w:t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DA7FFB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  </w:t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>ПРИСУТНО</w:t>
      </w:r>
      <w:r w:rsidRPr="00DA7FFB">
        <w:rPr>
          <w:rFonts w:ascii="Times New Roman" w:hAnsi="Times New Roman"/>
          <w:b/>
          <w:sz w:val="24"/>
          <w:szCs w:val="24"/>
        </w:rPr>
        <w:t xml:space="preserve"> ЛИЦЕ</w:t>
      </w:r>
    </w:p>
    <w:p w:rsidR="00437AB7" w:rsidRPr="00DA7FFB" w:rsidRDefault="00437AB7" w:rsidP="00437AB7">
      <w:pPr>
        <w:pStyle w:val="Bezrazmaka"/>
        <w:ind w:left="108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437AB7" w:rsidRDefault="00437AB7" w:rsidP="00437AB7">
      <w:pPr>
        <w:pStyle w:val="Bezrazmaka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DA7FFB">
        <w:rPr>
          <w:rFonts w:ascii="Times New Roman" w:hAnsi="Times New Roman"/>
          <w:b/>
          <w:sz w:val="24"/>
          <w:szCs w:val="24"/>
          <w:lang w:val="sr-Cyrl-RS"/>
        </w:rPr>
        <w:t xml:space="preserve">_________________ </w:t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ab/>
        <w:t xml:space="preserve">           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>_________________________</w:t>
      </w:r>
    </w:p>
    <w:p w:rsidR="00437AB7" w:rsidRDefault="00437AB7" w:rsidP="00437AB7">
      <w:pPr>
        <w:pStyle w:val="Bezrazmaka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437AB7" w:rsidRDefault="00437AB7" w:rsidP="00437AB7">
      <w:pPr>
        <w:pStyle w:val="Bezrazmaka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:rsidR="00437AB7" w:rsidRPr="001171C8" w:rsidRDefault="00437AB7" w:rsidP="00437AB7">
      <w:pPr>
        <w:pStyle w:val="Bezrazmaka"/>
        <w:jc w:val="both"/>
        <w:rPr>
          <w:rFonts w:ascii="Times New Roman" w:hAnsi="Times New Roman"/>
          <w:b/>
          <w:sz w:val="18"/>
          <w:szCs w:val="18"/>
          <w:lang w:val="sr-Cyrl-RS"/>
        </w:rPr>
      </w:pPr>
      <w:r w:rsidRPr="001171C8">
        <w:rPr>
          <w:rFonts w:ascii="Times New Roman" w:hAnsi="Times New Roman"/>
          <w:b/>
          <w:sz w:val="18"/>
          <w:szCs w:val="18"/>
          <w:lang w:val="sr-Cyrl-RS"/>
        </w:rPr>
        <w:t>НАПОМЕНА: Уколико спортски објекти нису уписани у националну евиденцију спортских објеката, члан 168. став 1. тачка 6) Закона о спорту, степен ризика је критичан.</w:t>
      </w:r>
    </w:p>
    <w:p w:rsidR="00437AB7" w:rsidRPr="001171C8" w:rsidRDefault="00437AB7" w:rsidP="00437AB7">
      <w:pPr>
        <w:pStyle w:val="Bezrazmaka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:rsidR="00437AB7" w:rsidRPr="001171C8" w:rsidRDefault="00437AB7" w:rsidP="00437AB7">
      <w:pPr>
        <w:pStyle w:val="Bezrazmaka"/>
        <w:jc w:val="both"/>
        <w:rPr>
          <w:rFonts w:ascii="Times New Roman" w:hAnsi="Times New Roman"/>
          <w:b/>
          <w:sz w:val="18"/>
          <w:szCs w:val="18"/>
          <w:lang w:val="sr-Cyrl-RS"/>
        </w:rPr>
      </w:pPr>
      <w:r w:rsidRPr="001171C8">
        <w:rPr>
          <w:rFonts w:ascii="Times New Roman" w:hAnsi="Times New Roman"/>
          <w:b/>
          <w:sz w:val="18"/>
          <w:szCs w:val="18"/>
          <w:lang w:val="sr-Cyrl-RS"/>
        </w:rPr>
        <w:t>НАПОМЕНА: Лажн</w:t>
      </w:r>
      <w:r w:rsidRPr="001171C8">
        <w:rPr>
          <w:rFonts w:ascii="Times New Roman" w:hAnsi="Times New Roman"/>
          <w:b/>
          <w:sz w:val="18"/>
          <w:szCs w:val="18"/>
        </w:rPr>
        <w:t xml:space="preserve">о приказивање </w:t>
      </w:r>
      <w:r w:rsidRPr="001171C8">
        <w:rPr>
          <w:rFonts w:ascii="Times New Roman" w:hAnsi="Times New Roman"/>
          <w:b/>
          <w:sz w:val="18"/>
          <w:szCs w:val="18"/>
          <w:lang w:val="sr-Cyrl-RS"/>
        </w:rPr>
        <w:t xml:space="preserve">или прикривање </w:t>
      </w:r>
      <w:r w:rsidRPr="001171C8">
        <w:rPr>
          <w:rFonts w:ascii="Times New Roman" w:hAnsi="Times New Roman"/>
          <w:b/>
          <w:sz w:val="18"/>
          <w:szCs w:val="18"/>
        </w:rPr>
        <w:t xml:space="preserve">чињеница у извештају повлачи са собом </w:t>
      </w:r>
      <w:r w:rsidRPr="001171C8">
        <w:rPr>
          <w:rFonts w:ascii="Times New Roman" w:hAnsi="Times New Roman"/>
          <w:b/>
          <w:sz w:val="18"/>
          <w:szCs w:val="18"/>
          <w:lang w:val="sr-Cyrl-RS"/>
        </w:rPr>
        <w:t xml:space="preserve">одговарајуће правне </w:t>
      </w:r>
      <w:r w:rsidRPr="001171C8">
        <w:rPr>
          <w:rFonts w:ascii="Times New Roman" w:hAnsi="Times New Roman"/>
          <w:b/>
          <w:sz w:val="18"/>
          <w:szCs w:val="18"/>
        </w:rPr>
        <w:t>последице због састављања исправе неистините садржине</w:t>
      </w:r>
      <w:r w:rsidRPr="001171C8">
        <w:rPr>
          <w:rFonts w:ascii="Times New Roman" w:hAnsi="Times New Roman"/>
          <w:b/>
          <w:sz w:val="18"/>
          <w:szCs w:val="18"/>
          <w:lang w:val="sr-Cyrl-RS"/>
        </w:rPr>
        <w:t xml:space="preserve"> </w:t>
      </w:r>
      <w:r w:rsidRPr="001171C8">
        <w:rPr>
          <w:rFonts w:ascii="Times New Roman" w:hAnsi="Times New Roman"/>
          <w:b/>
          <w:sz w:val="18"/>
          <w:szCs w:val="18"/>
          <w:shd w:val="clear" w:color="auto" w:fill="FFFFFF"/>
        </w:rPr>
        <w:t>ради довођења надлежног органа у заблуду и стављања надзираног субјекта у повољнији положај</w:t>
      </w:r>
      <w:r w:rsidRPr="001171C8">
        <w:rPr>
          <w:rFonts w:ascii="Times New Roman" w:hAnsi="Times New Roman"/>
          <w:b/>
          <w:sz w:val="18"/>
          <w:szCs w:val="18"/>
        </w:rPr>
        <w:t>.</w:t>
      </w:r>
    </w:p>
    <w:p w:rsidR="00437AB7" w:rsidRPr="001171C8" w:rsidRDefault="00437AB7" w:rsidP="00437AB7">
      <w:pPr>
        <w:pStyle w:val="Bezrazmaka"/>
        <w:jc w:val="both"/>
        <w:rPr>
          <w:rFonts w:ascii="Times New Roman" w:hAnsi="Times New Roman"/>
          <w:b/>
          <w:sz w:val="18"/>
          <w:szCs w:val="18"/>
          <w:lang w:val="en-US"/>
        </w:rPr>
      </w:pPr>
    </w:p>
    <w:p w:rsidR="0019098F" w:rsidRDefault="0019098F"/>
    <w:sectPr w:rsidR="0019098F" w:rsidSect="00C1490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B7"/>
    <w:rsid w:val="0019098F"/>
    <w:rsid w:val="00437AB7"/>
    <w:rsid w:val="009F7ACA"/>
    <w:rsid w:val="00C1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B7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">
    <w:name w:val="Bez razmaka"/>
    <w:qFormat/>
    <w:rsid w:val="00437AB7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B7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">
    <w:name w:val="Bez razmaka"/>
    <w:qFormat/>
    <w:rsid w:val="00437AB7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1387</Words>
  <Characters>7908</Characters>
  <Application>Microsoft Office Word</Application>
  <DocSecurity>0</DocSecurity>
  <Lines>65</Lines>
  <Paragraphs>18</Paragraphs>
  <ScaleCrop>false</ScaleCrop>
  <Company/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</dc:creator>
  <cp:lastModifiedBy>Vesna M</cp:lastModifiedBy>
  <cp:revision>3</cp:revision>
  <dcterms:created xsi:type="dcterms:W3CDTF">2020-03-06T10:08:00Z</dcterms:created>
  <dcterms:modified xsi:type="dcterms:W3CDTF">2020-03-06T10:30:00Z</dcterms:modified>
</cp:coreProperties>
</file>