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b/>
          <w:i/>
          <w:sz w:val="24"/>
          <w:szCs w:val="24"/>
        </w:rPr>
      </w:pPr>
      <w:r>
        <w:rPr>
          <w:rFonts w:cs="Times New Roman"/>
          <w:b/>
          <w:i/>
          <w:sz w:val="24"/>
          <w:szCs w:val="24"/>
        </w:rPr>
        <w:t>Општина Косјерић</w:t>
      </w:r>
    </w:p>
    <w:p>
      <w:pPr>
        <w:spacing w:after="0" w:line="240" w:lineRule="auto"/>
        <w:jc w:val="center"/>
        <w:rPr>
          <w:rFonts w:cs="Times New Roman"/>
          <w:b/>
          <w:i/>
          <w:sz w:val="24"/>
          <w:szCs w:val="24"/>
        </w:rPr>
      </w:pPr>
      <w:r>
        <w:rPr>
          <w:rFonts w:cs="Times New Roman"/>
          <w:b/>
          <w:i/>
          <w:sz w:val="24"/>
          <w:szCs w:val="24"/>
        </w:rPr>
        <w:t>Олге Грбић број 10</w:t>
      </w:r>
    </w:p>
    <w:p>
      <w:pPr>
        <w:spacing w:after="0" w:line="240" w:lineRule="auto"/>
        <w:jc w:val="center"/>
        <w:rPr>
          <w:rFonts w:cs="Times New Roman"/>
          <w:b/>
          <w:i/>
          <w:sz w:val="24"/>
          <w:szCs w:val="24"/>
        </w:rPr>
      </w:pPr>
      <w:r>
        <w:rPr>
          <w:rFonts w:cs="Times New Roman"/>
          <w:b/>
          <w:i/>
          <w:sz w:val="24"/>
          <w:szCs w:val="24"/>
        </w:rPr>
        <w:t>К о с ј е р и ћ</w:t>
      </w:r>
    </w:p>
    <w:p>
      <w:pPr>
        <w:spacing w:after="0" w:line="240" w:lineRule="auto"/>
        <w:jc w:val="center"/>
        <w:rPr>
          <w:rFonts w:cs="Times New Roman"/>
          <w:sz w:val="24"/>
          <w:szCs w:val="24"/>
        </w:rPr>
      </w:pPr>
    </w:p>
    <w:p>
      <w:pPr>
        <w:spacing w:after="0" w:line="240" w:lineRule="auto"/>
        <w:jc w:val="center"/>
        <w:rPr>
          <w:rFonts w:cs="Times New Roman"/>
          <w:sz w:val="24"/>
          <w:szCs w:val="24"/>
          <w:lang w:val="sr-Cyrl-RS"/>
        </w:rPr>
      </w:pPr>
      <w:r>
        <w:rPr>
          <w:rFonts w:cs="Times New Roman"/>
          <w:sz w:val="24"/>
          <w:szCs w:val="24"/>
        </w:rPr>
        <w:t>Број: 404-39</w:t>
      </w:r>
      <w:r>
        <w:rPr>
          <w:rFonts w:cs="Times New Roman"/>
          <w:sz w:val="24"/>
          <w:szCs w:val="24"/>
          <w:lang w:val="en-GB"/>
        </w:rPr>
        <w:t>/2020</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jc w:val="center"/>
              <w:rPr>
                <w:b/>
              </w:rPr>
            </w:pPr>
            <w:r>
              <w:rPr>
                <w:b/>
              </w:rPr>
              <w:t xml:space="preserve">КОНКУРСНА ДОКУМЕНТАЦИЈА </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ЈАВНА НАБАВКА</w:t>
      </w:r>
      <w:r>
        <w:rPr>
          <w:rFonts w:cs="Times New Roman"/>
          <w:b/>
          <w:sz w:val="24"/>
          <w:szCs w:val="24"/>
          <w:lang w:val="en-GB"/>
        </w:rPr>
        <w:t xml:space="preserve"> </w:t>
      </w:r>
      <w:r>
        <w:rPr>
          <w:rFonts w:cs="Times New Roman"/>
          <w:b/>
          <w:sz w:val="24"/>
          <w:szCs w:val="24"/>
        </w:rPr>
        <w:t xml:space="preserve">МАЛЕ ВРЕДНОСТИ </w:t>
      </w:r>
    </w:p>
    <w:p>
      <w:pPr>
        <w:spacing w:after="0" w:line="240" w:lineRule="auto"/>
        <w:jc w:val="center"/>
        <w:rPr>
          <w:rFonts w:cs="Times New Roman"/>
          <w:b/>
          <w:sz w:val="24"/>
          <w:szCs w:val="24"/>
          <w:lang w:val="sr-Cyrl-RS"/>
        </w:rPr>
      </w:pPr>
      <w:r>
        <w:rPr>
          <w:rFonts w:cs="Times New Roman"/>
          <w:b/>
          <w:sz w:val="24"/>
          <w:szCs w:val="24"/>
        </w:rPr>
        <w:t>Набавка услуга личних пратилаца деце предшколског узраста</w:t>
      </w:r>
    </w:p>
    <w:p>
      <w:pPr>
        <w:spacing w:after="0" w:line="240" w:lineRule="auto"/>
        <w:jc w:val="center"/>
        <w:rPr>
          <w:rFonts w:cs="Times New Roman"/>
          <w:b/>
          <w:sz w:val="24"/>
          <w:szCs w:val="24"/>
          <w:lang w:val="sr-Cyrl-RS"/>
        </w:rPr>
      </w:pPr>
      <w:r>
        <w:rPr>
          <w:rFonts w:cs="Times New Roman"/>
          <w:b/>
          <w:sz w:val="24"/>
          <w:szCs w:val="24"/>
        </w:rPr>
        <w:t>ЈН број 1.2.</w:t>
      </w:r>
      <w:r>
        <w:rPr>
          <w:rFonts w:cs="Times New Roman"/>
          <w:b/>
          <w:sz w:val="24"/>
          <w:szCs w:val="24"/>
          <w:lang w:val="sr-Cyrl-RS"/>
        </w:rPr>
        <w:t>7</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jc w:val="center"/>
        <w:rPr>
          <w:rFonts w:cs="Times New Roman"/>
          <w:sz w:val="24"/>
          <w:szCs w:val="24"/>
          <w:lang w:val="sr-Cyrl-RS"/>
        </w:rPr>
      </w:pPr>
      <w:r>
        <w:rPr>
          <w:rFonts w:cs="Times New Roman"/>
          <w:sz w:val="24"/>
          <w:szCs w:val="24"/>
          <w:lang w:val="sr-Cyrl-RS"/>
        </w:rPr>
        <w:t>ОБЈАВЉЕНО НА ПОРТАЛУ ЈАВНИХ НАБАВКИ</w:t>
      </w:r>
    </w:p>
    <w:p>
      <w:pPr>
        <w:jc w:val="center"/>
        <w:rPr>
          <w:rFonts w:cs="Times New Roman"/>
          <w:sz w:val="24"/>
          <w:szCs w:val="24"/>
        </w:rPr>
      </w:pPr>
      <w:r>
        <w:rPr>
          <w:rFonts w:cs="Times New Roman"/>
          <w:sz w:val="24"/>
          <w:szCs w:val="24"/>
        </w:rPr>
        <w:t>(19</w:t>
      </w:r>
      <w:r>
        <w:rPr>
          <w:rFonts w:cs="Times New Roman"/>
          <w:sz w:val="24"/>
          <w:szCs w:val="24"/>
          <w:lang w:val="sr-Cyrl-RS"/>
        </w:rPr>
        <w:t>.0</w:t>
      </w:r>
      <w:r>
        <w:rPr>
          <w:rFonts w:cs="Times New Roman"/>
          <w:sz w:val="24"/>
          <w:szCs w:val="24"/>
          <w:lang w:val="sr-Latn-RS"/>
        </w:rPr>
        <w:t>2</w:t>
      </w:r>
      <w:r>
        <w:rPr>
          <w:rFonts w:cs="Times New Roman"/>
          <w:sz w:val="24"/>
          <w:szCs w:val="24"/>
          <w:lang w:val="sr-Cyrl-RS"/>
        </w:rPr>
        <w:t>.20</w:t>
      </w:r>
      <w:r>
        <w:rPr>
          <w:rFonts w:cs="Times New Roman"/>
          <w:sz w:val="24"/>
          <w:szCs w:val="24"/>
          <w:lang w:val="sr-Latn-RS"/>
        </w:rPr>
        <w:t>20</w:t>
      </w:r>
      <w:r>
        <w:rPr>
          <w:rFonts w:cs="Times New Roman"/>
          <w:sz w:val="24"/>
          <w:szCs w:val="24"/>
        </w:rPr>
        <w:t xml:space="preserve">. </w:t>
      </w:r>
      <w:proofErr w:type="gramStart"/>
      <w:r>
        <w:rPr>
          <w:rFonts w:cs="Times New Roman"/>
          <w:sz w:val="24"/>
          <w:szCs w:val="24"/>
          <w:lang w:val="sr-Cyrl-RS"/>
        </w:rPr>
        <w:t xml:space="preserve">године </w:t>
      </w:r>
      <w:r>
        <w:rPr>
          <w:rFonts w:cs="Times New Roman"/>
          <w:sz w:val="24"/>
          <w:szCs w:val="24"/>
        </w:rPr>
        <w:t>)</w:t>
      </w:r>
      <w:proofErr w:type="gramEnd"/>
    </w:p>
    <w:p>
      <w:pPr>
        <w:jc w:val="center"/>
        <w:rPr>
          <w:rFonts w:cs="Times New Roman"/>
          <w:sz w:val="24"/>
          <w:szCs w:val="24"/>
          <w:lang w:val="sr-Cyrl-RS"/>
        </w:rPr>
      </w:pPr>
    </w:p>
    <w:p>
      <w:pPr>
        <w:jc w:val="center"/>
        <w:rPr>
          <w:rFonts w:cs="Times New Roman"/>
          <w:sz w:val="24"/>
          <w:szCs w:val="24"/>
          <w:lang w:val="sr-Cyrl-RS"/>
        </w:rPr>
      </w:pPr>
    </w:p>
    <w:p>
      <w:pPr>
        <w:jc w:val="center"/>
        <w:rPr>
          <w:rFonts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Times New Roman"/>
                <w:sz w:val="24"/>
                <w:szCs w:val="24"/>
                <w:lang w:val="sr-Cyrl-RS"/>
              </w:rPr>
            </w:pPr>
          </w:p>
          <w:p>
            <w:pPr>
              <w:jc w:val="center"/>
              <w:rPr>
                <w:rFonts w:cs="Times New Roman"/>
                <w:b/>
                <w:i/>
                <w:sz w:val="24"/>
                <w:szCs w:val="24"/>
                <w:lang w:val="sr-Cyrl-RS"/>
              </w:rPr>
            </w:pPr>
            <w:r>
              <w:rPr>
                <w:rFonts w:cs="Times New Roman"/>
                <w:b/>
                <w:i/>
                <w:sz w:val="24"/>
                <w:szCs w:val="24"/>
                <w:lang w:val="sr-Cyrl-RS"/>
              </w:rPr>
              <w:t>Рок за достављање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Latn-RS"/>
              </w:rPr>
              <w:t>28.02.2020</w:t>
            </w:r>
            <w:r>
              <w:rPr>
                <w:rFonts w:cs="Times New Roman"/>
                <w:sz w:val="24"/>
                <w:szCs w:val="24"/>
                <w:lang w:val="sr-Cyrl-RS"/>
              </w:rPr>
              <w:t>. године до 11,00 часова</w:t>
            </w:r>
          </w:p>
        </w:tc>
      </w:tr>
      <w:tr>
        <w:tc>
          <w:tcPr>
            <w:tcW w:w="4644" w:type="dxa"/>
            <w:shd w:val="clear" w:color="auto" w:fill="auto"/>
            <w:vAlign w:val="center"/>
          </w:tcPr>
          <w:p>
            <w:pPr>
              <w:jc w:val="center"/>
              <w:rPr>
                <w:rFonts w:cs="Times New Roman"/>
                <w:sz w:val="24"/>
                <w:szCs w:val="24"/>
              </w:rPr>
            </w:pPr>
          </w:p>
          <w:p>
            <w:pPr>
              <w:jc w:val="center"/>
              <w:rPr>
                <w:rFonts w:cs="Times New Roman"/>
                <w:b/>
                <w:i/>
                <w:sz w:val="24"/>
                <w:szCs w:val="24"/>
                <w:lang w:val="sr-Cyrl-RS"/>
              </w:rPr>
            </w:pPr>
            <w:r>
              <w:rPr>
                <w:rFonts w:cs="Times New Roman"/>
                <w:b/>
                <w:i/>
                <w:sz w:val="24"/>
                <w:szCs w:val="24"/>
                <w:lang w:val="sr-Cyrl-RS"/>
              </w:rPr>
              <w:t>Јавно отварање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 xml:space="preserve"> </w:t>
            </w:r>
            <w:r>
              <w:rPr>
                <w:rFonts w:cs="Times New Roman"/>
                <w:sz w:val="24"/>
                <w:szCs w:val="24"/>
                <w:lang w:val="sr-Latn-RS"/>
              </w:rPr>
              <w:t>28.02.2020</w:t>
            </w:r>
            <w:r>
              <w:rPr>
                <w:rFonts w:cs="Times New Roman"/>
                <w:sz w:val="24"/>
                <w:szCs w:val="24"/>
                <w:lang w:val="sr-Cyrl-RS"/>
              </w:rPr>
              <w:t>.</w:t>
            </w:r>
            <w:r>
              <w:rPr>
                <w:rFonts w:cs="Times New Roman"/>
                <w:sz w:val="24"/>
                <w:szCs w:val="24"/>
              </w:rPr>
              <w:t xml:space="preserve"> годин</w:t>
            </w:r>
            <w:r>
              <w:rPr>
                <w:rFonts w:cs="Times New Roman"/>
                <w:sz w:val="24"/>
                <w:szCs w:val="24"/>
                <w:lang w:val="sr-Cyrl-RS"/>
              </w:rPr>
              <w:t>е</w:t>
            </w:r>
            <w:r>
              <w:rPr>
                <w:rFonts w:cs="Times New Roman"/>
                <w:sz w:val="24"/>
                <w:szCs w:val="24"/>
              </w:rPr>
              <w:t xml:space="preserve"> </w:t>
            </w:r>
            <w:r>
              <w:rPr>
                <w:rFonts w:cs="Times New Roman"/>
                <w:sz w:val="24"/>
                <w:szCs w:val="24"/>
                <w:lang w:val="sr-Cyrl-RS"/>
              </w:rPr>
              <w:t>у 11,</w:t>
            </w:r>
            <w:r>
              <w:rPr>
                <w:rFonts w:cs="Times New Roman"/>
                <w:sz w:val="24"/>
                <w:szCs w:val="24"/>
                <w:lang w:val="en-GB"/>
              </w:rPr>
              <w:t>3</w:t>
            </w:r>
            <w:r>
              <w:rPr>
                <w:rFonts w:cs="Times New Roman"/>
                <w:sz w:val="24"/>
                <w:szCs w:val="24"/>
                <w:lang w:val="sr-Cyrl-RS"/>
              </w:rPr>
              <w:t>0 часова</w:t>
            </w:r>
          </w:p>
        </w:tc>
      </w:tr>
    </w:tbl>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r>
        <w:rPr>
          <w:rFonts w:cs="Times New Roman"/>
          <w:b/>
          <w:i/>
          <w:sz w:val="24"/>
          <w:szCs w:val="24"/>
          <w:lang w:val="sr-Cyrl-RS"/>
        </w:rPr>
        <w:t>фебруар 2020. године</w:t>
      </w:r>
      <w:r>
        <w:rPr>
          <w:rFonts w:cs="Times New Roman"/>
          <w:b/>
          <w:i/>
          <w:sz w:val="24"/>
          <w:szCs w:val="24"/>
        </w:rPr>
        <w:t>, Косјерић</w:t>
      </w:r>
    </w:p>
    <w:p>
      <w:pPr>
        <w:spacing w:after="0" w:line="240" w:lineRule="auto"/>
        <w:rPr>
          <w:rFonts w:cs="Times New Roman"/>
          <w:sz w:val="24"/>
          <w:szCs w:val="24"/>
        </w:rPr>
      </w:pPr>
      <w:r>
        <w:rPr>
          <w:rFonts w:cs="Times New Roman"/>
          <w:b/>
          <w:i/>
          <w:sz w:val="24"/>
          <w:szCs w:val="24"/>
        </w:rPr>
        <w:br w:type="page"/>
      </w:r>
      <w:r>
        <w:rPr>
          <w:rFonts w:cs="Times New Roman"/>
          <w:sz w:val="24"/>
          <w:szCs w:val="24"/>
        </w:rPr>
        <w:lastRenderedPageBreak/>
        <w:t xml:space="preserve">На основу члана 39. </w:t>
      </w:r>
      <w:proofErr w:type="gramStart"/>
      <w:r>
        <w:rPr>
          <w:rFonts w:cs="Times New Roman"/>
          <w:sz w:val="24"/>
          <w:szCs w:val="24"/>
        </w:rPr>
        <w:t>и</w:t>
      </w:r>
      <w:proofErr w:type="gramEnd"/>
      <w:r>
        <w:rPr>
          <w:rFonts w:cs="Times New Roman"/>
          <w:sz w:val="24"/>
          <w:szCs w:val="24"/>
        </w:rPr>
        <w:t xml:space="preserve"> 61. Закона о јавним набавкама („Службени гласник РС”</w:t>
      </w:r>
      <w:r>
        <w:rPr>
          <w:rFonts w:cs="Times New Roman"/>
          <w:sz w:val="24"/>
          <w:szCs w:val="24"/>
          <w:lang w:val="sr-Cyrl-RS"/>
        </w:rPr>
        <w:t>,</w:t>
      </w:r>
      <w:r>
        <w:rPr>
          <w:rFonts w:cs="Times New Roman"/>
          <w:sz w:val="24"/>
          <w:szCs w:val="24"/>
        </w:rPr>
        <w:t xml:space="preserve"> бр</w:t>
      </w:r>
      <w:r>
        <w:rPr>
          <w:rFonts w:cs="Times New Roman"/>
          <w:sz w:val="24"/>
          <w:szCs w:val="24"/>
          <w:lang w:val="sr-Cyrl-RS"/>
        </w:rPr>
        <w:t>ој</w:t>
      </w:r>
      <w:r>
        <w:rPr>
          <w:rFonts w:cs="Times New Roman"/>
          <w:sz w:val="24"/>
          <w:szCs w:val="24"/>
        </w:rPr>
        <w:t xml:space="preserve"> 124/12, 14/15 и 68/2015, у даљем тексту: Закон), </w:t>
      </w:r>
      <w:r>
        <w:rPr>
          <w:rFonts w:eastAsia="TimesNewRomanPSMT" w:cs="Times New Roman"/>
          <w:sz w:val="24"/>
          <w:szCs w:val="24"/>
        </w:rPr>
        <w:t xml:space="preserve">члaна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cs="Times New Roman"/>
          <w:sz w:val="24"/>
          <w:szCs w:val="24"/>
        </w:rPr>
        <w:t>Одлуке о покретању поступка јавне набавке ЈН 1.2.</w:t>
      </w:r>
      <w:r>
        <w:rPr>
          <w:rFonts w:cs="Times New Roman"/>
          <w:sz w:val="24"/>
          <w:szCs w:val="24"/>
          <w:lang w:val="sr-Cyrl-RS"/>
        </w:rPr>
        <w:t>7</w:t>
      </w:r>
      <w:r>
        <w:rPr>
          <w:rFonts w:cs="Times New Roman"/>
          <w:sz w:val="24"/>
          <w:szCs w:val="24"/>
        </w:rPr>
        <w:t xml:space="preserve"> број: 404-</w:t>
      </w:r>
      <w:r>
        <w:rPr>
          <w:rFonts w:cs="Times New Roman"/>
          <w:sz w:val="24"/>
          <w:szCs w:val="24"/>
          <w:lang w:val="sr-Cyrl-RS"/>
        </w:rPr>
        <w:t>39</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18.02.2020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и Решења о образовању комисије за јавну набавку ЈН 1.2.</w:t>
      </w:r>
      <w:r>
        <w:rPr>
          <w:rFonts w:cs="Times New Roman"/>
          <w:sz w:val="24"/>
          <w:szCs w:val="24"/>
          <w:lang w:val="sr-Cyrl-RS"/>
        </w:rPr>
        <w:t>7</w:t>
      </w:r>
      <w:r>
        <w:rPr>
          <w:rFonts w:cs="Times New Roman"/>
          <w:sz w:val="24"/>
          <w:szCs w:val="24"/>
        </w:rPr>
        <w:t xml:space="preserve"> број: 404-</w:t>
      </w:r>
      <w:r>
        <w:rPr>
          <w:rFonts w:cs="Times New Roman"/>
          <w:sz w:val="24"/>
          <w:szCs w:val="24"/>
          <w:lang w:val="sr-Cyrl-RS"/>
        </w:rPr>
        <w:t>39</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18.02</w:t>
      </w:r>
      <w:r>
        <w:rPr>
          <w:rFonts w:cs="Times New Roman"/>
          <w:sz w:val="24"/>
          <w:szCs w:val="24"/>
        </w:rPr>
        <w:t>.20</w:t>
      </w:r>
      <w:r>
        <w:rPr>
          <w:rFonts w:cs="Times New Roman"/>
          <w:sz w:val="24"/>
          <w:szCs w:val="24"/>
          <w:lang w:val="sr-Cyrl-RS"/>
        </w:rPr>
        <w:t>20</w:t>
      </w:r>
      <w:bookmarkStart w:id="0" w:name="_GoBack"/>
      <w:bookmarkEnd w:id="0"/>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припремљена је:</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639"/>
      </w:tblGrid>
      <w:tr>
        <w:tc>
          <w:tcPr>
            <w:tcW w:w="9855" w:type="dxa"/>
            <w:tcBorders>
              <w:top w:val="nil"/>
              <w:left w:val="nil"/>
              <w:bottom w:val="nil"/>
              <w:right w:val="nil"/>
            </w:tcBorders>
            <w:shd w:val="clear" w:color="auto" w:fill="C6D9F1" w:themeFill="text2" w:themeFillTint="33"/>
            <w:vAlign w:val="center"/>
          </w:tcPr>
          <w:p>
            <w:pPr>
              <w:jc w:val="center"/>
              <w:rPr>
                <w:b/>
              </w:rPr>
            </w:pPr>
            <w:r>
              <w:rPr>
                <w:b/>
              </w:rPr>
              <w:t>КОНКУРСНА ДОКУЕМНТАЦИЈА</w:t>
            </w:r>
          </w:p>
          <w:p>
            <w:pPr>
              <w:jc w:val="center"/>
              <w:rPr>
                <w:b/>
              </w:rPr>
            </w:pPr>
            <w:r>
              <w:rPr>
                <w:b/>
              </w:rPr>
              <w:t xml:space="preserve">за јавну набавку услуга мале вредности </w:t>
            </w:r>
          </w:p>
          <w:p>
            <w:pPr>
              <w:jc w:val="center"/>
              <w:rPr>
                <w:b/>
                <w:lang w:val="sr-Cyrl-RS"/>
              </w:rPr>
            </w:pPr>
            <w:r>
              <w:rPr>
                <w:b/>
              </w:rPr>
              <w:t>–Набавка услуга личних пратилаца деце предшколског узраста</w:t>
            </w:r>
          </w:p>
          <w:p>
            <w:pPr>
              <w:jc w:val="center"/>
              <w:rPr>
                <w:b/>
              </w:rPr>
            </w:pPr>
          </w:p>
          <w:p>
            <w:pPr>
              <w:jc w:val="center"/>
              <w:rPr>
                <w:b/>
                <w:lang w:val="sr-Cyrl-RS"/>
              </w:rPr>
            </w:pPr>
            <w:r>
              <w:rPr>
                <w:b/>
              </w:rPr>
              <w:t>ЈН број 1.2.</w:t>
            </w:r>
            <w:r>
              <w:rPr>
                <w:b/>
                <w:lang w:val="sr-Cyrl-RS"/>
              </w:rPr>
              <w:t>7</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sdt>
      <w:sdtPr>
        <w:rPr>
          <w:rFonts w:ascii="Times New Roman" w:eastAsiaTheme="minorHAnsi" w:hAnsi="Times New Roman" w:cs="Times New Roman"/>
          <w:b w:val="0"/>
          <w:bCs w:val="0"/>
          <w:color w:val="auto"/>
          <w:sz w:val="24"/>
          <w:szCs w:val="24"/>
          <w:lang w:eastAsia="en-US"/>
        </w:rPr>
        <w:id w:val="1567768392"/>
        <w:docPartObj>
          <w:docPartGallery w:val="Table of Contents"/>
          <w:docPartUnique/>
        </w:docPartObj>
      </w:sdtPr>
      <w:sdtEndPr>
        <w:rPr>
          <w:noProof/>
        </w:rPr>
      </w:sdtEndPr>
      <w:sdtContent>
        <w:p>
          <w:pPr>
            <w:pStyle w:val="TOCHeading"/>
            <w:rPr>
              <w:rFonts w:ascii="Times New Roman" w:hAnsi="Times New Roman" w:cs="Times New Roman"/>
              <w:sz w:val="24"/>
              <w:szCs w:val="24"/>
            </w:rPr>
          </w:pPr>
        </w:p>
        <w:p>
          <w:pPr>
            <w:pStyle w:val="TOC1"/>
            <w:tabs>
              <w:tab w:val="right" w:leader="dot" w:pos="9629"/>
            </w:tabs>
            <w:rPr>
              <w:rFonts w:eastAsiaTheme="minorEastAsia" w:cs="Times New Roman"/>
              <w:noProof/>
              <w:sz w:val="24"/>
              <w:szCs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467835870" w:history="1">
            <w:r>
              <w:rPr>
                <w:rStyle w:val="Hyperlink"/>
                <w:rFonts w:cs="Times New Roman"/>
                <w:noProof/>
                <w:sz w:val="24"/>
                <w:szCs w:val="24"/>
              </w:rPr>
              <w:t>I ОПШТИ ПОДАЦИ О ЈАВНОЈ НАБАВЦИ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_Toc467835870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1" w:history="1">
            <w:r>
              <w:rPr>
                <w:rStyle w:val="Hyperlink"/>
                <w:rFonts w:cs="Times New Roman"/>
                <w:noProof/>
                <w:sz w:val="24"/>
                <w:szCs w:val="24"/>
              </w:rPr>
              <w:t>II ПОДАЦИ О ПРЕДМЕТУ ЈАВНЕ НАБАВКЕ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_Toc467835871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2" w:history="1">
            <w:r>
              <w:rPr>
                <w:rStyle w:val="Hyperlink"/>
                <w:rFonts w:cs="Times New Roman"/>
                <w:noProof/>
                <w:sz w:val="24"/>
                <w:szCs w:val="24"/>
              </w:rPr>
              <w:t>III   ТЕХНИЧКЕ КАРАКТЕРИСТИКЕ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4</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3" w:history="1">
            <w:r>
              <w:rPr>
                <w:rStyle w:val="Hyperlink"/>
                <w:rFonts w:cs="Times New Roman"/>
                <w:noProof/>
                <w:sz w:val="24"/>
                <w:szCs w:val="24"/>
              </w:rPr>
              <w:t>IV УСЛОВИ ЗА УЧЕШЋЕ У ПОСТУПКУ ЈАВНЕ НАБАВКЕ ИЗ ЧЛАНА 75. И 76. ЗАКОНА И УПУТСТВО КАКО СЕ ДОКАЗУЈЕ ИСПУЊЕНОСТ ТИХ УСЛОВА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5</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4" w:history="1">
            <w:r>
              <w:rPr>
                <w:rStyle w:val="Hyperlink"/>
                <w:rFonts w:cs="Times New Roman"/>
                <w:noProof/>
                <w:sz w:val="24"/>
                <w:szCs w:val="24"/>
              </w:rPr>
              <w:t>V УПУТСТВО ПОНУЂАЧИМА КАКО ДА САЧИНЕ ПОНУДУ</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10</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5" w:history="1">
            <w:r>
              <w:rPr>
                <w:rStyle w:val="Hyperlink"/>
                <w:rFonts w:cs="Times New Roman"/>
                <w:noProof/>
                <w:sz w:val="24"/>
                <w:szCs w:val="24"/>
              </w:rPr>
              <w:t>VI ОБРАЗАЦ ПОНУДЕ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16</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6" w:history="1">
            <w:r>
              <w:rPr>
                <w:rStyle w:val="Hyperlink"/>
                <w:rFonts w:cs="Times New Roman"/>
                <w:noProof/>
                <w:sz w:val="24"/>
                <w:szCs w:val="24"/>
              </w:rPr>
              <w:t xml:space="preserve">VII </w:t>
            </w:r>
            <w:r>
              <w:rPr>
                <w:rStyle w:val="Hyperlink"/>
                <w:rFonts w:cs="Times New Roman"/>
                <w:noProof/>
                <w:sz w:val="24"/>
                <w:szCs w:val="24"/>
                <w:lang w:val="sr-Cyrl-CS"/>
              </w:rPr>
              <w:t xml:space="preserve"> </w:t>
            </w:r>
            <w:r>
              <w:rPr>
                <w:rStyle w:val="Hyperlink"/>
                <w:rFonts w:cs="Times New Roman"/>
                <w:noProof/>
                <w:sz w:val="24"/>
                <w:szCs w:val="24"/>
              </w:rPr>
              <w:t>МОДЕЛ УГОВОРА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_Toc467835876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20</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lang w:val="sr-Cyrl-CS"/>
            </w:rPr>
          </w:pPr>
          <w:hyperlink w:anchor="_Toc467835877" w:history="1">
            <w:r>
              <w:rPr>
                <w:rStyle w:val="Hyperlink"/>
                <w:rFonts w:cs="Times New Roman"/>
                <w:noProof/>
                <w:sz w:val="24"/>
                <w:szCs w:val="24"/>
              </w:rPr>
              <w:t>VIII ОБРАЗАЦ ТРОШКОВА ПРИПРЕМЕ ПОНУДЕ</w:t>
            </w:r>
            <w:r>
              <w:rPr>
                <w:rFonts w:cs="Times New Roman"/>
                <w:noProof/>
                <w:webHidden/>
                <w:sz w:val="24"/>
                <w:szCs w:val="24"/>
              </w:rPr>
              <w:t>…</w:t>
            </w:r>
            <w:r>
              <w:rPr>
                <w:rFonts w:cs="Times New Roman"/>
                <w:noProof/>
                <w:webHidden/>
                <w:sz w:val="24"/>
                <w:szCs w:val="24"/>
                <w:lang w:val="sr-Cyrl-RS"/>
              </w:rPr>
              <w:t>..............................................................</w:t>
            </w:r>
          </w:hyperlink>
          <w:r>
            <w:rPr>
              <w:rFonts w:cs="Times New Roman"/>
              <w:noProof/>
              <w:sz w:val="24"/>
              <w:szCs w:val="24"/>
              <w:lang w:val="sr-Cyrl-RS"/>
            </w:rPr>
            <w:t xml:space="preserve"> 25</w:t>
          </w:r>
          <w:r>
            <w:rPr>
              <w:rFonts w:eastAsiaTheme="minorEastAsia" w:cs="Times New Roman"/>
              <w:noProof/>
              <w:sz w:val="24"/>
              <w:szCs w:val="24"/>
              <w:lang w:val="sr-Cyrl-CS"/>
            </w:rPr>
            <w:t xml:space="preserve"> </w:t>
          </w:r>
        </w:p>
        <w:p>
          <w:pPr>
            <w:pStyle w:val="TOC1"/>
            <w:tabs>
              <w:tab w:val="right" w:leader="dot" w:pos="9629"/>
            </w:tabs>
            <w:rPr>
              <w:rFonts w:eastAsiaTheme="minorEastAsia" w:cs="Times New Roman"/>
              <w:noProof/>
              <w:sz w:val="24"/>
              <w:szCs w:val="24"/>
              <w:lang w:val="sr-Cyrl-CS"/>
            </w:rPr>
          </w:pPr>
          <w:hyperlink w:anchor="_Toc467835878" w:history="1">
            <w:r>
              <w:rPr>
                <w:rStyle w:val="Hyperlink"/>
                <w:rFonts w:cs="Times New Roman"/>
                <w:noProof/>
                <w:sz w:val="24"/>
                <w:szCs w:val="24"/>
              </w:rPr>
              <w:t>IX  ОБРАЗАЦ ИЗЈАВЕ О НЕЗАВИСНОЈ ПОНУДИ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26</w:t>
            </w:r>
            <w:r>
              <w:rPr>
                <w:rFonts w:cs="Times New Roman"/>
                <w:noProof/>
                <w:webHidden/>
                <w:sz w:val="24"/>
                <w:szCs w:val="24"/>
              </w:rPr>
              <w:fldChar w:fldCharType="end"/>
            </w:r>
          </w:hyperlink>
        </w:p>
        <w:p>
          <w:pPr>
            <w:rPr>
              <w:rFonts w:cs="Times New Roman"/>
              <w:sz w:val="24"/>
              <w:szCs w:val="24"/>
            </w:rPr>
          </w:pPr>
          <w:r>
            <w:rPr>
              <w:rFonts w:cs="Times New Roman"/>
              <w:b/>
              <w:bCs/>
              <w:noProof/>
              <w:sz w:val="24"/>
              <w:szCs w:val="24"/>
            </w:rPr>
            <w:fldChar w:fldCharType="end"/>
          </w:r>
        </w:p>
      </w:sdtContent>
    </w:sdt>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1" w:name="_Toc467835870"/>
            <w:r>
              <w:rPr>
                <w:rFonts w:cs="Times New Roman"/>
                <w:szCs w:val="24"/>
              </w:rPr>
              <w:lastRenderedPageBreak/>
              <w:t>I ОПШТИ ПОДАЦИ О ЈАВНОЈ НАБАВЦИ</w:t>
            </w:r>
            <w:bookmarkEnd w:id="1"/>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1. Подаци о наручиоцу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320"/>
      </w:tblGrid>
      <w:tr>
        <w:tc>
          <w:tcPr>
            <w:tcW w:w="4361" w:type="dxa"/>
          </w:tcPr>
          <w:p>
            <w:r>
              <w:t>Наручилац:</w:t>
            </w:r>
            <w:r>
              <w:rPr>
                <w:lang w:val="en-GB"/>
              </w:rPr>
              <w:t xml:space="preserve"> ……………….</w:t>
            </w:r>
            <w:r>
              <w:t>......................</w:t>
            </w:r>
          </w:p>
        </w:tc>
        <w:tc>
          <w:tcPr>
            <w:tcW w:w="5494" w:type="dxa"/>
          </w:tcPr>
          <w:p>
            <w:r>
              <w:t>Општинска управа општине Косјерић</w:t>
            </w:r>
          </w:p>
        </w:tc>
      </w:tr>
      <w:tr>
        <w:tc>
          <w:tcPr>
            <w:tcW w:w="4361" w:type="dxa"/>
          </w:tcPr>
          <w:p>
            <w:r>
              <w:t>Адреса: ......................................................</w:t>
            </w:r>
          </w:p>
        </w:tc>
        <w:tc>
          <w:tcPr>
            <w:tcW w:w="5494" w:type="dxa"/>
          </w:tcPr>
          <w:p>
            <w:r>
              <w:t>Олге Грбић број 10, 31260 Косјерић</w:t>
            </w:r>
          </w:p>
        </w:tc>
      </w:tr>
      <w:tr>
        <w:tc>
          <w:tcPr>
            <w:tcW w:w="4361" w:type="dxa"/>
          </w:tcPr>
          <w:p>
            <w:r>
              <w:t>Интернет страница: ..................................</w:t>
            </w:r>
          </w:p>
        </w:tc>
        <w:tc>
          <w:tcPr>
            <w:tcW w:w="5494" w:type="dxa"/>
          </w:tcPr>
          <w:p>
            <w:r>
              <w:t>www.kosjeric.rs</w:t>
            </w:r>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Врста поступка јавне набавке</w:t>
      </w:r>
    </w:p>
    <w:p>
      <w:pPr>
        <w:spacing w:after="0" w:line="240" w:lineRule="auto"/>
        <w:rPr>
          <w:rFonts w:cs="Times New Roman"/>
          <w:sz w:val="24"/>
          <w:szCs w:val="24"/>
        </w:rPr>
      </w:pPr>
      <w:r>
        <w:rPr>
          <w:rFonts w:cs="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3. Предмет јавне набавке</w:t>
      </w:r>
    </w:p>
    <w:p>
      <w:pPr>
        <w:spacing w:after="0" w:line="240" w:lineRule="auto"/>
        <w:rPr>
          <w:rFonts w:cs="Times New Roman"/>
          <w:sz w:val="24"/>
          <w:szCs w:val="24"/>
        </w:rPr>
      </w:pPr>
      <w:r>
        <w:rPr>
          <w:rFonts w:cs="Times New Roman"/>
          <w:sz w:val="24"/>
          <w:szCs w:val="24"/>
        </w:rPr>
        <w:t>Предмет јавне набавке број 1.2.</w:t>
      </w:r>
      <w:r>
        <w:rPr>
          <w:rFonts w:cs="Times New Roman"/>
          <w:sz w:val="24"/>
          <w:szCs w:val="24"/>
          <w:lang w:val="sr-Cyrl-RS"/>
        </w:rPr>
        <w:t>7</w:t>
      </w:r>
      <w:r>
        <w:rPr>
          <w:rFonts w:cs="Times New Roman"/>
          <w:sz w:val="24"/>
          <w:szCs w:val="24"/>
        </w:rPr>
        <w:t xml:space="preserve"> су услуге личних пратилаца деце предшколског узраста.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4. Контакт (лице или служба)</w:t>
      </w:r>
    </w:p>
    <w:p>
      <w:pPr>
        <w:spacing w:after="0" w:line="240" w:lineRule="auto"/>
        <w:rPr>
          <w:rFonts w:cs="Times New Roman"/>
          <w:sz w:val="24"/>
          <w:szCs w:val="24"/>
        </w:rPr>
      </w:pPr>
      <w:r>
        <w:rPr>
          <w:rFonts w:cs="Times New Roman"/>
          <w:sz w:val="24"/>
          <w:szCs w:val="24"/>
        </w:rPr>
        <w:t>Лице за контакт: ......... Јелица Тодоровић</w:t>
      </w:r>
    </w:p>
    <w:p>
      <w:pPr>
        <w:spacing w:after="0" w:line="240" w:lineRule="auto"/>
        <w:rPr>
          <w:rFonts w:cs="Times New Roman"/>
          <w:color w:val="000000"/>
          <w:kern w:val="1"/>
          <w:sz w:val="24"/>
          <w:szCs w:val="24"/>
          <w:lang w:val="sr-Cyrl-CS" w:eastAsia="ar-SA"/>
        </w:rPr>
      </w:pPr>
      <w:r>
        <w:rPr>
          <w:rFonts w:cs="Times New Roman"/>
          <w:color w:val="000000"/>
          <w:kern w:val="1"/>
          <w:sz w:val="24"/>
          <w:szCs w:val="24"/>
          <w:lang w:val="sr-Cyrl-CS" w:eastAsia="ar-SA"/>
        </w:rPr>
        <w:t xml:space="preserve">Е - mail адреса: ............... </w:t>
      </w:r>
      <w:r>
        <w:rPr>
          <w:rStyle w:val="Hyperlink"/>
          <w:rFonts w:cs="Times New Roman"/>
          <w:kern w:val="1"/>
          <w:sz w:val="24"/>
          <w:szCs w:val="24"/>
          <w:lang w:val="en-GB" w:eastAsia="ar-SA"/>
        </w:rPr>
        <w:fldChar w:fldCharType="begin"/>
      </w:r>
      <w:r>
        <w:rPr>
          <w:rStyle w:val="Hyperlink"/>
          <w:rFonts w:cs="Times New Roman"/>
          <w:kern w:val="1"/>
          <w:sz w:val="24"/>
          <w:szCs w:val="24"/>
          <w:lang w:val="en-GB" w:eastAsia="ar-SA"/>
        </w:rPr>
        <w:instrText xml:space="preserve"> HYPERLINK "mailto:nabavke@kosjeric.rs" </w:instrText>
      </w:r>
      <w:r>
        <w:rPr>
          <w:rStyle w:val="Hyperlink"/>
          <w:rFonts w:cs="Times New Roman"/>
          <w:kern w:val="1"/>
          <w:sz w:val="24"/>
          <w:szCs w:val="24"/>
          <w:lang w:val="en-GB" w:eastAsia="ar-SA"/>
        </w:rPr>
        <w:fldChar w:fldCharType="separate"/>
      </w:r>
      <w:r>
        <w:rPr>
          <w:rStyle w:val="Hyperlink"/>
          <w:rFonts w:cs="Times New Roman"/>
          <w:kern w:val="1"/>
          <w:sz w:val="24"/>
          <w:szCs w:val="24"/>
          <w:lang w:val="en-GB" w:eastAsia="ar-SA"/>
        </w:rPr>
        <w:t>nabavke@kosjeric.rs</w:t>
      </w:r>
      <w:r>
        <w:rPr>
          <w:rStyle w:val="Hyperlink"/>
          <w:rFonts w:cs="Times New Roman"/>
          <w:kern w:val="1"/>
          <w:sz w:val="24"/>
          <w:szCs w:val="24"/>
          <w:lang w:val="en-GB" w:eastAsia="ar-SA"/>
        </w:rPr>
        <w:fldChar w:fldCharType="end"/>
      </w:r>
      <w:r>
        <w:rPr>
          <w:rFonts w:cs="Times New Roman"/>
          <w:color w:val="000000"/>
          <w:kern w:val="1"/>
          <w:sz w:val="24"/>
          <w:szCs w:val="24"/>
          <w:lang w:eastAsia="ar-SA"/>
        </w:rPr>
        <w:t xml:space="preserve"> и</w:t>
      </w:r>
      <w:r>
        <w:rPr>
          <w:rFonts w:cs="Times New Roman"/>
          <w:color w:val="000000"/>
          <w:kern w:val="1"/>
          <w:sz w:val="24"/>
          <w:szCs w:val="24"/>
          <w:lang w:val="en-GB" w:eastAsia="ar-SA"/>
        </w:rPr>
        <w:t xml:space="preserve"> </w:t>
      </w:r>
      <w:hyperlink r:id="rId8" w:history="1">
        <w:r>
          <w:rPr>
            <w:rStyle w:val="Hyperlink"/>
            <w:rFonts w:cs="Times New Roman"/>
            <w:kern w:val="1"/>
            <w:sz w:val="24"/>
            <w:szCs w:val="24"/>
            <w:lang w:val="sr-Cyrl-CS" w:eastAsia="ar-SA"/>
          </w:rPr>
          <w:t>jelica.todor@gmail.com</w:t>
        </w:r>
      </w:hyperlink>
      <w:r>
        <w:rPr>
          <w:rFonts w:cs="Times New Roman"/>
          <w:color w:val="000000"/>
          <w:kern w:val="1"/>
          <w:sz w:val="24"/>
          <w:szCs w:val="24"/>
          <w:lang w:val="sr-Cyrl-CS" w:eastAsia="ar-SA"/>
        </w:rPr>
        <w:t xml:space="preserve">  </w:t>
      </w:r>
    </w:p>
    <w:p>
      <w:pPr>
        <w:spacing w:after="0" w:line="240" w:lineRule="auto"/>
        <w:rPr>
          <w:rFonts w:cs="Times New Roman"/>
          <w:sz w:val="24"/>
          <w:szCs w:val="24"/>
        </w:rPr>
      </w:pPr>
      <w:r>
        <w:rPr>
          <w:rFonts w:cs="Times New Roman"/>
          <w:color w:val="000000"/>
          <w:kern w:val="1"/>
          <w:sz w:val="24"/>
          <w:szCs w:val="24"/>
          <w:lang w:val="sr-Cyrl-CS" w:eastAsia="ar-SA"/>
        </w:rPr>
        <w:t>Факс: ................................ 031/781-441</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2" w:name="_Toc467835871"/>
            <w:r>
              <w:rPr>
                <w:rFonts w:cs="Times New Roman"/>
                <w:szCs w:val="24"/>
              </w:rPr>
              <w:t>II ПОДАЦИ О ПРЕДМЕТУ ЈАВНЕ НАБАВКЕ</w:t>
            </w:r>
            <w:bookmarkEnd w:id="2"/>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Предмет јавне набавке</w:t>
      </w:r>
    </w:p>
    <w:p>
      <w:pPr>
        <w:spacing w:after="0" w:line="240" w:lineRule="auto"/>
        <w:rPr>
          <w:rFonts w:cs="Times New Roman"/>
          <w:sz w:val="24"/>
          <w:szCs w:val="24"/>
        </w:rPr>
      </w:pPr>
      <w:r>
        <w:rPr>
          <w:rFonts w:cs="Times New Roman"/>
          <w:sz w:val="24"/>
          <w:szCs w:val="24"/>
        </w:rPr>
        <w:t>Предмет јавне набавке бр. 1.2.</w:t>
      </w:r>
      <w:r>
        <w:rPr>
          <w:rFonts w:cs="Times New Roman"/>
          <w:sz w:val="24"/>
          <w:szCs w:val="24"/>
          <w:lang w:val="sr-Cyrl-RS"/>
        </w:rPr>
        <w:t>7</w:t>
      </w:r>
      <w:r>
        <w:rPr>
          <w:rFonts w:cs="Times New Roman"/>
          <w:sz w:val="24"/>
          <w:szCs w:val="24"/>
        </w:rPr>
        <w:t xml:space="preserve"> </w:t>
      </w:r>
      <w:proofErr w:type="gramStart"/>
      <w:r>
        <w:rPr>
          <w:rFonts w:cs="Times New Roman"/>
          <w:sz w:val="24"/>
          <w:szCs w:val="24"/>
        </w:rPr>
        <w:t>су</w:t>
      </w:r>
      <w:proofErr w:type="gramEnd"/>
      <w:r>
        <w:rPr>
          <w:rFonts w:cs="Times New Roman"/>
          <w:sz w:val="24"/>
          <w:szCs w:val="24"/>
        </w:rPr>
        <w:t xml:space="preserve"> услуге – </w:t>
      </w:r>
      <w:r>
        <w:rPr>
          <w:rFonts w:cs="Times New Roman"/>
          <w:sz w:val="24"/>
          <w:szCs w:val="24"/>
          <w:lang w:val="sr-Cyrl-CS"/>
        </w:rPr>
        <w:t>услуге</w:t>
      </w:r>
      <w:r>
        <w:rPr>
          <w:rFonts w:cs="Times New Roman"/>
          <w:b/>
          <w:sz w:val="24"/>
          <w:szCs w:val="24"/>
          <w:lang w:val="sr-Cyrl-CS"/>
        </w:rPr>
        <w:t xml:space="preserve"> </w:t>
      </w:r>
      <w:r>
        <w:rPr>
          <w:rFonts w:cs="Times New Roman"/>
          <w:sz w:val="24"/>
          <w:szCs w:val="24"/>
        </w:rPr>
        <w:t>личних пратилаца деце предшколског узраста, 85312120 – дневне услуге у заједници за особе са инвалидитетом и младе особе</w:t>
      </w:r>
    </w:p>
    <w:p>
      <w:pPr>
        <w:spacing w:after="0" w:line="240" w:lineRule="auto"/>
        <w:rPr>
          <w:rFonts w:cs="Times New Roman"/>
          <w:b/>
          <w:sz w:val="24"/>
          <w:szCs w:val="24"/>
        </w:rPr>
      </w:pPr>
      <w:r>
        <w:rPr>
          <w:rFonts w:cs="Times New Roman"/>
          <w:b/>
          <w:sz w:val="24"/>
          <w:szCs w:val="24"/>
        </w:rPr>
        <w:t>2. Партије</w:t>
      </w:r>
    </w:p>
    <w:p>
      <w:pPr>
        <w:spacing w:after="0" w:line="240" w:lineRule="auto"/>
        <w:rPr>
          <w:rFonts w:cs="Times New Roman"/>
          <w:sz w:val="24"/>
          <w:szCs w:val="24"/>
          <w:lang w:val="sr-Cyrl-RS"/>
        </w:rPr>
      </w:pPr>
      <w:r>
        <w:rPr>
          <w:rFonts w:cs="Times New Roman"/>
          <w:sz w:val="24"/>
          <w:szCs w:val="24"/>
        </w:rPr>
        <w:t xml:space="preserve">Набавка </w:t>
      </w:r>
      <w:r>
        <w:rPr>
          <w:rFonts w:cs="Times New Roman"/>
          <w:sz w:val="24"/>
          <w:szCs w:val="24"/>
          <w:lang w:val="sr-Cyrl-RS"/>
        </w:rPr>
        <w:t>није</w:t>
      </w:r>
      <w:r>
        <w:rPr>
          <w:rFonts w:cs="Times New Roman"/>
          <w:sz w:val="24"/>
          <w:szCs w:val="24"/>
        </w:rPr>
        <w:t xml:space="preserve"> обликована по партијама</w:t>
      </w:r>
      <w:r>
        <w:rPr>
          <w:rFonts w:cs="Times New Roman"/>
          <w:sz w:val="24"/>
          <w:szCs w:val="24"/>
          <w:lang w:val="sr-Cyrl-RS"/>
        </w:rPr>
        <w:t>.</w:t>
      </w: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3" w:name="_Toc467835872"/>
            <w:r>
              <w:rPr>
                <w:rFonts w:cs="Times New Roman"/>
                <w:szCs w:val="24"/>
              </w:rPr>
              <w:lastRenderedPageBreak/>
              <w:t>III   ТЕХНИЧКЕ КАРАКТЕРИСТИКЕ</w:t>
            </w:r>
            <w:bookmarkEnd w:id="3"/>
          </w:p>
        </w:tc>
      </w:tr>
    </w:tbl>
    <w:p>
      <w:pPr>
        <w:spacing w:after="0" w:line="240" w:lineRule="auto"/>
        <w:rPr>
          <w:rFonts w:cs="Times New Roman"/>
          <w:sz w:val="24"/>
          <w:szCs w:val="24"/>
        </w:rPr>
      </w:pPr>
    </w:p>
    <w:p>
      <w:pPr>
        <w:spacing w:after="0" w:line="240" w:lineRule="auto"/>
        <w:rPr>
          <w:rFonts w:cs="Times New Roman"/>
          <w:b/>
          <w:sz w:val="24"/>
          <w:szCs w:val="24"/>
          <w:u w:val="single"/>
          <w:lang w:val="sr-Cyrl-RS"/>
        </w:rPr>
      </w:pPr>
      <w:r>
        <w:rPr>
          <w:rFonts w:cs="Times New Roman"/>
          <w:b/>
          <w:sz w:val="24"/>
          <w:szCs w:val="24"/>
          <w:u w:val="single"/>
        </w:rPr>
        <w:t>Набавка услуга личних пратилаца деце</w:t>
      </w:r>
      <w:r>
        <w:rPr>
          <w:rFonts w:cs="Times New Roman"/>
          <w:b/>
          <w:sz w:val="24"/>
          <w:szCs w:val="24"/>
          <w:u w:val="single"/>
          <w:lang w:val="sr-Cyrl-RS"/>
        </w:rPr>
        <w:t xml:space="preserve"> предшколског узраста</w:t>
      </w:r>
    </w:p>
    <w:p>
      <w:pPr>
        <w:spacing w:after="0" w:line="240" w:lineRule="auto"/>
        <w:rPr>
          <w:rFonts w:cs="Times New Roman"/>
          <w:sz w:val="24"/>
          <w:szCs w:val="24"/>
        </w:rPr>
      </w:pPr>
    </w:p>
    <w:p>
      <w:pPr>
        <w:pStyle w:val="Default"/>
        <w:jc w:val="both"/>
        <w:rPr>
          <w:rFonts w:ascii="Times New Roman" w:hAnsi="Times New Roman" w:cs="Times New Roman"/>
        </w:rPr>
      </w:pPr>
      <w:r>
        <w:rPr>
          <w:rFonts w:ascii="Times New Roman" w:hAnsi="Times New Roman" w:cs="Times New Roman"/>
        </w:rPr>
        <w:t xml:space="preserve">Предметном услугом су обухваћене услуге личног пратиоца детета,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lang w:val="sr-Cyrl-RS"/>
        </w:rPr>
        <w:t>3</w:t>
      </w:r>
      <w:r>
        <w:rPr>
          <w:rFonts w:ascii="Times New Roman" w:hAnsi="Times New Roman" w:cs="Times New Roman"/>
        </w:rPr>
        <w:t xml:space="preserve"> корисника </w:t>
      </w:r>
      <w:r>
        <w:rPr>
          <w:rFonts w:ascii="Times New Roman" w:hAnsi="Times New Roman" w:cs="Times New Roman"/>
          <w:lang w:val="sr-Cyrl-RS"/>
        </w:rPr>
        <w:t>пред</w:t>
      </w:r>
      <w:r>
        <w:rPr>
          <w:rFonts w:ascii="Times New Roman" w:hAnsi="Times New Roman" w:cs="Times New Roman"/>
        </w:rPr>
        <w:t xml:space="preserve">школског узраста, укључујући и обавезни припремни предшколски програм. </w:t>
      </w:r>
    </w:p>
    <w:p>
      <w:pPr>
        <w:pStyle w:val="Default"/>
        <w:jc w:val="both"/>
        <w:rPr>
          <w:rFonts w:ascii="Times New Roman" w:hAnsi="Times New Roman" w:cs="Times New Roman"/>
          <w:lang w:val="sr-Cyrl-RS"/>
        </w:rPr>
      </w:pPr>
      <w:r>
        <w:rPr>
          <w:rFonts w:ascii="Times New Roman" w:hAnsi="Times New Roman" w:cs="Times New Roman"/>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w:t>
      </w:r>
      <w:r>
        <w:rPr>
          <w:rFonts w:ascii="Times New Roman" w:hAnsi="Times New Roman" w:cs="Times New Roman"/>
          <w:lang w:val="sr-Cyrl-RS"/>
        </w:rPr>
        <w:t>предшколску</w:t>
      </w:r>
      <w:r>
        <w:rPr>
          <w:rFonts w:ascii="Times New Roman" w:hAnsi="Times New Roman" w:cs="Times New Roman"/>
        </w:rPr>
        <w:t xml:space="preserve"> установу</w:t>
      </w:r>
      <w:r>
        <w:rPr>
          <w:rFonts w:ascii="Times New Roman" w:hAnsi="Times New Roman" w:cs="Times New Roman"/>
          <w:lang w:val="sr-Cyrl-RS"/>
        </w:rPr>
        <w:t>.</w:t>
      </w:r>
    </w:p>
    <w:p>
      <w:pPr>
        <w:pStyle w:val="Default"/>
        <w:jc w:val="both"/>
        <w:rPr>
          <w:rFonts w:ascii="Times New Roman" w:hAnsi="Times New Roman" w:cs="Times New Roman"/>
        </w:rPr>
      </w:pPr>
      <w:r>
        <w:rPr>
          <w:rFonts w:ascii="Times New Roman" w:hAnsi="Times New Roman" w:cs="Times New Roman"/>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jc w:val="both"/>
        <w:rPr>
          <w:rFonts w:ascii="Times New Roman" w:hAnsi="Times New Roman" w:cs="Times New Roman"/>
        </w:rPr>
      </w:pPr>
      <w:r>
        <w:rPr>
          <w:rFonts w:ascii="Times New Roman" w:hAnsi="Times New Roman" w:cs="Times New Roman"/>
        </w:rPr>
        <w:t xml:space="preserve">Предуслов за пружање услуге личног пратиоца детета је завршена обука по програму за пружање услуга личног пратиоца детета акредитованом код Репубичког завода за социјалну заштиту. </w:t>
      </w:r>
    </w:p>
    <w:p>
      <w:pPr>
        <w:pStyle w:val="Default"/>
        <w:jc w:val="both"/>
        <w:rPr>
          <w:rFonts w:ascii="Times New Roman" w:hAnsi="Times New Roman" w:cs="Times New Roman"/>
        </w:rPr>
      </w:pPr>
      <w:r>
        <w:rPr>
          <w:rFonts w:ascii="Times New Roman" w:hAnsi="Times New Roman" w:cs="Times New Roman"/>
        </w:rPr>
        <w:t xml:space="preserve">Сви пратиоци морају проћи санитарне и мединцинске прегледе. </w:t>
      </w:r>
    </w:p>
    <w:p>
      <w:pPr>
        <w:pStyle w:val="Default"/>
        <w:jc w:val="both"/>
        <w:rPr>
          <w:rFonts w:ascii="Times New Roman" w:hAnsi="Times New Roman" w:cs="Times New Roman"/>
        </w:rPr>
      </w:pPr>
      <w:r>
        <w:rPr>
          <w:rFonts w:ascii="Times New Roman" w:hAnsi="Times New Roman" w:cs="Times New Roman"/>
        </w:rPr>
        <w:t xml:space="preserve">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(у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заједници,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одлазак</w:t>
      </w:r>
      <w:proofErr w:type="gramEnd"/>
      <w:r>
        <w:rPr>
          <w:rFonts w:ascii="Times New Roman" w:hAnsi="Times New Roman" w:cs="Times New Roman"/>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rPr>
      </w:pPr>
      <w:r>
        <w:rPr>
          <w:rFonts w:ascii="Times New Roman" w:hAnsi="Times New Roman" w:cs="Times New Roman"/>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spacing w:after="47"/>
        <w:jc w:val="both"/>
        <w:rPr>
          <w:rFonts w:ascii="Times New Roman" w:hAnsi="Times New Roman" w:cs="Times New Roman"/>
        </w:rPr>
      </w:pPr>
      <w:r>
        <w:rPr>
          <w:rFonts w:ascii="Times New Roman" w:hAnsi="Times New Roman" w:cs="Times New Roman"/>
        </w:rPr>
        <w:t> Закона о социјалној заштити (</w:t>
      </w:r>
      <w:r>
        <w:rPr>
          <w:rFonts w:ascii="Times New Roman" w:hAnsi="Times New Roman" w:cs="Times New Roman"/>
          <w:lang w:val="sr-Cyrl-RS"/>
        </w:rPr>
        <w:t>„</w:t>
      </w:r>
      <w:r>
        <w:rPr>
          <w:rFonts w:ascii="Times New Roman" w:hAnsi="Times New Roman" w:cs="Times New Roman"/>
        </w:rPr>
        <w:t>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ој</w:t>
      </w:r>
      <w:r>
        <w:rPr>
          <w:rFonts w:ascii="Times New Roman" w:hAnsi="Times New Roman" w:cs="Times New Roman"/>
        </w:rPr>
        <w:t xml:space="preserve"> 24/11) и </w:t>
      </w:r>
    </w:p>
    <w:p>
      <w:pPr>
        <w:pStyle w:val="Default"/>
        <w:spacing w:after="47"/>
        <w:jc w:val="both"/>
        <w:rPr>
          <w:rFonts w:ascii="Times New Roman" w:hAnsi="Times New Roman" w:cs="Times New Roman"/>
        </w:rPr>
      </w:pPr>
      <w:r>
        <w:rPr>
          <w:rFonts w:ascii="Times New Roman" w:hAnsi="Times New Roman" w:cs="Times New Roman"/>
        </w:rPr>
        <w:t> Правилника о ближим условима и стандардима за пружање услуга социјалне заштите (</w:t>
      </w:r>
      <w:r>
        <w:rPr>
          <w:rFonts w:ascii="Times New Roman" w:hAnsi="Times New Roman" w:cs="Times New Roman"/>
          <w:lang w:val="sr-Cyrl-RS"/>
        </w:rPr>
        <w:t>„</w:t>
      </w:r>
      <w:r>
        <w:rPr>
          <w:rFonts w:ascii="Times New Roman" w:hAnsi="Times New Roman" w:cs="Times New Roman"/>
        </w:rPr>
        <w:t>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ој</w:t>
      </w:r>
      <w:r>
        <w:rPr>
          <w:rFonts w:ascii="Times New Roman" w:hAnsi="Times New Roman" w:cs="Times New Roman"/>
        </w:rPr>
        <w:t xml:space="preserve"> 42/13).</w:t>
      </w:r>
    </w:p>
    <w:p>
      <w:pPr>
        <w:rPr>
          <w:rFonts w:cs="Times New Roman"/>
          <w:sz w:val="24"/>
          <w:szCs w:val="24"/>
        </w:rPr>
      </w:pPr>
      <w:r>
        <w:rPr>
          <w:rFonts w:cs="Times New Roman"/>
          <w:sz w:val="24"/>
          <w:szCs w:val="24"/>
        </w:rPr>
        <w:t>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pPr>
        <w:spacing w:after="0" w:line="240" w:lineRule="auto"/>
        <w:rPr>
          <w:rFonts w:cs="Times New Roman"/>
          <w:sz w:val="24"/>
          <w:szCs w:val="24"/>
        </w:rPr>
      </w:pPr>
    </w:p>
    <w:p>
      <w:pPr>
        <w:spacing w:after="0" w:line="240" w:lineRule="auto"/>
        <w:rPr>
          <w:rFonts w:cs="Times New Roman"/>
          <w:sz w:val="24"/>
          <w:szCs w:val="24"/>
          <w:lang w:val="sr-Cyrl-RS"/>
        </w:rPr>
      </w:pPr>
      <w:r>
        <w:rPr>
          <w:rFonts w:cs="Times New Roman"/>
          <w:sz w:val="24"/>
          <w:szCs w:val="24"/>
          <w:lang w:val="sr-Cyrl-RS"/>
        </w:rPr>
        <w:t xml:space="preserve">                                                                                                                                                                </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4" w:name="_Toc467835873"/>
            <w:r>
              <w:rPr>
                <w:rFonts w:cs="Times New Roman"/>
                <w:szCs w:val="24"/>
              </w:rPr>
              <w:lastRenderedPageBreak/>
              <w:t>IV УСЛОВИ ЗА УЧЕШЋЕ У ПОСТУПКУ ЈАВНЕ НАБАВКЕ ИЗ ЧЛАНА 75. И 76. ЗАКОНА И УПУТСТВО КАКО СЕ ДОКАЗУЈЕ ИСПУЊЕНОСТ ТИХ УСЛОВА</w:t>
            </w:r>
            <w:bookmarkEnd w:id="4"/>
          </w:p>
        </w:tc>
      </w:tr>
    </w:tbl>
    <w:p>
      <w:pPr>
        <w:spacing w:after="0" w:line="240" w:lineRule="auto"/>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lang w:val="sr-Cyrl-RS"/>
        </w:rPr>
        <w:t xml:space="preserve">Обавезни услови </w:t>
      </w:r>
      <w:r>
        <w:rPr>
          <w:rFonts w:cs="Times New Roman"/>
          <w:b/>
          <w:sz w:val="24"/>
          <w:szCs w:val="24"/>
        </w:rPr>
        <w:t>(члан 76. Закона)</w:t>
      </w:r>
    </w:p>
    <w:p>
      <w:pPr>
        <w:pStyle w:val="ListParagraph"/>
        <w:spacing w:after="0" w:line="240" w:lineRule="auto"/>
        <w:ind w:left="1080"/>
        <w:rPr>
          <w:rFonts w:cs="Times New Roman"/>
          <w:b/>
          <w:sz w:val="24"/>
          <w:szCs w:val="24"/>
          <w:lang w:val="sr-Cyrl-RS"/>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Право на учешће у поступку предметне јавне набавке има понуђач који испуњава </w:t>
      </w:r>
      <w:r>
        <w:rPr>
          <w:rFonts w:cs="Times New Roman"/>
          <w:b/>
          <w:sz w:val="24"/>
          <w:szCs w:val="24"/>
        </w:rPr>
        <w:t>обавезне услове</w:t>
      </w:r>
      <w:r>
        <w:rPr>
          <w:rFonts w:cs="Times New Roman"/>
          <w:sz w:val="24"/>
          <w:szCs w:val="24"/>
        </w:rPr>
        <w:t xml:space="preserve"> за учешће у поступку јавне набавке дефинисане члан 75. Закона, и то:</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регистрован код надлежног органа, односно уписан у одговарајући регистар (члан 75. став 1. тачка 1)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pPr>
        <w:pStyle w:val="ListParagraph"/>
        <w:numPr>
          <w:ilvl w:val="0"/>
          <w:numId w:val="3"/>
        </w:numPr>
        <w:spacing w:line="240" w:lineRule="auto"/>
        <w:ind w:left="0" w:hanging="357"/>
        <w:rPr>
          <w:rFonts w:cs="Times New Roman"/>
          <w:sz w:val="24"/>
          <w:szCs w:val="24"/>
        </w:rPr>
      </w:pPr>
      <w:r>
        <w:rPr>
          <w:rFonts w:cs="Times New Roman"/>
          <w:sz w:val="24"/>
          <w:szCs w:val="24"/>
        </w:rPr>
        <w:t>Да поседује дозволу надлежног органа за обављање делатности која је предмет јавне набавке, ако је таква дозвола предвиђена посебним прописом. (</w:t>
      </w:r>
      <w:proofErr w:type="gramStart"/>
      <w:r>
        <w:rPr>
          <w:rFonts w:cs="Times New Roman"/>
          <w:sz w:val="24"/>
          <w:szCs w:val="24"/>
        </w:rPr>
        <w:t>чл</w:t>
      </w:r>
      <w:proofErr w:type="gramEnd"/>
      <w:r>
        <w:rPr>
          <w:rFonts w:cs="Times New Roman"/>
          <w:sz w:val="24"/>
          <w:szCs w:val="24"/>
        </w:rPr>
        <w:t xml:space="preserve">. 75. </w:t>
      </w:r>
      <w:proofErr w:type="gramStart"/>
      <w:r>
        <w:rPr>
          <w:rFonts w:cs="Times New Roman"/>
          <w:sz w:val="24"/>
          <w:szCs w:val="24"/>
        </w:rPr>
        <w:t>ст</w:t>
      </w:r>
      <w:proofErr w:type="gramEnd"/>
      <w:r>
        <w:rPr>
          <w:rFonts w:cs="Times New Roman"/>
          <w:sz w:val="24"/>
          <w:szCs w:val="24"/>
        </w:rPr>
        <w:t>. 1.тач 5) Закона).</w:t>
      </w:r>
    </w:p>
    <w:p>
      <w:pPr>
        <w:pStyle w:val="ListParagraph"/>
        <w:spacing w:line="240" w:lineRule="auto"/>
        <w:ind w:left="0"/>
        <w:rPr>
          <w:rFonts w:cs="Times New Roman"/>
          <w:sz w:val="24"/>
          <w:szCs w:val="24"/>
        </w:rPr>
      </w:pPr>
      <w:r>
        <w:rPr>
          <w:rFonts w:cs="Times New Roman"/>
          <w:sz w:val="24"/>
          <w:szCs w:val="24"/>
          <w:u w:val="single"/>
        </w:rPr>
        <w:t>Доказ:</w:t>
      </w:r>
      <w:r>
        <w:rPr>
          <w:rFonts w:cs="Times New Roman"/>
          <w:sz w:val="24"/>
          <w:szCs w:val="24"/>
        </w:rPr>
        <w:t xml:space="preserve"> </w:t>
      </w:r>
      <w:r>
        <w:rPr>
          <w:rFonts w:cs="Times New Roman"/>
          <w:sz w:val="24"/>
          <w:szCs w:val="24"/>
          <w:lang w:val="sr-Cyrl-RS"/>
        </w:rPr>
        <w:t>Лиценца/Решење о испуњености услова и стандарда за пружање услуге лични пратилац детета са инвалидитетом, односно, сметњама у развоју</w:t>
      </w:r>
      <w:r>
        <w:rPr>
          <w:rFonts w:cs="Times New Roman"/>
          <w:sz w:val="24"/>
          <w:szCs w:val="24"/>
          <w:lang w:val="ru-RU"/>
        </w:rPr>
        <w:t xml:space="preserve">, </w:t>
      </w:r>
      <w:r>
        <w:rPr>
          <w:rFonts w:cs="Times New Roman"/>
          <w:sz w:val="24"/>
          <w:szCs w:val="24"/>
        </w:rPr>
        <w:t>кој</w:t>
      </w:r>
      <w:r>
        <w:rPr>
          <w:rFonts w:cs="Times New Roman"/>
          <w:sz w:val="24"/>
          <w:szCs w:val="24"/>
          <w:lang w:val="sr-Cyrl-RS"/>
        </w:rPr>
        <w:t>е</w:t>
      </w:r>
      <w:r>
        <w:rPr>
          <w:rFonts w:cs="Times New Roman"/>
          <w:sz w:val="24"/>
          <w:szCs w:val="24"/>
        </w:rPr>
        <w:t xml:space="preserve"> издаје Mинистарство за рад, запошљавање, борачка и социјална питања, а у складу са чланом 178. Закона о социјалној заштити (</w:t>
      </w:r>
      <w:r>
        <w:rPr>
          <w:rFonts w:cs="Times New Roman"/>
          <w:sz w:val="24"/>
          <w:szCs w:val="24"/>
          <w:lang w:val="sr-Cyrl-RS"/>
        </w:rPr>
        <w:t>„</w:t>
      </w:r>
      <w:r>
        <w:rPr>
          <w:rFonts w:cs="Times New Roman"/>
          <w:sz w:val="24"/>
          <w:szCs w:val="24"/>
        </w:rPr>
        <w:t>Службени гласник РС“</w:t>
      </w:r>
      <w:r>
        <w:rPr>
          <w:rFonts w:cs="Times New Roman"/>
          <w:sz w:val="24"/>
          <w:szCs w:val="24"/>
          <w:lang w:val="sr-Cyrl-RS"/>
        </w:rPr>
        <w:t>,</w:t>
      </w:r>
      <w:r>
        <w:rPr>
          <w:rFonts w:cs="Times New Roman"/>
          <w:sz w:val="24"/>
          <w:szCs w:val="24"/>
        </w:rPr>
        <w:t xml:space="preserve"> бр</w:t>
      </w:r>
      <w:r>
        <w:rPr>
          <w:rFonts w:cs="Times New Roman"/>
          <w:sz w:val="24"/>
          <w:szCs w:val="24"/>
          <w:lang w:val="sr-Cyrl-RS"/>
        </w:rPr>
        <w:t>ој</w:t>
      </w:r>
      <w:r>
        <w:rPr>
          <w:rFonts w:cs="Times New Roman"/>
          <w:sz w:val="24"/>
          <w:szCs w:val="24"/>
        </w:rPr>
        <w:t xml:space="preserve"> 24/11).</w:t>
      </w:r>
    </w:p>
    <w:p>
      <w:pPr>
        <w:pStyle w:val="ListParagraph"/>
        <w:numPr>
          <w:ilvl w:val="0"/>
          <w:numId w:val="3"/>
        </w:numPr>
        <w:spacing w:after="0" w:line="240" w:lineRule="auto"/>
        <w:ind w:left="0" w:hanging="357"/>
        <w:rPr>
          <w:rFonts w:cs="Times New Roman"/>
          <w:sz w:val="24"/>
          <w:szCs w:val="24"/>
        </w:rPr>
      </w:pPr>
      <w:r>
        <w:rPr>
          <w:rFonts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 (члан 75. став 2. Закона).</w:t>
      </w:r>
    </w:p>
    <w:p>
      <w:pPr>
        <w:pStyle w:val="ListParagraph"/>
        <w:spacing w:after="0" w:line="240" w:lineRule="auto"/>
        <w:ind w:left="0"/>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rPr>
        <w:t>Додатни услови (члан 76. Закона)</w:t>
      </w:r>
    </w:p>
    <w:p>
      <w:pPr>
        <w:pStyle w:val="ListParagraph"/>
        <w:spacing w:after="0" w:line="240" w:lineRule="auto"/>
        <w:ind w:left="1080"/>
        <w:rPr>
          <w:rFonts w:cs="Times New Roman"/>
          <w:b/>
          <w:sz w:val="24"/>
          <w:szCs w:val="24"/>
        </w:rPr>
      </w:pPr>
    </w:p>
    <w:p>
      <w:pPr>
        <w:spacing w:after="0" w:line="240" w:lineRule="auto"/>
        <w:rPr>
          <w:rFonts w:cs="Times New Roman"/>
          <w:sz w:val="24"/>
          <w:szCs w:val="24"/>
        </w:rPr>
      </w:pPr>
      <w:r>
        <w:rPr>
          <w:rFonts w:cs="Times New Roman"/>
          <w:sz w:val="24"/>
          <w:szCs w:val="24"/>
        </w:rPr>
        <w:t>Понуђач који учествује у поступку предметне јавне набавке, мора испунити додатне услове за учешће у поступку јавне набавке, дефинисане члан</w:t>
      </w:r>
      <w:r>
        <w:rPr>
          <w:rFonts w:cs="Times New Roman"/>
          <w:sz w:val="24"/>
          <w:szCs w:val="24"/>
          <w:lang w:val="sr-Cyrl-RS"/>
        </w:rPr>
        <w:t>ом</w:t>
      </w:r>
      <w:r>
        <w:rPr>
          <w:rFonts w:cs="Times New Roman"/>
          <w:sz w:val="24"/>
          <w:szCs w:val="24"/>
        </w:rPr>
        <w:t xml:space="preserve"> 76. Закона, и то: </w:t>
      </w:r>
    </w:p>
    <w:p>
      <w:pPr>
        <w:spacing w:after="0" w:line="240" w:lineRule="auto"/>
        <w:ind w:firstLine="720"/>
        <w:rPr>
          <w:rFonts w:cs="Times New Roman"/>
          <w:b/>
          <w:sz w:val="24"/>
          <w:szCs w:val="24"/>
          <w:lang w:val="sr-Cyrl-RS"/>
        </w:rPr>
      </w:pPr>
      <w:r>
        <w:rPr>
          <w:rFonts w:cs="Times New Roman"/>
          <w:sz w:val="24"/>
          <w:szCs w:val="24"/>
        </w:rPr>
        <w:t xml:space="preserve">1) </w:t>
      </w:r>
      <w:proofErr w:type="gramStart"/>
      <w:r>
        <w:rPr>
          <w:rFonts w:cs="Times New Roman"/>
          <w:b/>
          <w:sz w:val="24"/>
          <w:szCs w:val="24"/>
          <w:lang w:val="sr-Cyrl-RS"/>
        </w:rPr>
        <w:t>кадровски</w:t>
      </w:r>
      <w:proofErr w:type="gramEnd"/>
      <w:r>
        <w:rPr>
          <w:rFonts w:cs="Times New Roman"/>
          <w:b/>
          <w:sz w:val="24"/>
          <w:szCs w:val="24"/>
          <w:lang w:val="sr-Cyrl-RS"/>
        </w:rPr>
        <w:t xml:space="preserve"> капацитет:</w:t>
      </w:r>
    </w:p>
    <w:p>
      <w:pPr>
        <w:spacing w:after="0" w:line="240" w:lineRule="auto"/>
        <w:ind w:firstLine="720"/>
        <w:rPr>
          <w:rFonts w:cs="Times New Roman"/>
          <w:sz w:val="24"/>
          <w:szCs w:val="24"/>
        </w:rPr>
      </w:pPr>
      <w:r>
        <w:rPr>
          <w:rFonts w:cs="Times New Roman"/>
          <w:sz w:val="24"/>
          <w:szCs w:val="24"/>
          <w:lang w:val="sr-Cyrl-RS"/>
        </w:rPr>
        <w:t>П</w:t>
      </w:r>
      <w:r>
        <w:rPr>
          <w:rFonts w:cs="Times New Roman"/>
          <w:sz w:val="24"/>
          <w:szCs w:val="24"/>
        </w:rPr>
        <w:t xml:space="preserve">онуђач </w:t>
      </w:r>
      <w:r>
        <w:rPr>
          <w:rFonts w:cs="Times New Roman"/>
          <w:sz w:val="24"/>
          <w:szCs w:val="24"/>
          <w:lang w:val="sr-Cyrl-RS"/>
        </w:rPr>
        <w:t xml:space="preserve">мора </w:t>
      </w:r>
      <w:r>
        <w:rPr>
          <w:rFonts w:cs="Times New Roman"/>
          <w:sz w:val="24"/>
          <w:szCs w:val="24"/>
        </w:rPr>
        <w:t>има</w:t>
      </w:r>
      <w:r>
        <w:rPr>
          <w:rFonts w:cs="Times New Roman"/>
          <w:sz w:val="24"/>
          <w:szCs w:val="24"/>
          <w:lang w:val="sr-Cyrl-RS"/>
        </w:rPr>
        <w:t>ти</w:t>
      </w:r>
      <w:r>
        <w:rPr>
          <w:rFonts w:cs="Times New Roman"/>
          <w:sz w:val="24"/>
          <w:szCs w:val="24"/>
        </w:rPr>
        <w:t xml:space="preserve"> радно ангажованих најмање </w:t>
      </w:r>
      <w:r>
        <w:rPr>
          <w:rFonts w:cs="Times New Roman"/>
          <w:sz w:val="24"/>
          <w:szCs w:val="24"/>
          <w:lang w:val="sr-Cyrl-RS"/>
        </w:rPr>
        <w:t>5</w:t>
      </w:r>
      <w:r>
        <w:rPr>
          <w:rFonts w:cs="Times New Roman"/>
          <w:sz w:val="24"/>
          <w:szCs w:val="24"/>
        </w:rPr>
        <w:t xml:space="preserve"> радника на пружању услуга из области социјалне заштите, од чега: </w:t>
      </w:r>
    </w:p>
    <w:p>
      <w:pPr>
        <w:pStyle w:val="Default"/>
        <w:numPr>
          <w:ilvl w:val="0"/>
          <w:numId w:val="20"/>
        </w:numPr>
        <w:jc w:val="both"/>
        <w:rPr>
          <w:rFonts w:ascii="Times New Roman" w:hAnsi="Times New Roman" w:cs="Times New Roman"/>
        </w:rPr>
      </w:pPr>
      <w:r>
        <w:rPr>
          <w:rFonts w:ascii="Times New Roman" w:hAnsi="Times New Roman" w:cs="Times New Roman"/>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w:t>
      </w:r>
      <w:r>
        <w:rPr>
          <w:rFonts w:ascii="Times New Roman" w:hAnsi="Times New Roman" w:cs="Times New Roman"/>
          <w:lang w:val="sr-Cyrl-RS"/>
        </w:rPr>
        <w:t>,</w:t>
      </w:r>
      <w:r>
        <w:rPr>
          <w:rFonts w:ascii="Times New Roman" w:hAnsi="Times New Roman" w:cs="Times New Roman"/>
        </w:rPr>
        <w:t xml:space="preserve"> </w:t>
      </w:r>
      <w:r>
        <w:rPr>
          <w:rFonts w:ascii="Times New Roman" w:hAnsi="Times New Roman" w:cs="Times New Roman"/>
          <w:lang w:val="sr-Cyrl-RS"/>
        </w:rPr>
        <w:t>који</w:t>
      </w:r>
      <w:r>
        <w:rPr>
          <w:rFonts w:ascii="Times New Roman" w:hAnsi="Times New Roman" w:cs="Times New Roman"/>
        </w:rPr>
        <w:t xml:space="preserve"> </w:t>
      </w:r>
      <w:r>
        <w:rPr>
          <w:rFonts w:ascii="Times New Roman" w:hAnsi="Times New Roman" w:cs="Times New Roman"/>
          <w:lang w:val="sr-Cyrl-RS"/>
        </w:rPr>
        <w:t>има</w:t>
      </w:r>
      <w:r>
        <w:rPr>
          <w:rFonts w:ascii="Times New Roman" w:hAnsi="Times New Roman" w:cs="Times New Roman"/>
        </w:rPr>
        <w:t xml:space="preserve"> лиценц</w:t>
      </w:r>
      <w:r>
        <w:rPr>
          <w:rFonts w:ascii="Times New Roman" w:hAnsi="Times New Roman" w:cs="Times New Roman"/>
          <w:lang w:val="sr-Cyrl-RS"/>
        </w:rPr>
        <w:t>у</w:t>
      </w:r>
      <w:r>
        <w:rPr>
          <w:rFonts w:ascii="Times New Roman" w:hAnsi="Times New Roman" w:cs="Times New Roman"/>
        </w:rPr>
        <w:t xml:space="preserve"> (уверењ</w:t>
      </w:r>
      <w:r>
        <w:rPr>
          <w:rFonts w:ascii="Times New Roman" w:hAnsi="Times New Roman" w:cs="Times New Roman"/>
          <w:lang w:val="sr-Cyrl-RS"/>
        </w:rPr>
        <w:t>е</w:t>
      </w:r>
      <w:r>
        <w:rPr>
          <w:rFonts w:ascii="Times New Roman" w:hAnsi="Times New Roman" w:cs="Times New Roman"/>
        </w:rPr>
        <w:t>) за обављање стручних послова у социјалној заштити</w:t>
      </w:r>
      <w:r>
        <w:rPr>
          <w:rFonts w:ascii="Times New Roman" w:hAnsi="Times New Roman" w:cs="Times New Roman"/>
          <w:lang w:val="sr-Cyrl-RS"/>
        </w:rPr>
        <w:t xml:space="preserve"> или потврду да је лице у поступку издавања лиценце</w:t>
      </w:r>
      <w:r>
        <w:rPr>
          <w:rFonts w:ascii="Times New Roman" w:hAnsi="Times New Roman" w:cs="Times New Roman"/>
          <w:color w:val="auto"/>
        </w:rPr>
        <w:t>,</w:t>
      </w:r>
      <w:r>
        <w:rPr>
          <w:rFonts w:ascii="Times New Roman" w:hAnsi="Times New Roman" w:cs="Times New Roman"/>
        </w:rPr>
        <w:t xml:space="preserve"> </w:t>
      </w:r>
    </w:p>
    <w:p>
      <w:pPr>
        <w:pStyle w:val="Default"/>
        <w:numPr>
          <w:ilvl w:val="0"/>
          <w:numId w:val="20"/>
        </w:numPr>
        <w:spacing w:after="47"/>
        <w:rPr>
          <w:rFonts w:ascii="Times New Roman" w:hAnsi="Times New Roman" w:cs="Times New Roman"/>
        </w:rPr>
      </w:pPr>
      <w:r>
        <w:rPr>
          <w:rFonts w:ascii="Times New Roman" w:hAnsi="Times New Roman" w:cs="Times New Roman"/>
        </w:rPr>
        <w:t xml:space="preserve">1 административног радника,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 xml:space="preserve">најмање </w:t>
      </w:r>
      <w:r>
        <w:rPr>
          <w:rFonts w:ascii="Times New Roman" w:hAnsi="Times New Roman" w:cs="Times New Roman"/>
          <w:lang w:val="sr-Cyrl-RS"/>
        </w:rPr>
        <w:t xml:space="preserve">3 </w:t>
      </w:r>
      <w:r>
        <w:rPr>
          <w:rFonts w:ascii="Times New Roman" w:hAnsi="Times New Roman" w:cs="Times New Roman"/>
        </w:rPr>
        <w:t>радника на пружању услуга из области социјалне заштите</w:t>
      </w:r>
      <w:r>
        <w:rPr>
          <w:rFonts w:ascii="Times New Roman" w:hAnsi="Times New Roman" w:cs="Times New Roman"/>
          <w:lang w:val="sr-Cyrl-RS"/>
        </w:rPr>
        <w:t xml:space="preserve"> -</w:t>
      </w:r>
      <w:r>
        <w:rPr>
          <w:rFonts w:ascii="Times New Roman" w:hAnsi="Times New Roman" w:cs="Times New Roman"/>
        </w:rPr>
        <w:t xml:space="preserve"> </w:t>
      </w:r>
      <w:r>
        <w:rPr>
          <w:rFonts w:ascii="Times New Roman" w:hAnsi="Times New Roman" w:cs="Times New Roman"/>
          <w:lang w:val="sr-Cyrl-RS"/>
        </w:rPr>
        <w:t>3</w:t>
      </w:r>
      <w:r>
        <w:rPr>
          <w:rFonts w:ascii="Times New Roman" w:hAnsi="Times New Roman" w:cs="Times New Roman"/>
        </w:rPr>
        <w:t xml:space="preserve"> личн</w:t>
      </w:r>
      <w:r>
        <w:rPr>
          <w:rFonts w:ascii="Times New Roman" w:hAnsi="Times New Roman" w:cs="Times New Roman"/>
          <w:lang w:val="sr-Cyrl-RS"/>
        </w:rPr>
        <w:t xml:space="preserve">а </w:t>
      </w:r>
      <w:r>
        <w:rPr>
          <w:rFonts w:ascii="Times New Roman" w:hAnsi="Times New Roman" w:cs="Times New Roman"/>
        </w:rPr>
        <w:t>прати</w:t>
      </w:r>
      <w:r>
        <w:rPr>
          <w:rFonts w:ascii="Times New Roman" w:hAnsi="Times New Roman" w:cs="Times New Roman"/>
          <w:lang w:val="sr-Cyrl-RS"/>
        </w:rPr>
        <w:t>оца</w:t>
      </w:r>
      <w:r>
        <w:rPr>
          <w:rFonts w:ascii="Times New Roman" w:hAnsi="Times New Roman" w:cs="Times New Roman"/>
        </w:rPr>
        <w:t xml:space="preserve"> де</w:t>
      </w:r>
      <w:r>
        <w:rPr>
          <w:rFonts w:ascii="Times New Roman" w:hAnsi="Times New Roman" w:cs="Times New Roman"/>
          <w:lang w:val="sr-Cyrl-RS"/>
        </w:rPr>
        <w:t>тета</w:t>
      </w:r>
      <w:r>
        <w:rPr>
          <w:rFonts w:ascii="Times New Roman" w:hAnsi="Times New Roman" w:cs="Times New Roman"/>
        </w:rPr>
        <w:t xml:space="preserve"> </w:t>
      </w:r>
    </w:p>
    <w:p>
      <w:pPr>
        <w:pStyle w:val="Default"/>
        <w:numPr>
          <w:ilvl w:val="0"/>
          <w:numId w:val="25"/>
        </w:numPr>
        <w:spacing w:after="47"/>
        <w:rPr>
          <w:rFonts w:ascii="Times New Roman" w:hAnsi="Times New Roman" w:cs="Times New Roman"/>
          <w:b/>
          <w:color w:val="auto"/>
        </w:rPr>
      </w:pPr>
      <w:r>
        <w:rPr>
          <w:rFonts w:ascii="Times New Roman" w:hAnsi="Times New Roman" w:cs="Times New Roman"/>
          <w:b/>
          <w:color w:val="auto"/>
          <w:lang w:val="sr-Cyrl-RS"/>
        </w:rPr>
        <w:t>п</w:t>
      </w:r>
      <w:r>
        <w:rPr>
          <w:rFonts w:ascii="Times New Roman" w:hAnsi="Times New Roman" w:cs="Times New Roman"/>
          <w:b/>
          <w:color w:val="auto"/>
          <w:lang w:val="en-GB"/>
        </w:rPr>
        <w:t xml:space="preserve">ословни капацитет: </w:t>
      </w:r>
    </w:p>
    <w:p>
      <w:pPr>
        <w:pStyle w:val="Default"/>
        <w:spacing w:after="47"/>
        <w:ind w:left="360"/>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 xml:space="preserve">онуђач мора имати потписан меморандум-споразум о сарадњи са надлежним локалним Домом здравља Косјерић, Организацијом </w:t>
      </w:r>
      <w:r>
        <w:rPr>
          <w:rFonts w:ascii="Times New Roman" w:hAnsi="Times New Roman" w:cs="Times New Roman"/>
          <w:color w:val="auto"/>
          <w:lang w:val="sr-Cyrl-CS"/>
        </w:rPr>
        <w:t>Ц</w:t>
      </w:r>
      <w:r>
        <w:rPr>
          <w:rFonts w:ascii="Times New Roman" w:hAnsi="Times New Roman" w:cs="Times New Roman"/>
          <w:color w:val="auto"/>
          <w:lang w:val="en-GB"/>
        </w:rPr>
        <w:t>рвеног крста</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 и Центром за социјални рад</w:t>
      </w:r>
      <w:r>
        <w:rPr>
          <w:rFonts w:ascii="Times New Roman" w:hAnsi="Times New Roman" w:cs="Times New Roman"/>
          <w:color w:val="auto"/>
          <w:lang w:val="sr-Cyrl-RS"/>
        </w:rPr>
        <w:t>.</w:t>
      </w:r>
    </w:p>
    <w:p>
      <w:pPr>
        <w:pStyle w:val="Default"/>
        <w:numPr>
          <w:ilvl w:val="0"/>
          <w:numId w:val="25"/>
        </w:numPr>
        <w:spacing w:after="47"/>
        <w:rPr>
          <w:rFonts w:ascii="Times New Roman" w:hAnsi="Times New Roman" w:cs="Times New Roman"/>
          <w:b/>
          <w:color w:val="auto"/>
          <w:lang w:val="sr-Cyrl-RS"/>
        </w:rPr>
      </w:pPr>
      <w:r>
        <w:rPr>
          <w:rFonts w:ascii="Times New Roman" w:hAnsi="Times New Roman" w:cs="Times New Roman"/>
          <w:b/>
          <w:color w:val="auto"/>
          <w:lang w:val="sr-Cyrl-RS"/>
        </w:rPr>
        <w:t>технички капацитет:</w:t>
      </w:r>
    </w:p>
    <w:p>
      <w:pPr>
        <w:pStyle w:val="Default"/>
        <w:spacing w:after="47"/>
        <w:ind w:left="360"/>
        <w:jc w:val="both"/>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w:t>
      </w:r>
      <w:r>
        <w:rPr>
          <w:rFonts w:ascii="Times New Roman" w:hAnsi="Times New Roman" w:cs="Times New Roman"/>
          <w:color w:val="auto"/>
          <w:lang w:val="sr-Cyrl-RS"/>
        </w:rPr>
        <w:t xml:space="preserve"> у власништву или под закупом пословни простор на територији општине Косјерић, који чине просторија седишта понуђача и просторија за потребе личних пратилаца деце. </w:t>
      </w:r>
    </w:p>
    <w:p>
      <w:pPr>
        <w:pStyle w:val="Default"/>
        <w:spacing w:after="47"/>
        <w:ind w:left="360"/>
        <w:jc w:val="both"/>
        <w:rPr>
          <w:rFonts w:ascii="Times New Roman" w:hAnsi="Times New Roman" w:cs="Times New Roman"/>
        </w:rPr>
      </w:pPr>
      <w:r>
        <w:rPr>
          <w:rFonts w:ascii="Times New Roman" w:hAnsi="Times New Roman" w:cs="Times New Roman"/>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1) до 4) Закона и </w:t>
      </w:r>
      <w:r>
        <w:rPr>
          <w:rFonts w:ascii="Times New Roman" w:hAnsi="Times New Roman" w:cs="Times New Roman"/>
        </w:rPr>
        <w:lastRenderedPageBreak/>
        <w:t xml:space="preserve">услов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5) Закона, за део набавке који ће понуђач извршити преко подизвођача.</w:t>
      </w: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понуду подноси група понуђача, сваки понуђач из групе понуђача, мора да испуни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а додатне услове испуњавају заједно. </w:t>
      </w:r>
    </w:p>
    <w:p>
      <w:pPr>
        <w:spacing w:after="0" w:line="240" w:lineRule="auto"/>
        <w:rPr>
          <w:rFonts w:cs="Times New Roman"/>
          <w:sz w:val="24"/>
          <w:szCs w:val="24"/>
        </w:rPr>
      </w:pPr>
      <w:r>
        <w:rPr>
          <w:rFonts w:cs="Times New Roman"/>
          <w:sz w:val="24"/>
          <w:szCs w:val="24"/>
        </w:rPr>
        <w:t xml:space="preserve">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left"/>
              <w:rPr>
                <w:b/>
              </w:rPr>
            </w:pPr>
            <w:r>
              <w:rPr>
                <w:b/>
              </w:rPr>
              <w:t>2.</w:t>
            </w:r>
            <w:r>
              <w:rPr>
                <w:b/>
              </w:rPr>
              <w:tab/>
              <w:t>УПУТСТВО КАКО СЕ ДОКАЗУЈЕ ИСПУЊЕНОСТ УСЛОВА</w:t>
            </w:r>
          </w:p>
        </w:tc>
      </w:tr>
    </w:tbl>
    <w:p>
      <w:pPr>
        <w:spacing w:after="0" w:line="240" w:lineRule="auto"/>
        <w:rPr>
          <w:rFonts w:cs="Times New Roman"/>
          <w:sz w:val="24"/>
          <w:szCs w:val="24"/>
        </w:rPr>
      </w:pPr>
    </w:p>
    <w:p>
      <w:pPr>
        <w:spacing w:after="0" w:line="240" w:lineRule="auto"/>
        <w:ind w:firstLine="720"/>
        <w:rPr>
          <w:rFonts w:cs="Times New Roman"/>
          <w:sz w:val="24"/>
          <w:szCs w:val="24"/>
        </w:rPr>
      </w:pPr>
      <w:r>
        <w:rPr>
          <w:rFonts w:cs="Times New Roman"/>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(докази о испуњенисти обавезних услова из члана 75. став 1. тачке 14, а у складу са одредбом члана 78. Закона, јавно су доступни на интернет страници www.apr.gov.rs у Регистру понуђача).</w:t>
      </w:r>
    </w:p>
    <w:p>
      <w:pPr>
        <w:spacing w:after="0" w:line="240" w:lineRule="auto"/>
        <w:ind w:firstLine="720"/>
        <w:rPr>
          <w:rFonts w:cs="Times New Roman"/>
          <w:sz w:val="24"/>
          <w:szCs w:val="24"/>
        </w:rPr>
      </w:pPr>
      <w:r>
        <w:rPr>
          <w:rFonts w:cs="Times New Roman"/>
          <w:sz w:val="24"/>
          <w:szCs w:val="24"/>
        </w:rPr>
        <w:t xml:space="preserve">Испуњеност обавезних и додатних услова за учешће у поступку предметне јавне набавке, у складу са члан 77. </w:t>
      </w:r>
      <w:proofErr w:type="gramStart"/>
      <w:r>
        <w:rPr>
          <w:rFonts w:cs="Times New Roman"/>
          <w:sz w:val="24"/>
          <w:szCs w:val="24"/>
        </w:rPr>
        <w:t>став</w:t>
      </w:r>
      <w:proofErr w:type="gramEnd"/>
      <w:r>
        <w:rPr>
          <w:rFonts w:cs="Times New Roman"/>
          <w:sz w:val="24"/>
          <w:szCs w:val="24"/>
        </w:rPr>
        <w:t xml:space="preserve">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члан 75. </w:t>
      </w:r>
      <w:proofErr w:type="gramStart"/>
      <w:r>
        <w:rPr>
          <w:rFonts w:cs="Times New Roman"/>
          <w:sz w:val="24"/>
          <w:szCs w:val="24"/>
        </w:rPr>
        <w:t>и</w:t>
      </w:r>
      <w:proofErr w:type="gramEnd"/>
      <w:r>
        <w:rPr>
          <w:rFonts w:cs="Times New Roman"/>
          <w:sz w:val="24"/>
          <w:szCs w:val="24"/>
        </w:rPr>
        <w:t xml:space="preserve"> 76. Закона, дефинисане овом конкурсном документацијом. </w:t>
      </w:r>
    </w:p>
    <w:p>
      <w:pPr>
        <w:spacing w:after="0" w:line="240" w:lineRule="auto"/>
        <w:ind w:firstLine="720"/>
        <w:rPr>
          <w:rFonts w:cs="Times New Roman"/>
          <w:sz w:val="24"/>
          <w:szCs w:val="24"/>
        </w:rPr>
      </w:pPr>
      <w:r>
        <w:rPr>
          <w:rFonts w:cs="Times New Roman"/>
          <w:sz w:val="24"/>
          <w:szCs w:val="24"/>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autoSpaceDE w:val="0"/>
        <w:autoSpaceDN w:val="0"/>
        <w:adjustRightInd w:val="0"/>
        <w:spacing w:after="0" w:line="240" w:lineRule="auto"/>
        <w:ind w:firstLine="720"/>
        <w:rPr>
          <w:rFonts w:cs="Times New Roman"/>
          <w:b/>
          <w:bCs/>
          <w:color w:val="000000"/>
          <w:sz w:val="24"/>
          <w:szCs w:val="24"/>
        </w:rPr>
      </w:pPr>
      <w:r>
        <w:rPr>
          <w:rFonts w:cs="Times New Roman"/>
          <w:b/>
          <w:color w:val="000000"/>
          <w:sz w:val="24"/>
          <w:szCs w:val="24"/>
          <w:lang w:val="sr-Cyrl-RS"/>
        </w:rPr>
        <w:t>Понуђач доказује испуњеност о</w:t>
      </w:r>
      <w:r>
        <w:rPr>
          <w:rFonts w:cs="Times New Roman"/>
          <w:b/>
          <w:color w:val="000000"/>
          <w:sz w:val="24"/>
          <w:szCs w:val="24"/>
        </w:rPr>
        <w:t>бавезан</w:t>
      </w:r>
      <w:r>
        <w:rPr>
          <w:rFonts w:cs="Times New Roman"/>
          <w:b/>
          <w:color w:val="000000"/>
          <w:sz w:val="24"/>
          <w:szCs w:val="24"/>
          <w:lang w:val="sr-Cyrl-RS"/>
        </w:rPr>
        <w:t>ог</w:t>
      </w:r>
      <w:r>
        <w:rPr>
          <w:rFonts w:cs="Times New Roman"/>
          <w:b/>
          <w:color w:val="000000"/>
          <w:sz w:val="24"/>
          <w:szCs w:val="24"/>
        </w:rPr>
        <w:t xml:space="preserve"> услов</w:t>
      </w:r>
      <w:r>
        <w:rPr>
          <w:rFonts w:cs="Times New Roman"/>
          <w:b/>
          <w:color w:val="000000"/>
          <w:sz w:val="24"/>
          <w:szCs w:val="24"/>
          <w:lang w:val="sr-Cyrl-RS"/>
        </w:rPr>
        <w:t>а</w:t>
      </w:r>
      <w:r>
        <w:rPr>
          <w:rFonts w:cs="Times New Roman"/>
          <w:b/>
          <w:color w:val="000000"/>
          <w:sz w:val="24"/>
          <w:szCs w:val="24"/>
        </w:rPr>
        <w:t xml:space="preserve"> 4)</w:t>
      </w:r>
      <w:r>
        <w:rPr>
          <w:rFonts w:cs="Times New Roman"/>
          <w:b/>
          <w:color w:val="000000"/>
          <w:sz w:val="24"/>
          <w:szCs w:val="24"/>
          <w:lang w:val="sr-Cyrl-RS"/>
        </w:rPr>
        <w:t>, односно да</w:t>
      </w:r>
      <w:r>
        <w:rPr>
          <w:rFonts w:cs="Times New Roman"/>
          <w:b/>
          <w:color w:val="000000"/>
          <w:sz w:val="24"/>
          <w:szCs w:val="24"/>
        </w:rPr>
        <w:t xml:space="preserve"> поседује важећу дозволу</w:t>
      </w:r>
      <w:r>
        <w:rPr>
          <w:rFonts w:cs="Times New Roman"/>
          <w:b/>
          <w:color w:val="000000"/>
          <w:sz w:val="24"/>
          <w:szCs w:val="24"/>
          <w:lang w:val="sr-Cyrl-RS"/>
        </w:rPr>
        <w:t xml:space="preserve">/лиценцу издату </w:t>
      </w:r>
      <w:r>
        <w:rPr>
          <w:rFonts w:cs="Times New Roman"/>
          <w:b/>
          <w:color w:val="000000"/>
          <w:sz w:val="24"/>
          <w:szCs w:val="24"/>
        </w:rPr>
        <w:t>од стране Министарства за рад, запошљавање, борачка и социјална питања</w:t>
      </w:r>
      <w:r>
        <w:rPr>
          <w:rFonts w:cs="Times New Roman"/>
          <w:b/>
          <w:color w:val="000000"/>
          <w:sz w:val="24"/>
          <w:szCs w:val="24"/>
          <w:lang w:val="sr-Cyrl-RS"/>
        </w:rPr>
        <w:t>,</w:t>
      </w:r>
      <w:r>
        <w:rPr>
          <w:rFonts w:cs="Times New Roman"/>
          <w:b/>
          <w:color w:val="000000"/>
          <w:sz w:val="24"/>
          <w:szCs w:val="24"/>
        </w:rPr>
        <w:t xml:space="preserve"> </w:t>
      </w:r>
      <w:r>
        <w:rPr>
          <w:rFonts w:cs="Times New Roman"/>
          <w:b/>
          <w:bCs/>
          <w:color w:val="000000"/>
          <w:sz w:val="24"/>
          <w:szCs w:val="24"/>
          <w:lang w:val="sr-Cyrl-RS"/>
        </w:rPr>
        <w:t xml:space="preserve">достављањем </w:t>
      </w:r>
      <w:r>
        <w:rPr>
          <w:rFonts w:cs="Times New Roman"/>
          <w:b/>
          <w:bCs/>
          <w:color w:val="000000"/>
          <w:sz w:val="24"/>
          <w:szCs w:val="24"/>
        </w:rPr>
        <w:t>копиј</w:t>
      </w:r>
      <w:r>
        <w:rPr>
          <w:rFonts w:cs="Times New Roman"/>
          <w:b/>
          <w:bCs/>
          <w:color w:val="000000"/>
          <w:sz w:val="24"/>
          <w:szCs w:val="24"/>
          <w:lang w:val="sr-Cyrl-RS"/>
        </w:rPr>
        <w:t>е</w:t>
      </w:r>
      <w:r>
        <w:rPr>
          <w:rFonts w:cs="Times New Roman"/>
          <w:b/>
          <w:bCs/>
          <w:color w:val="000000"/>
          <w:sz w:val="24"/>
          <w:szCs w:val="24"/>
        </w:rPr>
        <w:t xml:space="preserve"> важеће лиценц</w:t>
      </w:r>
      <w:r>
        <w:rPr>
          <w:rFonts w:cs="Times New Roman"/>
          <w:b/>
          <w:bCs/>
          <w:color w:val="000000"/>
          <w:sz w:val="24"/>
          <w:szCs w:val="24"/>
          <w:lang w:val="sr-Cyrl-RS"/>
        </w:rPr>
        <w:t xml:space="preserve">е </w:t>
      </w:r>
      <w:r>
        <w:rPr>
          <w:rFonts w:cs="Times New Roman"/>
          <w:b/>
          <w:bCs/>
          <w:color w:val="000000"/>
          <w:sz w:val="24"/>
          <w:szCs w:val="24"/>
        </w:rPr>
        <w:t xml:space="preserve">Министарства за рад, запошљавање, борачка и социјална питања за </w:t>
      </w:r>
      <w:r>
        <w:rPr>
          <w:rFonts w:cs="Times New Roman"/>
          <w:b/>
          <w:sz w:val="24"/>
          <w:szCs w:val="24"/>
          <w:lang w:val="sr-Cyrl-RS"/>
        </w:rPr>
        <w:t>пружање услуге лични пратилац детета са инвалидитетом, односно, сметњама у развоју</w:t>
      </w:r>
      <w:r>
        <w:rPr>
          <w:rFonts w:cs="Times New Roman"/>
          <w:b/>
          <w:bCs/>
          <w:color w:val="000000"/>
          <w:sz w:val="24"/>
          <w:szCs w:val="24"/>
        </w:rPr>
        <w:t>.</w:t>
      </w:r>
    </w:p>
    <w:p>
      <w:pPr>
        <w:spacing w:after="0" w:line="240" w:lineRule="auto"/>
        <w:ind w:firstLine="720"/>
        <w:rPr>
          <w:rFonts w:cs="Times New Roman"/>
          <w:sz w:val="24"/>
          <w:szCs w:val="24"/>
        </w:rPr>
      </w:pPr>
      <w:r>
        <w:rPr>
          <w:rFonts w:cs="Times New Roman"/>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w:t>
      </w:r>
    </w:p>
    <w:p>
      <w:pPr>
        <w:spacing w:after="0" w:line="240" w:lineRule="auto"/>
        <w:ind w:firstLine="720"/>
        <w:rPr>
          <w:rFonts w:cs="Times New Roman"/>
          <w:sz w:val="24"/>
          <w:szCs w:val="24"/>
        </w:rPr>
      </w:pPr>
      <w:r>
        <w:rPr>
          <w:rFonts w:cs="Times New Roman"/>
          <w:sz w:val="24"/>
          <w:szCs w:val="24"/>
        </w:rPr>
        <w:t>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w:t>
      </w:r>
      <w:r>
        <w:rPr>
          <w:rFonts w:cs="Times New Roman"/>
          <w:sz w:val="24"/>
          <w:szCs w:val="24"/>
          <w:lang w:val="sr-Cyrl-RS"/>
        </w:rPr>
        <w:t>.</w:t>
      </w:r>
      <w:r>
        <w:rPr>
          <w:rFonts w:cs="Times New Roman"/>
          <w:sz w:val="24"/>
          <w:szCs w:val="24"/>
        </w:rPr>
        <w:t xml:space="preserve"> </w:t>
      </w:r>
    </w:p>
    <w:p>
      <w:pPr>
        <w:spacing w:after="0" w:line="240" w:lineRule="auto"/>
        <w:ind w:firstLine="720"/>
        <w:rPr>
          <w:rFonts w:cs="Times New Roman"/>
          <w:sz w:val="24"/>
          <w:szCs w:val="24"/>
        </w:rPr>
      </w:pPr>
      <w:r>
        <w:rPr>
          <w:rFonts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spacing w:after="0" w:line="240" w:lineRule="auto"/>
        <w:ind w:firstLine="720"/>
        <w:rPr>
          <w:rFonts w:cs="Times New Roman"/>
          <w:sz w:val="24"/>
          <w:szCs w:val="24"/>
        </w:rPr>
      </w:pPr>
      <w:r>
        <w:rPr>
          <w:rFonts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spacing w:after="0" w:line="240" w:lineRule="auto"/>
        <w:ind w:firstLine="720"/>
        <w:rPr>
          <w:rFonts w:cs="Times New Roman"/>
          <w:sz w:val="24"/>
          <w:szCs w:val="24"/>
        </w:rPr>
      </w:pPr>
      <w:r>
        <w:rPr>
          <w:rFonts w:cs="Times New Roman"/>
          <w:sz w:val="24"/>
          <w:szCs w:val="24"/>
        </w:rPr>
        <w:t>Понуђач није дужан да доставља на увид доказе који су јавно доступни на интернет страницама надлежних органа.</w:t>
      </w:r>
    </w:p>
    <w:p>
      <w:pPr>
        <w:spacing w:after="0" w:line="240" w:lineRule="auto"/>
        <w:ind w:firstLine="720"/>
        <w:rPr>
          <w:rFonts w:cs="Times New Roman"/>
          <w:sz w:val="24"/>
          <w:szCs w:val="24"/>
        </w:rPr>
      </w:pPr>
      <w:r>
        <w:rPr>
          <w:rFonts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ab/>
      </w:r>
    </w:p>
    <w:p>
      <w:pPr>
        <w:autoSpaceDE w:val="0"/>
        <w:autoSpaceDN w:val="0"/>
        <w:adjustRightInd w:val="0"/>
        <w:spacing w:after="0" w:line="240" w:lineRule="auto"/>
        <w:ind w:firstLine="720"/>
        <w:rPr>
          <w:rFonts w:cs="Times New Roman"/>
          <w:b/>
          <w:bCs/>
          <w:color w:val="000000"/>
          <w:sz w:val="24"/>
          <w:szCs w:val="24"/>
        </w:rPr>
      </w:pPr>
      <w:r>
        <w:rPr>
          <w:rFonts w:cs="Times New Roman"/>
          <w:b/>
          <w:color w:val="000000"/>
          <w:sz w:val="24"/>
          <w:szCs w:val="24"/>
          <w:lang w:val="sr-Cyrl-RS"/>
        </w:rPr>
        <w:t>Изабрани п</w:t>
      </w:r>
      <w:r>
        <w:rPr>
          <w:rFonts w:cs="Times New Roman"/>
          <w:b/>
          <w:color w:val="000000"/>
          <w:sz w:val="24"/>
          <w:szCs w:val="24"/>
          <w:lang w:val="sr-Cyrl-RS"/>
        </w:rPr>
        <w:t xml:space="preserve">онуђач доказује испуњеност </w:t>
      </w:r>
      <w:r>
        <w:rPr>
          <w:rFonts w:cs="Times New Roman"/>
          <w:b/>
          <w:bCs/>
          <w:sz w:val="24"/>
          <w:szCs w:val="24"/>
        </w:rPr>
        <w:t>додатних услова за учешће у поступку јавне набавке из члана 76. Закона на начин одређен у конкурсној документацији:</w:t>
      </w:r>
    </w:p>
    <w:p>
      <w:pPr>
        <w:autoSpaceDE w:val="0"/>
        <w:autoSpaceDN w:val="0"/>
        <w:adjustRightInd w:val="0"/>
        <w:spacing w:after="0" w:line="240" w:lineRule="auto"/>
        <w:jc w:val="left"/>
        <w:rPr>
          <w:rFonts w:cs="Times New Roman"/>
          <w:b/>
          <w:bCs/>
          <w:color w:val="000000"/>
          <w:sz w:val="24"/>
          <w:szCs w:val="24"/>
        </w:rPr>
      </w:pPr>
    </w:p>
    <w:p>
      <w:pPr>
        <w:pStyle w:val="ListParagraph"/>
        <w:numPr>
          <w:ilvl w:val="0"/>
          <w:numId w:val="35"/>
        </w:numPr>
        <w:autoSpaceDE w:val="0"/>
        <w:autoSpaceDN w:val="0"/>
        <w:adjustRightInd w:val="0"/>
        <w:spacing w:after="0" w:line="240" w:lineRule="auto"/>
        <w:rPr>
          <w:rFonts w:cs="Times New Roman"/>
          <w:color w:val="000000"/>
          <w:sz w:val="24"/>
          <w:szCs w:val="24"/>
        </w:rPr>
      </w:pPr>
      <w:r>
        <w:rPr>
          <w:rFonts w:cs="Times New Roman"/>
          <w:bCs/>
          <w:color w:val="000000"/>
          <w:sz w:val="24"/>
          <w:szCs w:val="24"/>
        </w:rPr>
        <w:t xml:space="preserve">Услов </w:t>
      </w:r>
      <w:r>
        <w:rPr>
          <w:rFonts w:cs="Times New Roman"/>
          <w:color w:val="000000"/>
          <w:sz w:val="24"/>
          <w:szCs w:val="24"/>
        </w:rPr>
        <w:t xml:space="preserve">да располаже неопходним </w:t>
      </w:r>
      <w:r>
        <w:rPr>
          <w:rFonts w:cs="Times New Roman"/>
          <w:b/>
          <w:bCs/>
          <w:iCs/>
          <w:color w:val="000000"/>
          <w:sz w:val="24"/>
          <w:szCs w:val="24"/>
        </w:rPr>
        <w:t>кадровским капацитетом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 xml:space="preserve">а понуђач има радно ангажованих најмање </w:t>
      </w:r>
      <w:r>
        <w:rPr>
          <w:rFonts w:cs="Times New Roman"/>
          <w:color w:val="000000"/>
          <w:sz w:val="24"/>
          <w:szCs w:val="24"/>
          <w:lang w:val="sr-Cyrl-RS"/>
        </w:rPr>
        <w:t>5</w:t>
      </w:r>
      <w:r>
        <w:rPr>
          <w:rFonts w:cs="Times New Roman"/>
          <w:color w:val="000000"/>
          <w:sz w:val="24"/>
          <w:szCs w:val="24"/>
        </w:rPr>
        <w:t xml:space="preserve"> радника на пружању услуга из области социјалне заштите, од чега: </w:t>
      </w:r>
    </w:p>
    <w:p>
      <w:pPr>
        <w:pStyle w:val="ListParagraph"/>
        <w:numPr>
          <w:ilvl w:val="0"/>
          <w:numId w:val="36"/>
        </w:numPr>
        <w:autoSpaceDE w:val="0"/>
        <w:autoSpaceDN w:val="0"/>
        <w:adjustRightInd w:val="0"/>
        <w:spacing w:after="0" w:line="240" w:lineRule="auto"/>
        <w:rPr>
          <w:rFonts w:cs="Times New Roman"/>
          <w:color w:val="000000"/>
          <w:sz w:val="24"/>
          <w:szCs w:val="24"/>
        </w:rPr>
      </w:pPr>
      <w:r>
        <w:rPr>
          <w:rFonts w:cs="Times New Roman"/>
          <w:color w:val="000000"/>
          <w:sz w:val="24"/>
          <w:szCs w:val="24"/>
        </w:rPr>
        <w:lastRenderedPageBreak/>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w:t>
      </w:r>
      <w:r>
        <w:rPr>
          <w:rFonts w:cs="Times New Roman"/>
          <w:color w:val="000000"/>
          <w:sz w:val="24"/>
          <w:szCs w:val="24"/>
          <w:lang w:val="sr-Cyrl-RS"/>
        </w:rPr>
        <w:t>,</w:t>
      </w:r>
      <w:r>
        <w:rPr>
          <w:rFonts w:cs="Times New Roman"/>
          <w:color w:val="000000"/>
          <w:sz w:val="24"/>
          <w:szCs w:val="24"/>
        </w:rPr>
        <w:t xml:space="preserve"> </w:t>
      </w:r>
    </w:p>
    <w:p>
      <w:pPr>
        <w:pStyle w:val="ListParagraph"/>
        <w:numPr>
          <w:ilvl w:val="0"/>
          <w:numId w:val="36"/>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1 административног радника</w:t>
      </w:r>
      <w:r>
        <w:rPr>
          <w:rFonts w:cs="Times New Roman"/>
          <w:color w:val="000000"/>
          <w:sz w:val="24"/>
          <w:szCs w:val="24"/>
          <w:lang w:val="sr-Cyrl-RS"/>
        </w:rPr>
        <w:t xml:space="preserve"> и</w:t>
      </w:r>
      <w:r>
        <w:rPr>
          <w:rFonts w:cs="Times New Roman"/>
          <w:color w:val="000000"/>
          <w:sz w:val="24"/>
          <w:szCs w:val="24"/>
        </w:rPr>
        <w:t xml:space="preserve"> </w:t>
      </w:r>
    </w:p>
    <w:p>
      <w:pPr>
        <w:pStyle w:val="ListParagraph"/>
        <w:numPr>
          <w:ilvl w:val="0"/>
          <w:numId w:val="36"/>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 xml:space="preserve">најмање </w:t>
      </w:r>
      <w:r>
        <w:rPr>
          <w:rFonts w:cs="Times New Roman"/>
          <w:color w:val="000000"/>
          <w:sz w:val="24"/>
          <w:szCs w:val="24"/>
          <w:lang w:val="sr-Cyrl-RS"/>
        </w:rPr>
        <w:t>3</w:t>
      </w:r>
      <w:r>
        <w:rPr>
          <w:rFonts w:cs="Times New Roman"/>
          <w:color w:val="000000"/>
          <w:sz w:val="24"/>
          <w:szCs w:val="24"/>
        </w:rPr>
        <w:t xml:space="preserve"> радника на пружању услуга из области социјалне заштите</w:t>
      </w:r>
      <w:r>
        <w:rPr>
          <w:rFonts w:cs="Times New Roman"/>
          <w:color w:val="000000"/>
          <w:sz w:val="24"/>
          <w:szCs w:val="24"/>
          <w:lang w:val="sr-Cyrl-RS"/>
        </w:rPr>
        <w:t xml:space="preserve"> – </w:t>
      </w:r>
      <w:r>
        <w:rPr>
          <w:rFonts w:cs="Times New Roman"/>
          <w:color w:val="000000"/>
          <w:sz w:val="24"/>
          <w:szCs w:val="24"/>
          <w:lang w:val="sr-Cyrl-RS"/>
        </w:rPr>
        <w:t>лични пратилац детета</w:t>
      </w:r>
    </w:p>
    <w:p>
      <w:pPr>
        <w:autoSpaceDE w:val="0"/>
        <w:autoSpaceDN w:val="0"/>
        <w:adjustRightInd w:val="0"/>
        <w:spacing w:after="0" w:line="240" w:lineRule="auto"/>
        <w:ind w:firstLine="709"/>
        <w:jc w:val="left"/>
        <w:rPr>
          <w:rFonts w:cs="Times New Roman"/>
          <w:b/>
          <w:bCs/>
          <w:color w:val="000000"/>
          <w:sz w:val="24"/>
          <w:szCs w:val="24"/>
        </w:rPr>
      </w:pPr>
      <w:r>
        <w:rPr>
          <w:rFonts w:cs="Times New Roman"/>
          <w:b/>
          <w:bCs/>
          <w:color w:val="000000"/>
          <w:sz w:val="24"/>
          <w:szCs w:val="24"/>
          <w:lang w:val="sr-Cyrl-RS"/>
        </w:rPr>
        <w:t>достављањем</w:t>
      </w:r>
      <w:r>
        <w:rPr>
          <w:rFonts w:cs="Times New Roman"/>
          <w:b/>
          <w:bCs/>
          <w:color w:val="000000"/>
          <w:sz w:val="24"/>
          <w:szCs w:val="24"/>
        </w:rPr>
        <w:t xml:space="preserve">: </w:t>
      </w:r>
    </w:p>
    <w:p>
      <w:pPr>
        <w:pStyle w:val="ListParagraph"/>
        <w:numPr>
          <w:ilvl w:val="3"/>
          <w:numId w:val="34"/>
        </w:numPr>
        <w:autoSpaceDE w:val="0"/>
        <w:autoSpaceDN w:val="0"/>
        <w:adjustRightInd w:val="0"/>
        <w:spacing w:after="0" w:line="240" w:lineRule="auto"/>
        <w:ind w:left="851" w:hanging="142"/>
        <w:jc w:val="left"/>
        <w:rPr>
          <w:rFonts w:cs="Times New Roman"/>
          <w:color w:val="000000"/>
          <w:sz w:val="24"/>
          <w:szCs w:val="24"/>
        </w:rPr>
      </w:pPr>
      <w:r>
        <w:rPr>
          <w:rFonts w:cs="Times New Roman"/>
          <w:bCs/>
          <w:color w:val="000000"/>
          <w:sz w:val="24"/>
          <w:szCs w:val="24"/>
          <w:lang w:val="sr-Cyrl-RS"/>
        </w:rPr>
        <w:t xml:space="preserve">Листе кључног особља и </w:t>
      </w:r>
    </w:p>
    <w:p>
      <w:pPr>
        <w:pStyle w:val="ListParagraph"/>
        <w:numPr>
          <w:ilvl w:val="3"/>
          <w:numId w:val="34"/>
        </w:numPr>
        <w:autoSpaceDE w:val="0"/>
        <w:autoSpaceDN w:val="0"/>
        <w:adjustRightInd w:val="0"/>
        <w:spacing w:after="0" w:line="240" w:lineRule="auto"/>
        <w:ind w:left="1418" w:hanging="709"/>
        <w:jc w:val="left"/>
        <w:rPr>
          <w:rFonts w:cs="Times New Roman"/>
          <w:color w:val="000000"/>
          <w:sz w:val="24"/>
          <w:szCs w:val="24"/>
        </w:rPr>
      </w:pPr>
      <w:r>
        <w:rPr>
          <w:rFonts w:cs="Times New Roman"/>
          <w:color w:val="000000"/>
          <w:sz w:val="24"/>
          <w:szCs w:val="24"/>
          <w:lang w:val="sr-Cyrl-RS"/>
        </w:rPr>
        <w:t>Фоток</w:t>
      </w:r>
      <w:r>
        <w:rPr>
          <w:rFonts w:cs="Times New Roman"/>
          <w:color w:val="000000"/>
          <w:sz w:val="24"/>
          <w:szCs w:val="24"/>
        </w:rPr>
        <w:t>опиј</w:t>
      </w:r>
      <w:r>
        <w:rPr>
          <w:rFonts w:cs="Times New Roman"/>
          <w:color w:val="000000"/>
          <w:sz w:val="24"/>
          <w:szCs w:val="24"/>
          <w:lang w:val="sr-Cyrl-RS"/>
        </w:rPr>
        <w:t>а</w:t>
      </w:r>
      <w:r>
        <w:rPr>
          <w:rFonts w:cs="Times New Roman"/>
          <w:color w:val="000000"/>
          <w:sz w:val="24"/>
          <w:szCs w:val="24"/>
        </w:rPr>
        <w:t xml:space="preserve"> лиценц</w:t>
      </w:r>
      <w:r>
        <w:rPr>
          <w:rFonts w:cs="Times New Roman"/>
          <w:color w:val="000000"/>
          <w:sz w:val="24"/>
          <w:szCs w:val="24"/>
          <w:lang w:val="sr-Cyrl-RS"/>
        </w:rPr>
        <w:t>и</w:t>
      </w:r>
      <w:r>
        <w:rPr>
          <w:rFonts w:cs="Times New Roman"/>
          <w:color w:val="000000"/>
          <w:sz w:val="24"/>
          <w:szCs w:val="24"/>
        </w:rPr>
        <w:t>/уверењ</w:t>
      </w:r>
      <w:r>
        <w:rPr>
          <w:rFonts w:cs="Times New Roman"/>
          <w:color w:val="000000"/>
          <w:sz w:val="24"/>
          <w:szCs w:val="24"/>
          <w:lang w:val="sr-Cyrl-RS"/>
        </w:rPr>
        <w:t>а</w:t>
      </w:r>
      <w:r>
        <w:rPr>
          <w:rFonts w:cs="Times New Roman"/>
          <w:color w:val="000000"/>
          <w:sz w:val="24"/>
          <w:szCs w:val="24"/>
        </w:rPr>
        <w:t xml:space="preserve"> за обављање послова у социјалној заштити и потврд</w:t>
      </w:r>
      <w:r>
        <w:rPr>
          <w:rFonts w:cs="Times New Roman"/>
          <w:color w:val="000000"/>
          <w:sz w:val="24"/>
          <w:szCs w:val="24"/>
          <w:lang w:val="sr-Cyrl-RS"/>
        </w:rPr>
        <w:t>а</w:t>
      </w:r>
      <w:r>
        <w:rPr>
          <w:rFonts w:cs="Times New Roman"/>
          <w:color w:val="000000"/>
          <w:sz w:val="24"/>
          <w:szCs w:val="24"/>
        </w:rPr>
        <w:t>/сертификат</w:t>
      </w:r>
      <w:r>
        <w:rPr>
          <w:rFonts w:cs="Times New Roman"/>
          <w:color w:val="000000"/>
          <w:sz w:val="24"/>
          <w:szCs w:val="24"/>
          <w:lang w:val="sr-Cyrl-RS"/>
        </w:rPr>
        <w:t>а</w:t>
      </w:r>
      <w:r>
        <w:rPr>
          <w:rFonts w:cs="Times New Roman"/>
          <w:color w:val="000000"/>
          <w:sz w:val="24"/>
          <w:szCs w:val="24"/>
        </w:rPr>
        <w:t xml:space="preserve">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r>
        <w:rPr>
          <w:rFonts w:cs="Times New Roman"/>
          <w:color w:val="000000"/>
          <w:sz w:val="24"/>
          <w:szCs w:val="24"/>
          <w:lang w:val="sr-Cyrl-RS"/>
        </w:rPr>
        <w:t xml:space="preserve"> или потврдама да су поступку добијање лиценци.</w:t>
      </w:r>
    </w:p>
    <w:p>
      <w:pPr>
        <w:autoSpaceDE w:val="0"/>
        <w:autoSpaceDN w:val="0"/>
        <w:adjustRightInd w:val="0"/>
        <w:spacing w:after="0" w:line="240" w:lineRule="auto"/>
        <w:jc w:val="left"/>
        <w:rPr>
          <w:rFonts w:cs="Times New Roman"/>
          <w:color w:val="000000"/>
          <w:sz w:val="24"/>
          <w:szCs w:val="24"/>
        </w:rPr>
      </w:pPr>
    </w:p>
    <w:p>
      <w:pPr>
        <w:pStyle w:val="ListParagraph"/>
        <w:numPr>
          <w:ilvl w:val="0"/>
          <w:numId w:val="35"/>
        </w:numPr>
        <w:spacing w:after="0" w:line="240" w:lineRule="auto"/>
        <w:rPr>
          <w:rFonts w:cs="Times New Roman"/>
          <w:sz w:val="24"/>
          <w:szCs w:val="24"/>
          <w:lang w:val="sr-Cyrl-RS"/>
        </w:rPr>
      </w:pPr>
      <w:r>
        <w:rPr>
          <w:rFonts w:cs="Times New Roman"/>
          <w:bCs/>
          <w:color w:val="000000"/>
          <w:sz w:val="24"/>
          <w:szCs w:val="24"/>
        </w:rPr>
        <w:t xml:space="preserve">Услов </w:t>
      </w:r>
      <w:r>
        <w:rPr>
          <w:rFonts w:cs="Times New Roman"/>
          <w:sz w:val="24"/>
          <w:szCs w:val="24"/>
        </w:rPr>
        <w:t xml:space="preserve">да располаже неопходним </w:t>
      </w:r>
      <w:r>
        <w:rPr>
          <w:rFonts w:cs="Times New Roman"/>
          <w:b/>
          <w:sz w:val="24"/>
          <w:szCs w:val="24"/>
          <w:lang w:val="sr-Cyrl-RS"/>
        </w:rPr>
        <w:t>п</w:t>
      </w:r>
      <w:r>
        <w:rPr>
          <w:rFonts w:cs="Times New Roman"/>
          <w:b/>
          <w:sz w:val="24"/>
          <w:szCs w:val="24"/>
          <w:lang w:val="en-GB"/>
        </w:rPr>
        <w:t>ословни</w:t>
      </w:r>
      <w:r>
        <w:rPr>
          <w:rFonts w:cs="Times New Roman"/>
          <w:b/>
          <w:sz w:val="24"/>
          <w:szCs w:val="24"/>
          <w:lang w:val="sr-Cyrl-RS"/>
        </w:rPr>
        <w:t>м</w:t>
      </w:r>
      <w:r>
        <w:rPr>
          <w:rFonts w:cs="Times New Roman"/>
          <w:b/>
          <w:sz w:val="24"/>
          <w:szCs w:val="24"/>
          <w:lang w:val="en-GB"/>
        </w:rPr>
        <w:t xml:space="preserve"> капацитет</w:t>
      </w:r>
      <w:r>
        <w:rPr>
          <w:rFonts w:cs="Times New Roman"/>
          <w:b/>
          <w:sz w:val="24"/>
          <w:szCs w:val="24"/>
          <w:lang w:val="sr-Cyrl-RS"/>
        </w:rPr>
        <w:t>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а понуђач има</w:t>
      </w:r>
      <w:r>
        <w:rPr>
          <w:rFonts w:cs="Times New Roman"/>
          <w:sz w:val="24"/>
          <w:szCs w:val="24"/>
        </w:rPr>
        <w:t xml:space="preserve"> </w:t>
      </w:r>
      <w:r>
        <w:rPr>
          <w:rFonts w:cs="Times New Roman"/>
          <w:sz w:val="24"/>
          <w:szCs w:val="24"/>
          <w:lang w:val="en-GB"/>
        </w:rPr>
        <w:t>потписан меморандум</w:t>
      </w:r>
      <w:r>
        <w:rPr>
          <w:rFonts w:cs="Times New Roman"/>
          <w:sz w:val="24"/>
          <w:szCs w:val="24"/>
          <w:lang w:val="sr-Cyrl-RS"/>
        </w:rPr>
        <w:t xml:space="preserve">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 xml:space="preserve">, </w:t>
      </w:r>
      <w:r>
        <w:rPr>
          <w:rFonts w:cs="Times New Roman"/>
          <w:b/>
          <w:bCs/>
          <w:color w:val="000000"/>
          <w:sz w:val="24"/>
          <w:szCs w:val="24"/>
          <w:lang w:val="sr-Cyrl-RS"/>
        </w:rPr>
        <w:t>изабрани понуђач д</w:t>
      </w:r>
      <w:r>
        <w:rPr>
          <w:rFonts w:cs="Times New Roman"/>
          <w:b/>
          <w:bCs/>
          <w:color w:val="000000"/>
          <w:sz w:val="24"/>
          <w:szCs w:val="24"/>
        </w:rPr>
        <w:t>оказ</w:t>
      </w:r>
      <w:r>
        <w:rPr>
          <w:rFonts w:cs="Times New Roman"/>
          <w:b/>
          <w:bCs/>
          <w:color w:val="000000"/>
          <w:sz w:val="24"/>
          <w:szCs w:val="24"/>
          <w:lang w:val="sr-Cyrl-RS"/>
        </w:rPr>
        <w:t xml:space="preserve">ује достављањем </w:t>
      </w:r>
      <w:r>
        <w:rPr>
          <w:rFonts w:cs="Times New Roman"/>
          <w:bCs/>
          <w:color w:val="000000"/>
          <w:sz w:val="24"/>
          <w:szCs w:val="24"/>
          <w:lang w:val="sr-Cyrl-RS"/>
        </w:rPr>
        <w:t>фотокопије</w:t>
      </w:r>
      <w:r>
        <w:rPr>
          <w:rFonts w:cs="Times New Roman"/>
          <w:b/>
          <w:bCs/>
          <w:color w:val="000000"/>
          <w:sz w:val="24"/>
          <w:szCs w:val="24"/>
          <w:lang w:val="sr-Cyrl-RS"/>
        </w:rPr>
        <w:t xml:space="preserve"> </w:t>
      </w:r>
      <w:r>
        <w:rPr>
          <w:rFonts w:cs="Times New Roman"/>
          <w:sz w:val="24"/>
          <w:szCs w:val="24"/>
          <w:lang w:val="en-GB"/>
        </w:rPr>
        <w:t>меморандум</w:t>
      </w:r>
      <w:r>
        <w:rPr>
          <w:rFonts w:cs="Times New Roman"/>
          <w:sz w:val="24"/>
          <w:szCs w:val="24"/>
          <w:lang w:val="sr-Cyrl-RS"/>
        </w:rPr>
        <w:t xml:space="preserve">а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w:t>
      </w:r>
      <w:r>
        <w:rPr>
          <w:rFonts w:cs="Times New Roman"/>
          <w:sz w:val="24"/>
          <w:szCs w:val="24"/>
          <w:lang w:val="sr-Cyrl-RS"/>
        </w:rPr>
        <w:t>а</w:t>
      </w:r>
      <w:r>
        <w:rPr>
          <w:rFonts w:cs="Times New Roman"/>
          <w:sz w:val="24"/>
          <w:szCs w:val="24"/>
          <w:lang w:val="en-GB"/>
        </w:rPr>
        <w:t xml:space="preserve">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w:t>
      </w:r>
    </w:p>
    <w:p>
      <w:pPr>
        <w:pStyle w:val="Default"/>
        <w:numPr>
          <w:ilvl w:val="0"/>
          <w:numId w:val="35"/>
        </w:numPr>
        <w:spacing w:after="47"/>
        <w:jc w:val="both"/>
        <w:rPr>
          <w:rFonts w:ascii="Times New Roman" w:hAnsi="Times New Roman" w:cs="Times New Roman"/>
          <w:color w:val="auto"/>
          <w:lang w:val="sr-Cyrl-RS"/>
        </w:rPr>
      </w:pPr>
      <w:r>
        <w:rPr>
          <w:rFonts w:ascii="Times New Roman" w:hAnsi="Times New Roman" w:cs="Times New Roman"/>
          <w:bCs/>
        </w:rPr>
        <w:t xml:space="preserve">Услов </w:t>
      </w:r>
      <w:r>
        <w:rPr>
          <w:rFonts w:ascii="Times New Roman" w:hAnsi="Times New Roman" w:cs="Times New Roman"/>
        </w:rPr>
        <w:t xml:space="preserve">да располаже неопходним </w:t>
      </w:r>
      <w:r>
        <w:rPr>
          <w:rFonts w:ascii="Times New Roman" w:hAnsi="Times New Roman" w:cs="Times New Roman"/>
          <w:b/>
          <w:lang w:val="sr-Cyrl-RS"/>
        </w:rPr>
        <w:t>техничким</w:t>
      </w:r>
      <w:r>
        <w:rPr>
          <w:rFonts w:ascii="Times New Roman" w:hAnsi="Times New Roman" w:cs="Times New Roman"/>
          <w:b/>
          <w:lang w:val="en-GB"/>
        </w:rPr>
        <w:t xml:space="preserve"> капацитет</w:t>
      </w:r>
      <w:r>
        <w:rPr>
          <w:rFonts w:ascii="Times New Roman" w:hAnsi="Times New Roman" w:cs="Times New Roman"/>
          <w:b/>
          <w:lang w:val="sr-Cyrl-RS"/>
        </w:rPr>
        <w:t>ом</w:t>
      </w:r>
      <w:r>
        <w:rPr>
          <w:rFonts w:ascii="Times New Roman" w:hAnsi="Times New Roman" w:cs="Times New Roman"/>
          <w:b/>
          <w:bCs/>
          <w:i/>
          <w:iCs/>
          <w:lang w:val="sr-Cyrl-RS"/>
        </w:rPr>
        <w:t xml:space="preserve">, </w:t>
      </w:r>
      <w:r>
        <w:rPr>
          <w:rFonts w:ascii="Times New Roman" w:hAnsi="Times New Roman" w:cs="Times New Roman"/>
          <w:bCs/>
          <w:iCs/>
          <w:lang w:val="sr-Cyrl-RS"/>
        </w:rPr>
        <w:t>односно д</w:t>
      </w:r>
      <w:r>
        <w:rPr>
          <w:rFonts w:ascii="Times New Roman" w:hAnsi="Times New Roman" w:cs="Times New Roman"/>
        </w:rPr>
        <w:t>а понуђач има</w:t>
      </w:r>
      <w:r>
        <w:rPr>
          <w:rFonts w:ascii="Times New Roman" w:hAnsi="Times New Roman" w:cs="Times New Roman"/>
          <w:lang w:val="sr-Cyrl-RS"/>
        </w:rPr>
        <w:t xml:space="preserve"> </w:t>
      </w:r>
      <w:r>
        <w:rPr>
          <w:rFonts w:ascii="Times New Roman" w:hAnsi="Times New Roman" w:cs="Times New Roman"/>
          <w:color w:val="auto"/>
          <w:lang w:val="sr-Cyrl-RS"/>
        </w:rPr>
        <w:t>у власништву или под закупом пословни простор на територији општине Косјерић, који чине просторија седишта понуђача и просторија за потребе личних пратилаца деце</w:t>
      </w:r>
      <w:r>
        <w:rPr>
          <w:rFonts w:ascii="Times New Roman" w:hAnsi="Times New Roman" w:cs="Times New Roman"/>
          <w:lang w:val="sr-Cyrl-RS"/>
        </w:rPr>
        <w:t xml:space="preserve">, </w:t>
      </w:r>
      <w:r>
        <w:rPr>
          <w:rFonts w:ascii="Times New Roman" w:hAnsi="Times New Roman" w:cs="Times New Roman"/>
          <w:b/>
          <w:bCs/>
          <w:lang w:val="sr-Cyrl-RS"/>
        </w:rPr>
        <w:t>изабрани понуђач д</w:t>
      </w:r>
      <w:r>
        <w:rPr>
          <w:rFonts w:ascii="Times New Roman" w:hAnsi="Times New Roman" w:cs="Times New Roman"/>
          <w:b/>
          <w:bCs/>
        </w:rPr>
        <w:t>оказ</w:t>
      </w:r>
      <w:r>
        <w:rPr>
          <w:rFonts w:ascii="Times New Roman" w:hAnsi="Times New Roman" w:cs="Times New Roman"/>
          <w:b/>
          <w:bCs/>
          <w:lang w:val="sr-Cyrl-RS"/>
        </w:rPr>
        <w:t xml:space="preserve">ује достављањем </w:t>
      </w:r>
      <w:r>
        <w:rPr>
          <w:rFonts w:ascii="Times New Roman" w:hAnsi="Times New Roman" w:cs="Times New Roman"/>
          <w:color w:val="auto"/>
          <w:lang w:val="sr-Cyrl-RS"/>
        </w:rPr>
        <w:t>доказа о власништву или закупу пословног простора</w:t>
      </w:r>
      <w:r>
        <w:rPr>
          <w:rFonts w:ascii="Times New Roman" w:hAnsi="Times New Roman" w:cs="Times New Roman"/>
          <w:color w:val="auto"/>
          <w:lang w:val="sr-Cyrl-RS"/>
        </w:rPr>
        <w:t>.</w:t>
      </w:r>
      <w:r>
        <w:rPr>
          <w:rFonts w:ascii="Times New Roman" w:hAnsi="Times New Roman" w:cs="Times New Roman"/>
          <w:color w:val="auto"/>
          <w:lang w:val="sr-Cyrl-RS"/>
        </w:rPr>
        <w:t xml:space="preserve"> </w:t>
      </w:r>
    </w:p>
    <w:p>
      <w:pPr>
        <w:spacing w:after="0" w:line="240" w:lineRule="auto"/>
        <w:ind w:left="720"/>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jc w:val="center"/>
              <w:rPr>
                <w:b/>
              </w:rPr>
            </w:pPr>
            <w:r>
              <w:rPr>
                <w:b/>
              </w:rPr>
              <w:t>3. ОБРАЗАЦ ИЗЈАВЕ О ИСПУЊАВАЊУ УСЛОВА ИЗ ЧЛАНА 75. И 76. ЗАКОНА</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ИЗЈАВА ПОНУЂАЧА</w:t>
      </w:r>
    </w:p>
    <w:p>
      <w:pPr>
        <w:spacing w:after="0" w:line="240" w:lineRule="auto"/>
        <w:jc w:val="center"/>
        <w:rPr>
          <w:rFonts w:cs="Times New Roman"/>
          <w:b/>
          <w:sz w:val="24"/>
          <w:szCs w:val="24"/>
        </w:rPr>
      </w:pPr>
      <w:r>
        <w:rPr>
          <w:rFonts w:cs="Times New Roman"/>
          <w:b/>
          <w:sz w:val="24"/>
          <w:szCs w:val="24"/>
        </w:rPr>
        <w:t>О ИСПУЊАВАЊУ УСЛОВА ИЗ ЧЛАНА 75. И 76.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понуђача, дајем следећу</w:t>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jc w:val="center"/>
        <w:rPr>
          <w:rFonts w:cs="Times New Roman"/>
          <w:sz w:val="24"/>
          <w:szCs w:val="24"/>
        </w:rPr>
      </w:pPr>
    </w:p>
    <w:p>
      <w:pPr>
        <w:spacing w:after="0" w:line="240" w:lineRule="auto"/>
        <w:rPr>
          <w:rFonts w:cs="Times New Roman"/>
          <w:sz w:val="24"/>
          <w:szCs w:val="24"/>
        </w:rPr>
      </w:pPr>
      <w:proofErr w:type="gramStart"/>
      <w:r>
        <w:rPr>
          <w:rFonts w:cs="Times New Roman"/>
          <w:sz w:val="24"/>
          <w:szCs w:val="24"/>
        </w:rPr>
        <w:t>Понуђач  _</w:t>
      </w:r>
      <w:proofErr w:type="gramEnd"/>
      <w:r>
        <w:rPr>
          <w:rFonts w:cs="Times New Roman"/>
          <w:sz w:val="24"/>
          <w:szCs w:val="24"/>
        </w:rPr>
        <w:t xml:space="preserve">_______________________________________________________________________________ </w:t>
      </w:r>
      <w:r>
        <w:rPr>
          <w:rFonts w:cs="Times New Roman"/>
          <w:i/>
          <w:sz w:val="24"/>
          <w:szCs w:val="24"/>
        </w:rPr>
        <w:t>[навести назив понуђача]</w:t>
      </w:r>
      <w:r>
        <w:rPr>
          <w:rFonts w:cs="Times New Roman"/>
          <w:sz w:val="24"/>
          <w:szCs w:val="24"/>
        </w:rPr>
        <w:t xml:space="preserve"> у поступку јавне набавке ЈН 1.2.</w:t>
      </w:r>
      <w:r>
        <w:rPr>
          <w:rFonts w:cs="Times New Roman"/>
          <w:sz w:val="24"/>
          <w:szCs w:val="24"/>
          <w:lang w:val="sr-Cyrl-RS"/>
        </w:rPr>
        <w:t>7</w:t>
      </w:r>
      <w:r>
        <w:rPr>
          <w:rFonts w:cs="Times New Roman"/>
          <w:sz w:val="24"/>
          <w:szCs w:val="24"/>
        </w:rPr>
        <w:t xml:space="preserve">, испуњава све услове из члана 75. </w:t>
      </w:r>
      <w:proofErr w:type="gramStart"/>
      <w:r>
        <w:rPr>
          <w:rFonts w:cs="Times New Roman"/>
          <w:sz w:val="24"/>
          <w:szCs w:val="24"/>
        </w:rPr>
        <w:t>и</w:t>
      </w:r>
      <w:proofErr w:type="gramEnd"/>
      <w:r>
        <w:rPr>
          <w:rFonts w:cs="Times New Roman"/>
          <w:sz w:val="24"/>
          <w:szCs w:val="24"/>
        </w:rPr>
        <w:t xml:space="preserve"> 76. Закона, односно услове дефинисане конкурсном документацијом за предметну јавну набавку, и то: </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регистрован код надлежног органа, односно уписан у одговарајући регистар;</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3"/>
          <w:numId w:val="5"/>
        </w:numPr>
        <w:spacing w:after="0" w:line="240" w:lineRule="auto"/>
        <w:ind w:left="0"/>
        <w:rPr>
          <w:rFonts w:cs="Times New Roman"/>
          <w:sz w:val="24"/>
          <w:szCs w:val="24"/>
        </w:rPr>
      </w:pPr>
      <w:r>
        <w:rPr>
          <w:rFonts w:cs="Times New Roman"/>
          <w:sz w:val="24"/>
          <w:szCs w:val="24"/>
        </w:rPr>
        <w:t xml:space="preserve">Понуђач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Понуђач: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b/>
          <w:i/>
          <w:sz w:val="24"/>
          <w:szCs w:val="24"/>
        </w:rPr>
      </w:pPr>
      <w:r>
        <w:rPr>
          <w:rFonts w:cs="Times New Roman"/>
          <w:b/>
          <w:i/>
          <w:sz w:val="24"/>
          <w:szCs w:val="24"/>
        </w:rPr>
        <w:t>Напомена</w:t>
      </w:r>
      <w:r>
        <w:rPr>
          <w:rFonts w:cs="Times New Roman"/>
          <w:b/>
          <w:sz w:val="24"/>
          <w:szCs w:val="24"/>
        </w:rPr>
        <w:t>:</w:t>
      </w:r>
      <w:r>
        <w:rPr>
          <w:rFonts w:cs="Times New Roman"/>
          <w:sz w:val="24"/>
          <w:szCs w:val="24"/>
        </w:rPr>
        <w:t xml:space="preserve"> </w:t>
      </w:r>
      <w:r>
        <w:rPr>
          <w:rFonts w:cs="Times New Roman"/>
          <w:b/>
          <w:i/>
          <w:sz w:val="24"/>
          <w:szCs w:val="24"/>
          <w:u w:val="single"/>
        </w:rPr>
        <w:t>Уколико понуду подноси група понуђача</w:t>
      </w:r>
      <w:r>
        <w:rPr>
          <w:rFonts w:cs="Times New Roman"/>
          <w:b/>
          <w:i/>
          <w:sz w:val="24"/>
          <w:szCs w:val="24"/>
        </w:rPr>
        <w:t xml:space="preserve">, </w:t>
      </w:r>
      <w:r>
        <w:rPr>
          <w:rFonts w:cs="Times New Roman"/>
          <w:i/>
          <w:sz w:val="24"/>
          <w:szCs w:val="24"/>
        </w:rPr>
        <w:t>Изјава мора бити потписана од стране овлашћеног лица сваког понуђача из групе понуђача.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jc w:val="center"/>
        <w:rPr>
          <w:rFonts w:cs="Times New Roman"/>
          <w:b/>
          <w:sz w:val="24"/>
          <w:szCs w:val="24"/>
        </w:rPr>
      </w:pPr>
      <w:r>
        <w:rPr>
          <w:rFonts w:cs="Times New Roman"/>
          <w:b/>
          <w:sz w:val="24"/>
          <w:szCs w:val="24"/>
        </w:rPr>
        <w:lastRenderedPageBreak/>
        <w:t>ИЗЈАВА ПОДИЗВОЂАЧА</w:t>
      </w:r>
    </w:p>
    <w:p>
      <w:pPr>
        <w:spacing w:after="0" w:line="240" w:lineRule="auto"/>
        <w:jc w:val="center"/>
        <w:rPr>
          <w:rFonts w:cs="Times New Roman"/>
          <w:b/>
          <w:sz w:val="24"/>
          <w:szCs w:val="24"/>
        </w:rPr>
      </w:pPr>
      <w:r>
        <w:rPr>
          <w:rFonts w:cs="Times New Roman"/>
          <w:b/>
          <w:sz w:val="24"/>
          <w:szCs w:val="24"/>
        </w:rPr>
        <w:t xml:space="preserve">О ИСПУЊАВАЊУ УСЛОВА ИЗ ЧЛАНА 75. </w:t>
      </w:r>
      <w:r>
        <w:rPr>
          <w:rFonts w:cs="Times New Roman"/>
          <w:b/>
          <w:sz w:val="24"/>
          <w:szCs w:val="24"/>
          <w:lang w:val="sr-Cyrl-RS"/>
        </w:rPr>
        <w:t xml:space="preserve">И 76. </w:t>
      </w:r>
      <w:r>
        <w:rPr>
          <w:rFonts w:cs="Times New Roman"/>
          <w:b/>
          <w:sz w:val="24"/>
          <w:szCs w:val="24"/>
        </w:rPr>
        <w:t>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подизвођача, дајем следећу</w:t>
      </w: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Подизвођач____________________________________________ </w:t>
      </w:r>
      <w:r>
        <w:rPr>
          <w:rFonts w:cs="Times New Roman"/>
          <w:i/>
          <w:sz w:val="24"/>
          <w:szCs w:val="24"/>
        </w:rPr>
        <w:t xml:space="preserve">[навести назив подизвођача] </w:t>
      </w:r>
      <w:r>
        <w:rPr>
          <w:rFonts w:cs="Times New Roman"/>
          <w:sz w:val="24"/>
          <w:szCs w:val="24"/>
        </w:rPr>
        <w:t>у поступку јавне набавке ЈН 1.2.</w:t>
      </w:r>
      <w:r>
        <w:rPr>
          <w:rFonts w:cs="Times New Roman"/>
          <w:sz w:val="24"/>
          <w:szCs w:val="24"/>
          <w:lang w:val="sr-Cyrl-RS"/>
        </w:rPr>
        <w:t>7</w:t>
      </w:r>
      <w:r>
        <w:rPr>
          <w:rFonts w:cs="Times New Roman"/>
          <w:sz w:val="24"/>
          <w:szCs w:val="24"/>
        </w:rPr>
        <w:t>, испуњава све услове из члану. 75. Закона, односно услове дефинисане конкурсном документацијом за предметну јавну набавку, и то:</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регистрован код надлежног органа, односно уписан у одговарајући регистар;</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6"/>
        </w:numPr>
        <w:spacing w:after="0" w:line="240" w:lineRule="auto"/>
        <w:ind w:left="0"/>
        <w:rPr>
          <w:rFonts w:cs="Times New Roman"/>
          <w:sz w:val="24"/>
          <w:szCs w:val="24"/>
        </w:rPr>
      </w:pPr>
      <w:r>
        <w:rPr>
          <w:rFonts w:cs="Times New Roman"/>
          <w:sz w:val="24"/>
          <w:szCs w:val="24"/>
        </w:rPr>
        <w:t xml:space="preserve">Подизвођач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pStyle w:val="ListParagraph"/>
        <w:spacing w:after="0" w:line="240" w:lineRule="auto"/>
        <w:ind w:left="0"/>
        <w:rPr>
          <w:rFonts w:cs="Times New Roman"/>
          <w:sz w:val="24"/>
          <w:szCs w:val="24"/>
        </w:rPr>
      </w:pPr>
      <w:r>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528"/>
        <w:gridCol w:w="4896"/>
        <w:gridCol w:w="2265"/>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pStyle w:val="Heading7"/>
              <w:rPr>
                <w:lang w:val="sr-Cyrl-RS"/>
              </w:rPr>
            </w:pPr>
            <w:r>
              <w:rPr>
                <w:lang w:val="sr-Cyrl-RS"/>
              </w:rPr>
              <w:t xml:space="preserve"> </w:t>
            </w:r>
          </w:p>
        </w:tc>
        <w:tc>
          <w:tcPr>
            <w:tcW w:w="2700" w:type="dxa"/>
            <w:vAlign w:val="center"/>
          </w:tcPr>
          <w:p>
            <w:pPr>
              <w:jc w:val="center"/>
            </w:pPr>
            <w:r>
              <w:t>Подизвођач: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b/>
          <w:i/>
          <w:sz w:val="24"/>
          <w:szCs w:val="24"/>
          <w:u w:val="single"/>
        </w:rPr>
        <w:t>Уколико понуђач подноси понуду са подизвођачем</w:t>
      </w:r>
      <w:r>
        <w:rPr>
          <w:rFonts w:cs="Times New Roman"/>
          <w:i/>
          <w:sz w:val="24"/>
          <w:szCs w:val="24"/>
        </w:rPr>
        <w:t>, Изјава мора бити потписана од стране овлашћеног лица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5" w:name="_Toc467835874"/>
            <w:r>
              <w:rPr>
                <w:rFonts w:cs="Times New Roman"/>
                <w:szCs w:val="24"/>
              </w:rPr>
              <w:lastRenderedPageBreak/>
              <w:t>V УПУТСТВО ПОНУЂАЧИМА КАКО ДА САЧИНЕ ПОНУДУ</w:t>
            </w:r>
            <w:bookmarkEnd w:id="5"/>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ПОДАЦИ О ЈЕЗИКУ НА КОЈЕМ ПОНУДА МОРА ДА БУДЕ САСТАВЉЕНА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подноси понуду на српском језику.</w:t>
      </w:r>
    </w:p>
    <w:p>
      <w:pPr>
        <w:spacing w:after="0" w:line="240" w:lineRule="auto"/>
        <w:rPr>
          <w:rFonts w:cs="Times New Roman"/>
          <w:sz w:val="24"/>
          <w:szCs w:val="24"/>
        </w:rPr>
      </w:pPr>
    </w:p>
    <w:p>
      <w:pPr>
        <w:pStyle w:val="ListParagraph"/>
        <w:numPr>
          <w:ilvl w:val="0"/>
          <w:numId w:val="5"/>
        </w:numPr>
        <w:spacing w:after="0" w:line="240" w:lineRule="auto"/>
        <w:rPr>
          <w:rFonts w:cs="Times New Roman"/>
          <w:b/>
          <w:sz w:val="24"/>
          <w:szCs w:val="24"/>
        </w:rPr>
      </w:pPr>
      <w:r>
        <w:rPr>
          <w:rFonts w:cs="Times New Roman"/>
          <w:b/>
          <w:sz w:val="24"/>
          <w:szCs w:val="24"/>
        </w:rPr>
        <w:t>НАЧИН НА КОЈИ ПОНУДА МОРА ДА БУДЕ САЧИЊЕНА</w:t>
      </w:r>
    </w:p>
    <w:p>
      <w:pPr>
        <w:pStyle w:val="ListParagraph"/>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spacing w:after="0" w:line="240" w:lineRule="auto"/>
        <w:rPr>
          <w:rFonts w:cs="Times New Roman"/>
          <w:sz w:val="24"/>
          <w:szCs w:val="24"/>
        </w:rPr>
      </w:pPr>
      <w:r>
        <w:rPr>
          <w:rFonts w:cs="Times New Roman"/>
          <w:sz w:val="24"/>
          <w:szCs w:val="24"/>
        </w:rPr>
        <w:t xml:space="preserve">На полеђини коверте или на кутији навести назив и адресу понуђача. </w:t>
      </w:r>
    </w:p>
    <w:p>
      <w:pPr>
        <w:spacing w:after="0" w:line="240" w:lineRule="auto"/>
        <w:rPr>
          <w:rFonts w:cs="Times New Roman"/>
          <w:sz w:val="24"/>
          <w:szCs w:val="24"/>
        </w:rPr>
      </w:pPr>
      <w:r>
        <w:rPr>
          <w:rFonts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b/>
          <w:sz w:val="24"/>
          <w:szCs w:val="24"/>
        </w:rPr>
      </w:pPr>
      <w:r>
        <w:rPr>
          <w:rFonts w:cs="Times New Roman"/>
          <w:sz w:val="24"/>
          <w:szCs w:val="24"/>
        </w:rPr>
        <w:t>Понуду доставити на адресу: Општина Косјерић, ул. Олге Грбић бр. 10, 31260 Косјерић, са назнаком</w:t>
      </w:r>
      <w:proofErr w:type="gramStart"/>
      <w:r>
        <w:rPr>
          <w:rFonts w:cs="Times New Roman"/>
          <w:sz w:val="24"/>
          <w:szCs w:val="24"/>
        </w:rPr>
        <w:t xml:space="preserve">: </w:t>
      </w:r>
      <w:r>
        <w:rPr>
          <w:rFonts w:cs="Times New Roman"/>
          <w:b/>
          <w:sz w:val="24"/>
          <w:szCs w:val="24"/>
        </w:rPr>
        <w:t>,,</w:t>
      </w:r>
      <w:proofErr w:type="gramEnd"/>
      <w:r>
        <w:rPr>
          <w:rFonts w:cs="Times New Roman"/>
          <w:b/>
          <w:sz w:val="24"/>
          <w:szCs w:val="24"/>
        </w:rPr>
        <w:t>Понуда за јавну набавку услуг</w:t>
      </w:r>
      <w:r>
        <w:rPr>
          <w:rFonts w:cs="Times New Roman"/>
          <w:b/>
          <w:sz w:val="24"/>
          <w:szCs w:val="24"/>
          <w:lang w:val="sr-Cyrl-RS"/>
        </w:rPr>
        <w:t>а</w:t>
      </w:r>
      <w:r>
        <w:rPr>
          <w:rFonts w:cs="Times New Roman"/>
          <w:b/>
          <w:sz w:val="24"/>
          <w:szCs w:val="24"/>
        </w:rPr>
        <w:t xml:space="preserve"> личних пратилаца деце</w:t>
      </w:r>
      <w:r>
        <w:rPr>
          <w:rFonts w:cs="Times New Roman"/>
          <w:b/>
          <w:sz w:val="24"/>
          <w:szCs w:val="24"/>
          <w:lang w:val="ru-RU"/>
        </w:rPr>
        <w:t xml:space="preserve"> </w:t>
      </w:r>
      <w:r>
        <w:rPr>
          <w:rFonts w:cs="Times New Roman"/>
          <w:b/>
          <w:sz w:val="24"/>
          <w:szCs w:val="24"/>
          <w:lang w:val="sr-Cyrl-RS"/>
        </w:rPr>
        <w:t>предшколског узраста  ЈН 1.2.7</w:t>
      </w:r>
      <w:r>
        <w:rPr>
          <w:rFonts w:cs="Times New Roman"/>
          <w:b/>
          <w:sz w:val="24"/>
          <w:szCs w:val="24"/>
        </w:rPr>
        <w:t xml:space="preserve"> - НЕ ОТВАРАТИ</w:t>
      </w:r>
      <w:r>
        <w:rPr>
          <w:rFonts w:cs="Times New Roman"/>
          <w:b/>
          <w:sz w:val="24"/>
          <w:szCs w:val="24"/>
          <w:lang w:val="sr-Cyrl-CS"/>
        </w:rPr>
        <w:t>“</w:t>
      </w:r>
      <w:r>
        <w:rPr>
          <w:rFonts w:cs="Times New Roman"/>
          <w:b/>
          <w:sz w:val="24"/>
          <w:szCs w:val="24"/>
        </w:rPr>
        <w:t xml:space="preserve">. </w:t>
      </w:r>
    </w:p>
    <w:p>
      <w:pPr>
        <w:spacing w:after="0" w:line="240" w:lineRule="auto"/>
        <w:rPr>
          <w:rFonts w:cs="Times New Roman"/>
          <w:b/>
          <w:color w:val="632423" w:themeColor="accent2" w:themeShade="80"/>
          <w:sz w:val="24"/>
          <w:szCs w:val="24"/>
          <w:lang w:val="en-GB"/>
        </w:rPr>
      </w:pPr>
      <w:r>
        <w:rPr>
          <w:rFonts w:cs="Times New Roman"/>
          <w:sz w:val="24"/>
          <w:szCs w:val="24"/>
        </w:rPr>
        <w:t xml:space="preserve">Понуда се сматра благовременом уколико је примљена од стране наручиоца до </w:t>
      </w:r>
      <w:r>
        <w:rPr>
          <w:rFonts w:cs="Times New Roman"/>
          <w:b/>
          <w:color w:val="FF0000"/>
          <w:sz w:val="24"/>
          <w:szCs w:val="24"/>
          <w:lang w:val="sr-Cyrl-RS"/>
        </w:rPr>
        <w:t>28.02.2020</w:t>
      </w:r>
      <w:r>
        <w:rPr>
          <w:rFonts w:cs="Times New Roman"/>
          <w:b/>
          <w:color w:val="632423" w:themeColor="accent2" w:themeShade="80"/>
          <w:sz w:val="24"/>
          <w:szCs w:val="24"/>
          <w:lang w:val="sr-Cyrl-CS"/>
        </w:rPr>
        <w:t xml:space="preserve">. </w:t>
      </w:r>
      <w:r>
        <w:rPr>
          <w:rFonts w:cs="Times New Roman"/>
          <w:b/>
          <w:color w:val="FF0000"/>
          <w:sz w:val="24"/>
          <w:szCs w:val="24"/>
          <w:lang w:val="sr-Cyrl-CS"/>
        </w:rPr>
        <w:t>године, до 11,00 часова.</w:t>
      </w:r>
    </w:p>
    <w:p>
      <w:pPr>
        <w:spacing w:after="0" w:line="240" w:lineRule="auto"/>
        <w:rPr>
          <w:rFonts w:cs="Times New Roman"/>
          <w:sz w:val="24"/>
          <w:szCs w:val="24"/>
        </w:rPr>
      </w:pPr>
      <w:r>
        <w:rPr>
          <w:rFonts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spacing w:after="0" w:line="240" w:lineRule="auto"/>
        <w:rPr>
          <w:rFonts w:cs="Times New Roman"/>
          <w:sz w:val="24"/>
          <w:szCs w:val="24"/>
        </w:rPr>
      </w:pPr>
      <w:r>
        <w:rPr>
          <w:rFonts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spacing w:after="0" w:line="240" w:lineRule="auto"/>
        <w:rPr>
          <w:rFonts w:cs="Times New Roman"/>
          <w:sz w:val="24"/>
          <w:szCs w:val="24"/>
        </w:rPr>
      </w:pPr>
    </w:p>
    <w:p>
      <w:pPr>
        <w:spacing w:after="0" w:line="240" w:lineRule="auto"/>
        <w:rPr>
          <w:rFonts w:cs="Times New Roman"/>
          <w:b/>
          <w:sz w:val="24"/>
          <w:szCs w:val="24"/>
          <w:u w:val="single"/>
        </w:rPr>
      </w:pPr>
      <w:r>
        <w:rPr>
          <w:rFonts w:cs="Times New Roman"/>
          <w:b/>
          <w:sz w:val="24"/>
          <w:szCs w:val="24"/>
          <w:u w:val="single"/>
        </w:rPr>
        <w:t>Понуда мора да садржи:</w:t>
      </w:r>
    </w:p>
    <w:p>
      <w:pPr>
        <w:spacing w:after="0" w:line="240" w:lineRule="auto"/>
        <w:rPr>
          <w:rFonts w:cs="Times New Roman"/>
          <w:b/>
          <w:sz w:val="24"/>
          <w:szCs w:val="24"/>
          <w:u w:val="single"/>
        </w:rPr>
      </w:pPr>
    </w:p>
    <w:p>
      <w:pPr>
        <w:pStyle w:val="ListParagraph"/>
        <w:numPr>
          <w:ilvl w:val="0"/>
          <w:numId w:val="7"/>
        </w:numPr>
        <w:spacing w:after="0" w:line="240" w:lineRule="auto"/>
        <w:ind w:left="0"/>
        <w:rPr>
          <w:rFonts w:cs="Times New Roman"/>
          <w:sz w:val="24"/>
          <w:szCs w:val="24"/>
        </w:rPr>
      </w:pPr>
      <w:r>
        <w:rPr>
          <w:rFonts w:cs="Times New Roman"/>
          <w:sz w:val="24"/>
          <w:szCs w:val="24"/>
        </w:rPr>
        <w:t>Образац понуде</w:t>
      </w:r>
    </w:p>
    <w:p>
      <w:pPr>
        <w:pStyle w:val="ListParagraph"/>
        <w:numPr>
          <w:ilvl w:val="0"/>
          <w:numId w:val="7"/>
        </w:numPr>
        <w:spacing w:after="0" w:line="240" w:lineRule="auto"/>
        <w:ind w:left="0"/>
        <w:rPr>
          <w:rFonts w:cs="Times New Roman"/>
          <w:sz w:val="24"/>
          <w:szCs w:val="24"/>
        </w:rPr>
      </w:pPr>
      <w:r>
        <w:rPr>
          <w:rFonts w:cs="Times New Roman"/>
          <w:sz w:val="24"/>
          <w:szCs w:val="24"/>
        </w:rPr>
        <w:t>Модел уговора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Образац изјаве о независној понуди </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Oбразац изјаве о испуњавању услова из члана 75. </w:t>
      </w:r>
      <w:proofErr w:type="gramStart"/>
      <w:r>
        <w:rPr>
          <w:rFonts w:cs="Times New Roman"/>
          <w:sz w:val="24"/>
          <w:szCs w:val="24"/>
        </w:rPr>
        <w:t>и</w:t>
      </w:r>
      <w:proofErr w:type="gramEnd"/>
      <w:r>
        <w:rPr>
          <w:rFonts w:cs="Times New Roman"/>
          <w:sz w:val="24"/>
          <w:szCs w:val="24"/>
        </w:rPr>
        <w:t xml:space="preserve"> 76. Закона</w:t>
      </w:r>
    </w:p>
    <w:p>
      <w:pPr>
        <w:pStyle w:val="ListParagraph"/>
        <w:numPr>
          <w:ilvl w:val="0"/>
          <w:numId w:val="7"/>
        </w:numPr>
        <w:spacing w:after="0" w:line="240" w:lineRule="auto"/>
        <w:ind w:left="0"/>
        <w:rPr>
          <w:rFonts w:cs="Times New Roman"/>
          <w:sz w:val="24"/>
          <w:szCs w:val="24"/>
        </w:rPr>
      </w:pPr>
      <w:r>
        <w:rPr>
          <w:rFonts w:cs="Times New Roman"/>
          <w:bCs/>
          <w:color w:val="000000"/>
          <w:sz w:val="24"/>
          <w:szCs w:val="24"/>
        </w:rPr>
        <w:t>Копија важеће дозволе/лиценца или уверење Министарства за рад, запошљавање, борачка и социјална питања за вршење услуге личног пратиоца</w:t>
      </w:r>
    </w:p>
    <w:p>
      <w:pPr>
        <w:pStyle w:val="ListParagraph"/>
        <w:spacing w:after="0" w:line="240" w:lineRule="auto"/>
        <w:ind w:left="0"/>
        <w:rPr>
          <w:rFonts w:cs="Times New Roman"/>
          <w:sz w:val="24"/>
          <w:szCs w:val="24"/>
        </w:rPr>
      </w:pPr>
    </w:p>
    <w:p>
      <w:pPr>
        <w:pStyle w:val="ListParagraph"/>
        <w:numPr>
          <w:ilvl w:val="0"/>
          <w:numId w:val="7"/>
        </w:numPr>
        <w:spacing w:after="0" w:line="240" w:lineRule="auto"/>
        <w:ind w:left="0"/>
        <w:rPr>
          <w:rFonts w:cs="Times New Roman"/>
          <w:sz w:val="24"/>
          <w:szCs w:val="24"/>
        </w:rPr>
      </w:pPr>
      <w:r>
        <w:rPr>
          <w:rFonts w:cs="Times New Roman"/>
          <w:sz w:val="24"/>
          <w:szCs w:val="24"/>
          <w:lang w:val="sr-Cyrl-RS"/>
        </w:rPr>
        <w:t>Понуда изабраног понуђача мора се допунити, пре доношења одлуке о додели уговора, д</w:t>
      </w:r>
      <w:r>
        <w:rPr>
          <w:rFonts w:cs="Times New Roman"/>
          <w:sz w:val="24"/>
          <w:szCs w:val="24"/>
        </w:rPr>
        <w:t>оказ</w:t>
      </w:r>
      <w:r>
        <w:rPr>
          <w:rFonts w:cs="Times New Roman"/>
          <w:sz w:val="24"/>
          <w:szCs w:val="24"/>
          <w:lang w:val="sr-Cyrl-RS"/>
        </w:rPr>
        <w:t>има</w:t>
      </w:r>
      <w:r>
        <w:rPr>
          <w:rFonts w:cs="Times New Roman"/>
          <w:sz w:val="24"/>
          <w:szCs w:val="24"/>
        </w:rPr>
        <w:t xml:space="preserve"> о испуњености додатних услова у погледу кадровског</w:t>
      </w:r>
      <w:r>
        <w:rPr>
          <w:rFonts w:cs="Times New Roman"/>
          <w:sz w:val="24"/>
          <w:szCs w:val="24"/>
          <w:lang w:val="sr-Cyrl-RS"/>
        </w:rPr>
        <w:t>,</w:t>
      </w:r>
      <w:r>
        <w:rPr>
          <w:rFonts w:cs="Times New Roman"/>
          <w:sz w:val="24"/>
          <w:szCs w:val="24"/>
          <w:lang w:val="sr-Cyrl-RS"/>
        </w:rPr>
        <w:t xml:space="preserve"> пословног </w:t>
      </w:r>
      <w:r>
        <w:rPr>
          <w:rFonts w:cs="Times New Roman"/>
          <w:sz w:val="24"/>
          <w:szCs w:val="24"/>
          <w:lang w:val="sr-Cyrl-RS"/>
        </w:rPr>
        <w:t xml:space="preserve"> и техничког </w:t>
      </w:r>
      <w:r>
        <w:rPr>
          <w:rFonts w:cs="Times New Roman"/>
          <w:sz w:val="24"/>
          <w:szCs w:val="24"/>
        </w:rPr>
        <w:t>капацитета</w:t>
      </w:r>
    </w:p>
    <w:p>
      <w:pPr>
        <w:pStyle w:val="ListParagraph"/>
        <w:spacing w:after="0" w:line="240" w:lineRule="auto"/>
        <w:ind w:left="0"/>
        <w:rPr>
          <w:rFonts w:cs="Times New Roman"/>
          <w:sz w:val="24"/>
          <w:szCs w:val="24"/>
        </w:rPr>
      </w:pPr>
    </w:p>
    <w:p>
      <w:pPr>
        <w:spacing w:after="0" w:line="240" w:lineRule="auto"/>
        <w:rPr>
          <w:rFonts w:cs="Times New Roman"/>
          <w:b/>
          <w:sz w:val="24"/>
          <w:szCs w:val="24"/>
        </w:rPr>
      </w:pPr>
      <w:r>
        <w:rPr>
          <w:rFonts w:cs="Times New Roman"/>
          <w:b/>
          <w:sz w:val="24"/>
          <w:szCs w:val="24"/>
        </w:rPr>
        <w:t xml:space="preserve">3.  ПОНУДА СА ВАРИЈАНТАМА </w:t>
      </w:r>
    </w:p>
    <w:p>
      <w:pPr>
        <w:spacing w:after="0" w:line="240" w:lineRule="auto"/>
        <w:rPr>
          <w:rFonts w:cs="Times New Roman"/>
          <w:sz w:val="24"/>
          <w:szCs w:val="24"/>
        </w:rPr>
      </w:pPr>
      <w:r>
        <w:rPr>
          <w:rFonts w:cs="Times New Roman"/>
          <w:sz w:val="24"/>
          <w:szCs w:val="24"/>
        </w:rPr>
        <w:t xml:space="preserve">Подношење понуде са варијантама није дозвољено.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4. НАЧИН ИЗМЕНЕ, ДОПУНЕ И ОПОЗИВА ПОНУДЕ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pPr>
        <w:spacing w:after="0" w:line="240" w:lineRule="auto"/>
        <w:rPr>
          <w:rFonts w:cs="Times New Roman"/>
          <w:sz w:val="24"/>
          <w:szCs w:val="24"/>
        </w:rPr>
      </w:pPr>
      <w:r>
        <w:rPr>
          <w:rFonts w:cs="Times New Roman"/>
          <w:sz w:val="24"/>
          <w:szCs w:val="24"/>
        </w:rPr>
        <w:t xml:space="preserve">Понуђач је дужан да јасно назначи који део понуде мења односно која документа накнадно доставља. </w:t>
      </w:r>
    </w:p>
    <w:p>
      <w:pPr>
        <w:spacing w:after="0" w:line="240" w:lineRule="auto"/>
        <w:rPr>
          <w:rFonts w:cs="Times New Roman"/>
          <w:sz w:val="24"/>
          <w:szCs w:val="24"/>
        </w:rPr>
      </w:pPr>
      <w:r>
        <w:rPr>
          <w:rFonts w:cs="Times New Roman"/>
          <w:sz w:val="24"/>
          <w:szCs w:val="24"/>
        </w:rPr>
        <w:t>Измену, допуну или опозив понуде треба доставити на адресу: Општина Косјерић, ул. Олге Грбић бр. 10, 31260 Косјерић</w:t>
      </w:r>
      <w:proofErr w:type="gramStart"/>
      <w:r>
        <w:rPr>
          <w:rFonts w:cs="Times New Roman"/>
          <w:sz w:val="24"/>
          <w:szCs w:val="24"/>
        </w:rPr>
        <w:t>,  са</w:t>
      </w:r>
      <w:proofErr w:type="gramEnd"/>
      <w:r>
        <w:rPr>
          <w:rFonts w:cs="Times New Roman"/>
          <w:sz w:val="24"/>
          <w:szCs w:val="24"/>
        </w:rPr>
        <w:t xml:space="preserve"> назнаком:</w:t>
      </w:r>
    </w:p>
    <w:p>
      <w:pPr>
        <w:spacing w:after="0" w:line="240" w:lineRule="auto"/>
        <w:rPr>
          <w:rFonts w:cs="Times New Roman"/>
          <w:sz w:val="24"/>
          <w:szCs w:val="24"/>
        </w:rPr>
      </w:pPr>
      <w:r>
        <w:rPr>
          <w:rFonts w:cs="Times New Roman"/>
          <w:b/>
          <w:sz w:val="24"/>
          <w:szCs w:val="24"/>
        </w:rPr>
        <w:lastRenderedPageBreak/>
        <w:t>„Измена понуде за јавну набавку</w:t>
      </w:r>
      <w:r>
        <w:rPr>
          <w:rFonts w:cs="Times New Roman"/>
          <w:sz w:val="24"/>
          <w:szCs w:val="24"/>
        </w:rPr>
        <w:t xml:space="preserve"> </w:t>
      </w:r>
      <w:r>
        <w:rPr>
          <w:rFonts w:cs="Times New Roman"/>
          <w:b/>
          <w:sz w:val="24"/>
          <w:szCs w:val="24"/>
        </w:rPr>
        <w:t>услуге личних пратилаца деце</w:t>
      </w:r>
      <w:r>
        <w:rPr>
          <w:rFonts w:cs="Times New Roman"/>
          <w:b/>
          <w:sz w:val="24"/>
          <w:szCs w:val="24"/>
          <w:lang w:val="ru-RU"/>
        </w:rPr>
        <w:t xml:space="preserve"> </w:t>
      </w:r>
      <w:r>
        <w:rPr>
          <w:rFonts w:cs="Times New Roman"/>
          <w:b/>
          <w:sz w:val="24"/>
          <w:szCs w:val="24"/>
          <w:lang w:val="sr-Cyrl-RS"/>
        </w:rPr>
        <w:t xml:space="preserve">предшколског </w:t>
      </w:r>
      <w:proofErr w:type="gramStart"/>
      <w:r>
        <w:rPr>
          <w:rFonts w:cs="Times New Roman"/>
          <w:b/>
          <w:sz w:val="24"/>
          <w:szCs w:val="24"/>
          <w:lang w:val="sr-Cyrl-RS"/>
        </w:rPr>
        <w:t>узраста  ЈН</w:t>
      </w:r>
      <w:proofErr w:type="gramEnd"/>
      <w:r>
        <w:rPr>
          <w:rFonts w:cs="Times New Roman"/>
          <w:b/>
          <w:sz w:val="24"/>
          <w:szCs w:val="24"/>
          <w:lang w:val="sr-Cyrl-RS"/>
        </w:rPr>
        <w:t xml:space="preserve"> 1.2.7</w:t>
      </w:r>
      <w:r>
        <w:rPr>
          <w:rFonts w:cs="Times New Roman"/>
          <w:b/>
          <w:sz w:val="24"/>
          <w:szCs w:val="24"/>
        </w:rPr>
        <w:t xml:space="preserve"> -НЕ ОТВАРАТИ</w:t>
      </w:r>
      <w:r>
        <w:rPr>
          <w:rFonts w:cs="Times New Roman"/>
          <w:b/>
          <w:sz w:val="24"/>
          <w:szCs w:val="24"/>
          <w:lang w:val="sr-Cyrl-CS"/>
        </w:rPr>
        <w:t xml:space="preserve">“ </w:t>
      </w:r>
      <w:r>
        <w:rPr>
          <w:rFonts w:cs="Times New Roman"/>
          <w:sz w:val="24"/>
          <w:szCs w:val="24"/>
        </w:rPr>
        <w:t>или</w:t>
      </w:r>
    </w:p>
    <w:p>
      <w:pPr>
        <w:spacing w:after="0" w:line="240" w:lineRule="auto"/>
        <w:rPr>
          <w:rFonts w:cs="Times New Roman"/>
          <w:sz w:val="24"/>
          <w:szCs w:val="24"/>
        </w:rPr>
      </w:pPr>
      <w:r>
        <w:rPr>
          <w:rFonts w:cs="Times New Roman"/>
          <w:sz w:val="24"/>
          <w:szCs w:val="24"/>
        </w:rPr>
        <w:t>„</w:t>
      </w:r>
      <w:r>
        <w:rPr>
          <w:rFonts w:cs="Times New Roman"/>
          <w:b/>
          <w:sz w:val="24"/>
          <w:szCs w:val="24"/>
        </w:rPr>
        <w:t>Допуна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предшколског </w:t>
      </w:r>
      <w:proofErr w:type="gramStart"/>
      <w:r>
        <w:rPr>
          <w:rFonts w:cs="Times New Roman"/>
          <w:b/>
          <w:sz w:val="24"/>
          <w:szCs w:val="24"/>
          <w:lang w:val="sr-Cyrl-RS"/>
        </w:rPr>
        <w:t>узраста  ЈН</w:t>
      </w:r>
      <w:proofErr w:type="gramEnd"/>
      <w:r>
        <w:rPr>
          <w:rFonts w:cs="Times New Roman"/>
          <w:b/>
          <w:sz w:val="24"/>
          <w:szCs w:val="24"/>
          <w:lang w:val="sr-Cyrl-RS"/>
        </w:rPr>
        <w:t xml:space="preserve"> 1.2.7</w:t>
      </w:r>
      <w:r>
        <w:rPr>
          <w:rFonts w:cs="Times New Roman"/>
          <w:b/>
          <w:sz w:val="24"/>
          <w:szCs w:val="24"/>
        </w:rPr>
        <w:t xml:space="preserve"> - НЕ ОТВАРАТИ</w:t>
      </w:r>
      <w:r>
        <w:rPr>
          <w:rFonts w:cs="Times New Roman"/>
          <w:b/>
          <w:sz w:val="24"/>
          <w:szCs w:val="24"/>
          <w:lang w:val="sr-Cyrl-CS"/>
        </w:rPr>
        <w:t xml:space="preserve">“ </w:t>
      </w:r>
      <w:r>
        <w:rPr>
          <w:rFonts w:cs="Times New Roman"/>
          <w:sz w:val="24"/>
          <w:szCs w:val="24"/>
        </w:rPr>
        <w:t>или</w:t>
      </w:r>
    </w:p>
    <w:p>
      <w:pPr>
        <w:spacing w:after="0" w:line="240" w:lineRule="auto"/>
        <w:rPr>
          <w:rFonts w:cs="Times New Roman"/>
          <w:sz w:val="24"/>
          <w:szCs w:val="24"/>
        </w:rPr>
      </w:pPr>
      <w:r>
        <w:rPr>
          <w:rFonts w:cs="Times New Roman"/>
          <w:b/>
          <w:sz w:val="24"/>
          <w:szCs w:val="24"/>
        </w:rPr>
        <w:t>„Опозив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предшколског </w:t>
      </w:r>
      <w:proofErr w:type="gramStart"/>
      <w:r>
        <w:rPr>
          <w:rFonts w:cs="Times New Roman"/>
          <w:b/>
          <w:sz w:val="24"/>
          <w:szCs w:val="24"/>
          <w:lang w:val="sr-Cyrl-RS"/>
        </w:rPr>
        <w:t>узраста  ЈН</w:t>
      </w:r>
      <w:proofErr w:type="gramEnd"/>
      <w:r>
        <w:rPr>
          <w:rFonts w:cs="Times New Roman"/>
          <w:b/>
          <w:sz w:val="24"/>
          <w:szCs w:val="24"/>
          <w:lang w:val="sr-Cyrl-RS"/>
        </w:rPr>
        <w:t xml:space="preserve"> 1.2.7</w:t>
      </w:r>
      <w:r>
        <w:rPr>
          <w:rFonts w:cs="Times New Roman"/>
          <w:b/>
          <w:sz w:val="24"/>
          <w:szCs w:val="24"/>
        </w:rPr>
        <w:t xml:space="preserve"> -</w:t>
      </w:r>
      <w:r>
        <w:rPr>
          <w:rFonts w:cs="Times New Roman"/>
          <w:b/>
          <w:sz w:val="24"/>
          <w:szCs w:val="24"/>
          <w:lang w:val="sr-Cyrl-RS"/>
        </w:rPr>
        <w:t xml:space="preserve"> </w:t>
      </w:r>
      <w:r>
        <w:rPr>
          <w:rFonts w:cs="Times New Roman"/>
          <w:b/>
          <w:sz w:val="24"/>
          <w:szCs w:val="24"/>
        </w:rPr>
        <w:t>НЕ ОТВАРАТИ</w:t>
      </w:r>
      <w:r>
        <w:rPr>
          <w:rFonts w:cs="Times New Roman"/>
          <w:b/>
          <w:sz w:val="24"/>
          <w:szCs w:val="24"/>
          <w:lang w:val="sr-Cyrl-CS"/>
        </w:rPr>
        <w:t xml:space="preserve">“ </w:t>
      </w:r>
      <w:r>
        <w:rPr>
          <w:rFonts w:cs="Times New Roman"/>
          <w:sz w:val="24"/>
          <w:szCs w:val="24"/>
        </w:rPr>
        <w:t xml:space="preserve">или </w:t>
      </w:r>
    </w:p>
    <w:p>
      <w:pPr>
        <w:spacing w:after="0" w:line="240" w:lineRule="auto"/>
        <w:rPr>
          <w:rFonts w:cs="Times New Roman"/>
          <w:sz w:val="24"/>
          <w:szCs w:val="24"/>
          <w:lang w:val="en-GB"/>
        </w:rPr>
      </w:pPr>
      <w:r>
        <w:rPr>
          <w:rFonts w:cs="Times New Roman"/>
          <w:b/>
          <w:sz w:val="24"/>
          <w:szCs w:val="24"/>
        </w:rPr>
        <w:t>„Измена и допуна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предшколског </w:t>
      </w:r>
      <w:proofErr w:type="gramStart"/>
      <w:r>
        <w:rPr>
          <w:rFonts w:cs="Times New Roman"/>
          <w:b/>
          <w:sz w:val="24"/>
          <w:szCs w:val="24"/>
          <w:lang w:val="sr-Cyrl-RS"/>
        </w:rPr>
        <w:t>узраста  ЈН</w:t>
      </w:r>
      <w:proofErr w:type="gramEnd"/>
      <w:r>
        <w:rPr>
          <w:rFonts w:cs="Times New Roman"/>
          <w:b/>
          <w:sz w:val="24"/>
          <w:szCs w:val="24"/>
          <w:lang w:val="sr-Cyrl-RS"/>
        </w:rPr>
        <w:t xml:space="preserve"> 1.2.7</w:t>
      </w:r>
      <w:r>
        <w:rPr>
          <w:rFonts w:cs="Times New Roman"/>
          <w:b/>
          <w:sz w:val="24"/>
          <w:szCs w:val="24"/>
        </w:rPr>
        <w:t xml:space="preserve"> -</w:t>
      </w:r>
      <w:r>
        <w:rPr>
          <w:rFonts w:cs="Times New Roman"/>
          <w:b/>
          <w:sz w:val="24"/>
          <w:szCs w:val="24"/>
          <w:lang w:val="sr-Cyrl-RS"/>
        </w:rPr>
        <w:t xml:space="preserve"> </w:t>
      </w:r>
      <w:r>
        <w:rPr>
          <w:rFonts w:cs="Times New Roman"/>
          <w:b/>
          <w:sz w:val="24"/>
          <w:szCs w:val="24"/>
        </w:rPr>
        <w:t>НЕ ОТВАРАТИ</w:t>
      </w:r>
      <w:r>
        <w:rPr>
          <w:rFonts w:cs="Times New Roman"/>
          <w:b/>
          <w:sz w:val="24"/>
          <w:szCs w:val="24"/>
          <w:lang w:val="sr-Cyrl-CS"/>
        </w:rPr>
        <w:t>“.</w:t>
      </w:r>
    </w:p>
    <w:p>
      <w:pPr>
        <w:spacing w:after="0" w:line="240" w:lineRule="auto"/>
        <w:rPr>
          <w:rFonts w:cs="Times New Roman"/>
          <w:sz w:val="24"/>
          <w:szCs w:val="24"/>
        </w:rPr>
      </w:pPr>
      <w:r>
        <w:rPr>
          <w:rFonts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sz w:val="24"/>
          <w:szCs w:val="24"/>
        </w:rPr>
      </w:pPr>
      <w:r>
        <w:rPr>
          <w:rFonts w:cs="Times New Roman"/>
          <w:sz w:val="24"/>
          <w:szCs w:val="24"/>
        </w:rPr>
        <w:t>По истеку рока за подношење понуда понуђач не може да повуче нити да мења своју понуду.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5. УЧЕСТВОВАЊЕ У ЗАЈЕДНИЧКОЈ ПОНУДИ ИЛИ КАО ПОДИЗВОЂАЧ </w:t>
      </w:r>
    </w:p>
    <w:p>
      <w:pPr>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може да поднесе само једну понуду. </w:t>
      </w:r>
    </w:p>
    <w:p>
      <w:pPr>
        <w:spacing w:after="0" w:line="240" w:lineRule="auto"/>
        <w:rPr>
          <w:rFonts w:cs="Times New Roman"/>
          <w:sz w:val="24"/>
          <w:szCs w:val="24"/>
        </w:rPr>
      </w:pPr>
      <w:r>
        <w:rPr>
          <w:rFonts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0" w:line="240" w:lineRule="auto"/>
        <w:rPr>
          <w:rFonts w:cs="Times New Roman"/>
          <w:sz w:val="24"/>
          <w:szCs w:val="24"/>
        </w:rPr>
      </w:pPr>
      <w:r>
        <w:rPr>
          <w:rFonts w:cs="Times New Roman"/>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6. ПОНУДА СА ПОДИЗВОЂАЧЕМ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pPr>
        <w:spacing w:after="0" w:line="240" w:lineRule="auto"/>
        <w:rPr>
          <w:rFonts w:cs="Times New Roman"/>
          <w:sz w:val="24"/>
          <w:szCs w:val="24"/>
        </w:rPr>
      </w:pPr>
      <w:r>
        <w:rPr>
          <w:rFonts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pPr>
        <w:spacing w:after="0" w:line="240" w:lineRule="auto"/>
        <w:rPr>
          <w:rFonts w:cs="Times New Roman"/>
          <w:sz w:val="24"/>
          <w:szCs w:val="24"/>
        </w:rPr>
      </w:pPr>
      <w:r>
        <w:rPr>
          <w:rFonts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spacing w:after="0" w:line="240" w:lineRule="auto"/>
        <w:rPr>
          <w:rFonts w:cs="Times New Roman"/>
          <w:sz w:val="24"/>
          <w:szCs w:val="24"/>
        </w:rPr>
      </w:pPr>
      <w:r>
        <w:rPr>
          <w:rFonts w:cs="Times New Roman"/>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
    <w:p>
      <w:pPr>
        <w:spacing w:after="0" w:line="240" w:lineRule="auto"/>
        <w:rPr>
          <w:rFonts w:cs="Times New Roman"/>
          <w:sz w:val="24"/>
          <w:szCs w:val="24"/>
        </w:rPr>
      </w:pPr>
      <w:r>
        <w:rPr>
          <w:rFonts w:cs="Times New Roman"/>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spacing w:after="0" w:line="240" w:lineRule="auto"/>
        <w:rPr>
          <w:rFonts w:cs="Times New Roman"/>
          <w:sz w:val="24"/>
          <w:szCs w:val="24"/>
        </w:rPr>
      </w:pPr>
      <w:r>
        <w:rPr>
          <w:rFonts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7. ЗАЈЕДНИЧКА ПОНУДА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Понуду може поднети група понуђача.</w:t>
      </w:r>
    </w:p>
    <w:p>
      <w:pPr>
        <w:spacing w:after="0" w:line="240" w:lineRule="auto"/>
        <w:rPr>
          <w:rFonts w:cs="Times New Roman"/>
          <w:sz w:val="24"/>
          <w:szCs w:val="24"/>
        </w:rPr>
      </w:pPr>
      <w:r>
        <w:rPr>
          <w:rFonts w:cs="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cs="Times New Roman"/>
          <w:sz w:val="24"/>
          <w:szCs w:val="24"/>
        </w:rPr>
        <w:t>став</w:t>
      </w:r>
      <w:proofErr w:type="gramEnd"/>
      <w:r>
        <w:rPr>
          <w:rFonts w:cs="Times New Roman"/>
          <w:sz w:val="24"/>
          <w:szCs w:val="24"/>
        </w:rPr>
        <w:t xml:space="preserve"> 4. </w:t>
      </w:r>
      <w:proofErr w:type="gramStart"/>
      <w:r>
        <w:rPr>
          <w:rFonts w:cs="Times New Roman"/>
          <w:sz w:val="24"/>
          <w:szCs w:val="24"/>
        </w:rPr>
        <w:t>тачка</w:t>
      </w:r>
      <w:proofErr w:type="gramEnd"/>
      <w:r>
        <w:rPr>
          <w:rFonts w:cs="Times New Roman"/>
          <w:sz w:val="24"/>
          <w:szCs w:val="24"/>
        </w:rPr>
        <w:t xml:space="preserve"> 1) до 6) Закона и то податке о: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потписати уговор,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дати средство обезбеђења,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издати рачун, </w:t>
      </w:r>
    </w:p>
    <w:p>
      <w:pPr>
        <w:pStyle w:val="ListParagraph"/>
        <w:numPr>
          <w:ilvl w:val="0"/>
          <w:numId w:val="8"/>
        </w:numPr>
        <w:spacing w:after="0" w:line="240" w:lineRule="auto"/>
        <w:ind w:left="0"/>
        <w:rPr>
          <w:rFonts w:cs="Times New Roman"/>
          <w:sz w:val="24"/>
          <w:szCs w:val="24"/>
        </w:rPr>
      </w:pPr>
      <w:r>
        <w:rPr>
          <w:rFonts w:cs="Times New Roman"/>
          <w:sz w:val="24"/>
          <w:szCs w:val="24"/>
        </w:rPr>
        <w:lastRenderedPageBreak/>
        <w:t xml:space="preserve">рачуну на који ће бити извршено плаћање, </w:t>
      </w:r>
    </w:p>
    <w:p>
      <w:pPr>
        <w:pStyle w:val="ListParagraph"/>
        <w:numPr>
          <w:ilvl w:val="0"/>
          <w:numId w:val="8"/>
        </w:numPr>
        <w:spacing w:after="0" w:line="240" w:lineRule="auto"/>
        <w:ind w:left="0"/>
        <w:rPr>
          <w:rFonts w:cs="Times New Roman"/>
          <w:sz w:val="24"/>
          <w:szCs w:val="24"/>
        </w:rPr>
      </w:pPr>
      <w:proofErr w:type="gramStart"/>
      <w:r>
        <w:rPr>
          <w:rFonts w:cs="Times New Roman"/>
          <w:sz w:val="24"/>
          <w:szCs w:val="24"/>
        </w:rPr>
        <w:t>обавезама</w:t>
      </w:r>
      <w:proofErr w:type="gramEnd"/>
      <w:r>
        <w:rPr>
          <w:rFonts w:cs="Times New Roman"/>
          <w:sz w:val="24"/>
          <w:szCs w:val="24"/>
        </w:rPr>
        <w:t xml:space="preserve"> сваког од понуђача из групе понуђача за извршење уговора.</w:t>
      </w:r>
    </w:p>
    <w:p>
      <w:pPr>
        <w:spacing w:after="0" w:line="240" w:lineRule="auto"/>
        <w:rPr>
          <w:rFonts w:cs="Times New Roman"/>
          <w:sz w:val="24"/>
          <w:szCs w:val="24"/>
        </w:rPr>
      </w:pPr>
      <w:r>
        <w:rPr>
          <w:rFonts w:cs="Times New Roman"/>
          <w:sz w:val="24"/>
          <w:szCs w:val="24"/>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pPr>
        <w:spacing w:after="0" w:line="240" w:lineRule="auto"/>
        <w:rPr>
          <w:rFonts w:cs="Times New Roman"/>
          <w:sz w:val="24"/>
          <w:szCs w:val="24"/>
        </w:rPr>
      </w:pPr>
      <w:r>
        <w:rPr>
          <w:rFonts w:cs="Times New Roman"/>
          <w:sz w:val="24"/>
          <w:szCs w:val="24"/>
        </w:rPr>
        <w:t xml:space="preserve">Понуђачи из групе понуђача одговарају неограничено солидарно према наручиоцу. </w:t>
      </w:r>
    </w:p>
    <w:p>
      <w:pPr>
        <w:spacing w:after="0" w:line="240" w:lineRule="auto"/>
        <w:rPr>
          <w:rFonts w:cs="Times New Roman"/>
          <w:sz w:val="24"/>
          <w:szCs w:val="24"/>
        </w:rPr>
      </w:pPr>
      <w:r>
        <w:rPr>
          <w:rFonts w:cs="Times New Roman"/>
          <w:sz w:val="24"/>
          <w:szCs w:val="24"/>
        </w:rPr>
        <w:t>Задруга може поднети понуду самостално, у своје име, а за рачун задругара или заједничку понуду у име задругара.</w:t>
      </w:r>
    </w:p>
    <w:p>
      <w:pPr>
        <w:spacing w:after="0" w:line="240" w:lineRule="auto"/>
        <w:rPr>
          <w:rFonts w:cs="Times New Roman"/>
          <w:sz w:val="24"/>
          <w:szCs w:val="24"/>
        </w:rPr>
      </w:pPr>
      <w:r>
        <w:rPr>
          <w:rFonts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0" w:line="240" w:lineRule="auto"/>
        <w:rPr>
          <w:rFonts w:cs="Times New Roman"/>
          <w:sz w:val="24"/>
          <w:szCs w:val="24"/>
        </w:rPr>
      </w:pPr>
      <w:r>
        <w:rPr>
          <w:rFonts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 НАЧИН И УСЛОВИ ПЛАЋАЊА, ГАРАНТНИ РОК, КАО И ДРУГЕ ОКОЛНОСТИ ОД КОЈИХ ЗАВИСИ ПРИХВАТЉИВОСТ ПОНУДЕ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8.1. Захтеви у погледу начина, рока и услова плаћања</w:t>
      </w:r>
    </w:p>
    <w:p>
      <w:pPr>
        <w:spacing w:after="0" w:line="240" w:lineRule="auto"/>
        <w:rPr>
          <w:rFonts w:cs="Times New Roman"/>
          <w:sz w:val="24"/>
          <w:szCs w:val="24"/>
          <w:lang w:val="sr-Cyrl-CS"/>
        </w:rPr>
      </w:pPr>
      <w:r>
        <w:rPr>
          <w:rFonts w:cs="Times New Roman"/>
          <w:sz w:val="24"/>
          <w:szCs w:val="24"/>
        </w:rPr>
        <w:t>Рок плаћања је најдаље 45 дана од дана пријема рачуна који испоставља понуђач, за предходни месец</w:t>
      </w:r>
      <w:r>
        <w:rPr>
          <w:rFonts w:cs="Times New Roman"/>
          <w:sz w:val="24"/>
          <w:szCs w:val="24"/>
          <w:lang w:val="sr-Cyrl-CS"/>
        </w:rPr>
        <w:t>.</w:t>
      </w:r>
    </w:p>
    <w:p>
      <w:pPr>
        <w:spacing w:after="0" w:line="240" w:lineRule="auto"/>
        <w:rPr>
          <w:rFonts w:cs="Times New Roman"/>
          <w:sz w:val="24"/>
          <w:szCs w:val="24"/>
        </w:rPr>
      </w:pPr>
      <w:r>
        <w:rPr>
          <w:rFonts w:cs="Times New Roman"/>
          <w:sz w:val="24"/>
          <w:szCs w:val="24"/>
        </w:rPr>
        <w:t>Плаћање се врши уплатом на рачун понуђача.</w:t>
      </w:r>
    </w:p>
    <w:p>
      <w:pPr>
        <w:spacing w:after="0" w:line="240" w:lineRule="auto"/>
        <w:rPr>
          <w:rFonts w:cs="Times New Roman"/>
          <w:sz w:val="24"/>
          <w:szCs w:val="24"/>
        </w:rPr>
      </w:pPr>
      <w:r>
        <w:rPr>
          <w:rFonts w:cs="Times New Roman"/>
          <w:sz w:val="24"/>
          <w:szCs w:val="24"/>
        </w:rPr>
        <w:t>Понуђачу није дозвољено да захтева аванс.</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8.2. Захтев у погледу рока и места извршења услуге</w:t>
      </w:r>
    </w:p>
    <w:p>
      <w:pPr>
        <w:spacing w:after="0" w:line="240" w:lineRule="auto"/>
        <w:rPr>
          <w:rFonts w:cs="Times New Roman"/>
          <w:sz w:val="24"/>
          <w:szCs w:val="24"/>
          <w:lang w:val="sr-Cyrl-RS"/>
        </w:rPr>
      </w:pPr>
      <w:r>
        <w:rPr>
          <w:rFonts w:cs="Times New Roman"/>
          <w:sz w:val="24"/>
          <w:szCs w:val="24"/>
        </w:rPr>
        <w:t xml:space="preserve">Извршилац се обавезује да услуге личних пратилаца деце, пружа сваког дана </w:t>
      </w:r>
      <w:r>
        <w:rPr>
          <w:rFonts w:cs="Times New Roman"/>
          <w:sz w:val="24"/>
          <w:szCs w:val="24"/>
          <w:lang w:val="sr-Cyrl-RS"/>
        </w:rPr>
        <w:t xml:space="preserve">када дете борави у васпитно-образовној установи, </w:t>
      </w:r>
      <w:r>
        <w:rPr>
          <w:rFonts w:cs="Times New Roman"/>
          <w:sz w:val="24"/>
          <w:szCs w:val="24"/>
        </w:rPr>
        <w:t>од момента обостраног закључења уговора</w:t>
      </w:r>
      <w:r>
        <w:rPr>
          <w:rFonts w:cs="Times New Roman"/>
          <w:sz w:val="24"/>
          <w:szCs w:val="24"/>
          <w:lang w:val="sr-Cyrl-RS"/>
        </w:rPr>
        <w:t>, у трајању од седам месеци.</w:t>
      </w: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spacing w:after="0" w:line="240" w:lineRule="auto"/>
        <w:rPr>
          <w:rFonts w:cs="Times New Roman"/>
          <w:b/>
          <w:sz w:val="24"/>
          <w:szCs w:val="24"/>
          <w:lang w:val="sr-Cyrl-RS"/>
        </w:rPr>
      </w:pPr>
    </w:p>
    <w:p>
      <w:pPr>
        <w:spacing w:after="0" w:line="240" w:lineRule="auto"/>
        <w:rPr>
          <w:rFonts w:cs="Times New Roman"/>
          <w:b/>
          <w:sz w:val="24"/>
          <w:szCs w:val="24"/>
        </w:rPr>
      </w:pPr>
      <w:r>
        <w:rPr>
          <w:rFonts w:cs="Times New Roman"/>
          <w:b/>
          <w:sz w:val="24"/>
          <w:szCs w:val="24"/>
        </w:rPr>
        <w:t>8.3. Захтев у погледу рока важења понуде</w:t>
      </w:r>
    </w:p>
    <w:p>
      <w:pPr>
        <w:spacing w:after="0" w:line="240" w:lineRule="auto"/>
        <w:rPr>
          <w:rFonts w:cs="Times New Roman"/>
          <w:sz w:val="24"/>
          <w:szCs w:val="24"/>
        </w:rPr>
      </w:pPr>
      <w:r>
        <w:rPr>
          <w:rFonts w:cs="Times New Roman"/>
          <w:sz w:val="24"/>
          <w:szCs w:val="24"/>
        </w:rPr>
        <w:t>Рок важења понуде не може бити краћи од 60 дана од дана отварања понуда.</w:t>
      </w:r>
    </w:p>
    <w:p>
      <w:pPr>
        <w:spacing w:after="0" w:line="240" w:lineRule="auto"/>
        <w:rPr>
          <w:rFonts w:cs="Times New Roman"/>
          <w:sz w:val="24"/>
          <w:szCs w:val="24"/>
        </w:rPr>
      </w:pPr>
      <w:r>
        <w:rPr>
          <w:rFonts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pPr>
        <w:spacing w:after="0" w:line="240" w:lineRule="auto"/>
        <w:rPr>
          <w:rFonts w:cs="Times New Roman"/>
          <w:sz w:val="24"/>
          <w:szCs w:val="24"/>
        </w:rPr>
      </w:pPr>
      <w:r>
        <w:rPr>
          <w:rFonts w:cs="Times New Roman"/>
          <w:sz w:val="24"/>
          <w:szCs w:val="24"/>
        </w:rPr>
        <w:t>Понуђач који прихвати захтев за продужење рока важења понуде на може мењати понуду.</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9. ВАЛУТА И НАЧИН НА КОЈИ МОРА ДА БУДЕ НАВЕДЕНА И ИЗРАЖЕНА ЦЕНА У ПОНУДИ</w:t>
      </w:r>
    </w:p>
    <w:p>
      <w:pPr>
        <w:spacing w:after="0" w:line="240" w:lineRule="auto"/>
        <w:rPr>
          <w:rFonts w:cs="Times New Roman"/>
          <w:sz w:val="24"/>
          <w:szCs w:val="24"/>
        </w:rPr>
      </w:pPr>
      <w:r>
        <w:rPr>
          <w:rFonts w:cs="Times New Roman"/>
          <w:sz w:val="24"/>
          <w:szCs w:val="24"/>
        </w:rPr>
        <w:t>Цена мора бити исказана у динарима,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spacing w:after="0" w:line="240" w:lineRule="auto"/>
        <w:rPr>
          <w:rFonts w:cs="Times New Roman"/>
          <w:sz w:val="24"/>
          <w:szCs w:val="24"/>
        </w:rPr>
      </w:pPr>
      <w:r>
        <w:rPr>
          <w:rFonts w:cs="Times New Roman"/>
          <w:sz w:val="24"/>
          <w:szCs w:val="24"/>
        </w:rPr>
        <w:t xml:space="preserve">Цена је фиксна и не може се мењати. </w:t>
      </w:r>
    </w:p>
    <w:p>
      <w:pPr>
        <w:spacing w:after="0" w:line="240" w:lineRule="auto"/>
        <w:rPr>
          <w:rFonts w:cs="Times New Roman"/>
          <w:sz w:val="24"/>
          <w:szCs w:val="24"/>
        </w:rPr>
      </w:pPr>
      <w:r>
        <w:rPr>
          <w:rFonts w:cs="Times New Roman"/>
          <w:sz w:val="24"/>
          <w:szCs w:val="24"/>
        </w:rPr>
        <w:t>Ако је у понуди исказана неуобичајено ниска цена, наручилац ће поступити у складу са чланом 92. Закона.</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("Сл. Гласник РС", бр.84/04,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5/15-усклађ. дин. изн., 83/15 и 5/16-усклађ. дин. изн.).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w:t>
      </w:r>
      <w:r>
        <w:rPr>
          <w:rFonts w:cs="Times New Roman"/>
          <w:b/>
          <w:sz w:val="24"/>
          <w:szCs w:val="24"/>
        </w:rPr>
        <w:lastRenderedPageBreak/>
        <w:t xml:space="preserve">УСЛОВИМА РАДА И СЛ., А КОЈИ СУ ВЕЗАНИ ЗА ИЗВРШЕЊЕ УГОВОРА О ЈАВНОЈ НАБАВЦИ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Подаци о пореским обавезама се могу добити у Пореској управи, Министарства финансија.</w:t>
      </w:r>
    </w:p>
    <w:p>
      <w:pPr>
        <w:spacing w:after="0" w:line="240" w:lineRule="auto"/>
        <w:rPr>
          <w:rFonts w:cs="Times New Roman"/>
          <w:sz w:val="24"/>
          <w:szCs w:val="24"/>
        </w:rPr>
      </w:pPr>
      <w:r>
        <w:rPr>
          <w:rFonts w:cs="Times New Roman"/>
          <w:sz w:val="24"/>
          <w:szCs w:val="24"/>
        </w:rPr>
        <w:t>Подаци о заштити животне средине се могу добити у Агенцији за заштиту животне средине и у Министарству заштите животне средине.</w:t>
      </w:r>
    </w:p>
    <w:p>
      <w:pPr>
        <w:spacing w:after="0" w:line="240" w:lineRule="auto"/>
        <w:rPr>
          <w:rFonts w:cs="Times New Roman"/>
          <w:sz w:val="24"/>
          <w:szCs w:val="24"/>
        </w:rPr>
      </w:pPr>
      <w:r>
        <w:rPr>
          <w:rFonts w:cs="Times New Roman"/>
          <w:sz w:val="24"/>
          <w:szCs w:val="24"/>
        </w:rPr>
        <w:t>Подаци о заштити при запошљавању и условима рада се могу добити у Министарству за рад, запошљавање, борачка и социјална питања.</w:t>
      </w:r>
    </w:p>
    <w:p>
      <w:pPr>
        <w:spacing w:after="0" w:line="240" w:lineRule="auto"/>
        <w:rPr>
          <w:rFonts w:cs="Times New Roman"/>
          <w:b/>
          <w:sz w:val="24"/>
          <w:szCs w:val="24"/>
        </w:rPr>
      </w:pPr>
      <w:r>
        <w:rPr>
          <w:rFonts w:cs="Times New Roman"/>
          <w:b/>
          <w:sz w:val="24"/>
          <w:szCs w:val="24"/>
        </w:rPr>
        <w:t xml:space="preserve">11. ЗАШТИТА ПОВЕРЉИВОСТИ ПОДАТАКА КОЈЕ НАРУЧИЛАЦ СТАВЉА ПОНУЂАЧИМА НА РАСПОЛАГАЊЕ, УКЉУЧУЈУЋИ И ЊИХОВЕ ПОДИЗВОЂАЧЕ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Предметна набавка </w:t>
      </w:r>
      <w:r>
        <w:rPr>
          <w:rFonts w:cs="Times New Roman"/>
          <w:sz w:val="24"/>
          <w:szCs w:val="24"/>
          <w:lang w:val="sr-Cyrl-RS"/>
        </w:rPr>
        <w:t>не</w:t>
      </w:r>
      <w:r>
        <w:rPr>
          <w:rFonts w:cs="Times New Roman"/>
          <w:sz w:val="24"/>
          <w:szCs w:val="24"/>
        </w:rPr>
        <w:t xml:space="preserve"> садржи поверљиве информације које наручилац ставља на располагање.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12. ДОДАТНЕ ИНФОРМАЦИЈЕ ИЛИ ПОЈАШЊЕЊА У ВЕЗИ СА ПРИПРЕМАЊЕМ ПОНУДЕ</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Заинтересовано лице може, у писаном облику путем електронске поште на e-mail: </w:t>
      </w:r>
      <w:hyperlink r:id="rId9" w:history="1">
        <w:r>
          <w:rPr>
            <w:rStyle w:val="Hyperlink"/>
            <w:rFonts w:cs="Times New Roman"/>
            <w:sz w:val="24"/>
            <w:szCs w:val="24"/>
            <w:lang w:val="en-GB"/>
          </w:rPr>
          <w:t>nabavke@kosjeric.rs</w:t>
        </w:r>
      </w:hyperlink>
      <w:r>
        <w:rPr>
          <w:rFonts w:cs="Times New Roman"/>
          <w:sz w:val="24"/>
          <w:szCs w:val="24"/>
        </w:rPr>
        <w:t xml:space="preserve"> и</w:t>
      </w:r>
      <w:r>
        <w:rPr>
          <w:rFonts w:cs="Times New Roman"/>
          <w:sz w:val="24"/>
          <w:szCs w:val="24"/>
          <w:lang w:val="en-GB"/>
        </w:rPr>
        <w:t xml:space="preserve"> </w:t>
      </w:r>
      <w:hyperlink r:id="rId10" w:history="1">
        <w:r>
          <w:rPr>
            <w:rStyle w:val="Hyperlink"/>
            <w:rFonts w:cs="Times New Roman"/>
            <w:sz w:val="24"/>
            <w:szCs w:val="24"/>
          </w:rPr>
          <w:t>jelica.todor@gmail.com</w:t>
        </w:r>
      </w:hyperlink>
      <w:r>
        <w:rPr>
          <w:rFonts w:cs="Times New Roman"/>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pPr>
        <w:spacing w:after="0" w:line="240" w:lineRule="auto"/>
        <w:rPr>
          <w:rFonts w:cs="Times New Roman"/>
          <w:sz w:val="24"/>
          <w:szCs w:val="24"/>
        </w:rPr>
      </w:pPr>
      <w:r>
        <w:rPr>
          <w:rFonts w:cs="Times New Roman"/>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spacing w:after="0" w:line="240" w:lineRule="auto"/>
        <w:rPr>
          <w:rFonts w:cs="Times New Roman"/>
          <w:sz w:val="24"/>
          <w:szCs w:val="24"/>
        </w:rPr>
      </w:pPr>
      <w:r>
        <w:rPr>
          <w:rFonts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 ЈН бр. 1.2.</w:t>
      </w:r>
      <w:r>
        <w:rPr>
          <w:rFonts w:cs="Times New Roman"/>
          <w:sz w:val="24"/>
          <w:szCs w:val="24"/>
          <w:lang w:val="sr-Cyrl-RS"/>
        </w:rPr>
        <w:t>7</w:t>
      </w:r>
      <w:r>
        <w:rPr>
          <w:rFonts w:cs="Times New Roman"/>
          <w:sz w:val="24"/>
          <w:szCs w:val="24"/>
        </w:rPr>
        <w:t>“.</w:t>
      </w:r>
    </w:p>
    <w:p>
      <w:pPr>
        <w:spacing w:after="0" w:line="240" w:lineRule="auto"/>
        <w:rPr>
          <w:rFonts w:cs="Times New Roman"/>
          <w:sz w:val="24"/>
          <w:szCs w:val="24"/>
        </w:rPr>
      </w:pPr>
      <w:r>
        <w:rPr>
          <w:rFonts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spacing w:after="0" w:line="240" w:lineRule="auto"/>
        <w:rPr>
          <w:rFonts w:cs="Times New Roman"/>
          <w:sz w:val="24"/>
          <w:szCs w:val="24"/>
        </w:rPr>
      </w:pPr>
      <w:r>
        <w:rPr>
          <w:rFonts w:cs="Times New Roman"/>
          <w:sz w:val="24"/>
          <w:szCs w:val="24"/>
        </w:rPr>
        <w:t xml:space="preserve">По истеку рока предвиђеног за подношење понуда наручилац не може да мења нити да допуњује конкурсну документацију. </w:t>
      </w:r>
    </w:p>
    <w:p>
      <w:pPr>
        <w:spacing w:after="0" w:line="240" w:lineRule="auto"/>
        <w:rPr>
          <w:rFonts w:cs="Times New Roman"/>
          <w:sz w:val="24"/>
          <w:szCs w:val="24"/>
        </w:rPr>
      </w:pPr>
      <w:r>
        <w:rPr>
          <w:rFonts w:cs="Times New Roman"/>
          <w:sz w:val="24"/>
          <w:szCs w:val="24"/>
        </w:rPr>
        <w:t xml:space="preserve">Тражење додатних информација или појашњења у вези са припремањем понуде телефоном није дозвољено. </w:t>
      </w:r>
    </w:p>
    <w:p>
      <w:pPr>
        <w:spacing w:after="0" w:line="240" w:lineRule="auto"/>
        <w:rPr>
          <w:rFonts w:cs="Times New Roman"/>
          <w:sz w:val="24"/>
          <w:szCs w:val="24"/>
        </w:rPr>
      </w:pPr>
      <w:r>
        <w:rPr>
          <w:rFonts w:cs="Times New Roman"/>
          <w:sz w:val="24"/>
          <w:szCs w:val="24"/>
        </w:rPr>
        <w:t>Комуникација у поступку јавне набавке врши се искључиво на начин одређен чланом 20.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13. ДОДАТНА ОБЈАШЊЕЊА ОД ПОНУЂАЧА ПОСЛЕ ОТВАРАЊА ПОНУДА И КОНТРОЛА КОД ПОНУЂАЧА ОДНОСНО ЊЕГОВОГ ПОДИЗВОЂАЧА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spacing w:after="0" w:line="240" w:lineRule="auto"/>
        <w:rPr>
          <w:rFonts w:cs="Times New Roman"/>
          <w:sz w:val="24"/>
          <w:szCs w:val="24"/>
        </w:rPr>
      </w:pPr>
      <w:r>
        <w:rPr>
          <w:rFonts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spacing w:after="0" w:line="240" w:lineRule="auto"/>
        <w:rPr>
          <w:rFonts w:cs="Times New Roman"/>
          <w:sz w:val="24"/>
          <w:szCs w:val="24"/>
        </w:rPr>
      </w:pPr>
      <w:r>
        <w:rPr>
          <w:rFonts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spacing w:after="0" w:line="240" w:lineRule="auto"/>
        <w:rPr>
          <w:rFonts w:cs="Times New Roman"/>
          <w:sz w:val="24"/>
          <w:szCs w:val="24"/>
        </w:rPr>
      </w:pPr>
      <w:r>
        <w:rPr>
          <w:rFonts w:cs="Times New Roman"/>
          <w:sz w:val="24"/>
          <w:szCs w:val="24"/>
        </w:rPr>
        <w:t>У случају разлике између јединичне и укупне цене, меродавна је јединична цена.</w:t>
      </w:r>
    </w:p>
    <w:p>
      <w:pPr>
        <w:spacing w:after="0" w:line="240" w:lineRule="auto"/>
        <w:rPr>
          <w:rFonts w:cs="Times New Roman"/>
          <w:sz w:val="24"/>
          <w:szCs w:val="24"/>
        </w:rPr>
      </w:pPr>
      <w:r>
        <w:rPr>
          <w:rFonts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14. ДОДАТНО ОБЕЗБЕЂЕЊЕ ИСПУЊЕЊА УГОВОРНИХ ОБАВЕЗА ПОНУЂАЧА КОЈИ СЕ НАЛАЗЕ НА СПИСКУ НЕГАТИВНИХ РЕФЕРЕНЦИ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15. ВРСТА КРИТЕРИЈУМА ЗА ДОДЕЛУ УГОВОРА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Избор најповољније понуде ће се извршити применом критеријума „Најнижа понуђена цена“.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који је понудио дужи рок плаћања.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17. ПОШТОВАЊЕ ОБАВЕЗА КОЈЕ ПРОИЗИЛАЗЕ ИЗ ВАЖЕЋИХ ПРОПИСА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IV одељак 3.).</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18. НАЧИН И РОК ЗА ПОДНОШЕЊЕ ЗАХТЕВА ЗА ЗАШТИТУ ПРАВА ПОНУЂАЧА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Захтев за заштиту права може да поднесе понуђач, односно свако заинтересовано лице, или пословно удружење у њихово име. </w:t>
      </w:r>
    </w:p>
    <w:p>
      <w:pPr>
        <w:spacing w:after="0" w:line="240" w:lineRule="auto"/>
        <w:rPr>
          <w:rFonts w:cs="Times New Roman"/>
          <w:sz w:val="24"/>
          <w:szCs w:val="24"/>
        </w:rPr>
      </w:pPr>
      <w:r>
        <w:rPr>
          <w:rFonts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1" w:history="1">
        <w:r>
          <w:rPr>
            <w:rStyle w:val="Hyperlink"/>
            <w:rFonts w:cs="Times New Roman"/>
            <w:sz w:val="24"/>
            <w:szCs w:val="24"/>
          </w:rPr>
          <w:t>nabavke@</w:t>
        </w:r>
        <w:r>
          <w:rPr>
            <w:rStyle w:val="Hyperlink"/>
            <w:rFonts w:cs="Times New Roman"/>
            <w:sz w:val="24"/>
            <w:szCs w:val="24"/>
            <w:lang w:val="en-GB"/>
          </w:rPr>
          <w:t>kosjeric.rs</w:t>
        </w:r>
      </w:hyperlink>
      <w:r>
        <w:rPr>
          <w:rFonts w:cs="Times New Roman"/>
          <w:sz w:val="24"/>
          <w:szCs w:val="24"/>
          <w:lang w:val="en-GB"/>
        </w:rPr>
        <w:t xml:space="preserve"> </w:t>
      </w:r>
      <w:r>
        <w:rPr>
          <w:rFonts w:cs="Times New Roman"/>
          <w:sz w:val="24"/>
          <w:szCs w:val="24"/>
        </w:rPr>
        <w:t xml:space="preserve"> и </w:t>
      </w:r>
      <w:hyperlink r:id="rId12" w:history="1">
        <w:r>
          <w:rPr>
            <w:rStyle w:val="Hyperlink"/>
            <w:rFonts w:cs="Times New Roman"/>
            <w:sz w:val="24"/>
            <w:szCs w:val="24"/>
          </w:rPr>
          <w:t>jelica.todor@gmail.com</w:t>
        </w:r>
      </w:hyperlink>
      <w:r>
        <w:rPr>
          <w:rFonts w:cs="Times New Roman"/>
          <w:sz w:val="24"/>
          <w:szCs w:val="24"/>
          <w:lang w:val="en-GB"/>
        </w:rPr>
        <w:t xml:space="preserve"> </w:t>
      </w:r>
      <w:r>
        <w:rPr>
          <w:rFonts w:cs="Times New Roman"/>
          <w:sz w:val="24"/>
          <w:szCs w:val="24"/>
        </w:rPr>
        <w:t>, факсом на број 031/781-441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spacing w:after="0" w:line="240" w:lineRule="auto"/>
        <w:rPr>
          <w:rFonts w:cs="Times New Roman"/>
          <w:sz w:val="24"/>
          <w:szCs w:val="24"/>
        </w:rPr>
      </w:pPr>
      <w:r>
        <w:rPr>
          <w:rFonts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spacing w:after="0" w:line="240" w:lineRule="auto"/>
        <w:rPr>
          <w:rFonts w:cs="Times New Roman"/>
          <w:sz w:val="24"/>
          <w:szCs w:val="24"/>
        </w:rPr>
      </w:pPr>
      <w:r>
        <w:rPr>
          <w:rFonts w:cs="Times New Roman"/>
          <w:sz w:val="24"/>
          <w:szCs w:val="24"/>
        </w:rPr>
        <w:lastRenderedPageBreak/>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од дана објављивања одлуке на Порталу јавних набавки и на интернет сатраници наручиоца. </w:t>
      </w:r>
    </w:p>
    <w:p>
      <w:pPr>
        <w:spacing w:after="0" w:line="240" w:lineRule="auto"/>
        <w:rPr>
          <w:rFonts w:cs="Times New Roman"/>
          <w:sz w:val="24"/>
          <w:szCs w:val="24"/>
        </w:rPr>
      </w:pPr>
      <w:r>
        <w:rPr>
          <w:rFonts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spacing w:after="0" w:line="240" w:lineRule="auto"/>
        <w:rPr>
          <w:rFonts w:cs="Times New Roman"/>
          <w:sz w:val="24"/>
          <w:szCs w:val="24"/>
        </w:rPr>
      </w:pPr>
      <w:r>
        <w:rPr>
          <w:rFonts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spacing w:after="0" w:line="240" w:lineRule="auto"/>
        <w:ind w:firstLine="708"/>
        <w:rPr>
          <w:rFonts w:eastAsia="TimesNewRomanPSMT" w:cs="Times New Roman"/>
          <w:bCs/>
          <w:sz w:val="24"/>
          <w:szCs w:val="24"/>
        </w:rPr>
      </w:pPr>
      <w:r>
        <w:rPr>
          <w:rFonts w:cs="Times New Roman"/>
          <w:sz w:val="24"/>
          <w:szCs w:val="24"/>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pPr>
        <w:spacing w:after="0" w:line="240" w:lineRule="auto"/>
        <w:rPr>
          <w:rFonts w:cs="Times New Roman"/>
          <w:sz w:val="24"/>
          <w:szCs w:val="24"/>
        </w:rPr>
      </w:pPr>
      <w:r>
        <w:rPr>
          <w:rFonts w:cs="Times New Roman"/>
          <w:sz w:val="24"/>
          <w:szCs w:val="24"/>
        </w:rPr>
        <w:t>Поступак заштите права понуђача регулисан је одредбама чланова 138 - 167.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20. РОК У КОЈЕМ ЋЕ УГОВОР БИТИ ЗАКЉУЧЕН</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spacing w:after="0" w:line="240" w:lineRule="auto"/>
        <w:rPr>
          <w:rFonts w:cs="Times New Roman"/>
          <w:sz w:val="24"/>
          <w:szCs w:val="24"/>
        </w:rPr>
      </w:pPr>
      <w:r>
        <w:rPr>
          <w:rFonts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Pr>
          <w:rFonts w:cs="Times New Roman"/>
          <w:sz w:val="24"/>
          <w:szCs w:val="24"/>
        </w:rPr>
        <w:t>став</w:t>
      </w:r>
      <w:proofErr w:type="gramEnd"/>
      <w:r>
        <w:rPr>
          <w:rFonts w:cs="Times New Roman"/>
          <w:sz w:val="24"/>
          <w:szCs w:val="24"/>
        </w:rPr>
        <w:t xml:space="preserve"> 2. </w:t>
      </w:r>
      <w:proofErr w:type="gramStart"/>
      <w:r>
        <w:rPr>
          <w:rFonts w:cs="Times New Roman"/>
          <w:sz w:val="24"/>
          <w:szCs w:val="24"/>
        </w:rPr>
        <w:t>тачка</w:t>
      </w:r>
      <w:proofErr w:type="gramEnd"/>
      <w:r>
        <w:rPr>
          <w:rFonts w:cs="Times New Roman"/>
          <w:sz w:val="24"/>
          <w:szCs w:val="24"/>
        </w:rPr>
        <w:t xml:space="preserve"> 5) Закона.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6" w:name="_Toc467835875"/>
            <w:r>
              <w:rPr>
                <w:rFonts w:cs="Times New Roman"/>
                <w:szCs w:val="24"/>
              </w:rPr>
              <w:lastRenderedPageBreak/>
              <w:t>VI ОБРАЗАЦ ПОНУДЕ</w:t>
            </w:r>
            <w:bookmarkEnd w:id="6"/>
          </w:p>
        </w:tc>
      </w:tr>
    </w:tbl>
    <w:p>
      <w:pPr>
        <w:spacing w:after="0" w:line="240" w:lineRule="auto"/>
        <w:rPr>
          <w:rFonts w:cs="Times New Roman"/>
          <w:sz w:val="24"/>
          <w:szCs w:val="24"/>
        </w:rPr>
      </w:pPr>
    </w:p>
    <w:p>
      <w:pPr>
        <w:spacing w:after="0" w:line="240" w:lineRule="auto"/>
        <w:rPr>
          <w:rFonts w:cs="Times New Roman"/>
          <w:i/>
          <w:iCs/>
          <w:color w:val="000000"/>
          <w:kern w:val="1"/>
          <w:sz w:val="24"/>
          <w:szCs w:val="24"/>
          <w:lang w:val="sr-Cyrl-RS" w:eastAsia="ar-SA"/>
        </w:rPr>
      </w:pPr>
      <w:r>
        <w:rPr>
          <w:rFonts w:cs="Times New Roman"/>
          <w:iCs/>
          <w:color w:val="000000"/>
          <w:kern w:val="1"/>
          <w:sz w:val="24"/>
          <w:szCs w:val="24"/>
          <w:lang w:eastAsia="ar-SA"/>
        </w:rPr>
        <w:t>Понуда бр ________________ од __________________ за јавну набавку</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предшколског узраста, ЈН 1.2.7</w:t>
      </w:r>
      <w:r>
        <w:rPr>
          <w:rFonts w:cs="Times New Roman"/>
          <w:b/>
          <w:sz w:val="24"/>
          <w:szCs w:val="24"/>
        </w:rPr>
        <w:t xml:space="preserve"> </w:t>
      </w:r>
    </w:p>
    <w:p>
      <w:pPr>
        <w:spacing w:after="0" w:line="240" w:lineRule="auto"/>
        <w:rPr>
          <w:rFonts w:cs="Times New Roman"/>
          <w:i/>
          <w:iCs/>
          <w:color w:val="000000"/>
          <w:kern w:val="1"/>
          <w:sz w:val="24"/>
          <w:szCs w:val="24"/>
          <w:lang w:eastAsia="ar-SA"/>
        </w:rPr>
      </w:pPr>
    </w:p>
    <w:p>
      <w:pPr>
        <w:spacing w:after="0" w:line="240" w:lineRule="auto"/>
        <w:rPr>
          <w:rFonts w:cs="Times New Roman"/>
          <w:i/>
          <w:iCs/>
          <w:color w:val="000000"/>
          <w:kern w:val="1"/>
          <w:sz w:val="24"/>
          <w:szCs w:val="24"/>
          <w:lang w:eastAsia="ar-SA"/>
        </w:rPr>
      </w:pPr>
      <w:proofErr w:type="gramStart"/>
      <w:r>
        <w:rPr>
          <w:rFonts w:cs="Times New Roman"/>
          <w:b/>
          <w:bCs/>
          <w:i/>
          <w:iCs/>
          <w:color w:val="000000"/>
          <w:kern w:val="1"/>
          <w:sz w:val="24"/>
          <w:szCs w:val="24"/>
          <w:lang w:eastAsia="ar-SA"/>
        </w:rPr>
        <w:t>1)ОПШТИ</w:t>
      </w:r>
      <w:proofErr w:type="gramEnd"/>
      <w:r>
        <w:rPr>
          <w:rFonts w:cs="Times New Roman"/>
          <w:b/>
          <w:bCs/>
          <w:i/>
          <w:iCs/>
          <w:color w:val="000000"/>
          <w:kern w:val="1"/>
          <w:sz w:val="24"/>
          <w:szCs w:val="24"/>
          <w:lang w:eastAsia="ar-SA"/>
        </w:rPr>
        <w:t xml:space="preserve"> ПОДАЦИ О ПОНУЂАЧУ</w:t>
      </w:r>
    </w:p>
    <w:tbl>
      <w:tblPr>
        <w:tblW w:w="0" w:type="auto"/>
        <w:jc w:val="center"/>
        <w:tblLayout w:type="fixed"/>
        <w:tblLook w:val="0000" w:firstRow="0" w:lastRow="0" w:firstColumn="0" w:lastColumn="0" w:noHBand="0" w:noVBand="0"/>
      </w:tblPr>
      <w:tblGrid>
        <w:gridCol w:w="4621"/>
        <w:gridCol w:w="4650"/>
      </w:tblGrid>
      <w:tr>
        <w:trPr>
          <w:trHeight w:val="800"/>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 xml:space="preserve">Адреса понуђача: </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Електронска адреса понуђача (</w:t>
            </w:r>
            <w:r>
              <w:rPr>
                <w:rFonts w:cs="Times New Roman"/>
                <w:i/>
                <w:iCs/>
                <w:color w:val="000000"/>
                <w:kern w:val="1"/>
                <w:sz w:val="24"/>
                <w:szCs w:val="24"/>
                <w:lang w:eastAsia="ar-SA"/>
              </w:rPr>
              <w:t>e</w:t>
            </w:r>
            <w:r>
              <w:rPr>
                <w:rFonts w:cs="Times New Roman"/>
                <w:i/>
                <w:iCs/>
                <w:color w:val="000000"/>
                <w:kern w:val="1"/>
                <w:sz w:val="24"/>
                <w:szCs w:val="24"/>
                <w:lang w:val="ru-RU" w:eastAsia="ar-SA"/>
              </w:rPr>
              <w:t>-</w:t>
            </w:r>
            <w:r>
              <w:rPr>
                <w:rFonts w:cs="Times New Roman"/>
                <w:i/>
                <w:iCs/>
                <w:color w:val="000000"/>
                <w:kern w:val="1"/>
                <w:sz w:val="24"/>
                <w:szCs w:val="24"/>
                <w:lang w:eastAsia="ar-SA"/>
              </w:rPr>
              <w:t>mail</w:t>
            </w:r>
            <w:r>
              <w:rPr>
                <w:rFonts w:cs="Times New Roman"/>
                <w:i/>
                <w:iCs/>
                <w:color w:val="000000"/>
                <w:kern w:val="1"/>
                <w:sz w:val="24"/>
                <w:szCs w:val="24"/>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Телефон:</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bl>
    <w:p>
      <w:pPr>
        <w:spacing w:after="0" w:line="240" w:lineRule="auto"/>
        <w:rPr>
          <w:rFonts w:cs="Times New Roman"/>
          <w:b/>
          <w:bCs/>
          <w:i/>
          <w:iCs/>
          <w:color w:val="000000"/>
          <w:kern w:val="1"/>
          <w:sz w:val="24"/>
          <w:szCs w:val="24"/>
          <w:lang w:eastAsia="ar-SA"/>
        </w:rPr>
      </w:pPr>
    </w:p>
    <w:p>
      <w:pPr>
        <w:spacing w:after="0" w:line="240" w:lineRule="auto"/>
        <w:rPr>
          <w:rFonts w:cs="Times New Roman"/>
          <w:color w:val="000000"/>
          <w:kern w:val="1"/>
          <w:sz w:val="24"/>
          <w:szCs w:val="24"/>
          <w:lang w:eastAsia="ar-SA"/>
        </w:rPr>
      </w:pPr>
      <w:r>
        <w:rPr>
          <w:rFonts w:eastAsia="TimesNewRomanPSMT" w:cs="Times New Roman"/>
          <w:b/>
          <w:bCs/>
          <w:i/>
          <w:iCs/>
          <w:color w:val="000000"/>
          <w:kern w:val="1"/>
          <w:sz w:val="24"/>
          <w:szCs w:val="24"/>
          <w:lang w:eastAsia="ar-SA"/>
        </w:rPr>
        <w:t xml:space="preserve">2) ПОНУДУ ПОДНОСИ: </w:t>
      </w:r>
    </w:p>
    <w:tbl>
      <w:tblPr>
        <w:tblW w:w="0" w:type="auto"/>
        <w:jc w:val="center"/>
        <w:tblLayout w:type="fixed"/>
        <w:tblLook w:val="0000" w:firstRow="0" w:lastRow="0" w:firstColumn="0" w:lastColumn="0" w:noHBand="0" w:noVBand="0"/>
      </w:tblPr>
      <w:tblGrid>
        <w:gridCol w:w="9272"/>
      </w:tblGrid>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А) САМОСТАЛНО</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Б) СА ПОДИЗВОЂАЧЕМ</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i/>
                <w:iCs/>
                <w:color w:val="000000"/>
                <w:kern w:val="1"/>
                <w:sz w:val="24"/>
                <w:szCs w:val="24"/>
                <w:lang w:val="ru-RU" w:eastAsia="ar-SA"/>
              </w:rPr>
            </w:pPr>
            <w:r>
              <w:rPr>
                <w:rFonts w:eastAsia="TimesNewRomanPSMT" w:cs="Times New Roman"/>
                <w:b/>
                <w:bCs/>
                <w:color w:val="000000"/>
                <w:kern w:val="1"/>
                <w:sz w:val="24"/>
                <w:szCs w:val="24"/>
                <w:lang w:eastAsia="ar-SA"/>
              </w:rPr>
              <w:t>В) КАО ЗАЈЕДНИЧКУ ПОНУДУ</w:t>
            </w:r>
          </w:p>
        </w:tc>
      </w:tr>
    </w:tbl>
    <w:p>
      <w:pPr>
        <w:spacing w:after="0" w:line="240" w:lineRule="auto"/>
        <w:rPr>
          <w:rFonts w:cs="Times New Roman"/>
          <w:b/>
          <w:i/>
          <w:sz w:val="24"/>
          <w:szCs w:val="24"/>
          <w:lang w:val="ru-RU" w:eastAsia="ar-SA"/>
        </w:rPr>
      </w:pPr>
    </w:p>
    <w:p>
      <w:pPr>
        <w:spacing w:after="0" w:line="240" w:lineRule="auto"/>
        <w:rPr>
          <w:rFonts w:eastAsia="TimesNewRomanPSMT" w:cs="Times New Roman"/>
          <w:bCs/>
          <w:i/>
          <w:sz w:val="24"/>
          <w:szCs w:val="24"/>
          <w:lang w:eastAsia="ar-SA"/>
        </w:rPr>
      </w:pPr>
      <w:r>
        <w:rPr>
          <w:rFonts w:cs="Times New Roman"/>
          <w:b/>
          <w:i/>
          <w:sz w:val="24"/>
          <w:szCs w:val="24"/>
          <w:lang w:val="ru-RU" w:eastAsia="ar-SA"/>
        </w:rPr>
        <w:t>Напомена:</w:t>
      </w:r>
      <w:r>
        <w:rPr>
          <w:rFonts w:cs="Times New Roman"/>
          <w:i/>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eastAsia="ar-SA"/>
        </w:rPr>
      </w:pPr>
      <w:r>
        <w:rPr>
          <w:rFonts w:eastAsia="TimesNewRomanPSMT" w:cs="Times New Roman"/>
          <w:b/>
          <w:bCs/>
          <w:i/>
          <w:color w:val="000000"/>
          <w:kern w:val="1"/>
          <w:sz w:val="24"/>
          <w:szCs w:val="24"/>
          <w:lang w:val="sr-Cyrl-CS" w:eastAsia="ar-SA"/>
        </w:rPr>
        <w:lastRenderedPageBreak/>
        <w:t xml:space="preserve">3) </w:t>
      </w:r>
      <w:r>
        <w:rPr>
          <w:rFonts w:eastAsia="TimesNewRomanPSMT" w:cs="Times New Roman"/>
          <w:b/>
          <w:bCs/>
          <w:i/>
          <w:color w:val="000000"/>
          <w:kern w:val="1"/>
          <w:sz w:val="24"/>
          <w:szCs w:val="24"/>
          <w:lang w:eastAsia="ar-SA"/>
        </w:rPr>
        <w:t xml:space="preserve">ПОДАЦИ О ПОДИЗВОЂАЧУ </w:t>
      </w:r>
    </w:p>
    <w:tbl>
      <w:tblPr>
        <w:tblW w:w="0" w:type="auto"/>
        <w:jc w:val="center"/>
        <w:tblLayout w:type="fixed"/>
        <w:tblLook w:val="0000" w:firstRow="0" w:lastRow="0" w:firstColumn="0" w:lastColumn="0" w:noHBand="0" w:noVBand="0"/>
      </w:tblPr>
      <w:tblGrid>
        <w:gridCol w:w="465"/>
        <w:gridCol w:w="4219"/>
        <w:gridCol w:w="4588"/>
      </w:tblGrid>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eastAsia="ar-SA"/>
              </w:rPr>
              <w:tab/>
            </w: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bl>
    <w:p>
      <w:pPr>
        <w:spacing w:after="0" w:line="240" w:lineRule="auto"/>
        <w:rPr>
          <w:rFonts w:cs="Times New Roman"/>
          <w:b/>
          <w:bCs/>
          <w:i/>
          <w:iCs/>
          <w:color w:val="000000"/>
          <w:kern w:val="1"/>
          <w:sz w:val="24"/>
          <w:szCs w:val="24"/>
          <w:u w:val="single"/>
          <w:lang w:val="ru-RU" w:eastAsia="ar-SA"/>
        </w:rPr>
      </w:pPr>
    </w:p>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val="ru-RU" w:eastAsia="ar-SA"/>
        </w:rPr>
        <w:t>Напомена:</w:t>
      </w:r>
      <w:r>
        <w:rPr>
          <w:rFonts w:cs="Times New Roman"/>
          <w:b/>
          <w:bCs/>
          <w:i/>
          <w:iCs/>
          <w:color w:val="000000"/>
          <w:kern w:val="1"/>
          <w:sz w:val="24"/>
          <w:szCs w:val="24"/>
          <w:lang w:val="ru-RU" w:eastAsia="ar-SA"/>
        </w:rPr>
        <w:t xml:space="preserve"> </w:t>
      </w:r>
    </w:p>
    <w:p>
      <w:pPr>
        <w:spacing w:after="0" w:line="240" w:lineRule="auto"/>
        <w:rPr>
          <w:rFonts w:eastAsia="TimesNewRomanPSMT" w:cs="Times New Roman"/>
          <w:b/>
          <w:bCs/>
          <w:color w:val="000000"/>
          <w:kern w:val="1"/>
          <w:sz w:val="24"/>
          <w:szCs w:val="24"/>
          <w:lang w:val="ru-RU" w:eastAsia="ar-SA"/>
        </w:rPr>
      </w:pPr>
      <w:r>
        <w:rPr>
          <w:rFonts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val="ru-RU" w:eastAsia="ar-SA"/>
        </w:rPr>
      </w:pPr>
      <w:r>
        <w:rPr>
          <w:rFonts w:eastAsia="TimesNewRomanPSMT" w:cs="Times New Roman"/>
          <w:b/>
          <w:bCs/>
          <w:i/>
          <w:color w:val="000000"/>
          <w:kern w:val="1"/>
          <w:sz w:val="24"/>
          <w:szCs w:val="24"/>
          <w:lang w:val="sr-Cyrl-CS" w:eastAsia="ar-SA"/>
        </w:rPr>
        <w:lastRenderedPageBreak/>
        <w:t xml:space="preserve">4) </w:t>
      </w:r>
      <w:r>
        <w:rPr>
          <w:rFonts w:eastAsia="TimesNewRomanPSMT" w:cs="Times New Roman"/>
          <w:b/>
          <w:bCs/>
          <w:i/>
          <w:color w:val="000000"/>
          <w:kern w:val="1"/>
          <w:sz w:val="24"/>
          <w:szCs w:val="24"/>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val="ru-RU" w:eastAsia="ar-SA"/>
              </w:rPr>
              <w:tab/>
            </w: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bl>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eastAsia="ar-SA"/>
        </w:rPr>
        <w:t>Напомена:</w:t>
      </w:r>
      <w:r>
        <w:rPr>
          <w:rFonts w:cs="Times New Roman"/>
          <w:b/>
          <w:bCs/>
          <w:i/>
          <w:iCs/>
          <w:color w:val="000000"/>
          <w:kern w:val="1"/>
          <w:sz w:val="24"/>
          <w:szCs w:val="24"/>
          <w:lang w:eastAsia="ar-SA"/>
        </w:rPr>
        <w:t xml:space="preserve"> </w:t>
      </w:r>
    </w:p>
    <w:p>
      <w:pPr>
        <w:spacing w:after="0" w:line="240" w:lineRule="auto"/>
        <w:rPr>
          <w:rFonts w:cs="Times New Roman"/>
          <w:i/>
          <w:iCs/>
          <w:color w:val="000000"/>
          <w:kern w:val="1"/>
          <w:sz w:val="24"/>
          <w:szCs w:val="24"/>
          <w:lang w:val="ru-RU" w:eastAsia="ar-SA"/>
        </w:rPr>
      </w:pPr>
      <w:r>
        <w:rPr>
          <w:rFonts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sz w:val="24"/>
          <w:szCs w:val="24"/>
        </w:rPr>
      </w:pPr>
      <w:r>
        <w:rPr>
          <w:rFonts w:eastAsia="TimesNewRomanPSMT" w:cs="Times New Roman"/>
          <w:b/>
          <w:bCs/>
          <w:sz w:val="24"/>
          <w:szCs w:val="24"/>
        </w:rPr>
        <w:tab/>
      </w: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cs="Times New Roman"/>
          <w:b/>
          <w:sz w:val="24"/>
          <w:szCs w:val="24"/>
        </w:rPr>
      </w:pPr>
      <w:r>
        <w:rPr>
          <w:rFonts w:eastAsia="TimesNewRomanPSMT" w:cs="Times New Roman"/>
          <w:b/>
          <w:bCs/>
          <w:sz w:val="24"/>
          <w:szCs w:val="24"/>
        </w:rPr>
        <w:lastRenderedPageBreak/>
        <w:t>5) ОПИС ПРЕДМЕТА НАБАВКЕ</w:t>
      </w:r>
      <w:r>
        <w:rPr>
          <w:rFonts w:eastAsia="TimesNewRomanPSMT" w:cs="Times New Roman"/>
          <w:b/>
          <w:bCs/>
          <w:sz w:val="24"/>
          <w:szCs w:val="24"/>
          <w:lang w:val="sr-Cyrl-CS"/>
        </w:rPr>
        <w:t xml:space="preserve">: </w:t>
      </w:r>
      <w:r>
        <w:rPr>
          <w:rFonts w:cs="Times New Roman"/>
          <w:iCs/>
          <w:color w:val="000000"/>
          <w:kern w:val="1"/>
          <w:sz w:val="24"/>
          <w:szCs w:val="24"/>
          <w:lang w:eastAsia="ar-SA"/>
        </w:rPr>
        <w:t>јавна набавка</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предшколског узраста, ЈН 1.2.7</w:t>
      </w:r>
      <w:r>
        <w:rPr>
          <w:rFonts w:cs="Times New Roman"/>
          <w:b/>
          <w:sz w:val="24"/>
          <w:szCs w:val="24"/>
        </w:rPr>
        <w:t xml:space="preserve"> </w:t>
      </w:r>
    </w:p>
    <w:p>
      <w:pPr>
        <w:spacing w:after="0" w:line="240" w:lineRule="auto"/>
        <w:rPr>
          <w:rFonts w:cs="Times New Roman"/>
          <w:i/>
          <w:iCs/>
          <w:color w:val="000000"/>
          <w:kern w:val="1"/>
          <w:sz w:val="24"/>
          <w:szCs w:val="24"/>
          <w:lang w:val="sr-Cyrl-RS" w:eastAsia="ar-SA"/>
        </w:rPr>
      </w:pPr>
    </w:p>
    <w:p>
      <w:pPr>
        <w:spacing w:after="0" w:line="240" w:lineRule="auto"/>
        <w:rPr>
          <w:rFonts w:cs="Times New Roman"/>
          <w:b/>
          <w:sz w:val="24"/>
          <w:szCs w:val="24"/>
          <w:lang w:val="sr-Cyrl-CS"/>
        </w:rPr>
      </w:pPr>
    </w:p>
    <w:tbl>
      <w:tblPr>
        <w:tblW w:w="9473" w:type="dxa"/>
        <w:tblInd w:w="303" w:type="dxa"/>
        <w:tblLayout w:type="fixed"/>
        <w:tblLook w:val="0000" w:firstRow="0" w:lastRow="0" w:firstColumn="0" w:lastColumn="0" w:noHBand="0" w:noVBand="0"/>
      </w:tblPr>
      <w:tblGrid>
        <w:gridCol w:w="4058"/>
        <w:gridCol w:w="5415"/>
      </w:tblGrid>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p>
          <w:p>
            <w:pPr>
              <w:spacing w:after="0" w:line="240" w:lineRule="auto"/>
              <w:rPr>
                <w:rFonts w:eastAsia="TimesNewRomanPSMT" w:cs="Times New Roman"/>
                <w:bCs/>
                <w:sz w:val="24"/>
                <w:szCs w:val="24"/>
                <w:lang w:val="ru-RU"/>
              </w:rPr>
            </w:pPr>
            <w:r>
              <w:rPr>
                <w:rFonts w:cs="Times New Roman"/>
                <w:sz w:val="24"/>
                <w:szCs w:val="24"/>
                <w:lang w:val="sr-Cyrl-RS"/>
              </w:rPr>
              <w:t>У</w:t>
            </w:r>
            <w:r>
              <w:rPr>
                <w:rFonts w:cs="Times New Roman"/>
                <w:sz w:val="24"/>
                <w:szCs w:val="24"/>
              </w:rPr>
              <w:t>слуга личних пратилаца деце</w:t>
            </w:r>
            <w:r>
              <w:rPr>
                <w:rFonts w:cs="Times New Roman"/>
                <w:b/>
                <w:sz w:val="24"/>
                <w:szCs w:val="24"/>
                <w:lang w:val="ru-RU"/>
              </w:rPr>
              <w:t xml:space="preserve"> </w:t>
            </w:r>
            <w:r>
              <w:rPr>
                <w:rFonts w:cs="Times New Roman"/>
                <w:sz w:val="24"/>
                <w:szCs w:val="24"/>
                <w:lang w:val="sr-Cyrl-RS"/>
              </w:rPr>
              <w:t>предшколског узраста</w:t>
            </w:r>
            <w:r>
              <w:rPr>
                <w:rFonts w:eastAsia="TimesNewRomanPSMT" w:cs="Times New Roman"/>
                <w:bCs/>
                <w:sz w:val="24"/>
                <w:szCs w:val="24"/>
                <w:lang w:val="ru-RU"/>
              </w:rPr>
              <w:t xml:space="preserve"> </w:t>
            </w:r>
          </w:p>
          <w:p>
            <w:pPr>
              <w:spacing w:after="0" w:line="240" w:lineRule="auto"/>
              <w:rPr>
                <w:rFonts w:eastAsia="TimesNewRomanPSMT" w:cs="Times New Roman"/>
                <w:bCs/>
                <w:sz w:val="24"/>
                <w:szCs w:val="24"/>
                <w:lang w:val="ru-RU"/>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r>
              <w:rPr>
                <w:rFonts w:ascii="Times New Roman" w:hAnsi="Times New Roman" w:cs="Times New Roman"/>
                <w:bCs/>
                <w:lang w:val="sr-Cyrl-RS"/>
              </w:rPr>
              <w:t>Месечна</w:t>
            </w:r>
            <w:r>
              <w:rPr>
                <w:rFonts w:ascii="Times New Roman" w:hAnsi="Times New Roman" w:cs="Times New Roman"/>
                <w:bCs/>
              </w:rPr>
              <w:t xml:space="preserve"> цена по кориснику </w:t>
            </w:r>
            <w:r>
              <w:rPr>
                <w:rFonts w:ascii="Times New Roman" w:hAnsi="Times New Roman" w:cs="Times New Roman"/>
                <w:bCs/>
                <w:lang w:val="sr-Cyrl-RS"/>
              </w:rPr>
              <w:t xml:space="preserve">износи </w:t>
            </w:r>
            <w:r>
              <w:rPr>
                <w:rFonts w:ascii="Times New Roman" w:hAnsi="Times New Roman" w:cs="Times New Roman"/>
              </w:rPr>
              <w:t>______________</w:t>
            </w:r>
            <w:r>
              <w:rPr>
                <w:rFonts w:ascii="Times New Roman" w:hAnsi="Times New Roman" w:cs="Times New Roman"/>
                <w:lang w:val="sr-Cyrl-RS"/>
              </w:rPr>
              <w:t xml:space="preserve"> </w:t>
            </w:r>
            <w:r>
              <w:rPr>
                <w:rFonts w:ascii="Times New Roman" w:hAnsi="Times New Roman" w:cs="Times New Roman"/>
              </w:rPr>
              <w:t xml:space="preserve">динара </w:t>
            </w:r>
          </w:p>
          <w:p>
            <w:pPr>
              <w:pStyle w:val="Default"/>
              <w:jc w:val="both"/>
              <w:rPr>
                <w:rFonts w:ascii="Times New Roman" w:hAnsi="Times New Roman" w:cs="Times New Roman"/>
                <w:bCs/>
              </w:rPr>
            </w:pPr>
          </w:p>
          <w:p>
            <w:pPr>
              <w:pStyle w:val="Default"/>
              <w:jc w:val="both"/>
              <w:rPr>
                <w:rFonts w:ascii="Times New Roman" w:hAnsi="Times New Roman" w:cs="Times New Roman"/>
              </w:rPr>
            </w:pPr>
            <w:r>
              <w:rPr>
                <w:rFonts w:ascii="Times New Roman" w:hAnsi="Times New Roman" w:cs="Times New Roman"/>
                <w:bCs/>
              </w:rPr>
              <w:t xml:space="preserve">Укупна цена </w:t>
            </w:r>
            <w:r>
              <w:rPr>
                <w:rFonts w:ascii="Times New Roman" w:hAnsi="Times New Roman" w:cs="Times New Roman"/>
                <w:lang w:val="sr-Cyrl-RS"/>
              </w:rPr>
              <w:t>за 3 корисника</w:t>
            </w:r>
            <w:r>
              <w:rPr>
                <w:rFonts w:ascii="Times New Roman" w:hAnsi="Times New Roman" w:cs="Times New Roman"/>
                <w:bCs/>
                <w:lang w:val="sr-Cyrl-RS"/>
              </w:rPr>
              <w:t xml:space="preserve"> за уговорни период</w:t>
            </w:r>
            <w:r>
              <w:rPr>
                <w:rFonts w:ascii="Times New Roman" w:hAnsi="Times New Roman" w:cs="Times New Roman"/>
                <w:bCs/>
              </w:rPr>
              <w:t xml:space="preserve"> </w:t>
            </w:r>
            <w:r>
              <w:rPr>
                <w:rFonts w:ascii="Times New Roman" w:hAnsi="Times New Roman" w:cs="Times New Roman"/>
                <w:bCs/>
                <w:lang w:val="sr-Cyrl-RS"/>
              </w:rPr>
              <w:t xml:space="preserve">од 7 месеци  износи </w:t>
            </w:r>
            <w:r>
              <w:rPr>
                <w:rFonts w:ascii="Times New Roman" w:hAnsi="Times New Roman" w:cs="Times New Roman"/>
              </w:rPr>
              <w:t>________</w:t>
            </w:r>
            <w:r>
              <w:rPr>
                <w:rFonts w:ascii="Times New Roman" w:hAnsi="Times New Roman" w:cs="Times New Roman"/>
                <w:lang w:val="sr-Cyrl-RS"/>
              </w:rPr>
              <w:t>_______</w:t>
            </w:r>
            <w:r>
              <w:rPr>
                <w:rFonts w:ascii="Times New Roman" w:hAnsi="Times New Roman" w:cs="Times New Roman"/>
              </w:rPr>
              <w:t xml:space="preserve"> динара </w:t>
            </w:r>
          </w:p>
          <w:p>
            <w:pPr>
              <w:snapToGrid w:val="0"/>
              <w:spacing w:after="0" w:line="240" w:lineRule="auto"/>
              <w:rPr>
                <w:rFonts w:eastAsia="TimesNewRomanPSMT" w:cs="Times New Roman"/>
                <w:bCs/>
                <w:sz w:val="24"/>
                <w:szCs w:val="24"/>
                <w:lang w:val="ru-RU"/>
              </w:rPr>
            </w:pPr>
          </w:p>
        </w:tc>
      </w:tr>
      <w:tr>
        <w:trPr>
          <w:trHeight w:val="856"/>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и начин плаћања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cs="Times New Roman"/>
                <w:iCs/>
                <w:sz w:val="24"/>
                <w:szCs w:val="24"/>
              </w:rPr>
            </w:pPr>
          </w:p>
          <w:p>
            <w:pPr>
              <w:snapToGrid w:val="0"/>
              <w:spacing w:after="0" w:line="240" w:lineRule="auto"/>
              <w:rPr>
                <w:rFonts w:eastAsia="TimesNewRomanPSMT" w:cs="Times New Roman"/>
                <w:bCs/>
                <w:sz w:val="24"/>
                <w:szCs w:val="24"/>
              </w:rPr>
            </w:pPr>
            <w:r>
              <w:rPr>
                <w:rFonts w:cs="Times New Roman"/>
                <w:iCs/>
                <w:sz w:val="24"/>
                <w:szCs w:val="24"/>
                <w:lang w:val="sr-Cyrl-RS"/>
              </w:rPr>
              <w:t xml:space="preserve">Најдаље за </w:t>
            </w:r>
            <w:r>
              <w:rPr>
                <w:rFonts w:cs="Times New Roman"/>
                <w:iCs/>
                <w:sz w:val="24"/>
                <w:szCs w:val="24"/>
              </w:rPr>
              <w:t>45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 </w:t>
            </w:r>
          </w:p>
        </w:tc>
      </w:tr>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важења понуде</w:t>
            </w:r>
          </w:p>
          <w:p>
            <w:pPr>
              <w:spacing w:after="0" w:line="240" w:lineRule="auto"/>
              <w:rPr>
                <w:rFonts w:eastAsia="TimesNewRomanPSMT" w:cs="Times New Roman"/>
                <w:bCs/>
                <w:sz w:val="24"/>
                <w:szCs w:val="24"/>
                <w:lang w:val="ru-RU"/>
              </w:rPr>
            </w:pPr>
            <w:r>
              <w:rPr>
                <w:rFonts w:eastAsia="TimesNewRomanPSMT" w:cs="Times New Roman"/>
                <w:bCs/>
                <w:sz w:val="24"/>
                <w:szCs w:val="24"/>
                <w:lang w:val="ru-RU"/>
              </w:rPr>
              <w:t>(не може бити краћи од 60 дана, од дана отварања понуда)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rPr>
            </w:pPr>
            <w:r>
              <w:rPr>
                <w:rFonts w:eastAsia="TimesNewRomanPSMT" w:cs="Times New Roman"/>
                <w:bCs/>
                <w:sz w:val="24"/>
                <w:szCs w:val="24"/>
                <w:lang w:val="ru-RU"/>
              </w:rPr>
              <w:t>...........  дана, од дана отварања понуда</w:t>
            </w:r>
          </w:p>
          <w:p>
            <w:pPr>
              <w:snapToGrid w:val="0"/>
              <w:spacing w:after="0" w:line="240" w:lineRule="auto"/>
              <w:rPr>
                <w:rFonts w:eastAsia="TimesNewRomanPSMT" w:cs="Times New Roman"/>
                <w:bCs/>
                <w:sz w:val="24"/>
                <w:szCs w:val="24"/>
                <w:lang w:val="ru-RU"/>
              </w:rPr>
            </w:pPr>
          </w:p>
        </w:tc>
      </w:tr>
    </w:tbl>
    <w:p>
      <w:pPr>
        <w:spacing w:after="0" w:line="240" w:lineRule="auto"/>
        <w:rPr>
          <w:rFonts w:cs="Times New Roman"/>
          <w:b/>
          <w:sz w:val="24"/>
          <w:szCs w:val="24"/>
          <w:lang w:val="sr-Cyrl-CS"/>
        </w:rPr>
      </w:pP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Датум </w:t>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t xml:space="preserve">                              </w:t>
      </w:r>
      <w:r>
        <w:rPr>
          <w:rFonts w:eastAsia="TimesNewRomanPSMT" w:cs="Times New Roman"/>
          <w:bCs/>
          <w:sz w:val="24"/>
          <w:szCs w:val="24"/>
          <w:lang w:val="sr-Cyrl-CS"/>
        </w:rPr>
        <w:t xml:space="preserve">                         </w:t>
      </w:r>
      <w:r>
        <w:rPr>
          <w:rFonts w:eastAsia="TimesNewRomanPSMT" w:cs="Times New Roman"/>
          <w:bCs/>
          <w:sz w:val="24"/>
          <w:szCs w:val="24"/>
        </w:rPr>
        <w:t>Понуђач</w:t>
      </w: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         </w:t>
      </w:r>
      <w:r>
        <w:rPr>
          <w:rFonts w:eastAsia="TimesNewRomanPSMT" w:cs="Times New Roman"/>
          <w:bCs/>
          <w:sz w:val="24"/>
          <w:szCs w:val="24"/>
          <w:lang w:val="sr-Cyrl-CS"/>
        </w:rPr>
        <w:t xml:space="preserve">                                                 </w:t>
      </w:r>
    </w:p>
    <w:p>
      <w:pPr>
        <w:spacing w:after="0" w:line="240" w:lineRule="auto"/>
        <w:ind w:firstLine="720"/>
        <w:rPr>
          <w:rFonts w:eastAsia="TimesNewRomanPSMT" w:cs="Times New Roman"/>
          <w:bCs/>
          <w:sz w:val="24"/>
          <w:szCs w:val="24"/>
        </w:rPr>
      </w:pPr>
    </w:p>
    <w:p>
      <w:pPr>
        <w:spacing w:after="0" w:line="240" w:lineRule="auto"/>
        <w:rPr>
          <w:rFonts w:cs="Times New Roman"/>
          <w:i/>
          <w:iCs/>
          <w:sz w:val="24"/>
          <w:szCs w:val="24"/>
        </w:rPr>
      </w:pPr>
      <w:r>
        <w:rPr>
          <w:rFonts w:cs="Times New Roman"/>
          <w:b/>
          <w:bCs/>
          <w:i/>
          <w:iCs/>
          <w:sz w:val="24"/>
          <w:szCs w:val="24"/>
          <w:u w:val="single"/>
        </w:rPr>
        <w:t>Напомене:</w:t>
      </w:r>
      <w:r>
        <w:rPr>
          <w:rFonts w:cs="Times New Roman"/>
          <w:b/>
          <w:bCs/>
          <w:i/>
          <w:iCs/>
          <w:sz w:val="24"/>
          <w:szCs w:val="24"/>
        </w:rPr>
        <w:t xml:space="preserve"> </w:t>
      </w:r>
    </w:p>
    <w:p>
      <w:pPr>
        <w:spacing w:after="0" w:line="240" w:lineRule="auto"/>
        <w:rPr>
          <w:rFonts w:cs="Times New Roman"/>
          <w:i/>
          <w:iCs/>
          <w:sz w:val="24"/>
          <w:szCs w:val="24"/>
        </w:rPr>
      </w:pPr>
      <w:r>
        <w:rPr>
          <w:rFonts w:cs="Times New Roman"/>
          <w:i/>
          <w:iCs/>
          <w:sz w:val="24"/>
          <w:szCs w:val="24"/>
        </w:rPr>
        <w:t xml:space="preserve">Образац понуде понуђач мора да попуни и потпише, чиме </w:t>
      </w:r>
      <w:r>
        <w:rPr>
          <w:rFonts w:cs="Times New Roman"/>
          <w:i/>
          <w:iCs/>
          <w:sz w:val="24"/>
          <w:szCs w:val="24"/>
          <w:lang w:val="sr-Cyrl-CS"/>
        </w:rPr>
        <w:t>п</w:t>
      </w:r>
      <w:r>
        <w:rPr>
          <w:rFonts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Pr>
          <w:rFonts w:cs="Times New Roman"/>
          <w:i/>
          <w:iCs/>
          <w:sz w:val="24"/>
          <w:szCs w:val="24"/>
          <w:lang w:val="sr-Cyrl-RS"/>
        </w:rPr>
        <w:t xml:space="preserve"> и</w:t>
      </w:r>
      <w:r>
        <w:rPr>
          <w:rFonts w:cs="Times New Roman"/>
          <w:i/>
          <w:iCs/>
          <w:sz w:val="24"/>
          <w:szCs w:val="24"/>
        </w:rPr>
        <w:t xml:space="preserve"> потписати образац понуде.</w:t>
      </w: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i/>
          <w:sz w:val="24"/>
          <w:szCs w:val="24"/>
        </w:rPr>
      </w:pPr>
      <w:r>
        <w:rPr>
          <w:rFonts w:ascii="Times New Roman" w:hAnsi="Times New Roman" w:cs="Times New Roman"/>
          <w:b/>
          <w:i/>
          <w:sz w:val="24"/>
          <w:szCs w:val="24"/>
          <w:lang w:val="sr-Cyrl-CS"/>
        </w:rPr>
        <w:lastRenderedPageBreak/>
        <w:t>НАПОМЕНА:</w:t>
      </w:r>
      <w:r>
        <w:rPr>
          <w:rFonts w:ascii="Times New Roman" w:hAnsi="Times New Roman" w:cs="Times New Roman"/>
          <w:i/>
          <w:sz w:val="24"/>
          <w:szCs w:val="24"/>
          <w:lang w:val="sr-Cyrl-CS"/>
        </w:rPr>
        <w:t xml:space="preserve"> </w:t>
      </w:r>
      <w:r>
        <w:rPr>
          <w:rFonts w:ascii="Times New Roman" w:hAnsi="Times New Roman" w:cs="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cs="Times New Roman"/>
          <w:i/>
          <w:sz w:val="24"/>
          <w:szCs w:val="24"/>
          <w:lang w:val="sr-Cyrl-CS" w:eastAsia="sr-Cyrl-CS"/>
        </w:rPr>
        <w:t>,</w:t>
      </w:r>
      <w:r>
        <w:rPr>
          <w:rFonts w:ascii="Times New Roman" w:hAnsi="Times New Roman" w:cs="Times New Roman"/>
          <w:i/>
          <w:sz w:val="24"/>
          <w:szCs w:val="24"/>
          <w:lang w:eastAsia="sr-Cyrl-CS"/>
        </w:rPr>
        <w:t xml:space="preserve"> чиме потврђују да се слажу са његовом садржином.</w:t>
      </w:r>
    </w:p>
    <w:p>
      <w:pPr>
        <w:spacing w:after="0" w:line="240" w:lineRule="auto"/>
        <w:rPr>
          <w:rFonts w:cs="Times New Roman"/>
          <w:i/>
          <w:sz w:val="24"/>
          <w:szCs w:val="24"/>
          <w:lang w:val="sr-Cyrl-CS"/>
        </w:rPr>
      </w:pPr>
      <w:r>
        <w:rPr>
          <w:rFonts w:cs="Times New Roman"/>
          <w:i/>
          <w:sz w:val="24"/>
          <w:szCs w:val="24"/>
          <w:lang w:val="sr-Cyrl-CS"/>
        </w:rPr>
        <w:tab/>
        <w:t>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spacing w:after="0" w:line="240" w:lineRule="auto"/>
        <w:rPr>
          <w:rFonts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29"/>
      </w:tblGrid>
      <w:tr>
        <w:tc>
          <w:tcPr>
            <w:tcW w:w="9629" w:type="dxa"/>
            <w:shd w:val="clear" w:color="auto" w:fill="B8CCE4" w:themeFill="accent1" w:themeFillTint="66"/>
          </w:tcPr>
          <w:p>
            <w:pPr>
              <w:pStyle w:val="Heading1"/>
              <w:outlineLvl w:val="0"/>
              <w:rPr>
                <w:rFonts w:cs="Times New Roman"/>
                <w:szCs w:val="24"/>
                <w:lang w:val="sr-Latn-RS"/>
              </w:rPr>
            </w:pPr>
            <w:bookmarkStart w:id="7" w:name="_Toc467835876"/>
            <w:proofErr w:type="gramStart"/>
            <w:r>
              <w:rPr>
                <w:rFonts w:cs="Times New Roman"/>
                <w:szCs w:val="24"/>
              </w:rPr>
              <w:t xml:space="preserve">VII </w:t>
            </w:r>
            <w:r>
              <w:rPr>
                <w:rFonts w:cs="Times New Roman"/>
                <w:szCs w:val="24"/>
                <w:lang w:val="sr-Cyrl-CS"/>
              </w:rPr>
              <w:t xml:space="preserve"> </w:t>
            </w:r>
            <w:r>
              <w:rPr>
                <w:rFonts w:cs="Times New Roman"/>
                <w:szCs w:val="24"/>
              </w:rPr>
              <w:t>МОДЕЛ</w:t>
            </w:r>
            <w:proofErr w:type="gramEnd"/>
            <w:r>
              <w:rPr>
                <w:rFonts w:cs="Times New Roman"/>
                <w:szCs w:val="24"/>
              </w:rPr>
              <w:t xml:space="preserve"> УГОВОРА</w:t>
            </w:r>
            <w:bookmarkEnd w:id="7"/>
            <w:r>
              <w:rPr>
                <w:rFonts w:cs="Times New Roman"/>
                <w:szCs w:val="24"/>
                <w:lang w:val="sr-Cyrl-RS"/>
              </w:rPr>
              <w:t xml:space="preserve"> </w:t>
            </w:r>
          </w:p>
        </w:tc>
      </w:tr>
    </w:tbl>
    <w:p>
      <w:pPr>
        <w:pStyle w:val="Heading1"/>
        <w:jc w:val="both"/>
        <w:rPr>
          <w:rFonts w:cs="Times New Roman"/>
          <w:i/>
          <w:iCs/>
          <w:szCs w:val="24"/>
        </w:rPr>
      </w:pPr>
    </w:p>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after="0" w:line="240" w:lineRule="auto"/>
              <w:rPr>
                <w:rFonts w:cs="Times New Roman"/>
                <w:b/>
                <w:sz w:val="24"/>
                <w:szCs w:val="24"/>
              </w:rPr>
            </w:pPr>
            <w:r>
              <w:rPr>
                <w:rFonts w:cs="Times New Roman"/>
                <w:noProof/>
                <w:sz w:val="24"/>
                <w:szCs w:val="24"/>
                <w:lang w:val="sr-Latn-RS" w:eastAsia="sr-Latn-RS"/>
              </w:rPr>
              <w:drawing>
                <wp:inline distT="0" distB="0" distL="0" distR="0">
                  <wp:extent cx="5334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after="0" w:line="240" w:lineRule="auto"/>
              <w:rPr>
                <w:rFonts w:cs="Times New Roman"/>
                <w:sz w:val="24"/>
                <w:szCs w:val="24"/>
                <w:lang w:val="sr-Cyrl-CS"/>
              </w:rPr>
            </w:pPr>
            <w:r>
              <w:rPr>
                <w:rFonts w:cs="Times New Roman"/>
                <w:sz w:val="24"/>
                <w:szCs w:val="24"/>
              </w:rPr>
              <w:t>Р</w:t>
            </w:r>
            <w:r>
              <w:rPr>
                <w:rFonts w:cs="Times New Roman"/>
                <w:sz w:val="24"/>
                <w:szCs w:val="24"/>
                <w:lang w:val="sr-Cyrl-CS"/>
              </w:rPr>
              <w:t xml:space="preserve">епублика Србија </w:t>
            </w:r>
          </w:p>
          <w:p>
            <w:pPr>
              <w:keepNext/>
              <w:spacing w:after="0" w:line="240" w:lineRule="auto"/>
              <w:jc w:val="left"/>
              <w:rPr>
                <w:rFonts w:cs="Times New Roman"/>
                <w:sz w:val="24"/>
                <w:szCs w:val="24"/>
              </w:rPr>
            </w:pPr>
            <w:r>
              <w:rPr>
                <w:rFonts w:cs="Times New Roman"/>
                <w:sz w:val="24"/>
                <w:szCs w:val="24"/>
                <w:lang w:val="sr-Cyrl-CS"/>
              </w:rPr>
              <w:t>Општина Косјерић</w:t>
            </w:r>
            <w:r>
              <w:rPr>
                <w:rFonts w:cs="Times New Roman"/>
                <w:sz w:val="24"/>
                <w:szCs w:val="24"/>
                <w:lang w:val="sr-Cyrl-CS"/>
              </w:rPr>
              <w:br/>
            </w:r>
          </w:p>
        </w:tc>
        <w:tc>
          <w:tcPr>
            <w:tcW w:w="4244" w:type="dxa"/>
            <w:tcBorders>
              <w:bottom w:val="single" w:sz="8" w:space="0" w:color="000000"/>
            </w:tcBorders>
            <w:shd w:val="clear" w:color="auto" w:fill="auto"/>
          </w:tcPr>
          <w:p>
            <w:pPr>
              <w:keepNext/>
              <w:snapToGrid w:val="0"/>
              <w:spacing w:after="0" w:line="240" w:lineRule="auto"/>
              <w:jc w:val="right"/>
              <w:rPr>
                <w:rFonts w:cs="Times New Roman"/>
                <w:sz w:val="24"/>
                <w:szCs w:val="24"/>
                <w:lang w:val="sr-Cyrl-CS"/>
              </w:rPr>
            </w:pPr>
          </w:p>
          <w:p>
            <w:pPr>
              <w:keepNext/>
              <w:spacing w:after="0" w:line="240" w:lineRule="auto"/>
              <w:jc w:val="right"/>
              <w:rPr>
                <w:rFonts w:cs="Times New Roman"/>
                <w:sz w:val="24"/>
                <w:szCs w:val="24"/>
                <w:lang w:val="sr-Cyrl-CS"/>
              </w:rPr>
            </w:pPr>
            <w:r>
              <w:rPr>
                <w:rFonts w:cs="Times New Roman"/>
                <w:sz w:val="24"/>
                <w:szCs w:val="24"/>
                <w:lang w:val="sr-Cyrl-CS"/>
              </w:rPr>
              <w:t>Олге Грбић 10</w:t>
            </w:r>
          </w:p>
          <w:p>
            <w:pPr>
              <w:keepNext/>
              <w:spacing w:after="0" w:line="240" w:lineRule="auto"/>
              <w:jc w:val="right"/>
              <w:rPr>
                <w:rFonts w:cs="Times New Roman"/>
                <w:sz w:val="24"/>
                <w:szCs w:val="24"/>
                <w:lang w:val="sr-Cyrl-CS"/>
              </w:rPr>
            </w:pPr>
            <w:r>
              <w:rPr>
                <w:rFonts w:cs="Times New Roman"/>
                <w:sz w:val="24"/>
                <w:szCs w:val="24"/>
                <w:lang w:val="sr-Cyrl-CS"/>
              </w:rPr>
              <w:t>31260 Косјерић</w:t>
            </w:r>
          </w:p>
          <w:p>
            <w:pPr>
              <w:keepNext/>
              <w:spacing w:after="0" w:line="240" w:lineRule="auto"/>
              <w:jc w:val="right"/>
              <w:rPr>
                <w:rFonts w:cs="Times New Roman"/>
                <w:sz w:val="24"/>
                <w:szCs w:val="24"/>
                <w:lang w:val="sr-Cyrl-CS"/>
              </w:rPr>
            </w:pPr>
            <w:r>
              <w:rPr>
                <w:rFonts w:cs="Times New Roman"/>
                <w:sz w:val="24"/>
                <w:szCs w:val="24"/>
              </w:rPr>
              <w:t></w:t>
            </w:r>
            <w:r>
              <w:rPr>
                <w:rFonts w:cs="Times New Roman"/>
                <w:sz w:val="24"/>
                <w:szCs w:val="24"/>
                <w:lang w:val="sr-Cyrl-CS"/>
              </w:rPr>
              <w:t xml:space="preserve"> +381 (0) 31 78 14 60   </w:t>
            </w:r>
          </w:p>
          <w:p>
            <w:pPr>
              <w:keepNext/>
              <w:spacing w:after="0" w:line="240" w:lineRule="auto"/>
              <w:jc w:val="right"/>
              <w:rPr>
                <w:rFonts w:cs="Times New Roman"/>
                <w:sz w:val="24"/>
                <w:szCs w:val="24"/>
              </w:rPr>
            </w:pPr>
            <w:r>
              <w:rPr>
                <w:rFonts w:cs="Times New Roman"/>
                <w:sz w:val="24"/>
                <w:szCs w:val="24"/>
              </w:rPr>
              <w:t>e-mail</w:t>
            </w:r>
            <w:r>
              <w:rPr>
                <w:rFonts w:cs="Times New Roman"/>
                <w:sz w:val="24"/>
                <w:szCs w:val="24"/>
                <w:lang w:val="sr-Cyrl-CS"/>
              </w:rPr>
              <w:t>:</w:t>
            </w:r>
            <w:r>
              <w:rPr>
                <w:rFonts w:cs="Times New Roman"/>
                <w:sz w:val="24"/>
                <w:szCs w:val="24"/>
              </w:rPr>
              <w:t xml:space="preserve"> predsednik@kosjeric.rs</w:t>
            </w:r>
          </w:p>
        </w:tc>
      </w:tr>
    </w:tbl>
    <w:p>
      <w:pPr>
        <w:spacing w:after="0" w:line="240" w:lineRule="auto"/>
        <w:rPr>
          <w:rFonts w:cs="Times New Roman"/>
          <w:sz w:val="24"/>
          <w:szCs w:val="24"/>
          <w:lang w:val="sr-Cyrl-CS"/>
        </w:rPr>
      </w:pPr>
      <w:r>
        <w:rPr>
          <w:rFonts w:cs="Times New Roman"/>
          <w:sz w:val="24"/>
          <w:szCs w:val="24"/>
          <w:lang w:val="sr-Cyrl-CS"/>
        </w:rPr>
        <w:t xml:space="preserve">Број: </w:t>
      </w:r>
      <w:r>
        <w:rPr>
          <w:rFonts w:cs="Times New Roman"/>
          <w:sz w:val="24"/>
          <w:szCs w:val="24"/>
        </w:rPr>
        <w:t>404-</w:t>
      </w:r>
      <w:r>
        <w:rPr>
          <w:rFonts w:cs="Times New Roman"/>
          <w:sz w:val="24"/>
          <w:szCs w:val="24"/>
          <w:lang w:val="sr-Cyrl-RS"/>
        </w:rPr>
        <w:t>39</w:t>
      </w:r>
      <w:r>
        <w:rPr>
          <w:rFonts w:cs="Times New Roman"/>
          <w:sz w:val="24"/>
          <w:szCs w:val="24"/>
          <w:lang w:val="sr-Cyrl-CS"/>
        </w:rPr>
        <w:t>/2020</w:t>
      </w:r>
    </w:p>
    <w:p>
      <w:pPr>
        <w:spacing w:after="0" w:line="240" w:lineRule="auto"/>
        <w:rPr>
          <w:rFonts w:cs="Times New Roman"/>
          <w:sz w:val="24"/>
          <w:szCs w:val="24"/>
          <w:lang w:val="sr-Cyrl-CS"/>
        </w:rPr>
      </w:pPr>
      <w:r>
        <w:rPr>
          <w:rFonts w:cs="Times New Roman"/>
          <w:sz w:val="24"/>
          <w:szCs w:val="24"/>
          <w:lang w:val="sr-Cyrl-CS"/>
        </w:rPr>
        <w:t>…..02.2020. године</w:t>
      </w:r>
    </w:p>
    <w:p>
      <w:pPr>
        <w:spacing w:after="0" w:line="240" w:lineRule="auto"/>
        <w:rPr>
          <w:rFonts w:cs="Times New Roman"/>
          <w:sz w:val="24"/>
          <w:szCs w:val="24"/>
          <w:lang w:val="sr-Cyrl-CS"/>
        </w:rPr>
      </w:pPr>
      <w:r>
        <w:rPr>
          <w:rFonts w:cs="Times New Roman"/>
          <w:sz w:val="24"/>
          <w:szCs w:val="24"/>
          <w:lang w:val="sr-Cyrl-CS"/>
        </w:rPr>
        <w:t>К О С Ј Е Р И Ћ</w:t>
      </w:r>
    </w:p>
    <w:p>
      <w:pPr>
        <w:spacing w:after="0" w:line="240" w:lineRule="auto"/>
        <w:rPr>
          <w:rFonts w:cs="Times New Roman"/>
          <w:sz w:val="24"/>
          <w:szCs w:val="24"/>
          <w:lang w:val="sr-Cyrl-CS"/>
        </w:rPr>
      </w:pPr>
    </w:p>
    <w:p>
      <w:pPr>
        <w:spacing w:after="0" w:line="240" w:lineRule="auto"/>
        <w:rPr>
          <w:rFonts w:cs="Times New Roman"/>
          <w:i/>
          <w:iCs/>
          <w:color w:val="000000"/>
          <w:kern w:val="1"/>
          <w:sz w:val="24"/>
          <w:szCs w:val="24"/>
          <w:lang w:eastAsia="ar-SA"/>
        </w:rPr>
      </w:pP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УГОВОР</w:t>
      </w: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 xml:space="preserve">О </w:t>
      </w:r>
      <w:r>
        <w:rPr>
          <w:rFonts w:cs="Times New Roman"/>
          <w:b/>
          <w:bCs/>
          <w:iCs/>
          <w:kern w:val="1"/>
          <w:sz w:val="24"/>
          <w:szCs w:val="24"/>
          <w:lang w:val="sr-Cyrl-CS" w:eastAsia="ar-SA"/>
        </w:rPr>
        <w:t xml:space="preserve">ЈАВНОЈ НАБАВЦИ </w:t>
      </w:r>
      <w:r>
        <w:rPr>
          <w:rFonts w:cs="Times New Roman"/>
          <w:b/>
          <w:bCs/>
          <w:iCs/>
          <w:kern w:val="1"/>
          <w:sz w:val="24"/>
          <w:szCs w:val="24"/>
          <w:lang w:eastAsia="ar-SA"/>
        </w:rPr>
        <w:t>ДНЕВНИХ УСЛУГА У ЗАЈЕДНИЦИ</w:t>
      </w:r>
    </w:p>
    <w:p>
      <w:pPr>
        <w:spacing w:after="0" w:line="240" w:lineRule="auto"/>
        <w:jc w:val="center"/>
        <w:rPr>
          <w:rFonts w:cs="Times New Roman"/>
          <w:b/>
          <w:sz w:val="24"/>
          <w:szCs w:val="24"/>
        </w:rPr>
      </w:pPr>
      <w:r>
        <w:rPr>
          <w:rFonts w:cs="Times New Roman"/>
          <w:b/>
          <w:sz w:val="24"/>
          <w:szCs w:val="24"/>
        </w:rPr>
        <w:t xml:space="preserve">Набавка </w:t>
      </w:r>
      <w:r>
        <w:rPr>
          <w:rFonts w:cs="Times New Roman"/>
          <w:b/>
          <w:sz w:val="24"/>
          <w:szCs w:val="24"/>
          <w:lang w:val="sr-Cyrl-CS"/>
        </w:rPr>
        <w:t>услуг</w:t>
      </w:r>
      <w:r>
        <w:rPr>
          <w:rFonts w:cs="Times New Roman"/>
          <w:b/>
          <w:sz w:val="24"/>
          <w:szCs w:val="24"/>
          <w:lang w:val="sr-Latn-RS"/>
        </w:rPr>
        <w:t>a</w:t>
      </w:r>
      <w:r>
        <w:rPr>
          <w:rFonts w:cs="Times New Roman"/>
          <w:b/>
          <w:sz w:val="24"/>
          <w:szCs w:val="24"/>
          <w:lang w:val="sr-Cyrl-CS"/>
        </w:rPr>
        <w:t xml:space="preserve"> </w:t>
      </w:r>
      <w:r>
        <w:rPr>
          <w:rFonts w:cs="Times New Roman"/>
          <w:b/>
          <w:sz w:val="24"/>
          <w:szCs w:val="24"/>
        </w:rPr>
        <w:t xml:space="preserve">личних пратилаца </w:t>
      </w:r>
      <w:r>
        <w:rPr>
          <w:rFonts w:cs="Times New Roman"/>
          <w:b/>
          <w:sz w:val="24"/>
          <w:szCs w:val="24"/>
          <w:lang w:val="sr-Cyrl-RS"/>
        </w:rPr>
        <w:t>деце предшколског узраста</w:t>
      </w:r>
    </w:p>
    <w:p>
      <w:pPr>
        <w:spacing w:after="0" w:line="240" w:lineRule="auto"/>
        <w:jc w:val="center"/>
        <w:rPr>
          <w:rFonts w:cs="Times New Roman"/>
          <w:b/>
          <w:sz w:val="24"/>
          <w:szCs w:val="24"/>
        </w:rPr>
      </w:pPr>
    </w:p>
    <w:p>
      <w:pPr>
        <w:spacing w:after="0" w:line="240" w:lineRule="auto"/>
        <w:jc w:val="left"/>
        <w:rPr>
          <w:rFonts w:cs="Times New Roman"/>
          <w:b/>
          <w:i/>
          <w:iCs/>
          <w:color w:val="000000"/>
          <w:kern w:val="1"/>
          <w:sz w:val="24"/>
          <w:szCs w:val="24"/>
          <w:lang w:val="sr-Cyrl-CS" w:eastAsia="ar-SA"/>
        </w:rPr>
      </w:pPr>
      <w:r>
        <w:rPr>
          <w:rFonts w:cs="Times New Roman"/>
          <w:b/>
          <w:i/>
          <w:iCs/>
          <w:color w:val="000000"/>
          <w:kern w:val="1"/>
          <w:sz w:val="24"/>
          <w:szCs w:val="24"/>
          <w:lang w:eastAsia="ar-SA"/>
        </w:rPr>
        <w:t>Закључен између:</w:t>
      </w:r>
    </w:p>
    <w:p>
      <w:pPr>
        <w:spacing w:after="0" w:line="240" w:lineRule="auto"/>
        <w:rPr>
          <w:rFonts w:cs="Times New Roman"/>
          <w:i/>
          <w:iCs/>
          <w:color w:val="000000"/>
          <w:kern w:val="1"/>
          <w:sz w:val="24"/>
          <w:szCs w:val="24"/>
          <w:lang w:val="sr-Cyrl-CS" w:eastAsia="ar-SA"/>
        </w:rPr>
      </w:pPr>
    </w:p>
    <w:p>
      <w:pPr>
        <w:spacing w:after="0" w:line="240" w:lineRule="auto"/>
        <w:rPr>
          <w:rFonts w:cs="Times New Roman"/>
          <w:sz w:val="24"/>
          <w:szCs w:val="24"/>
          <w:lang w:val="bs-Cyrl-BA"/>
        </w:rPr>
      </w:pPr>
      <w:r>
        <w:rPr>
          <w:rFonts w:cs="Times New Roman"/>
          <w:b/>
          <w:sz w:val="24"/>
          <w:szCs w:val="24"/>
          <w:lang w:val="bs-Cyrl-BA"/>
        </w:rPr>
        <w:t>1.</w:t>
      </w:r>
      <w:r>
        <w:rPr>
          <w:rFonts w:cs="Times New Roman"/>
          <w:b/>
          <w:sz w:val="24"/>
          <w:szCs w:val="24"/>
          <w:lang w:val="sr-Cyrl-CS"/>
        </w:rPr>
        <w:t xml:space="preserve"> Општине </w:t>
      </w:r>
      <w:r>
        <w:rPr>
          <w:rFonts w:cs="Times New Roman"/>
          <w:b/>
          <w:sz w:val="24"/>
          <w:szCs w:val="24"/>
          <w:lang w:val="bs-Cyrl-BA"/>
        </w:rPr>
        <w:t>Косјерић</w:t>
      </w:r>
      <w:r>
        <w:rPr>
          <w:rFonts w:cs="Times New Roman"/>
          <w:sz w:val="24"/>
          <w:szCs w:val="24"/>
          <w:lang w:val="sr-Latn-CS"/>
        </w:rPr>
        <w:t>,</w:t>
      </w:r>
      <w:r>
        <w:rPr>
          <w:rFonts w:cs="Times New Roman"/>
          <w:sz w:val="24"/>
          <w:szCs w:val="24"/>
          <w:lang w:val="sr-Cyrl-CS"/>
        </w:rPr>
        <w:t xml:space="preserve"> ул. </w:t>
      </w:r>
      <w:r>
        <w:rPr>
          <w:rFonts w:cs="Times New Roman"/>
          <w:sz w:val="24"/>
          <w:szCs w:val="24"/>
          <w:lang w:val="hr-HR"/>
        </w:rPr>
        <w:t>Олге Грбић број 10, мтични број</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07357826</w:t>
      </w:r>
      <w:r>
        <w:rPr>
          <w:rFonts w:cs="Times New Roman"/>
          <w:sz w:val="24"/>
          <w:szCs w:val="24"/>
          <w:lang w:val="hr-HR"/>
        </w:rPr>
        <w:t>, ПИБ</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101090852</w:t>
      </w:r>
      <w:r>
        <w:rPr>
          <w:rFonts w:cs="Times New Roman"/>
          <w:sz w:val="24"/>
          <w:szCs w:val="24"/>
          <w:lang w:val="hr-HR"/>
        </w:rPr>
        <w:t xml:space="preserve">, </w:t>
      </w:r>
      <w:r>
        <w:rPr>
          <w:rFonts w:cs="Times New Roman"/>
          <w:sz w:val="24"/>
          <w:szCs w:val="24"/>
          <w:lang w:val="bs-Cyrl-BA"/>
        </w:rPr>
        <w:t>текући рачун:</w:t>
      </w:r>
      <w:r>
        <w:rPr>
          <w:rFonts w:cs="Times New Roman"/>
          <w:sz w:val="24"/>
          <w:szCs w:val="24"/>
        </w:rPr>
        <w:t xml:space="preserve"> </w:t>
      </w:r>
      <w:r>
        <w:rPr>
          <w:rFonts w:cs="Times New Roman"/>
          <w:sz w:val="24"/>
          <w:szCs w:val="24"/>
          <w:lang w:val="sr-Cyrl-CS"/>
        </w:rPr>
        <w:t>840-111640-52,</w:t>
      </w:r>
      <w:r>
        <w:rPr>
          <w:rFonts w:cs="Times New Roman"/>
          <w:sz w:val="24"/>
          <w:szCs w:val="24"/>
        </w:rPr>
        <w:t xml:space="preserve"> Управа за трезор, </w:t>
      </w:r>
      <w:r>
        <w:rPr>
          <w:rFonts w:cs="Times New Roman"/>
          <w:sz w:val="24"/>
          <w:szCs w:val="24"/>
          <w:lang w:val="sr-Cyrl-RS"/>
        </w:rPr>
        <w:t>т</w:t>
      </w:r>
      <w:r>
        <w:rPr>
          <w:rFonts w:cs="Times New Roman"/>
          <w:sz w:val="24"/>
          <w:szCs w:val="24"/>
        </w:rPr>
        <w:t>елефон</w:t>
      </w:r>
      <w:r>
        <w:rPr>
          <w:rFonts w:cs="Times New Roman"/>
          <w:sz w:val="24"/>
          <w:szCs w:val="24"/>
          <w:lang w:val="sr-Cyrl-RS"/>
        </w:rPr>
        <w:t>:</w:t>
      </w:r>
      <w:r>
        <w:rPr>
          <w:rFonts w:cs="Times New Roman"/>
          <w:sz w:val="24"/>
          <w:szCs w:val="24"/>
        </w:rPr>
        <w:t xml:space="preserve"> 031</w:t>
      </w:r>
      <w:r>
        <w:rPr>
          <w:rFonts w:cs="Times New Roman"/>
          <w:sz w:val="24"/>
          <w:szCs w:val="24"/>
          <w:lang w:val="sr-Cyrl-CS"/>
        </w:rPr>
        <w:t>/</w:t>
      </w:r>
      <w:r>
        <w:rPr>
          <w:rFonts w:cs="Times New Roman"/>
          <w:sz w:val="24"/>
          <w:szCs w:val="24"/>
        </w:rPr>
        <w:t xml:space="preserve">781 – 460, </w:t>
      </w:r>
      <w:r>
        <w:rPr>
          <w:rFonts w:cs="Times New Roman"/>
          <w:sz w:val="24"/>
          <w:szCs w:val="24"/>
          <w:lang w:val="sr-Cyrl-RS"/>
        </w:rPr>
        <w:t>т</w:t>
      </w:r>
      <w:r>
        <w:rPr>
          <w:rFonts w:cs="Times New Roman"/>
          <w:sz w:val="24"/>
          <w:szCs w:val="24"/>
        </w:rPr>
        <w:t>елефакс</w:t>
      </w:r>
      <w:r>
        <w:rPr>
          <w:rFonts w:cs="Times New Roman"/>
          <w:sz w:val="24"/>
          <w:szCs w:val="24"/>
          <w:lang w:val="sr-Cyrl-RS"/>
        </w:rPr>
        <w:t>:</w:t>
      </w:r>
      <w:r>
        <w:rPr>
          <w:rFonts w:cs="Times New Roman"/>
          <w:sz w:val="24"/>
          <w:szCs w:val="24"/>
        </w:rPr>
        <w:t xml:space="preserve"> 031/781- 441,  </w:t>
      </w:r>
      <w:r>
        <w:rPr>
          <w:rFonts w:cs="Times New Roman"/>
          <w:sz w:val="24"/>
          <w:szCs w:val="24"/>
          <w:lang w:val="hr-HR"/>
        </w:rPr>
        <w:t>ко</w:t>
      </w:r>
      <w:r>
        <w:rPr>
          <w:rFonts w:cs="Times New Roman"/>
          <w:sz w:val="24"/>
          <w:szCs w:val="24"/>
        </w:rPr>
        <w:t>ју</w:t>
      </w:r>
      <w:r>
        <w:rPr>
          <w:rFonts w:cs="Times New Roman"/>
          <w:sz w:val="24"/>
          <w:szCs w:val="24"/>
          <w:lang w:val="hr-HR"/>
        </w:rPr>
        <w:t xml:space="preserve"> заступа </w:t>
      </w:r>
      <w:r>
        <w:rPr>
          <w:rFonts w:cs="Times New Roman"/>
          <w:sz w:val="24"/>
          <w:szCs w:val="24"/>
          <w:lang w:val="sr-Cyrl-CS"/>
        </w:rPr>
        <w:t xml:space="preserve">председник општине </w:t>
      </w:r>
      <w:r>
        <w:rPr>
          <w:rFonts w:cs="Times New Roman"/>
          <w:sz w:val="24"/>
          <w:szCs w:val="24"/>
          <w:lang w:val="bs-Cyrl-BA"/>
        </w:rPr>
        <w:t>Косјерић</w:t>
      </w:r>
      <w:r>
        <w:rPr>
          <w:rFonts w:cs="Times New Roman"/>
          <w:sz w:val="24"/>
          <w:szCs w:val="24"/>
          <w:lang w:val="sr-Latn-CS"/>
        </w:rPr>
        <w:t>,</w:t>
      </w:r>
      <w:r>
        <w:rPr>
          <w:rFonts w:cs="Times New Roman"/>
          <w:sz w:val="24"/>
          <w:szCs w:val="24"/>
        </w:rPr>
        <w:t xml:space="preserve"> Жарко Ђокић, </w:t>
      </w:r>
      <w:r>
        <w:rPr>
          <w:rFonts w:cs="Times New Roman"/>
          <w:sz w:val="24"/>
          <w:szCs w:val="24"/>
          <w:lang w:val="sr-Latn-CS"/>
        </w:rPr>
        <w:t>с једне стране</w:t>
      </w:r>
      <w:r>
        <w:rPr>
          <w:rFonts w:cs="Times New Roman"/>
          <w:sz w:val="24"/>
          <w:szCs w:val="24"/>
        </w:rPr>
        <w:t>,</w:t>
      </w:r>
      <w:r>
        <w:rPr>
          <w:rFonts w:cs="Times New Roman"/>
          <w:sz w:val="24"/>
          <w:szCs w:val="24"/>
          <w:lang w:val="sr-Latn-CS"/>
        </w:rPr>
        <w:t xml:space="preserve"> (у даље</w:t>
      </w:r>
      <w:r>
        <w:rPr>
          <w:rFonts w:cs="Times New Roman"/>
          <w:sz w:val="24"/>
          <w:szCs w:val="24"/>
        </w:rPr>
        <w:t>м</w:t>
      </w:r>
      <w:r>
        <w:rPr>
          <w:rFonts w:cs="Times New Roman"/>
          <w:sz w:val="24"/>
          <w:szCs w:val="24"/>
          <w:lang w:val="sr-Latn-CS"/>
        </w:rPr>
        <w:t xml:space="preserve"> тексту: </w:t>
      </w:r>
      <w:r>
        <w:rPr>
          <w:rFonts w:cs="Times New Roman"/>
          <w:b/>
          <w:sz w:val="24"/>
          <w:szCs w:val="24"/>
        </w:rPr>
        <w:t>Н</w:t>
      </w:r>
      <w:r>
        <w:rPr>
          <w:rFonts w:cs="Times New Roman"/>
          <w:b/>
          <w:sz w:val="24"/>
          <w:szCs w:val="24"/>
          <w:lang w:val="sr-Latn-CS"/>
        </w:rPr>
        <w:t>аручилац</w:t>
      </w:r>
      <w:r>
        <w:rPr>
          <w:rFonts w:cs="Times New Roman"/>
          <w:sz w:val="24"/>
          <w:szCs w:val="24"/>
          <w:lang w:val="sr-Latn-CS"/>
        </w:rPr>
        <w:t>)</w:t>
      </w:r>
      <w:r>
        <w:rPr>
          <w:rFonts w:cs="Times New Roman"/>
          <w:sz w:val="24"/>
          <w:szCs w:val="24"/>
          <w:lang w:val="bs-Cyrl-BA"/>
        </w:rPr>
        <w:t xml:space="preserve">, </w:t>
      </w:r>
    </w:p>
    <w:p>
      <w:pPr>
        <w:spacing w:after="0" w:line="240" w:lineRule="auto"/>
        <w:rPr>
          <w:rFonts w:cs="Times New Roman"/>
          <w:sz w:val="24"/>
          <w:szCs w:val="24"/>
          <w:lang w:val="bs-Cyrl-BA"/>
        </w:rPr>
      </w:pPr>
      <w:r>
        <w:rPr>
          <w:rFonts w:cs="Times New Roman"/>
          <w:sz w:val="24"/>
          <w:szCs w:val="24"/>
          <w:lang w:val="bs-Cyrl-BA"/>
        </w:rPr>
        <w:t>и</w:t>
      </w:r>
    </w:p>
    <w:p>
      <w:pPr>
        <w:spacing w:after="0" w:line="240" w:lineRule="auto"/>
        <w:rPr>
          <w:rFonts w:cs="Times New Roman"/>
          <w:sz w:val="24"/>
          <w:szCs w:val="24"/>
          <w:lang w:val="bs-Cyrl-BA"/>
        </w:rPr>
      </w:pPr>
      <w:r>
        <w:rPr>
          <w:rFonts w:cs="Times New Roman"/>
          <w:b/>
          <w:sz w:val="24"/>
          <w:szCs w:val="24"/>
          <w:lang w:val="bs-Cyrl-BA"/>
        </w:rPr>
        <w:t>2.</w:t>
      </w:r>
      <w:r>
        <w:rPr>
          <w:rFonts w:cs="Times New Roman"/>
          <w:sz w:val="24"/>
          <w:szCs w:val="24"/>
          <w:lang w:val="bs-Cyrl-BA"/>
        </w:rPr>
        <w:t xml:space="preserve"> ............................................................................................................................................................ са седиштем у ......................................., улица .................................................................................., ПИБ: ......................................................, матични број: ..................................................................., број рачуна: ........................................................., назив банке ........................................................, телефон: ................................................, телефакс: .........................................................................., кога заступа ................................................................................................................... (у даљем тексту: </w:t>
      </w:r>
      <w:r>
        <w:rPr>
          <w:rFonts w:cs="Times New Roman"/>
          <w:b/>
          <w:sz w:val="24"/>
          <w:szCs w:val="24"/>
          <w:lang w:val="bs-Cyrl-BA"/>
        </w:rPr>
        <w:t>Извршилац</w:t>
      </w:r>
      <w:r>
        <w:rPr>
          <w:rFonts w:cs="Times New Roman"/>
          <w:sz w:val="24"/>
          <w:szCs w:val="24"/>
          <w:lang w:val="bs-Cyrl-BA"/>
        </w:rPr>
        <w:t xml:space="preserve">). </w:t>
      </w:r>
    </w:p>
    <w:p>
      <w:pPr>
        <w:spacing w:after="0" w:line="240" w:lineRule="auto"/>
        <w:rPr>
          <w:rFonts w:cs="Times New Roman"/>
          <w:color w:val="000000"/>
          <w:kern w:val="1"/>
          <w:sz w:val="24"/>
          <w:szCs w:val="24"/>
          <w:lang w:eastAsia="ar-SA"/>
        </w:rPr>
      </w:pPr>
    </w:p>
    <w:p>
      <w:pPr>
        <w:spacing w:after="0" w:line="240" w:lineRule="auto"/>
        <w:rPr>
          <w:rFonts w:cs="Times New Roman"/>
          <w:b/>
          <w:iCs/>
          <w:sz w:val="24"/>
          <w:szCs w:val="24"/>
        </w:rPr>
      </w:pPr>
      <w:r>
        <w:rPr>
          <w:rFonts w:cs="Times New Roman"/>
          <w:b/>
          <w:iCs/>
          <w:sz w:val="24"/>
          <w:szCs w:val="24"/>
        </w:rPr>
        <w:t xml:space="preserve">Основ уговора: </w:t>
      </w:r>
    </w:p>
    <w:p>
      <w:pPr>
        <w:spacing w:after="0" w:line="240" w:lineRule="auto"/>
        <w:rPr>
          <w:rFonts w:cs="Times New Roman"/>
          <w:iCs/>
          <w:sz w:val="24"/>
          <w:szCs w:val="24"/>
        </w:rPr>
      </w:pPr>
      <w:r>
        <w:rPr>
          <w:rFonts w:cs="Times New Roman"/>
          <w:b/>
          <w:iCs/>
          <w:sz w:val="24"/>
          <w:szCs w:val="24"/>
        </w:rPr>
        <w:t>ЈН Број:</w:t>
      </w:r>
      <w:r>
        <w:rPr>
          <w:rFonts w:cs="Times New Roman"/>
          <w:sz w:val="24"/>
          <w:szCs w:val="24"/>
        </w:rPr>
        <w:t xml:space="preserve"> </w:t>
      </w:r>
      <w:r>
        <w:rPr>
          <w:rFonts w:cs="Times New Roman"/>
          <w:sz w:val="24"/>
          <w:szCs w:val="24"/>
          <w:lang w:val="sr-Cyrl-CS"/>
        </w:rPr>
        <w:t xml:space="preserve">1.2.7/2019 </w:t>
      </w:r>
      <w:r>
        <w:rPr>
          <w:rFonts w:cs="Times New Roman"/>
          <w:iCs/>
          <w:sz w:val="24"/>
          <w:szCs w:val="24"/>
        </w:rPr>
        <w:t xml:space="preserve">и </w:t>
      </w:r>
      <w:r>
        <w:rPr>
          <w:rFonts w:cs="Times New Roman"/>
          <w:iCs/>
          <w:sz w:val="24"/>
          <w:szCs w:val="24"/>
          <w:lang w:val="sr-Cyrl-CS"/>
        </w:rPr>
        <w:t>404 – 39</w:t>
      </w:r>
      <w:r>
        <w:rPr>
          <w:rFonts w:cs="Times New Roman"/>
          <w:iCs/>
          <w:sz w:val="24"/>
          <w:szCs w:val="24"/>
          <w:lang w:val="en-GB"/>
        </w:rPr>
        <w:t>/</w:t>
      </w:r>
      <w:r>
        <w:rPr>
          <w:rFonts w:cs="Times New Roman"/>
          <w:iCs/>
          <w:sz w:val="24"/>
          <w:szCs w:val="24"/>
          <w:lang w:val="sr-Cyrl-CS"/>
        </w:rPr>
        <w:t>2020</w:t>
      </w:r>
    </w:p>
    <w:p>
      <w:pPr>
        <w:spacing w:after="0" w:line="240" w:lineRule="auto"/>
        <w:rPr>
          <w:rFonts w:cs="Times New Roman"/>
          <w:iCs/>
          <w:sz w:val="24"/>
          <w:szCs w:val="24"/>
        </w:rPr>
      </w:pPr>
      <w:r>
        <w:rPr>
          <w:rFonts w:cs="Times New Roman"/>
          <w:b/>
          <w:iCs/>
          <w:sz w:val="24"/>
          <w:szCs w:val="24"/>
        </w:rPr>
        <w:t xml:space="preserve">Број и датум Одлуке о </w:t>
      </w:r>
      <w:r>
        <w:rPr>
          <w:rFonts w:cs="Times New Roman"/>
          <w:b/>
          <w:iCs/>
          <w:sz w:val="24"/>
          <w:szCs w:val="24"/>
          <w:lang w:val="sr-Cyrl-CS"/>
        </w:rPr>
        <w:t>додели уговора</w:t>
      </w:r>
      <w:r>
        <w:rPr>
          <w:rFonts w:cs="Times New Roman"/>
          <w:iCs/>
          <w:sz w:val="24"/>
          <w:szCs w:val="24"/>
        </w:rPr>
        <w:t>:</w:t>
      </w:r>
      <w:r>
        <w:rPr>
          <w:rFonts w:cs="Times New Roman"/>
          <w:iCs/>
          <w:sz w:val="24"/>
          <w:szCs w:val="24"/>
          <w:lang w:val="sr-Cyrl-CS"/>
        </w:rPr>
        <w:t xml:space="preserve"> 404 – 39/2020</w:t>
      </w:r>
      <w:r>
        <w:rPr>
          <w:rFonts w:cs="Times New Roman"/>
          <w:iCs/>
          <w:sz w:val="24"/>
          <w:szCs w:val="24"/>
        </w:rPr>
        <w:t xml:space="preserve"> </w:t>
      </w:r>
      <w:r>
        <w:rPr>
          <w:rFonts w:cs="Times New Roman"/>
          <w:iCs/>
          <w:sz w:val="24"/>
          <w:szCs w:val="24"/>
          <w:lang w:val="sr-Cyrl-CS"/>
        </w:rPr>
        <w:t>од __.02.2020. године</w:t>
      </w:r>
    </w:p>
    <w:p>
      <w:pPr>
        <w:spacing w:after="0" w:line="240" w:lineRule="auto"/>
        <w:rPr>
          <w:rFonts w:cs="Times New Roman"/>
          <w:iCs/>
          <w:sz w:val="24"/>
          <w:szCs w:val="24"/>
        </w:rPr>
      </w:pPr>
      <w:r>
        <w:rPr>
          <w:rFonts w:cs="Times New Roman"/>
          <w:b/>
          <w:iCs/>
          <w:sz w:val="24"/>
          <w:szCs w:val="24"/>
        </w:rPr>
        <w:t>Понуда изабраног понуђача</w:t>
      </w:r>
      <w:r>
        <w:rPr>
          <w:rFonts w:cs="Times New Roman"/>
          <w:iCs/>
          <w:sz w:val="24"/>
          <w:szCs w:val="24"/>
        </w:rPr>
        <w:t xml:space="preserve"> број ______ од</w:t>
      </w:r>
      <w:r>
        <w:rPr>
          <w:rFonts w:cs="Times New Roman"/>
          <w:iCs/>
          <w:sz w:val="24"/>
          <w:szCs w:val="24"/>
          <w:lang w:val="sr-Cyrl-CS"/>
        </w:rPr>
        <w:t xml:space="preserve"> </w:t>
      </w:r>
      <w:r>
        <w:rPr>
          <w:rFonts w:cs="Times New Roman"/>
          <w:iCs/>
          <w:sz w:val="24"/>
          <w:szCs w:val="24"/>
        </w:rPr>
        <w:t>__.0</w:t>
      </w:r>
      <w:r>
        <w:rPr>
          <w:rFonts w:cs="Times New Roman"/>
          <w:iCs/>
          <w:sz w:val="24"/>
          <w:szCs w:val="24"/>
          <w:lang w:val="sr-Cyrl-RS"/>
        </w:rPr>
        <w:t>2</w:t>
      </w:r>
      <w:r>
        <w:rPr>
          <w:rFonts w:cs="Times New Roman"/>
          <w:iCs/>
          <w:sz w:val="24"/>
          <w:szCs w:val="24"/>
        </w:rPr>
        <w:t>.20</w:t>
      </w:r>
      <w:r>
        <w:rPr>
          <w:rFonts w:cs="Times New Roman"/>
          <w:iCs/>
          <w:sz w:val="24"/>
          <w:szCs w:val="24"/>
          <w:lang w:val="sr-Cyrl-RS"/>
        </w:rPr>
        <w:t>20</w:t>
      </w:r>
      <w:r>
        <w:rPr>
          <w:rFonts w:cs="Times New Roman"/>
          <w:iCs/>
          <w:sz w:val="24"/>
          <w:szCs w:val="24"/>
        </w:rPr>
        <w:t>.</w:t>
      </w:r>
      <w:r>
        <w:rPr>
          <w:rFonts w:cs="Times New Roman"/>
          <w:iCs/>
          <w:sz w:val="24"/>
          <w:szCs w:val="24"/>
          <w:lang w:val="sr-Cyrl-RS"/>
        </w:rPr>
        <w:t xml:space="preserve"> </w:t>
      </w:r>
      <w:proofErr w:type="gramStart"/>
      <w:r>
        <w:rPr>
          <w:rFonts w:cs="Times New Roman"/>
          <w:iCs/>
          <w:sz w:val="24"/>
          <w:szCs w:val="24"/>
        </w:rPr>
        <w:t>године</w:t>
      </w:r>
      <w:proofErr w:type="gramEnd"/>
    </w:p>
    <w:p>
      <w:pPr>
        <w:spacing w:after="0" w:line="240" w:lineRule="auto"/>
        <w:rPr>
          <w:rFonts w:cs="Times New Roman"/>
          <w:b/>
          <w:bCs/>
          <w:kern w:val="1"/>
          <w:sz w:val="24"/>
          <w:szCs w:val="24"/>
          <w:lang w:val="sr-Cyrl-CS" w:eastAsia="ar-SA"/>
        </w:rPr>
      </w:pPr>
    </w:p>
    <w:p>
      <w:pPr>
        <w:widowControl w:val="0"/>
        <w:autoSpaceDE w:val="0"/>
        <w:autoSpaceDN w:val="0"/>
        <w:adjustRightInd w:val="0"/>
        <w:spacing w:after="0" w:line="240" w:lineRule="auto"/>
        <w:jc w:val="center"/>
        <w:rPr>
          <w:rFonts w:cs="Times New Roman"/>
          <w:b/>
          <w:sz w:val="24"/>
          <w:szCs w:val="24"/>
        </w:rPr>
      </w:pPr>
      <w:r>
        <w:rPr>
          <w:rFonts w:cs="Times New Roman"/>
          <w:b/>
          <w:sz w:val="24"/>
          <w:szCs w:val="24"/>
        </w:rPr>
        <w:t>Члан 1.</w:t>
      </w:r>
    </w:p>
    <w:p>
      <w:pPr>
        <w:widowControl w:val="0"/>
        <w:autoSpaceDE w:val="0"/>
        <w:autoSpaceDN w:val="0"/>
        <w:adjustRightInd w:val="0"/>
        <w:spacing w:after="0" w:line="240" w:lineRule="auto"/>
        <w:rPr>
          <w:rFonts w:cs="Times New Roman"/>
          <w:sz w:val="24"/>
          <w:szCs w:val="24"/>
        </w:rPr>
      </w:pPr>
    </w:p>
    <w:p>
      <w:pPr>
        <w:pStyle w:val="Default"/>
        <w:jc w:val="both"/>
        <w:rPr>
          <w:rFonts w:ascii="Times New Roman" w:hAnsi="Times New Roman" w:cs="Times New Roman"/>
        </w:rPr>
      </w:pPr>
      <w:r>
        <w:rPr>
          <w:rFonts w:ascii="Times New Roman" w:hAnsi="Times New Roman" w:cs="Times New Roman"/>
        </w:rPr>
        <w:t xml:space="preserve">Уговорне стране констатују: </w:t>
      </w:r>
    </w:p>
    <w:p>
      <w:pPr>
        <w:pStyle w:val="Default"/>
        <w:spacing w:after="24"/>
        <w:jc w:val="both"/>
        <w:rPr>
          <w:rFonts w:ascii="Times New Roman" w:hAnsi="Times New Roman" w:cs="Times New Roman"/>
        </w:rPr>
      </w:pPr>
      <w:r>
        <w:rPr>
          <w:rFonts w:ascii="Times New Roman" w:hAnsi="Times New Roman" w:cs="Times New Roman"/>
        </w:rPr>
        <w:t xml:space="preserve">Да је Наручилац, на основу Закона о јавним набавкама („Сл. гласник РС“, бр.124/12, 14/15 и 68/15), Одлуке о покретању поступка јавне набавке и Решења о образовању комисије за јавну </w:t>
      </w:r>
      <w:r>
        <w:rPr>
          <w:rFonts w:ascii="Times New Roman" w:hAnsi="Times New Roman" w:cs="Times New Roman"/>
        </w:rPr>
        <w:lastRenderedPageBreak/>
        <w:t xml:space="preserve">набавку, спровео поступак јавне набавке мале вредности - набавка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предшколског узраста</w:t>
      </w:r>
      <w:r>
        <w:rPr>
          <w:rFonts w:ascii="Times New Roman" w:hAnsi="Times New Roman" w:cs="Times New Roman"/>
        </w:rPr>
        <w:t xml:space="preserve">; </w:t>
      </w:r>
    </w:p>
    <w:p>
      <w:pPr>
        <w:pStyle w:val="Default"/>
        <w:spacing w:after="24"/>
        <w:jc w:val="both"/>
        <w:rPr>
          <w:rFonts w:ascii="Times New Roman" w:hAnsi="Times New Roman" w:cs="Times New Roman"/>
        </w:rPr>
      </w:pPr>
      <w:r>
        <w:rPr>
          <w:rFonts w:ascii="Times New Roman" w:hAnsi="Times New Roman" w:cs="Times New Roman"/>
        </w:rPr>
        <w:t xml:space="preserve"> Да је Извршилац доставио понуду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__.0</w:t>
      </w:r>
      <w:r>
        <w:rPr>
          <w:rFonts w:ascii="Times New Roman" w:hAnsi="Times New Roman" w:cs="Times New Roman"/>
          <w:iCs/>
          <w:lang w:val="sr-Cyrl-RS"/>
        </w:rPr>
        <w:t>2</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 xml:space="preserve">. </w:t>
      </w:r>
      <w:proofErr w:type="gramStart"/>
      <w:r>
        <w:rPr>
          <w:rFonts w:ascii="Times New Roman" w:hAnsi="Times New Roman" w:cs="Times New Roman"/>
          <w:iCs/>
        </w:rPr>
        <w:t>године</w:t>
      </w:r>
      <w:proofErr w:type="gramEnd"/>
      <w:r>
        <w:rPr>
          <w:rFonts w:ascii="Times New Roman" w:hAnsi="Times New Roman" w:cs="Times New Roman"/>
        </w:rPr>
        <w:t xml:space="preserve">, која у потпуности испуњава услове из конкурсне документације, налази се у прилогу и саставни је део овог Уговора; </w:t>
      </w:r>
    </w:p>
    <w:p>
      <w:pPr>
        <w:pStyle w:val="Default"/>
        <w:spacing w:after="24"/>
        <w:jc w:val="both"/>
        <w:rPr>
          <w:rFonts w:ascii="Times New Roman" w:hAnsi="Times New Roman" w:cs="Times New Roman"/>
        </w:rPr>
      </w:pPr>
      <w:r>
        <w:rPr>
          <w:rFonts w:ascii="Times New Roman" w:hAnsi="Times New Roman" w:cs="Times New Roman"/>
        </w:rPr>
        <w:t xml:space="preserve">Да је Наручилац Одлуком о додели уговора изабрао Извршиоца за потребе вршења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предшколског узраста</w:t>
      </w:r>
      <w:r>
        <w:rPr>
          <w:rFonts w:ascii="Times New Roman" w:hAnsi="Times New Roman" w:cs="Times New Roman"/>
        </w:rPr>
        <w:t xml:space="preserve">, у свему у складу са Законом о јавним набавкама („Сл. гласник РС“, бр.124/12, 14/15 и 68/15); </w:t>
      </w:r>
    </w:p>
    <w:p>
      <w:pPr>
        <w:pStyle w:val="Default"/>
        <w:jc w:val="both"/>
        <w:rPr>
          <w:rFonts w:ascii="Times New Roman" w:hAnsi="Times New Roman" w:cs="Times New Roman"/>
        </w:rPr>
      </w:pPr>
      <w:r>
        <w:rPr>
          <w:rFonts w:ascii="Times New Roman" w:hAnsi="Times New Roman" w:cs="Times New Roman"/>
        </w:rPr>
        <w:t xml:space="preserve">Да ће Извршилац извршити предметне услуге за Наручиоца (заокружити и попунити): </w:t>
      </w:r>
    </w:p>
    <w:p>
      <w:pPr>
        <w:pStyle w:val="Default"/>
        <w:jc w:val="both"/>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самостално</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са</w:t>
      </w:r>
      <w:proofErr w:type="gramEnd"/>
      <w:r>
        <w:rPr>
          <w:rFonts w:ascii="Times New Roman" w:hAnsi="Times New Roman" w:cs="Times New Roman"/>
        </w:rPr>
        <w:t xml:space="preserve"> подизвођачима: </w:t>
      </w:r>
    </w:p>
    <w:p>
      <w:pPr>
        <w:pStyle w:val="Default"/>
        <w:jc w:val="both"/>
        <w:rPr>
          <w:rFonts w:ascii="Times New Roman" w:hAnsi="Times New Roman" w:cs="Times New Roman"/>
        </w:rPr>
      </w:pPr>
      <w:r>
        <w:rPr>
          <w:rFonts w:ascii="Times New Roman" w:hAnsi="Times New Roman" w:cs="Times New Roman"/>
        </w:rPr>
        <w:t xml:space="preserve">1._________________________ 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заједнички</w:t>
      </w:r>
      <w:proofErr w:type="gramEnd"/>
      <w:r>
        <w:rPr>
          <w:rFonts w:ascii="Times New Roman" w:hAnsi="Times New Roman" w:cs="Times New Roman"/>
        </w:rPr>
        <w:t xml:space="preserve"> са: </w:t>
      </w:r>
    </w:p>
    <w:p>
      <w:pPr>
        <w:pStyle w:val="Default"/>
        <w:jc w:val="both"/>
        <w:rPr>
          <w:rFonts w:ascii="Times New Roman" w:hAnsi="Times New Roman" w:cs="Times New Roman"/>
        </w:rPr>
      </w:pPr>
      <w:r>
        <w:rPr>
          <w:rFonts w:ascii="Times New Roman" w:hAnsi="Times New Roman" w:cs="Times New Roman"/>
        </w:rPr>
        <w:t xml:space="preserve">1. _____________________________________________________________________,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rPr>
          <w:rFonts w:ascii="Times New Roman" w:hAnsi="Times New Roman" w:cs="Times New Roman"/>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ПРЕДМЕТ УГОВОРА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2.</w:t>
      </w:r>
    </w:p>
    <w:p>
      <w:pPr>
        <w:pStyle w:val="Default"/>
        <w:jc w:val="center"/>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Уговорне стране су сагласне да је предмет овог Уговора набавка услуга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предшколског узраста</w:t>
      </w:r>
      <w:r>
        <w:rPr>
          <w:rFonts w:ascii="Times New Roman" w:hAnsi="Times New Roman" w:cs="Times New Roman"/>
          <w:color w:val="auto"/>
        </w:rPr>
        <w:t xml:space="preserve"> и ближе је одређен конкурсном документацијом и прихваћеном понудом Извршиоца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__.0</w:t>
      </w:r>
      <w:r>
        <w:rPr>
          <w:rFonts w:ascii="Times New Roman" w:hAnsi="Times New Roman" w:cs="Times New Roman"/>
          <w:iCs/>
          <w:lang w:val="sr-Cyrl-RS"/>
        </w:rPr>
        <w:t>2</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w:t>
      </w:r>
      <w:r>
        <w:rPr>
          <w:rFonts w:ascii="Times New Roman" w:hAnsi="Times New Roman" w:cs="Times New Roman"/>
          <w:iCs/>
          <w:lang w:val="sr-Cyrl-RS"/>
        </w:rPr>
        <w:t xml:space="preserve"> </w:t>
      </w:r>
      <w:proofErr w:type="gramStart"/>
      <w:r>
        <w:rPr>
          <w:rFonts w:ascii="Times New Roman" w:hAnsi="Times New Roman" w:cs="Times New Roman"/>
          <w:iCs/>
        </w:rPr>
        <w:t>године</w:t>
      </w:r>
      <w:proofErr w:type="gramEnd"/>
      <w:r>
        <w:rPr>
          <w:rFonts w:ascii="Times New Roman" w:hAnsi="Times New Roman" w:cs="Times New Roman"/>
          <w:color w:val="auto"/>
        </w:rPr>
        <w:t xml:space="preserve">. </w:t>
      </w:r>
    </w:p>
    <w:p>
      <w:pPr>
        <w:pStyle w:val="Default"/>
        <w:jc w:val="both"/>
        <w:rPr>
          <w:rFonts w:ascii="Times New Roman" w:hAnsi="Times New Roman" w:cs="Times New Roman"/>
          <w:color w:val="auto"/>
        </w:rPr>
      </w:pPr>
      <w:r>
        <w:rPr>
          <w:rFonts w:ascii="Times New Roman" w:hAnsi="Times New Roman" w:cs="Times New Roman"/>
          <w:color w:val="auto"/>
        </w:rPr>
        <w:t xml:space="preserve">Предметном услугом су обухваћене услуге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предшколског узраста</w:t>
      </w:r>
      <w:r>
        <w:rPr>
          <w:rFonts w:ascii="Times New Roman" w:hAnsi="Times New Roman" w:cs="Times New Roman"/>
          <w:color w:val="auto"/>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color w:val="auto"/>
          <w:lang w:val="sr-Cyrl-RS"/>
        </w:rPr>
        <w:t>3</w:t>
      </w:r>
      <w:r>
        <w:rPr>
          <w:rFonts w:ascii="Times New Roman" w:hAnsi="Times New Roman" w:cs="Times New Roman"/>
          <w:color w:val="auto"/>
        </w:rPr>
        <w:t xml:space="preserve"> корисника </w:t>
      </w:r>
      <w:r>
        <w:rPr>
          <w:rFonts w:ascii="Times New Roman" w:hAnsi="Times New Roman" w:cs="Times New Roman"/>
          <w:lang w:val="sr-Cyrl-RS"/>
        </w:rPr>
        <w:t>предшколског</w:t>
      </w:r>
      <w:r>
        <w:rPr>
          <w:rFonts w:ascii="Times New Roman" w:hAnsi="Times New Roman" w:cs="Times New Roman"/>
          <w:color w:val="auto"/>
        </w:rPr>
        <w:t xml:space="preserve"> узраста укључујући и обавезни припремни предшколски програм. </w:t>
      </w:r>
    </w:p>
    <w:p>
      <w:pPr>
        <w:pStyle w:val="Default"/>
        <w:jc w:val="both"/>
        <w:rPr>
          <w:rFonts w:ascii="Times New Roman" w:hAnsi="Times New Roman" w:cs="Times New Roman"/>
          <w:color w:val="auto"/>
          <w:lang w:val="sr-Cyrl-RS"/>
        </w:rPr>
      </w:pPr>
      <w:r>
        <w:rPr>
          <w:rFonts w:ascii="Times New Roman" w:hAnsi="Times New Roman" w:cs="Times New Roman"/>
          <w:color w:val="auto"/>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w:t>
      </w:r>
      <w:r>
        <w:rPr>
          <w:rFonts w:ascii="Times New Roman" w:hAnsi="Times New Roman" w:cs="Times New Roman"/>
          <w:color w:val="auto"/>
          <w:lang w:val="sr-Cyrl-RS"/>
        </w:rPr>
        <w:t>.</w:t>
      </w:r>
    </w:p>
    <w:p>
      <w:pPr>
        <w:pStyle w:val="Default"/>
        <w:jc w:val="both"/>
        <w:rPr>
          <w:rFonts w:ascii="Times New Roman" w:hAnsi="Times New Roman" w:cs="Times New Roman"/>
          <w:color w:val="auto"/>
        </w:rPr>
      </w:pPr>
      <w:r>
        <w:rPr>
          <w:rFonts w:ascii="Times New Roman" w:hAnsi="Times New Roman" w:cs="Times New Roman"/>
          <w:color w:val="auto"/>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b/>
          <w:bCs/>
          <w:color w:val="auto"/>
        </w:rPr>
        <w:t xml:space="preserve">ВРЕДНОСТ УСЛУГА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3.</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једног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3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lang w:val="sr-Cyrl-RS"/>
        </w:rPr>
      </w:pPr>
      <w:r>
        <w:rPr>
          <w:rFonts w:ascii="Times New Roman" w:hAnsi="Times New Roman" w:cs="Times New Roman"/>
          <w:color w:val="auto"/>
        </w:rPr>
        <w:t xml:space="preserve">Укупна уговoрена вредност услуга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w:t>
      </w:r>
      <w:r>
        <w:rPr>
          <w:rFonts w:ascii="Times New Roman" w:hAnsi="Times New Roman" w:cs="Times New Roman"/>
          <w:color w:val="auto"/>
          <w:lang w:val="sr-Cyrl-RS"/>
        </w:rPr>
        <w:t xml:space="preserve">за уговорени период од 7 месеци, </w:t>
      </w:r>
      <w:r>
        <w:rPr>
          <w:rFonts w:ascii="Times New Roman" w:hAnsi="Times New Roman" w:cs="Times New Roman"/>
          <w:color w:val="auto"/>
        </w:rPr>
        <w:t xml:space="preserve"> износи</w:t>
      </w:r>
      <w:r>
        <w:rPr>
          <w:rFonts w:ascii="Times New Roman" w:hAnsi="Times New Roman" w:cs="Times New Roman"/>
          <w:color w:val="auto"/>
          <w:lang w:val="sr-Cyrl-RS"/>
        </w:rPr>
        <w:t xml:space="preserve"> </w:t>
      </w:r>
      <w:r>
        <w:rPr>
          <w:rFonts w:ascii="Times New Roman" w:hAnsi="Times New Roman" w:cs="Times New Roman"/>
          <w:b/>
          <w:bCs/>
          <w:color w:val="auto"/>
        </w:rPr>
        <w:t xml:space="preserve">____________________ </w:t>
      </w:r>
      <w:r>
        <w:rPr>
          <w:rFonts w:ascii="Times New Roman" w:hAnsi="Times New Roman" w:cs="Times New Roman"/>
          <w:color w:val="auto"/>
        </w:rPr>
        <w:t>динара</w:t>
      </w:r>
      <w:r>
        <w:rPr>
          <w:rFonts w:ascii="Times New Roman" w:hAnsi="Times New Roman" w:cs="Times New Roman"/>
          <w:color w:val="auto"/>
          <w:lang w:val="sr-Cyrl-RS"/>
        </w:rPr>
        <w:t xml:space="preserve">. </w:t>
      </w:r>
    </w:p>
    <w:p>
      <w:pPr>
        <w:pStyle w:val="Default"/>
        <w:jc w:val="both"/>
        <w:rPr>
          <w:rFonts w:ascii="Times New Roman" w:hAnsi="Times New Roman" w:cs="Times New Roman"/>
          <w:color w:val="auto"/>
        </w:rPr>
      </w:pPr>
      <w:r>
        <w:rPr>
          <w:rFonts w:ascii="Times New Roman" w:hAnsi="Times New Roman" w:cs="Times New Roman"/>
          <w:color w:val="auto"/>
          <w:lang w:val="sr-Cyrl-RS"/>
        </w:rPr>
        <w:t>Уговорене обавезе теку од дана од обостраног закључења уговора.</w:t>
      </w:r>
    </w:p>
    <w:p>
      <w:pPr>
        <w:pStyle w:val="Default"/>
        <w:jc w:val="both"/>
        <w:rPr>
          <w:rFonts w:ascii="Times New Roman" w:hAnsi="Times New Roman" w:cs="Times New Roman"/>
          <w:color w:val="auto"/>
        </w:rPr>
      </w:pPr>
      <w:r>
        <w:rPr>
          <w:rFonts w:ascii="Times New Roman" w:hAnsi="Times New Roman" w:cs="Times New Roman"/>
          <w:color w:val="auto"/>
        </w:rPr>
        <w:t xml:space="preserve">Ценом су обухваћени сви трошкови у вези са пружањем услуге лични пратилац. </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("Сл. Гласник РС", бр.84/04,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5/15-усклађ. дин. изн., 83/15 и 5/16-усклађ. дин. изн.). </w:t>
      </w:r>
    </w:p>
    <w:p>
      <w:pPr>
        <w:pStyle w:val="Default"/>
        <w:rPr>
          <w:rFonts w:ascii="Times New Roman" w:hAnsi="Times New Roman" w:cs="Times New Roman"/>
          <w:color w:val="auto"/>
        </w:rPr>
      </w:pPr>
    </w:p>
    <w:p>
      <w:pPr>
        <w:pStyle w:val="Default"/>
        <w:rPr>
          <w:rFonts w:ascii="Times New Roman" w:hAnsi="Times New Roman" w:cs="Times New Roman"/>
          <w:color w:val="auto"/>
        </w:rPr>
      </w:pP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УСЛОВИ И НАЧИН ПЛАЋАЊА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4.</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се врши уплатом на рачун Извршиоца најдаље до 45 (календарских) дана од дана испостављања рачуна (фактуре) са пратећом документацијом, на рачун Извршиоца у складу са чланом 4.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1. Закона о роковима измирење новчаних обавеза у комерцијалним трансакцијама („Сл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119/12). </w:t>
      </w: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ће се вршити на основу испостављене фактуре за пружене услуге личног пратиоца детета и броја корисника којима се пружа услуга личног пратиоца детета, што се утврђује једном месечно. </w:t>
      </w:r>
    </w:p>
    <w:p>
      <w:pPr>
        <w:pStyle w:val="Default"/>
        <w:jc w:val="both"/>
        <w:rPr>
          <w:rFonts w:ascii="Times New Roman" w:hAnsi="Times New Roman" w:cs="Times New Roman"/>
          <w:color w:val="auto"/>
        </w:rPr>
      </w:pPr>
      <w:r>
        <w:rPr>
          <w:rFonts w:ascii="Times New Roman" w:hAnsi="Times New Roman" w:cs="Times New Roman"/>
          <w:color w:val="auto"/>
        </w:rPr>
        <w:t>Извршилац доставља фактуре на адресу Наручиоца.</w:t>
      </w:r>
    </w:p>
    <w:p>
      <w:pPr>
        <w:pStyle w:val="Default"/>
        <w:jc w:val="both"/>
        <w:rPr>
          <w:rFonts w:ascii="Times New Roman" w:hAnsi="Times New Roman" w:cs="Times New Roman"/>
          <w:color w:val="auto"/>
        </w:rPr>
      </w:pPr>
    </w:p>
    <w:p>
      <w:pPr>
        <w:pStyle w:val="Default"/>
        <w:jc w:val="both"/>
        <w:rPr>
          <w:rFonts w:ascii="Times New Roman" w:hAnsi="Times New Roman" w:cs="Times New Roman"/>
          <w:b/>
          <w:bCs/>
          <w:color w:val="auto"/>
        </w:rPr>
      </w:pPr>
      <w:r>
        <w:rPr>
          <w:rFonts w:ascii="Times New Roman" w:hAnsi="Times New Roman" w:cs="Times New Roman"/>
          <w:b/>
          <w:bCs/>
          <w:color w:val="auto"/>
        </w:rPr>
        <w:t xml:space="preserve">РОК ИЗВРШЕЊА УСЛУГА </w:t>
      </w:r>
    </w:p>
    <w:p>
      <w:pPr>
        <w:pStyle w:val="Default"/>
        <w:jc w:val="both"/>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5.</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lang w:val="sr-Cyrl-RS"/>
        </w:rPr>
        <w:t>Уговорене обавезе теку од дана од обостраног закључења уговора и трају седам месеци.</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НАЧИН ИЗВРШЕЊА УСЛУГА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6.</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Предуслов за пружање услуге личног пратиоца детета је завршена обука непосредног пружаоца услуге по програму за пружање услуга личног пратиоца детета акредитованом код Репубичког завода за социјалну заштиту. </w:t>
      </w:r>
      <w:r>
        <w:rPr>
          <w:rFonts w:ascii="Times New Roman" w:hAnsi="Times New Roman" w:cs="Times New Roman"/>
          <w:color w:val="auto"/>
          <w:lang w:val="sr-Cyrl-RS"/>
        </w:rPr>
        <w:t>Л</w:t>
      </w:r>
      <w:r>
        <w:rPr>
          <w:rFonts w:ascii="Times New Roman" w:hAnsi="Times New Roman" w:cs="Times New Roman"/>
          <w:color w:val="auto"/>
        </w:rPr>
        <w:t xml:space="preserve">ични пратиоци морају проћи санитарне и медицинске прегледе. </w:t>
      </w:r>
    </w:p>
    <w:p>
      <w:pPr>
        <w:pStyle w:val="Default"/>
        <w:jc w:val="both"/>
        <w:rPr>
          <w:rFonts w:ascii="Times New Roman" w:hAnsi="Times New Roman" w:cs="Times New Roman"/>
          <w:color w:val="auto"/>
        </w:rPr>
      </w:pPr>
      <w:r>
        <w:rPr>
          <w:rFonts w:ascii="Times New Roman" w:hAnsi="Times New Roman" w:cs="Times New Roman"/>
          <w:color w:val="auto"/>
        </w:rPr>
        <w:t>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w:t>
      </w:r>
      <w:r>
        <w:rPr>
          <w:rFonts w:ascii="Times New Roman" w:hAnsi="Times New Roman" w:cs="Times New Roman"/>
          <w:color w:val="auto"/>
          <w:lang w:val="sr-Cyrl-RS"/>
        </w:rPr>
        <w:t>у</w:t>
      </w:r>
      <w:r>
        <w:rPr>
          <w:rFonts w:ascii="Times New Roman" w:hAnsi="Times New Roman" w:cs="Times New Roman"/>
          <w:color w:val="auto"/>
        </w:rPr>
        <w:t xml:space="preserve">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1)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опреме за вртић; </w:t>
      </w:r>
    </w:p>
    <w:p>
      <w:pPr>
        <w:pStyle w:val="Default"/>
        <w:jc w:val="both"/>
        <w:rPr>
          <w:rFonts w:ascii="Times New Roman" w:hAnsi="Times New Roman" w:cs="Times New Roman"/>
          <w:color w:val="auto"/>
        </w:rPr>
      </w:pPr>
      <w:r>
        <w:rPr>
          <w:rFonts w:ascii="Times New Roman" w:hAnsi="Times New Roman" w:cs="Times New Roman"/>
          <w:color w:val="auto"/>
        </w:rPr>
        <w:t xml:space="preserve">2)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заједници,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(а)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(б)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(в) </w:t>
      </w:r>
      <w:proofErr w:type="gramStart"/>
      <w:r>
        <w:rPr>
          <w:rFonts w:ascii="Times New Roman" w:hAnsi="Times New Roman" w:cs="Times New Roman"/>
          <w:color w:val="auto"/>
        </w:rPr>
        <w:t>одлазак</w:t>
      </w:r>
      <w:proofErr w:type="gramEnd"/>
      <w:r>
        <w:rPr>
          <w:rFonts w:ascii="Times New Roman" w:hAnsi="Times New Roman" w:cs="Times New Roman"/>
          <w:color w:val="auto"/>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color w:val="auto"/>
        </w:rPr>
      </w:pPr>
      <w:r>
        <w:rPr>
          <w:rFonts w:ascii="Times New Roman" w:hAnsi="Times New Roman" w:cs="Times New Roman"/>
          <w:color w:val="auto"/>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Закона о социјалној заштити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24/11);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 xml:space="preserve"> Правилника о ближим условима и стандардима за пружање услуга социјалне заштите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42/13) и </w:t>
      </w:r>
    </w:p>
    <w:p>
      <w:pPr>
        <w:pStyle w:val="Default"/>
        <w:jc w:val="both"/>
        <w:rPr>
          <w:rFonts w:ascii="Times New Roman" w:hAnsi="Times New Roman" w:cs="Times New Roman"/>
          <w:color w:val="auto"/>
        </w:rPr>
      </w:pPr>
      <w:r>
        <w:rPr>
          <w:rFonts w:ascii="Times New Roman" w:hAnsi="Times New Roman" w:cs="Times New Roman"/>
          <w:color w:val="auto"/>
        </w:rPr>
        <w:t xml:space="preserve">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 </w:t>
      </w:r>
    </w:p>
    <w:p>
      <w:pPr>
        <w:pStyle w:val="Default"/>
        <w:jc w:val="both"/>
        <w:rPr>
          <w:rFonts w:ascii="Times New Roman" w:hAnsi="Times New Roman" w:cs="Times New Roman"/>
          <w:color w:val="auto"/>
        </w:rPr>
      </w:pPr>
    </w:p>
    <w:p>
      <w:pPr>
        <w:pStyle w:val="Default"/>
        <w:jc w:val="both"/>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МЕСТО ИЗВРШЕЊА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7.</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ОБАВЕЗЕ НАРУЧИОЦА</w:t>
      </w:r>
    </w:p>
    <w:p>
      <w:pPr>
        <w:pStyle w:val="Default"/>
        <w:rPr>
          <w:rFonts w:ascii="Times New Roman" w:hAnsi="Times New Roman" w:cs="Times New Roman"/>
          <w:color w:val="auto"/>
        </w:rPr>
      </w:pPr>
      <w:r>
        <w:rPr>
          <w:rFonts w:ascii="Times New Roman" w:hAnsi="Times New Roman" w:cs="Times New Roman"/>
          <w:b/>
          <w:bCs/>
          <w:color w:val="auto"/>
        </w:rPr>
        <w:t xml:space="preserve">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8.</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 xml:space="preserve">Наручилац се обавезује да: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Пружи неопходна упутства и информације Извршиоцу за потребе доброг обављања посла;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Преко својих представника врши контролу збирних и појединачних извештаја које му достави Извршилац и прати реализацују Уговора ради процењивања ефикасности и успешности предметне услуге;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Обавести Извршиоца о евентуалним примедбама у погледу извршења уговорених обавеза и укаже на начин њиховог отклањања;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Обезбеди средства за плаћање по закљученом Уговору и пружи доказе о томе;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Извршиоцу плати уговорену цену под условима и на начин одређен чланом 3.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4.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ОБАВЕЗЕ ИЗВРШИОЦА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9.</w:t>
      </w:r>
    </w:p>
    <w:p>
      <w:pPr>
        <w:pStyle w:val="Default"/>
        <w:jc w:val="center"/>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Извршилац се обавезује да:</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 xml:space="preserve">Услугу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изврши у свему у складу са сопственом понудом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 xml:space="preserve"> __. 0</w:t>
      </w:r>
      <w:r>
        <w:rPr>
          <w:rFonts w:ascii="Times New Roman" w:hAnsi="Times New Roman" w:cs="Times New Roman"/>
          <w:iCs/>
          <w:lang w:val="sr-Cyrl-RS"/>
        </w:rPr>
        <w:t>2</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 године</w:t>
      </w:r>
      <w:r>
        <w:rPr>
          <w:rFonts w:ascii="Times New Roman" w:hAnsi="Times New Roman" w:cs="Times New Roman"/>
          <w:color w:val="auto"/>
        </w:rPr>
        <w:t xml:space="preserve"> и конкурсном документацијом, која чини саставни део овог Уговора;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Пружи услугу личн</w:t>
      </w:r>
      <w:r>
        <w:rPr>
          <w:rFonts w:ascii="Times New Roman" w:hAnsi="Times New Roman" w:cs="Times New Roman"/>
          <w:color w:val="auto"/>
          <w:lang w:val="sr-Cyrl-RS"/>
        </w:rPr>
        <w:t>ог</w:t>
      </w:r>
      <w:r>
        <w:rPr>
          <w:rFonts w:ascii="Times New Roman" w:hAnsi="Times New Roman" w:cs="Times New Roman"/>
          <w:color w:val="auto"/>
        </w:rPr>
        <w:t xml:space="preserve"> прати</w:t>
      </w:r>
      <w:r>
        <w:rPr>
          <w:rFonts w:ascii="Times New Roman" w:hAnsi="Times New Roman" w:cs="Times New Roman"/>
          <w:color w:val="auto"/>
          <w:lang w:val="sr-Cyrl-RS"/>
        </w:rPr>
        <w:t>оца</w:t>
      </w:r>
      <w:r>
        <w:rPr>
          <w:rFonts w:ascii="Times New Roman" w:hAnsi="Times New Roman" w:cs="Times New Roman"/>
          <w:color w:val="auto"/>
        </w:rPr>
        <w:t xml:space="preserve"> детета са </w:t>
      </w:r>
      <w:r>
        <w:rPr>
          <w:rFonts w:ascii="Times New Roman" w:hAnsi="Times New Roman" w:cs="Times New Roman"/>
          <w:color w:val="auto"/>
          <w:lang w:val="sr-Cyrl-RS"/>
        </w:rPr>
        <w:t>3</w:t>
      </w:r>
      <w:r>
        <w:rPr>
          <w:rFonts w:ascii="Times New Roman" w:hAnsi="Times New Roman" w:cs="Times New Roman"/>
          <w:color w:val="auto"/>
        </w:rPr>
        <w:t xml:space="preserve"> ангажован</w:t>
      </w:r>
      <w:r>
        <w:rPr>
          <w:rFonts w:ascii="Times New Roman" w:hAnsi="Times New Roman" w:cs="Times New Roman"/>
          <w:color w:val="auto"/>
          <w:lang w:val="sr-Cyrl-RS"/>
        </w:rPr>
        <w:t>а</w:t>
      </w:r>
      <w:r>
        <w:rPr>
          <w:rFonts w:ascii="Times New Roman" w:hAnsi="Times New Roman" w:cs="Times New Roman"/>
          <w:color w:val="auto"/>
        </w:rPr>
        <w:t xml:space="preserve"> сарадника са завршеном обуком по акредитованом програму за пружање услуге личног пратиоца детета за </w:t>
      </w:r>
      <w:r>
        <w:rPr>
          <w:rFonts w:ascii="Times New Roman" w:hAnsi="Times New Roman" w:cs="Times New Roman"/>
          <w:color w:val="auto"/>
          <w:lang w:val="sr-Cyrl-RS"/>
        </w:rPr>
        <w:t>3</w:t>
      </w:r>
      <w:r>
        <w:rPr>
          <w:rFonts w:ascii="Times New Roman" w:hAnsi="Times New Roman" w:cs="Times New Roman"/>
          <w:color w:val="auto"/>
        </w:rPr>
        <w:t xml:space="preserve"> корисника, са укљученим свим неопходним услугама и трошковима;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За услугу из претходног става овог члана, ангажује личног пратиоца детета у данима у којима је дете укључено у активности по програму</w:t>
      </w:r>
      <w:r>
        <w:rPr>
          <w:rFonts w:ascii="Times New Roman" w:hAnsi="Times New Roman" w:cs="Times New Roman"/>
          <w:color w:val="auto"/>
          <w:lang w:val="sr-Cyrl-RS"/>
        </w:rPr>
        <w:t xml:space="preserve"> васпитно-образовне установе</w:t>
      </w:r>
      <w:r>
        <w:rPr>
          <w:rFonts w:ascii="Times New Roman" w:hAnsi="Times New Roman" w:cs="Times New Roman"/>
          <w:color w:val="auto"/>
        </w:rPr>
        <w:t xml:space="preserve">, а у складу са Решењем Центра за социјални рад општине о коришћењу услуге лични пратилац детета; </w:t>
      </w:r>
    </w:p>
    <w:p>
      <w:pPr>
        <w:pStyle w:val="Default"/>
        <w:numPr>
          <w:ilvl w:val="0"/>
          <w:numId w:val="23"/>
        </w:numPr>
        <w:spacing w:after="47"/>
        <w:rPr>
          <w:rFonts w:ascii="Times New Roman" w:hAnsi="Times New Roman" w:cs="Times New Roman"/>
          <w:color w:val="auto"/>
        </w:rPr>
      </w:pPr>
      <w:r>
        <w:rPr>
          <w:rFonts w:ascii="Times New Roman" w:hAnsi="Times New Roman" w:cs="Times New Roman"/>
          <w:color w:val="auto"/>
        </w:rPr>
        <w:t xml:space="preserve">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Предузме све неопходне радње у циљу регулисања међусобних права, обавеза и одговорности са родитељем, односно законским заступником корисника;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документацију која се односи на регулисање међусобног односа са родитељем, односно законским корисником;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Писаним путем обавести васпитно-образовну установу да је дете корисник услуге личног пратиоца;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lastRenderedPageBreak/>
        <w:t>У свему се придржава одредби Закона о заштити података о личности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 xml:space="preserve">ужбени </w:t>
      </w:r>
      <w:r>
        <w:rPr>
          <w:rFonts w:ascii="Times New Roman" w:hAnsi="Times New Roman" w:cs="Times New Roman"/>
          <w:color w:val="auto"/>
        </w:rPr>
        <w:t xml:space="preserve"> гласник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17. Закона, за које се изричито захтева пис</w:t>
      </w:r>
      <w:r>
        <w:rPr>
          <w:rFonts w:ascii="Times New Roman" w:hAnsi="Times New Roman" w:cs="Times New Roman"/>
          <w:color w:val="auto"/>
          <w:lang w:val="sr-Cyrl-RS"/>
        </w:rPr>
        <w:t>а</w:t>
      </w:r>
      <w:r>
        <w:rPr>
          <w:rFonts w:ascii="Times New Roman" w:hAnsi="Times New Roman" w:cs="Times New Roman"/>
          <w:color w:val="auto"/>
        </w:rPr>
        <w:t xml:space="preserve">на сагласност носиоца, у овом случау родитеља или законског заступника детета;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Обезбеди најмање 1 (једног) радно ангажованог стручног радника са лиценцом за обављање стручних послова у социјалној заштити, који ће организовати рад личних пратилаца, пратити њихов рад и старати се да се уговорена услуга пружа у континуитету и у уговореном квалитету; </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w:t>
      </w:r>
      <w:r>
        <w:rPr>
          <w:rFonts w:ascii="Times New Roman" w:hAnsi="Times New Roman" w:cs="Times New Roman"/>
          <w:color w:val="auto"/>
          <w:lang w:val="sr-Cyrl-RS"/>
        </w:rPr>
        <w:t>.</w:t>
      </w:r>
      <w:r>
        <w:rPr>
          <w:rFonts w:ascii="Times New Roman" w:hAnsi="Times New Roman" w:cs="Times New Roman"/>
          <w:color w:val="auto"/>
        </w:rPr>
        <w:t xml:space="preserve"> </w:t>
      </w:r>
    </w:p>
    <w:p>
      <w:pPr>
        <w:widowControl w:val="0"/>
        <w:overflowPunct w:val="0"/>
        <w:autoSpaceDE w:val="0"/>
        <w:autoSpaceDN w:val="0"/>
        <w:adjustRightInd w:val="0"/>
        <w:spacing w:after="0" w:line="240" w:lineRule="auto"/>
        <w:jc w:val="center"/>
        <w:rPr>
          <w:rFonts w:cs="Times New Roman"/>
          <w:b/>
          <w:sz w:val="24"/>
          <w:szCs w:val="24"/>
        </w:rPr>
      </w:pPr>
      <w:r>
        <w:rPr>
          <w:rFonts w:cs="Times New Roman"/>
          <w:b/>
          <w:sz w:val="24"/>
          <w:szCs w:val="24"/>
        </w:rPr>
        <w:t xml:space="preserve">Члан 10. </w:t>
      </w:r>
    </w:p>
    <w:p>
      <w:pPr>
        <w:widowControl w:val="0"/>
        <w:overflowPunct w:val="0"/>
        <w:autoSpaceDE w:val="0"/>
        <w:autoSpaceDN w:val="0"/>
        <w:adjustRightInd w:val="0"/>
        <w:spacing w:after="0" w:line="240" w:lineRule="auto"/>
        <w:jc w:val="center"/>
        <w:rPr>
          <w:rFonts w:cs="Times New Roman"/>
          <w:sz w:val="24"/>
          <w:szCs w:val="24"/>
        </w:rPr>
      </w:pPr>
    </w:p>
    <w:p>
      <w:pPr>
        <w:widowControl w:val="0"/>
        <w:overflowPunct w:val="0"/>
        <w:autoSpaceDE w:val="0"/>
        <w:autoSpaceDN w:val="0"/>
        <w:adjustRightInd w:val="0"/>
        <w:spacing w:after="0" w:line="240" w:lineRule="auto"/>
        <w:ind w:firstLine="567"/>
        <w:rPr>
          <w:rFonts w:cs="Times New Roman"/>
          <w:sz w:val="24"/>
          <w:szCs w:val="24"/>
        </w:rPr>
      </w:pPr>
      <w:r>
        <w:rPr>
          <w:rFonts w:cs="Times New Roman"/>
          <w:sz w:val="24"/>
          <w:szCs w:val="24"/>
        </w:rPr>
        <w:t xml:space="preserve">Овај уговор је сачињен у 4 истоветна примерака, од којих по 2 примерка, за обе уговорне стране. </w:t>
      </w:r>
    </w:p>
    <w:p>
      <w:pPr>
        <w:widowControl w:val="0"/>
        <w:overflowPunct w:val="0"/>
        <w:autoSpaceDE w:val="0"/>
        <w:autoSpaceDN w:val="0"/>
        <w:adjustRightInd w:val="0"/>
        <w:spacing w:after="0" w:line="240" w:lineRule="auto"/>
        <w:ind w:firstLine="567"/>
        <w:rPr>
          <w:rFonts w:cs="Times New Roman"/>
          <w:sz w:val="24"/>
          <w:szCs w:val="24"/>
        </w:rPr>
      </w:pPr>
    </w:p>
    <w:tbl>
      <w:tblPr>
        <w:tblW w:w="10206" w:type="dxa"/>
        <w:tblLayout w:type="fixed"/>
        <w:tblLook w:val="04A0" w:firstRow="1" w:lastRow="0" w:firstColumn="1" w:lastColumn="0" w:noHBand="0" w:noVBand="1"/>
      </w:tblPr>
      <w:tblGrid>
        <w:gridCol w:w="3685"/>
        <w:gridCol w:w="2835"/>
        <w:gridCol w:w="3686"/>
      </w:tblGrid>
      <w:tr>
        <w:tc>
          <w:tcPr>
            <w:tcW w:w="3685"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ИЗВРШИОЦА</w:t>
            </w:r>
            <w:r>
              <w:rPr>
                <w:rFonts w:cs="Times New Roman"/>
                <w:b/>
                <w:bCs/>
                <w:sz w:val="24"/>
                <w:szCs w:val="24"/>
                <w:lang w:val="bs-Cyrl-BA"/>
              </w:rPr>
              <w:t>,</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НАРУЧИОЦА</w:t>
            </w:r>
            <w:r>
              <w:rPr>
                <w:rFonts w:cs="Times New Roman"/>
                <w:b/>
                <w:bCs/>
                <w:sz w:val="24"/>
                <w:szCs w:val="24"/>
                <w:lang w:val="sr-Cyrl-RS"/>
              </w:rPr>
              <w:t>,</w:t>
            </w:r>
          </w:p>
        </w:tc>
      </w:tr>
      <w:tr>
        <w:tc>
          <w:tcPr>
            <w:tcW w:w="3685" w:type="dxa"/>
          </w:tcPr>
          <w:p>
            <w:pPr>
              <w:jc w:val="center"/>
              <w:rPr>
                <w:rFonts w:cs="Times New Roman"/>
                <w:sz w:val="24"/>
                <w:szCs w:val="24"/>
                <w:lang w:val="sr-Cyrl-CS"/>
              </w:rPr>
            </w:pPr>
            <w:r>
              <w:rPr>
                <w:rFonts w:cs="Times New Roman"/>
                <w:b/>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Cyrl-CS"/>
              </w:rPr>
            </w:pPr>
            <w:r>
              <w:rPr>
                <w:rFonts w:cs="Times New Roman"/>
                <w:b/>
                <w:bCs/>
                <w:sz w:val="24"/>
                <w:szCs w:val="24"/>
                <w:lang w:val="sr-Cyrl-CS"/>
              </w:rPr>
              <w:t>ПРЕДСЕДНИК</w:t>
            </w:r>
          </w:p>
        </w:tc>
      </w:tr>
      <w:tr>
        <w:tc>
          <w:tcPr>
            <w:tcW w:w="3685" w:type="dxa"/>
          </w:tcPr>
          <w:p>
            <w:pPr>
              <w:jc w:val="center"/>
              <w:rPr>
                <w:rFonts w:cs="Times New Roman"/>
                <w:sz w:val="24"/>
                <w:szCs w:val="24"/>
                <w:lang w:val="sr-Cyrl-CS"/>
              </w:rPr>
            </w:pPr>
            <w:r>
              <w:rPr>
                <w:rFonts w:cs="Times New Roman"/>
                <w:bCs/>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b/>
                <w:sz w:val="24"/>
                <w:szCs w:val="24"/>
                <w:lang w:val="sr-Cyrl-CS"/>
              </w:rPr>
            </w:pPr>
            <w:r>
              <w:rPr>
                <w:rFonts w:cs="Times New Roman"/>
                <w:b/>
                <w:sz w:val="24"/>
                <w:szCs w:val="24"/>
                <w:lang w:val="sr-Cyrl-CS"/>
              </w:rPr>
              <w:t>Жарко Ђокић</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pStyle w:val="Heading1"/>
        <w:shd w:val="clear" w:color="auto" w:fill="8DB3E2" w:themeFill="text2" w:themeFillTint="66"/>
        <w:spacing w:before="0"/>
        <w:rPr>
          <w:rFonts w:cs="Times New Roman"/>
          <w:szCs w:val="24"/>
        </w:rPr>
      </w:pPr>
      <w:r>
        <w:rPr>
          <w:rFonts w:cs="Times New Roman"/>
          <w:szCs w:val="24"/>
        </w:rPr>
        <w:t>VIII ОБРАЗАЦ ТРОШКОВА ПРИПРЕМЕ ПОНУДЕ</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88. </w:t>
      </w:r>
      <w:proofErr w:type="gramStart"/>
      <w:r>
        <w:rPr>
          <w:rFonts w:cs="Times New Roman"/>
          <w:sz w:val="24"/>
          <w:szCs w:val="24"/>
        </w:rPr>
        <w:t>став</w:t>
      </w:r>
      <w:proofErr w:type="gramEnd"/>
      <w:r>
        <w:rPr>
          <w:rFonts w:cs="Times New Roman"/>
          <w:sz w:val="24"/>
          <w:szCs w:val="24"/>
        </w:rPr>
        <w:t xml:space="preserve"> 1. Закона, понуђач __________________________ </w:t>
      </w:r>
      <w:r>
        <w:rPr>
          <w:rFonts w:cs="Times New Roman"/>
          <w:i/>
          <w:sz w:val="24"/>
          <w:szCs w:val="24"/>
        </w:rPr>
        <w:t>[навести назив понуђача]</w:t>
      </w:r>
      <w:r>
        <w:rPr>
          <w:rFonts w:cs="Times New Roman"/>
          <w:sz w:val="24"/>
          <w:szCs w:val="24"/>
        </w:rPr>
        <w:t>, доставља укупан износ и структуру трошкова припремања понуде, како следи у табели:</w:t>
      </w:r>
    </w:p>
    <w:tbl>
      <w:tblPr>
        <w:tblW w:w="0" w:type="auto"/>
        <w:jc w:val="center"/>
        <w:tblLayout w:type="fixed"/>
        <w:tblLook w:val="0000" w:firstRow="0" w:lastRow="0" w:firstColumn="0" w:lastColumn="0" w:noHBand="0" w:noVBand="0"/>
      </w:tblPr>
      <w:tblGrid>
        <w:gridCol w:w="5565"/>
        <w:gridCol w:w="3290"/>
      </w:tblGrid>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ИЗНОС ТРОШКА У РСД</w:t>
            </w: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left"/>
              <w:rPr>
                <w:rFonts w:cs="Times New Roman"/>
                <w:b/>
                <w:sz w:val="24"/>
                <w:szCs w:val="24"/>
                <w:lang w:val="ru-RU" w:eastAsia="ar-SA"/>
              </w:rPr>
            </w:pPr>
            <w:r>
              <w:rPr>
                <w:rFonts w:cs="Times New Roman"/>
                <w:b/>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val="ru-RU" w:eastAsia="ar-SA"/>
              </w:rP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Трошкове припреме и подношења понуде сноси искључиво понуђач и не може тражити од наручиоца накнаду трошкова.</w:t>
      </w:r>
    </w:p>
    <w:p>
      <w:pPr>
        <w:spacing w:after="0" w:line="240" w:lineRule="auto"/>
        <w:rPr>
          <w:rFonts w:cs="Times New Roman"/>
          <w:sz w:val="24"/>
          <w:szCs w:val="24"/>
        </w:rPr>
      </w:pPr>
      <w:r>
        <w:rPr>
          <w:rFonts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sz w:val="24"/>
          <w:szCs w:val="24"/>
        </w:rPr>
        <w:t xml:space="preserve">: </w:t>
      </w:r>
      <w:r>
        <w:rPr>
          <w:rFonts w:cs="Times New Roman"/>
          <w:i/>
          <w:sz w:val="24"/>
          <w:szCs w:val="24"/>
        </w:rPr>
        <w:t>достављање овог обрасца није обавезно</w:t>
      </w:r>
    </w:p>
    <w:p>
      <w:pPr>
        <w:spacing w:after="0" w:line="240" w:lineRule="auto"/>
        <w:rPr>
          <w:rFonts w:cs="Times New Roman"/>
          <w:i/>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lang w:val="sr-Cyrl-RS"/>
              </w:rPr>
            </w:pPr>
            <w:r>
              <w:rPr>
                <w:b/>
                <w:lang w:val="sr-Cyrl-RS"/>
              </w:rPr>
              <w:t xml:space="preserve"> </w:t>
            </w: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r>
        <w:rPr>
          <w:rFonts w:cs="Times New Roman"/>
          <w:sz w:val="24"/>
          <w:szCs w:val="24"/>
        </w:rPr>
        <w:tab/>
      </w:r>
      <w:r>
        <w:rPr>
          <w:rFonts w:cs="Times New Roman"/>
          <w:sz w:val="24"/>
          <w:szCs w:val="24"/>
        </w:rPr>
        <w:tab/>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8" w:name="_Toc467835878"/>
            <w:proofErr w:type="gramStart"/>
            <w:r>
              <w:rPr>
                <w:rFonts w:cs="Times New Roman"/>
                <w:szCs w:val="24"/>
              </w:rPr>
              <w:lastRenderedPageBreak/>
              <w:t>IX  ОБРАЗАЦ</w:t>
            </w:r>
            <w:proofErr w:type="gramEnd"/>
            <w:r>
              <w:rPr>
                <w:rFonts w:cs="Times New Roman"/>
                <w:szCs w:val="24"/>
              </w:rPr>
              <w:t xml:space="preserve"> ИЗЈАВЕ О НЕЗАВИСНОЈ ПОНУДИ</w:t>
            </w:r>
            <w:bookmarkEnd w:id="8"/>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26. Закона, ________________________________________, </w:t>
      </w:r>
    </w:p>
    <w:p>
      <w:pPr>
        <w:spacing w:after="0" w:line="240" w:lineRule="auto"/>
        <w:rPr>
          <w:rFonts w:cs="Times New Roman"/>
          <w:sz w:val="24"/>
          <w:szCs w:val="24"/>
        </w:rPr>
      </w:pPr>
      <w:r>
        <w:rPr>
          <w:rFonts w:cs="Times New Roman"/>
          <w:sz w:val="24"/>
          <w:szCs w:val="24"/>
        </w:rPr>
        <w:t xml:space="preserve">                                                                            (Назив понуђача)</w:t>
      </w:r>
    </w:p>
    <w:p>
      <w:pPr>
        <w:spacing w:after="0" w:line="240" w:lineRule="auto"/>
        <w:rPr>
          <w:rFonts w:cs="Times New Roman"/>
          <w:sz w:val="24"/>
          <w:szCs w:val="24"/>
        </w:rPr>
      </w:pPr>
      <w:proofErr w:type="gramStart"/>
      <w:r>
        <w:rPr>
          <w:rFonts w:cs="Times New Roman"/>
          <w:sz w:val="24"/>
          <w:szCs w:val="24"/>
        </w:rPr>
        <w:t>даје</w:t>
      </w:r>
      <w:proofErr w:type="gramEnd"/>
      <w:r>
        <w:rPr>
          <w:rFonts w:cs="Times New Roman"/>
          <w:sz w:val="24"/>
          <w:szCs w:val="24"/>
        </w:rPr>
        <w:t xml:space="preserve">: </w:t>
      </w: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ИЗЈАВУ</w:t>
      </w:r>
    </w:p>
    <w:p>
      <w:pPr>
        <w:spacing w:after="0" w:line="240" w:lineRule="auto"/>
        <w:jc w:val="center"/>
        <w:rPr>
          <w:rFonts w:cs="Times New Roman"/>
          <w:b/>
          <w:sz w:val="24"/>
          <w:szCs w:val="24"/>
        </w:rPr>
      </w:pPr>
      <w:r>
        <w:rPr>
          <w:rFonts w:cs="Times New Roman"/>
          <w:b/>
          <w:sz w:val="24"/>
          <w:szCs w:val="24"/>
        </w:rPr>
        <w:t>О НЕЗАВИСНОЈ ПОНУДИ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p>
    <w:p>
      <w:pPr>
        <w:spacing w:after="0" w:line="240" w:lineRule="auto"/>
        <w:rPr>
          <w:rFonts w:cs="Times New Roman"/>
          <w:sz w:val="24"/>
          <w:szCs w:val="24"/>
        </w:rPr>
      </w:pPr>
      <w:r>
        <w:rPr>
          <w:rFonts w:cs="Times New Roman"/>
          <w:sz w:val="24"/>
          <w:szCs w:val="24"/>
        </w:rPr>
        <w:t>Под пуном материјалном и кривичном одговорношћу потврђујем да сам понуду у поступку јавне набавке услуга ЈН број 1.2.</w:t>
      </w:r>
      <w:r>
        <w:rPr>
          <w:rFonts w:cs="Times New Roman"/>
          <w:sz w:val="24"/>
          <w:szCs w:val="24"/>
          <w:lang w:val="sr-Cyrl-RS"/>
        </w:rPr>
        <w:t>7</w:t>
      </w:r>
      <w:r>
        <w:rPr>
          <w:rFonts w:cs="Times New Roman"/>
          <w:sz w:val="24"/>
          <w:szCs w:val="24"/>
        </w:rPr>
        <w:t xml:space="preserve"> поднео независно, без договора са другим понуђачима или заинтересованим лицима. </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lang w:val="sr-Cyrl-RS"/>
              </w:rPr>
            </w:pPr>
            <w:r>
              <w:rPr>
                <w:b/>
                <w:lang w:val="sr-Cyrl-RS"/>
              </w:rPr>
              <w:t xml:space="preserve"> </w:t>
            </w: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i/>
          <w:sz w:val="24"/>
          <w:szCs w:val="24"/>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rFonts w:cs="Times New Roman"/>
          <w:i/>
          <w:sz w:val="24"/>
          <w:szCs w:val="24"/>
        </w:rPr>
        <w:t>став</w:t>
      </w:r>
      <w:proofErr w:type="gramEnd"/>
      <w:r>
        <w:rPr>
          <w:rFonts w:cs="Times New Roman"/>
          <w:i/>
          <w:sz w:val="24"/>
          <w:szCs w:val="24"/>
        </w:rPr>
        <w:t xml:space="preserve"> 1. </w:t>
      </w:r>
      <w:proofErr w:type="gramStart"/>
      <w:r>
        <w:rPr>
          <w:rFonts w:cs="Times New Roman"/>
          <w:i/>
          <w:sz w:val="24"/>
          <w:szCs w:val="24"/>
        </w:rPr>
        <w:t>тачка</w:t>
      </w:r>
      <w:proofErr w:type="gramEnd"/>
      <w:r>
        <w:rPr>
          <w:rFonts w:cs="Times New Roman"/>
          <w:i/>
          <w:sz w:val="24"/>
          <w:szCs w:val="24"/>
        </w:rPr>
        <w:t xml:space="preserve"> 2) Закона. </w:t>
      </w:r>
    </w:p>
    <w:p>
      <w:pPr>
        <w:spacing w:after="0" w:line="240" w:lineRule="auto"/>
        <w:rPr>
          <w:rFonts w:cs="Times New Roman"/>
          <w:i/>
          <w:sz w:val="24"/>
          <w:szCs w:val="24"/>
        </w:rPr>
      </w:pPr>
      <w:r>
        <w:rPr>
          <w:rFonts w:cs="Times New Roman"/>
          <w:b/>
          <w:i/>
          <w:sz w:val="24"/>
          <w:szCs w:val="24"/>
          <w:u w:val="single"/>
        </w:rPr>
        <w:t>Уколико понуду подноси група понуђача</w:t>
      </w:r>
      <w:r>
        <w:rPr>
          <w:rFonts w:cs="Times New Roman"/>
          <w:i/>
          <w:sz w:val="24"/>
          <w:szCs w:val="24"/>
        </w:rPr>
        <w:t>, Изјава мора бити потписана од стране овлашћеног лица сваког понуђача из групе понуђача.</w:t>
      </w:r>
    </w:p>
    <w:sectPr>
      <w:footerReference w:type="default" r:id="rId14"/>
      <w:pgSz w:w="11907" w:h="16840" w:code="9"/>
      <w:pgMar w:top="1134" w:right="1134" w:bottom="851" w:left="1134"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font278">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9">
    <w:altName w:val="Times New Roman"/>
    <w:charset w:val="EE"/>
    <w:family w:val="auto"/>
    <w:pitch w:val="variable"/>
  </w:font>
  <w:font w:name="TimesNewRomanPSMT">
    <w:altName w:val="Times New Roman"/>
    <w:charset w:val="EE"/>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7869"/>
      <w:gridCol w:w="1770"/>
    </w:tblGrid>
    <w:tr>
      <w:trPr>
        <w:trHeight w:val="423"/>
      </w:trPr>
      <w:tc>
        <w:tcPr>
          <w:tcW w:w="8046" w:type="dxa"/>
          <w:tcBorders>
            <w:top w:val="single" w:sz="12" w:space="0" w:color="1F497D" w:themeColor="text2"/>
            <w:left w:val="nil"/>
            <w:bottom w:val="nil"/>
            <w:right w:val="single" w:sz="12" w:space="0" w:color="1F497D" w:themeColor="text2"/>
          </w:tcBorders>
          <w:vAlign w:val="center"/>
        </w:tcPr>
        <w:p>
          <w:pPr>
            <w:pStyle w:val="Footer"/>
            <w:jc w:val="right"/>
            <w:rPr>
              <w:b/>
              <w:color w:val="1F497D" w:themeColor="text2"/>
              <w:lang w:val="sr-Cyrl-RS"/>
            </w:rPr>
          </w:pPr>
          <w:r>
            <w:rPr>
              <w:b/>
              <w:color w:val="1F497D" w:themeColor="text2"/>
            </w:rPr>
            <w:t>Конкурсна документација за јавну набавку ЈН бр. 1.2.</w:t>
          </w:r>
          <w:r>
            <w:rPr>
              <w:b/>
              <w:color w:val="1F497D" w:themeColor="text2"/>
              <w:lang w:val="sr-Cyrl-RS"/>
            </w:rPr>
            <w:t>7</w:t>
          </w:r>
        </w:p>
      </w:tc>
      <w:tc>
        <w:tcPr>
          <w:tcW w:w="1809" w:type="dxa"/>
          <w:tcBorders>
            <w:top w:val="single" w:sz="12" w:space="0" w:color="1F497D" w:themeColor="text2"/>
            <w:left w:val="single" w:sz="12" w:space="0" w:color="1F497D" w:themeColor="text2"/>
            <w:bottom w:val="nil"/>
            <w:right w:val="nil"/>
          </w:tcBorders>
          <w:vAlign w:val="center"/>
        </w:tcPr>
        <w:p>
          <w:pPr>
            <w:pStyle w:val="Footer"/>
            <w:jc w:val="center"/>
            <w:rPr>
              <w:b/>
              <w:color w:val="1F497D" w:themeColor="text2"/>
            </w:rPr>
          </w:pPr>
          <w:r>
            <w:rPr>
              <w:b/>
              <w:color w:val="1F497D" w:themeColor="text2"/>
            </w:rPr>
            <w:fldChar w:fldCharType="begin"/>
          </w:r>
          <w:r>
            <w:rPr>
              <w:b/>
              <w:color w:val="1F497D" w:themeColor="text2"/>
            </w:rPr>
            <w:instrText xml:space="preserve"> PAGE  \* Arabic  \* MERGEFORMAT </w:instrText>
          </w:r>
          <w:r>
            <w:rPr>
              <w:b/>
              <w:color w:val="1F497D" w:themeColor="text2"/>
            </w:rPr>
            <w:fldChar w:fldCharType="separate"/>
          </w:r>
          <w:r>
            <w:rPr>
              <w:b/>
              <w:noProof/>
              <w:color w:val="1F497D" w:themeColor="text2"/>
            </w:rPr>
            <w:t>17</w:t>
          </w:r>
          <w:r>
            <w:rPr>
              <w:b/>
              <w:color w:val="1F497D" w:themeColor="text2"/>
            </w:rPr>
            <w:fldChar w:fldCharType="end"/>
          </w:r>
          <w:r>
            <w:rPr>
              <w:b/>
              <w:color w:val="1F497D" w:themeColor="text2"/>
            </w:rPr>
            <w:t xml:space="preserve"> / </w:t>
          </w:r>
          <w:r>
            <w:rPr>
              <w:b/>
              <w:noProof/>
              <w:color w:val="1F497D" w:themeColor="text2"/>
            </w:rPr>
            <w:fldChar w:fldCharType="begin"/>
          </w:r>
          <w:r>
            <w:rPr>
              <w:rFonts w:cstheme="minorBidi"/>
              <w:b/>
              <w:noProof/>
              <w:color w:val="1F497D" w:themeColor="text2"/>
              <w:sz w:val="22"/>
              <w:szCs w:val="22"/>
            </w:rPr>
            <w:instrText xml:space="preserve"> NUMPAGES  \* Arabic  \* MERGEFORMAT </w:instrText>
          </w:r>
          <w:r>
            <w:rPr>
              <w:b/>
              <w:noProof/>
              <w:color w:val="1F497D" w:themeColor="text2"/>
            </w:rPr>
            <w:fldChar w:fldCharType="separate"/>
          </w:r>
          <w:r>
            <w:rPr>
              <w:b/>
              <w:noProof/>
              <w:color w:val="1F497D" w:themeColor="text2"/>
            </w:rPr>
            <w:t>26</w:t>
          </w:r>
          <w:r>
            <w:rPr>
              <w:b/>
              <w:noProof/>
              <w:color w:val="1F497D" w:themeColor="text2"/>
            </w:rPr>
            <w:fldChar w:fldCharType="end"/>
          </w:r>
        </w:p>
      </w:tc>
    </w:tr>
  </w:tbl>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3EA"/>
    <w:multiLevelType w:val="hybridMultilevel"/>
    <w:tmpl w:val="000023C9"/>
    <w:lvl w:ilvl="0" w:tplc="000048CC">
      <w:start w:val="1"/>
      <w:numFmt w:val="bullet"/>
      <w:lvlText w:val="а"/>
      <w:lvlJc w:val="left"/>
      <w:pPr>
        <w:tabs>
          <w:tab w:val="num" w:pos="360"/>
        </w:tabs>
        <w:ind w:left="360" w:hanging="360"/>
      </w:pPr>
    </w:lvl>
    <w:lvl w:ilvl="1" w:tplc="00005753">
      <w:start w:val="1"/>
      <w:numFmt w:val="bullet"/>
      <w:lvlText w:val="У"/>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00000FBF">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1818"/>
        </w:tabs>
        <w:ind w:left="18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C75ED4"/>
    <w:multiLevelType w:val="hybridMultilevel"/>
    <w:tmpl w:val="7850275C"/>
    <w:lvl w:ilvl="0" w:tplc="FD58CE50">
      <w:start w:val="1"/>
      <w:numFmt w:val="decimal"/>
      <w:lvlText w:val="%1)"/>
      <w:lvlJc w:val="left"/>
      <w:pPr>
        <w:ind w:left="786" w:hanging="360"/>
      </w:pPr>
      <w:rPr>
        <w:rFonts w:ascii="Mangal" w:eastAsia="font278" w:hAnsi="Mangal" w:cs="font278"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9" w15:restartNumberingAfterBreak="0">
    <w:nsid w:val="0B71175C"/>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101C486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1797052"/>
    <w:multiLevelType w:val="hybridMultilevel"/>
    <w:tmpl w:val="B5DC3B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FD2747"/>
    <w:multiLevelType w:val="hybridMultilevel"/>
    <w:tmpl w:val="4BE89942"/>
    <w:lvl w:ilvl="0" w:tplc="241A0011">
      <w:start w:val="1"/>
      <w:numFmt w:val="decimal"/>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13" w15:restartNumberingAfterBreak="0">
    <w:nsid w:val="1DE803A6"/>
    <w:multiLevelType w:val="hybridMultilevel"/>
    <w:tmpl w:val="E330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FFAA50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1491F"/>
    <w:multiLevelType w:val="hybridMultilevel"/>
    <w:tmpl w:val="86A00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283821CF"/>
    <w:multiLevelType w:val="hybridMultilevel"/>
    <w:tmpl w:val="A048706A"/>
    <w:lvl w:ilvl="0" w:tplc="92240FF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29583E0D"/>
    <w:multiLevelType w:val="hybridMultilevel"/>
    <w:tmpl w:val="5EAED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1453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0137CC1"/>
    <w:multiLevelType w:val="hybridMultilevel"/>
    <w:tmpl w:val="861A0B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0601982"/>
    <w:multiLevelType w:val="hybridMultilevel"/>
    <w:tmpl w:val="799839A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312F1891"/>
    <w:multiLevelType w:val="hybridMultilevel"/>
    <w:tmpl w:val="34341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C217A"/>
    <w:multiLevelType w:val="hybridMultilevel"/>
    <w:tmpl w:val="E39ED33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2" w15:restartNumberingAfterBreak="0">
    <w:nsid w:val="3DB04BBB"/>
    <w:multiLevelType w:val="hybridMultilevel"/>
    <w:tmpl w:val="64BCF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3E906AE5"/>
    <w:multiLevelType w:val="hybridMultilevel"/>
    <w:tmpl w:val="3468E8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5C02C73"/>
    <w:multiLevelType w:val="hybridMultilevel"/>
    <w:tmpl w:val="0BBA3868"/>
    <w:lvl w:ilvl="0" w:tplc="A07C4C2E">
      <w:start w:val="1"/>
      <w:numFmt w:val="decimal"/>
      <w:lvlText w:val="%1)"/>
      <w:lvlJc w:val="left"/>
      <w:pPr>
        <w:ind w:left="928" w:hanging="360"/>
      </w:pPr>
      <w:rPr>
        <w:rFonts w:eastAsia="Tahoma" w:hint="default"/>
        <w:color w:val="000000"/>
      </w:r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25" w15:restartNumberingAfterBreak="0">
    <w:nsid w:val="48065ED2"/>
    <w:multiLevelType w:val="hybridMultilevel"/>
    <w:tmpl w:val="82D0D1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88A14E7"/>
    <w:multiLevelType w:val="hybridMultilevel"/>
    <w:tmpl w:val="3982BDD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595D056E"/>
    <w:multiLevelType w:val="hybridMultilevel"/>
    <w:tmpl w:val="E0CA4BF0"/>
    <w:lvl w:ilvl="0" w:tplc="04090011">
      <w:start w:val="1"/>
      <w:numFmt w:val="decimal"/>
      <w:lvlText w:val="%1)"/>
      <w:lvlJc w:val="left"/>
      <w:pPr>
        <w:ind w:left="1327" w:hanging="360"/>
      </w:pPr>
    </w:lvl>
    <w:lvl w:ilvl="1" w:tplc="241A0019" w:tentative="1">
      <w:start w:val="1"/>
      <w:numFmt w:val="lowerLetter"/>
      <w:lvlText w:val="%2."/>
      <w:lvlJc w:val="left"/>
      <w:pPr>
        <w:ind w:left="2047" w:hanging="360"/>
      </w:pPr>
    </w:lvl>
    <w:lvl w:ilvl="2" w:tplc="241A001B" w:tentative="1">
      <w:start w:val="1"/>
      <w:numFmt w:val="lowerRoman"/>
      <w:lvlText w:val="%3."/>
      <w:lvlJc w:val="right"/>
      <w:pPr>
        <w:ind w:left="2767" w:hanging="180"/>
      </w:pPr>
    </w:lvl>
    <w:lvl w:ilvl="3" w:tplc="241A000F" w:tentative="1">
      <w:start w:val="1"/>
      <w:numFmt w:val="decimal"/>
      <w:lvlText w:val="%4."/>
      <w:lvlJc w:val="left"/>
      <w:pPr>
        <w:ind w:left="3487" w:hanging="360"/>
      </w:pPr>
    </w:lvl>
    <w:lvl w:ilvl="4" w:tplc="241A0019" w:tentative="1">
      <w:start w:val="1"/>
      <w:numFmt w:val="lowerLetter"/>
      <w:lvlText w:val="%5."/>
      <w:lvlJc w:val="left"/>
      <w:pPr>
        <w:ind w:left="4207" w:hanging="360"/>
      </w:pPr>
    </w:lvl>
    <w:lvl w:ilvl="5" w:tplc="241A001B" w:tentative="1">
      <w:start w:val="1"/>
      <w:numFmt w:val="lowerRoman"/>
      <w:lvlText w:val="%6."/>
      <w:lvlJc w:val="right"/>
      <w:pPr>
        <w:ind w:left="4927" w:hanging="180"/>
      </w:pPr>
    </w:lvl>
    <w:lvl w:ilvl="6" w:tplc="241A000F" w:tentative="1">
      <w:start w:val="1"/>
      <w:numFmt w:val="decimal"/>
      <w:lvlText w:val="%7."/>
      <w:lvlJc w:val="left"/>
      <w:pPr>
        <w:ind w:left="5647" w:hanging="360"/>
      </w:pPr>
    </w:lvl>
    <w:lvl w:ilvl="7" w:tplc="241A0019" w:tentative="1">
      <w:start w:val="1"/>
      <w:numFmt w:val="lowerLetter"/>
      <w:lvlText w:val="%8."/>
      <w:lvlJc w:val="left"/>
      <w:pPr>
        <w:ind w:left="6367" w:hanging="360"/>
      </w:pPr>
    </w:lvl>
    <w:lvl w:ilvl="8" w:tplc="241A001B" w:tentative="1">
      <w:start w:val="1"/>
      <w:numFmt w:val="lowerRoman"/>
      <w:lvlText w:val="%9."/>
      <w:lvlJc w:val="right"/>
      <w:pPr>
        <w:ind w:left="7087" w:hanging="180"/>
      </w:pPr>
    </w:lvl>
  </w:abstractNum>
  <w:abstractNum w:abstractNumId="29" w15:restartNumberingAfterBreak="0">
    <w:nsid w:val="5B44093E"/>
    <w:multiLevelType w:val="hybridMultilevel"/>
    <w:tmpl w:val="9E00E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hint="default"/>
        <w:sz w:val="20"/>
      </w:rPr>
    </w:lvl>
  </w:abstractNum>
  <w:abstractNum w:abstractNumId="31" w15:restartNumberingAfterBreak="0">
    <w:nsid w:val="6D494BE2"/>
    <w:multiLevelType w:val="hybridMultilevel"/>
    <w:tmpl w:val="6B1232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048604">
      <w:start w:val="1"/>
      <w:numFmt w:val="decimal"/>
      <w:lvlText w:val="%4."/>
      <w:lvlJc w:val="left"/>
      <w:pPr>
        <w:ind w:left="3600" w:hanging="720"/>
      </w:pPr>
      <w:rPr>
        <w:rFonts w:hint="default"/>
      </w:rPr>
    </w:lvl>
    <w:lvl w:ilvl="4" w:tplc="0E8203C2">
      <w:start w:val="4"/>
      <w:numFmt w:val="bullet"/>
      <w:lvlText w:val="•"/>
      <w:lvlJc w:val="left"/>
      <w:pPr>
        <w:ind w:left="4320" w:hanging="72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6D4622"/>
    <w:multiLevelType w:val="hybridMultilevel"/>
    <w:tmpl w:val="7F9851AC"/>
    <w:lvl w:ilvl="0" w:tplc="04090011">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Times New Roman" w:hint="default"/>
      </w:rPr>
    </w:lvl>
    <w:lvl w:ilvl="3" w:tplc="08090001">
      <w:start w:val="1"/>
      <w:numFmt w:val="bullet"/>
      <w:lvlText w:val=""/>
      <w:lvlJc w:val="left"/>
      <w:pPr>
        <w:tabs>
          <w:tab w:val="num" w:pos="2804"/>
        </w:tabs>
        <w:ind w:left="2804" w:hanging="360"/>
      </w:pPr>
      <w:rPr>
        <w:rFonts w:ascii="Symbol" w:hAnsi="Symbol" w:cs="Times New Roman"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Times New Roman" w:hint="default"/>
      </w:rPr>
    </w:lvl>
    <w:lvl w:ilvl="6" w:tplc="08090001">
      <w:start w:val="1"/>
      <w:numFmt w:val="bullet"/>
      <w:lvlText w:val=""/>
      <w:lvlJc w:val="left"/>
      <w:pPr>
        <w:tabs>
          <w:tab w:val="num" w:pos="4964"/>
        </w:tabs>
        <w:ind w:left="4964" w:hanging="360"/>
      </w:pPr>
      <w:rPr>
        <w:rFonts w:ascii="Symbol" w:hAnsi="Symbol" w:cs="Times New Roman"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Times New Roman" w:hint="default"/>
      </w:rPr>
    </w:lvl>
  </w:abstractNum>
  <w:abstractNum w:abstractNumId="33" w15:restartNumberingAfterBreak="0">
    <w:nsid w:val="6D714D5E"/>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7006C6"/>
    <w:multiLevelType w:val="hybridMultilevel"/>
    <w:tmpl w:val="C4A6BBD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5" w15:restartNumberingAfterBreak="0">
    <w:nsid w:val="737C3391"/>
    <w:multiLevelType w:val="hybridMultilevel"/>
    <w:tmpl w:val="DD963E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048604">
      <w:start w:val="1"/>
      <w:numFmt w:val="decimal"/>
      <w:lvlText w:val="%4."/>
      <w:lvlJc w:val="left"/>
      <w:pPr>
        <w:ind w:left="3240" w:hanging="720"/>
      </w:pPr>
      <w:rPr>
        <w:rFonts w:hint="default"/>
      </w:rPr>
    </w:lvl>
    <w:lvl w:ilvl="4" w:tplc="0E8203C2">
      <w:start w:val="4"/>
      <w:numFmt w:val="bullet"/>
      <w:lvlText w:val="•"/>
      <w:lvlJc w:val="left"/>
      <w:pPr>
        <w:ind w:left="3960" w:hanging="72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B5110"/>
    <w:multiLevelType w:val="hybridMultilevel"/>
    <w:tmpl w:val="1D34D2FC"/>
    <w:lvl w:ilvl="0" w:tplc="838CFDBE">
      <w:start w:val="1"/>
      <w:numFmt w:val="decimal"/>
      <w:lvlText w:val="%1."/>
      <w:lvlJc w:val="left"/>
      <w:pPr>
        <w:ind w:left="1080" w:hanging="360"/>
      </w:pPr>
      <w:rPr>
        <w:b/>
      </w:rPr>
    </w:lvl>
    <w:lvl w:ilvl="1" w:tplc="733C4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6E7145"/>
    <w:multiLevelType w:val="hybridMultilevel"/>
    <w:tmpl w:val="4B42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0"/>
  </w:num>
  <w:num w:numId="4">
    <w:abstractNumId w:val="31"/>
  </w:num>
  <w:num w:numId="5">
    <w:abstractNumId w:val="13"/>
  </w:num>
  <w:num w:numId="6">
    <w:abstractNumId w:val="16"/>
  </w:num>
  <w:num w:numId="7">
    <w:abstractNumId w:val="11"/>
  </w:num>
  <w:num w:numId="8">
    <w:abstractNumId w:val="35"/>
  </w:num>
  <w:num w:numId="9">
    <w:abstractNumId w:val="30"/>
  </w:num>
  <w:num w:numId="10">
    <w:abstractNumId w:val="32"/>
  </w:num>
  <w:num w:numId="11">
    <w:abstractNumId w:val="28"/>
  </w:num>
  <w:num w:numId="12">
    <w:abstractNumId w:val="21"/>
  </w:num>
  <w:num w:numId="13">
    <w:abstractNumId w:val="26"/>
  </w:num>
  <w:num w:numId="14">
    <w:abstractNumId w:val="7"/>
  </w:num>
  <w:num w:numId="15">
    <w:abstractNumId w:val="4"/>
  </w:num>
  <w:num w:numId="16">
    <w:abstractNumId w:val="3"/>
  </w:num>
  <w:num w:numId="17">
    <w:abstractNumId w:val="5"/>
  </w:num>
  <w:num w:numId="18">
    <w:abstractNumId w:val="6"/>
  </w:num>
  <w:num w:numId="19">
    <w:abstractNumId w:val="18"/>
  </w:num>
  <w:num w:numId="20">
    <w:abstractNumId w:val="25"/>
  </w:num>
  <w:num w:numId="21">
    <w:abstractNumId w:val="22"/>
  </w:num>
  <w:num w:numId="22">
    <w:abstractNumId w:val="29"/>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3"/>
  </w:num>
  <w:num w:numId="27">
    <w:abstractNumId w:val="12"/>
  </w:num>
  <w:num w:numId="28">
    <w:abstractNumId w:val="27"/>
  </w:num>
  <w:num w:numId="29">
    <w:abstractNumId w:val="9"/>
  </w:num>
  <w:num w:numId="30">
    <w:abstractNumId w:val="17"/>
  </w:num>
  <w:num w:numId="31">
    <w:abstractNumId w:val="10"/>
  </w:num>
  <w:num w:numId="32">
    <w:abstractNumId w:val="8"/>
  </w:num>
  <w:num w:numId="33">
    <w:abstractNumId w:val="24"/>
  </w:num>
  <w:num w:numId="34">
    <w:abstractNumId w:val="14"/>
  </w:num>
  <w:num w:numId="35">
    <w:abstractNumId w:val="15"/>
  </w:num>
  <w:num w:numId="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2497-DE13-46D1-98CA-0EEA9F5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НАСЛОВ"/>
    <w:basedOn w:val="Normal"/>
    <w:next w:val="Normal"/>
    <w:link w:val="Heading1Char"/>
    <w:qFormat/>
    <w:pPr>
      <w:keepNext/>
      <w:keepLines/>
      <w:spacing w:before="120"/>
      <w:jc w:val="center"/>
      <w:outlineLvl w:val="0"/>
    </w:pPr>
    <w:rPr>
      <w:rFonts w:eastAsiaTheme="majorEastAsia" w:cstheme="majorBidi"/>
      <w:b/>
      <w:bCs/>
      <w:sz w:val="24"/>
      <w:szCs w:val="28"/>
    </w:rPr>
  </w:style>
  <w:style w:type="paragraph" w:styleId="Heading2">
    <w:name w:val="heading 2"/>
    <w:basedOn w:val="Normal"/>
    <w:next w:val="BodyText"/>
    <w:link w:val="Heading2Char"/>
    <w:qFormat/>
    <w:pPr>
      <w:keepNext/>
      <w:suppressAutoHyphens/>
      <w:spacing w:after="0" w:line="100" w:lineRule="atLeast"/>
      <w:ind w:left="1143" w:hanging="360"/>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pPr>
      <w:keepNext/>
      <w:suppressAutoHyphens/>
      <w:spacing w:before="240" w:after="60" w:line="100" w:lineRule="atLeast"/>
      <w:ind w:left="2160" w:hanging="36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pPr>
      <w:keepNext/>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pPr>
      <w:suppressAutoHyphens/>
      <w:spacing w:before="240" w:after="60" w:line="100" w:lineRule="atLeast"/>
      <w:ind w:left="3600" w:hanging="360"/>
      <w:jc w:val="left"/>
      <w:outlineLvl w:val="4"/>
    </w:pPr>
    <w:rPr>
      <w:rFonts w:eastAsia="Times New Roman" w:cs="Times New Roman"/>
      <w:b/>
      <w:bCs/>
      <w:i/>
      <w:iCs/>
      <w:color w:val="000000"/>
      <w:kern w:val="1"/>
      <w:sz w:val="26"/>
      <w:szCs w:val="26"/>
      <w:lang w:eastAsia="ar-SA"/>
    </w:rPr>
  </w:style>
  <w:style w:type="paragraph" w:styleId="Heading6">
    <w:name w:val="heading 6"/>
    <w:basedOn w:val="Normal"/>
    <w:next w:val="BodyText"/>
    <w:link w:val="Heading6Char"/>
    <w:qFormat/>
    <w:pPr>
      <w:keepNext/>
      <w:suppressAutoHyphens/>
      <w:spacing w:after="0" w:line="100" w:lineRule="atLeast"/>
      <w:ind w:left="4320" w:hanging="360"/>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pPr>
      <w:keepNext/>
      <w:suppressAutoHyphens/>
      <w:spacing w:after="0" w:line="100" w:lineRule="atLeast"/>
      <w:ind w:left="5040" w:hanging="360"/>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pPr>
      <w:keepNext/>
      <w:suppressAutoHyphens/>
      <w:spacing w:after="0" w:line="100" w:lineRule="atLeast"/>
      <w:ind w:left="5760" w:hanging="360"/>
      <w:outlineLvl w:val="7"/>
    </w:pPr>
    <w:rPr>
      <w:rFonts w:eastAsia="Times New Roman" w:cs="Times New Roman"/>
      <w:b/>
      <w:color w:val="000000"/>
      <w:kern w:val="1"/>
      <w:sz w:val="24"/>
      <w:szCs w:val="24"/>
      <w:lang w:eastAsia="ar-SA"/>
    </w:rPr>
  </w:style>
  <w:style w:type="paragraph" w:styleId="Heading9">
    <w:name w:val="heading 9"/>
    <w:basedOn w:val="Normal"/>
    <w:next w:val="BodyText"/>
    <w:link w:val="Heading9Char"/>
    <w:qFormat/>
    <w:pPr>
      <w:suppressAutoHyphens/>
      <w:spacing w:before="240" w:after="60" w:line="100" w:lineRule="atLeast"/>
      <w:ind w:left="6480" w:hanging="360"/>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703"/>
        <w:tab w:val="right" w:pos="940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703"/>
        <w:tab w:val="right" w:pos="940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harCharChar2Char">
    <w:name w:val="Char Char Char2 Char"/>
    <w:basedOn w:val="Normal"/>
    <w:link w:val="CharCharChar2CharChar"/>
    <w:pPr>
      <w:widowControl w:val="0"/>
      <w:suppressAutoHyphens/>
      <w:spacing w:after="160" w:line="240" w:lineRule="exact"/>
      <w:jc w:val="left"/>
    </w:pPr>
    <w:rPr>
      <w:rFonts w:ascii="Tahoma" w:eastAsia="Arial Unicode MS" w:hAnsi="Tahoma" w:cs="Times New Roman"/>
      <w:sz w:val="20"/>
      <w:szCs w:val="20"/>
    </w:rPr>
  </w:style>
  <w:style w:type="character" w:customStyle="1" w:styleId="Heading1Char">
    <w:name w:val="Heading 1 Char"/>
    <w:aliases w:val="НАСЛОВ Char"/>
    <w:basedOn w:val="DefaultParagraphFont"/>
    <w:link w:val="Heading1"/>
    <w:rPr>
      <w:rFonts w:eastAsiaTheme="majorEastAsia" w:cstheme="majorBidi"/>
      <w:b/>
      <w:bCs/>
      <w:sz w:val="24"/>
      <w:szCs w:val="28"/>
    </w:rPr>
  </w:style>
  <w:style w:type="paragraph" w:styleId="TOCHeading">
    <w:name w:val="TOC Heading"/>
    <w:basedOn w:val="Heading1"/>
    <w:next w:val="Normal"/>
    <w:uiPriority w:val="39"/>
    <w:unhideWhenUsed/>
    <w:qFormat/>
    <w:pPr>
      <w:spacing w:before="480" w:after="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pPr>
      <w:spacing w:after="100"/>
    </w:pPr>
  </w:style>
  <w:style w:type="paragraph" w:styleId="ListParagraph">
    <w:name w:val="List Paragraph"/>
    <w:basedOn w:val="Normal"/>
    <w:qFormat/>
    <w:pPr>
      <w:ind w:left="720"/>
      <w:contextualSpacing/>
    </w:pPr>
  </w:style>
  <w:style w:type="paragraph" w:customStyle="1" w:styleId="CharCharChar2Char1">
    <w:name w:val="Char Char Char2 Char1"/>
    <w:basedOn w:val="Normal"/>
    <w:pPr>
      <w:widowControl w:val="0"/>
      <w:suppressAutoHyphens/>
      <w:spacing w:after="160" w:line="240" w:lineRule="exact"/>
      <w:jc w:val="left"/>
    </w:pPr>
    <w:rPr>
      <w:rFonts w:ascii="Tahoma" w:eastAsia="Arial Unicode MS" w:hAnsi="Tahoma" w:cs="Times New Roman"/>
      <w:sz w:val="20"/>
      <w:szCs w:val="20"/>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eastAsia="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pPr>
      <w:widowControl w:val="0"/>
      <w:suppressAutoHyphens/>
      <w:spacing w:after="0" w:line="240" w:lineRule="auto"/>
      <w:ind w:firstLine="720"/>
    </w:pPr>
    <w:rPr>
      <w:rFonts w:ascii="Verdana" w:eastAsia="Arial Unicode MS" w:hAnsi="Verdana" w:cs="Times New Roman"/>
      <w:sz w:val="24"/>
      <w:szCs w:val="20"/>
      <w:lang w:val="sr-Cyrl-CS"/>
    </w:rPr>
  </w:style>
  <w:style w:type="character" w:customStyle="1" w:styleId="BodyTextIndentChar">
    <w:name w:val="Body Text Indent Char"/>
    <w:basedOn w:val="DefaultParagraphFont"/>
    <w:link w:val="BodyTextIndent"/>
    <w:rPr>
      <w:rFonts w:ascii="Verdana" w:eastAsia="Arial Unicode MS" w:hAnsi="Verdana" w:cs="Times New Roman"/>
      <w:sz w:val="24"/>
      <w:szCs w:val="20"/>
      <w:lang w:val="sr-Cyrl-CS"/>
    </w:rPr>
  </w:style>
  <w:style w:type="character" w:styleId="PageNumber">
    <w:name w:val="page number"/>
    <w:basedOn w:val="DefaultParagraphFont"/>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 w:type="paragraph" w:customStyle="1" w:styleId="1tekst">
    <w:name w:val="1tekst"/>
    <w:basedOn w:val="Normal"/>
    <w:pPr>
      <w:spacing w:after="0" w:line="240" w:lineRule="auto"/>
      <w:ind w:left="375" w:right="375" w:firstLine="240"/>
    </w:pPr>
    <w:rPr>
      <w:rFonts w:ascii="Arial" w:eastAsia="Times New Roman" w:hAnsi="Arial" w:cs="Arial"/>
      <w:sz w:val="20"/>
      <w:szCs w:val="20"/>
      <w:lang w:val="sr-Latn-CS" w:eastAsia="sr-Latn-CS"/>
    </w:rPr>
  </w:style>
  <w:style w:type="paragraph" w:styleId="BodyTextIndent3">
    <w:name w:val="Body Text Indent 3"/>
    <w:basedOn w:val="Normal"/>
    <w:link w:val="BodyTextIndent3Char"/>
    <w:pPr>
      <w:widowControl w:val="0"/>
      <w:suppressAutoHyphens/>
      <w:spacing w:line="240" w:lineRule="auto"/>
      <w:ind w:left="360"/>
      <w:jc w:val="left"/>
    </w:pPr>
    <w:rPr>
      <w:rFonts w:eastAsia="Arial Unicode MS" w:cs="Times New Roman"/>
      <w:sz w:val="16"/>
      <w:szCs w:val="16"/>
    </w:rPr>
  </w:style>
  <w:style w:type="character" w:customStyle="1" w:styleId="BodyTextIndent3Char">
    <w:name w:val="Body Text Indent 3 Char"/>
    <w:basedOn w:val="DefaultParagraphFont"/>
    <w:link w:val="BodyTextIndent3"/>
    <w:rPr>
      <w:rFonts w:eastAsia="Arial Unicode MS" w:cs="Times New Roman"/>
      <w:sz w:val="16"/>
      <w:szCs w:val="16"/>
    </w:rPr>
  </w:style>
  <w:style w:type="paragraph" w:customStyle="1" w:styleId="TableContents">
    <w:name w:val="Table Contents"/>
    <w:basedOn w:val="Normal"/>
    <w:pPr>
      <w:widowControl w:val="0"/>
      <w:suppressLineNumbers/>
      <w:suppressAutoHyphens/>
      <w:spacing w:after="0" w:line="240" w:lineRule="auto"/>
      <w:jc w:val="left"/>
    </w:pPr>
    <w:rPr>
      <w:rFonts w:eastAsia="Lucida Sans Unicode" w:cs="Times New Roman"/>
      <w:sz w:val="24"/>
      <w:szCs w:val="20"/>
    </w:rPr>
  </w:style>
  <w:style w:type="paragraph" w:customStyle="1" w:styleId="TableHeading">
    <w:name w:val="Table Heading"/>
    <w:basedOn w:val="TableContents"/>
    <w:pPr>
      <w:jc w:val="center"/>
    </w:pPr>
    <w:rPr>
      <w:b/>
      <w:bCs/>
      <w:i/>
      <w:iCs/>
    </w:rPr>
  </w:style>
  <w:style w:type="paragraph" w:styleId="BodyText">
    <w:name w:val="Body Text"/>
    <w:basedOn w:val="Normal"/>
    <w:link w:val="BodyTextChar"/>
    <w:pPr>
      <w:widowControl w:val="0"/>
      <w:suppressAutoHyphens/>
      <w:spacing w:line="240" w:lineRule="auto"/>
      <w:jc w:val="left"/>
    </w:pPr>
    <w:rPr>
      <w:rFonts w:eastAsia="Arial Unicode MS" w:cs="Times New Roman"/>
      <w:sz w:val="24"/>
      <w:szCs w:val="20"/>
    </w:rPr>
  </w:style>
  <w:style w:type="character" w:customStyle="1" w:styleId="BodyTextChar">
    <w:name w:val="Body Text Char"/>
    <w:basedOn w:val="DefaultParagraphFont"/>
    <w:link w:val="BodyText"/>
    <w:rPr>
      <w:rFonts w:eastAsia="Arial Unicode MS" w:cs="Times New Roman"/>
      <w:sz w:val="24"/>
      <w:szCs w:val="20"/>
    </w:rPr>
  </w:style>
  <w:style w:type="paragraph" w:customStyle="1" w:styleId="Default">
    <w:name w:val="Default"/>
    <w:pPr>
      <w:autoSpaceDE w:val="0"/>
      <w:autoSpaceDN w:val="0"/>
      <w:adjustRightInd w:val="0"/>
      <w:spacing w:after="0" w:line="240" w:lineRule="auto"/>
      <w:jc w:val="left"/>
    </w:pPr>
    <w:rPr>
      <w:rFonts w:ascii="Arial" w:eastAsia="Times New Roman" w:hAnsi="Arial" w:cs="Arial"/>
      <w:color w:val="000000"/>
      <w:sz w:val="24"/>
      <w:szCs w:val="24"/>
    </w:rPr>
  </w:style>
  <w:style w:type="numbering" w:customStyle="1" w:styleId="NoList1">
    <w:name w:val="No List1"/>
    <w:next w:val="No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
    <w:name w:val="Body Text 2 Char"/>
    <w:rPr>
      <w:sz w:val="24"/>
      <w:szCs w:val="24"/>
    </w:rPr>
  </w:style>
  <w:style w:type="character" w:customStyle="1" w:styleId="BodyText2Char1">
    <w:name w:val="Body Text 2 Char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29"/>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uppressAutoHyphens/>
      <w:spacing w:before="240" w:line="100" w:lineRule="atLeast"/>
      <w:jc w:val="left"/>
    </w:pPr>
    <w:rPr>
      <w:rFonts w:ascii="Arial" w:eastAsia="Arial Unicode MS" w:hAnsi="Arial" w:cs="Mangal"/>
      <w:color w:val="000000"/>
      <w:kern w:val="1"/>
      <w:sz w:val="28"/>
      <w:szCs w:val="28"/>
      <w:lang w:eastAsia="ar-SA"/>
    </w:rPr>
  </w:style>
  <w:style w:type="paragraph" w:styleId="List">
    <w:name w:val="List"/>
    <w:basedOn w:val="BodyText"/>
    <w:pPr>
      <w:widowControl/>
      <w:spacing w:line="100" w:lineRule="atLeast"/>
    </w:pPr>
    <w:rPr>
      <w:rFonts w:cs="Mangal"/>
      <w:color w:val="000000"/>
      <w:kern w:val="1"/>
      <w:szCs w:val="24"/>
      <w:lang w:eastAsia="ar-SA"/>
    </w:rPr>
  </w:style>
  <w:style w:type="paragraph" w:styleId="Caption">
    <w:name w:val="caption"/>
    <w:basedOn w:val="Normal"/>
    <w:qFormat/>
    <w:pPr>
      <w:suppressLineNumbers/>
      <w:suppressAutoHyphens/>
      <w:spacing w:before="120" w:line="100" w:lineRule="atLeast"/>
      <w:jc w:val="left"/>
    </w:pPr>
    <w:rPr>
      <w:rFonts w:eastAsia="Arial Unicode MS" w:cs="Mangal"/>
      <w:i/>
      <w:iCs/>
      <w:color w:val="000000"/>
      <w:kern w:val="1"/>
      <w:sz w:val="24"/>
      <w:szCs w:val="24"/>
      <w:lang w:eastAsia="ar-SA"/>
    </w:rPr>
  </w:style>
  <w:style w:type="paragraph" w:customStyle="1" w:styleId="Index">
    <w:name w:val="Index"/>
    <w:basedOn w:val="Normal"/>
    <w:pPr>
      <w:suppressLineNumbers/>
      <w:suppressAutoHyphens/>
      <w:spacing w:after="0" w:line="100" w:lineRule="atLeast"/>
      <w:jc w:val="left"/>
    </w:pPr>
    <w:rPr>
      <w:rFonts w:eastAsia="Arial Unicode MS" w:cs="Mangal"/>
      <w:color w:val="000000"/>
      <w:kern w:val="1"/>
      <w:sz w:val="24"/>
      <w:szCs w:val="24"/>
      <w:lang w:eastAsia="ar-SA"/>
    </w:rPr>
  </w:style>
  <w:style w:type="paragraph" w:customStyle="1" w:styleId="CommentText1">
    <w:name w:val="Comment Text1"/>
    <w:basedOn w:val="Normal"/>
    <w:pPr>
      <w:suppressAutoHyphens/>
      <w:spacing w:after="0" w:line="100" w:lineRule="atLeast"/>
      <w:jc w:val="left"/>
    </w:pPr>
    <w:rPr>
      <w:rFonts w:eastAsia="Arial Unicode MS" w:cs="Times New Roman"/>
      <w:color w:val="000000"/>
      <w:kern w:val="1"/>
      <w:sz w:val="20"/>
      <w:szCs w:val="20"/>
      <w:lang w:eastAsia="ar-SA"/>
    </w:rPr>
  </w:style>
  <w:style w:type="paragraph" w:customStyle="1" w:styleId="CommentSubject1">
    <w:name w:val="Comment Subject1"/>
    <w:basedOn w:val="CommentText1"/>
    <w:rPr>
      <w:b/>
      <w:bCs/>
    </w:rPr>
  </w:style>
  <w:style w:type="character" w:customStyle="1" w:styleId="BalloonTextChar1">
    <w:name w:val="Balloon Text Char1"/>
    <w:rPr>
      <w:rFonts w:ascii="Tahoma" w:eastAsia="Arial Unicode MS" w:hAnsi="Tahoma" w:cs="Tahoma"/>
      <w:sz w:val="16"/>
      <w:szCs w:val="16"/>
    </w:rPr>
  </w:style>
  <w:style w:type="paragraph" w:customStyle="1" w:styleId="ContentsHeading">
    <w:name w:val="Contents Heading"/>
    <w:basedOn w:val="Heading1"/>
    <w:pPr>
      <w:suppressLineNumbers/>
      <w:suppressAutoHyphens/>
      <w:spacing w:before="480" w:after="0" w:line="100" w:lineRule="atLeast"/>
      <w:jc w:val="left"/>
    </w:pPr>
    <w:rPr>
      <w:rFonts w:ascii="Cambria" w:eastAsia="Arial Unicode MS" w:hAnsi="Cambria" w:cs="font429"/>
      <w:color w:val="365F91"/>
      <w:kern w:val="1"/>
      <w:sz w:val="32"/>
      <w:szCs w:val="32"/>
      <w:lang w:eastAsia="ar-SA"/>
    </w:rPr>
  </w:style>
  <w:style w:type="paragraph" w:styleId="BodyText2">
    <w:name w:val="Body Text 2"/>
    <w:basedOn w:val="Normal"/>
    <w:link w:val="BodyText2Char2"/>
    <w:pPr>
      <w:suppressAutoHyphens/>
      <w:spacing w:line="480" w:lineRule="auto"/>
      <w:jc w:val="left"/>
    </w:pPr>
    <w:rPr>
      <w:rFonts w:eastAsia="Arial Unicode MS" w:cs="Times New Roman"/>
      <w:color w:val="000000"/>
      <w:kern w:val="1"/>
      <w:sz w:val="24"/>
      <w:szCs w:val="24"/>
      <w:lang w:eastAsia="ar-SA"/>
    </w:rPr>
  </w:style>
  <w:style w:type="character" w:customStyle="1" w:styleId="BodyText2Char2">
    <w:name w:val="Body Text 2 Char2"/>
    <w:basedOn w:val="DefaultParagraphFont"/>
    <w:link w:val="BodyText2"/>
    <w:rPr>
      <w:rFonts w:eastAsia="Arial Unicode MS" w:cs="Times New Roman"/>
      <w:color w:val="000000"/>
      <w:kern w:val="1"/>
      <w:sz w:val="24"/>
      <w:szCs w:val="24"/>
      <w:lang w:eastAsia="ar-SA"/>
    </w:rPr>
  </w:style>
  <w:style w:type="paragraph" w:styleId="BodyText3">
    <w:name w:val="Body Text 3"/>
    <w:basedOn w:val="Normal"/>
    <w:link w:val="BodyText3Char1"/>
    <w:pPr>
      <w:suppressAutoHyphens/>
      <w:spacing w:line="100" w:lineRule="atLeast"/>
      <w:jc w:val="left"/>
    </w:pPr>
    <w:rPr>
      <w:rFonts w:eastAsia="Times New Roman" w:cs="Times New Roman"/>
      <w:color w:val="000000"/>
      <w:kern w:val="1"/>
      <w:sz w:val="16"/>
      <w:szCs w:val="16"/>
      <w:lang w:eastAsia="ar-SA"/>
    </w:rPr>
  </w:style>
  <w:style w:type="character" w:customStyle="1" w:styleId="BodyText3Char1">
    <w:name w:val="Body Text 3 Char1"/>
    <w:basedOn w:val="DefaultParagraphFont"/>
    <w:link w:val="BodyText3"/>
    <w:rPr>
      <w:rFonts w:eastAsia="Times New Roman" w:cs="Times New Roman"/>
      <w:color w:val="000000"/>
      <w:kern w:val="1"/>
      <w:sz w:val="16"/>
      <w:szCs w:val="16"/>
      <w:lang w:eastAsia="ar-SA"/>
    </w:rPr>
  </w:style>
  <w:style w:type="paragraph" w:styleId="NoSpacing">
    <w:name w:val="No Spacing"/>
    <w:qFormat/>
    <w:pPr>
      <w:suppressAutoHyphens/>
      <w:spacing w:after="0" w:line="100" w:lineRule="atLeast"/>
      <w:jc w:val="left"/>
    </w:pPr>
    <w:rPr>
      <w:rFonts w:ascii="Calibri" w:eastAsia="Arial Unicode MS" w:hAnsi="Calibri" w:cs="Calibri"/>
      <w:kern w:val="1"/>
      <w:lang w:eastAsia="ar-SA"/>
    </w:rPr>
  </w:style>
  <w:style w:type="character" w:customStyle="1" w:styleId="HeaderChar1">
    <w:name w:val="Header Char1"/>
    <w:rPr>
      <w:rFonts w:eastAsia="Arial Unicode MS"/>
      <w:sz w:val="24"/>
    </w:rPr>
  </w:style>
  <w:style w:type="character" w:customStyle="1" w:styleId="FooterChar1">
    <w:name w:val="Footer Char1"/>
    <w:rPr>
      <w:rFonts w:eastAsia="Arial Unicode MS"/>
      <w:sz w:val="24"/>
    </w:rPr>
  </w:style>
  <w:style w:type="paragraph" w:customStyle="1" w:styleId="PythagoreanTheorem">
    <w:name w:val="Pythagorean Theorem"/>
    <w:pPr>
      <w:suppressAutoHyphens/>
      <w:spacing w:after="200"/>
      <w:jc w:val="left"/>
    </w:pPr>
    <w:rPr>
      <w:rFonts w:ascii="Calibri" w:eastAsia="MS Mincho" w:hAnsi="Calibri" w:cs="Arial"/>
      <w:lang w:eastAsia="ar-SA"/>
    </w:rPr>
  </w:style>
  <w:style w:type="character" w:styleId="Emphasis">
    <w:name w:val="Emphasis"/>
    <w:qFormat/>
    <w:rPr>
      <w:i/>
      <w:iC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DefaultParagraphFont1">
    <w:name w:val="WW-Default Paragraph Font1"/>
  </w:style>
  <w:style w:type="character" w:customStyle="1" w:styleId="FootnoteCharacters">
    <w:name w:val="Footnote Characters"/>
    <w:rPr>
      <w:vertAlign w:val="superscript"/>
    </w:rPr>
  </w:style>
  <w:style w:type="paragraph" w:styleId="PlainText">
    <w:name w:val="Plain Text"/>
    <w:basedOn w:val="Normal"/>
    <w:link w:val="PlainTextChar"/>
    <w:unhideWhenUsed/>
    <w:pPr>
      <w:spacing w:after="0"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rPr>
      <w:rFonts w:ascii="Calibri" w:eastAsia="Calibri" w:hAnsi="Calibri" w:cs="Times New Roman"/>
      <w:szCs w:val="21"/>
    </w:rPr>
  </w:style>
  <w:style w:type="paragraph" w:customStyle="1" w:styleId="Nabrajanjeminus">
    <w:name w:val="Nabrajanje minus"/>
    <w:basedOn w:val="Normal"/>
    <w:pPr>
      <w:numPr>
        <w:numId w:val="9"/>
      </w:numPr>
      <w:tabs>
        <w:tab w:val="clear" w:pos="567"/>
      </w:tabs>
      <w:spacing w:before="20" w:after="0" w:line="240" w:lineRule="auto"/>
      <w:ind w:left="851" w:hanging="284"/>
      <w:jc w:val="left"/>
    </w:pPr>
    <w:rPr>
      <w:rFonts w:ascii="Sylfaen" w:eastAsia="Times New Roman" w:hAnsi="Sylfaen" w:cs="Times New Roman"/>
      <w:lang w:val="sr-Latn-CS"/>
    </w:rPr>
  </w:style>
  <w:style w:type="paragraph" w:customStyle="1" w:styleId="TableParagraph">
    <w:name w:val="Table Paragraph"/>
    <w:basedOn w:val="Normal"/>
    <w:pPr>
      <w:widowControl w:val="0"/>
      <w:autoSpaceDE w:val="0"/>
      <w:autoSpaceDN w:val="0"/>
      <w:adjustRightInd w:val="0"/>
      <w:spacing w:after="0" w:line="240" w:lineRule="auto"/>
      <w:jc w:val="left"/>
    </w:pPr>
    <w:rPr>
      <w:rFonts w:eastAsia="Times New Roman" w:cs="Times New Roman"/>
      <w:sz w:val="24"/>
      <w:szCs w:val="24"/>
    </w:rPr>
  </w:style>
  <w:style w:type="paragraph" w:styleId="CommentText">
    <w:name w:val="annotation text"/>
    <w:basedOn w:val="Normal"/>
    <w:link w:val="CommentTextChar1"/>
    <w:pPr>
      <w:spacing w:after="0" w:line="240" w:lineRule="auto"/>
      <w:jc w:val="left"/>
    </w:pPr>
    <w:rPr>
      <w:rFonts w:eastAsia="Times New Roman" w:cs="Times New Roman"/>
      <w:sz w:val="20"/>
      <w:szCs w:val="20"/>
      <w:lang w:val="en-GB"/>
    </w:rPr>
  </w:style>
  <w:style w:type="character" w:customStyle="1" w:styleId="CommentTextChar1">
    <w:name w:val="Comment Text Char1"/>
    <w:basedOn w:val="DefaultParagraphFont"/>
    <w:link w:val="CommentText"/>
    <w:rPr>
      <w:rFonts w:eastAsia="Times New Roman" w:cs="Times New Roman"/>
      <w:sz w:val="20"/>
      <w:szCs w:val="20"/>
      <w:lang w:val="en-GB"/>
    </w:rPr>
  </w:style>
  <w:style w:type="character" w:customStyle="1" w:styleId="Bodytext74">
    <w:name w:val="Body text (74)_"/>
    <w:link w:val="Bodytext740"/>
    <w:uiPriority w:val="99"/>
    <w:rPr>
      <w:rFonts w:ascii="Arial" w:eastAsia="Arial" w:hAnsi="Arial" w:cs="Arial"/>
      <w:shd w:val="clear" w:color="auto" w:fill="FFFFFF"/>
    </w:rPr>
  </w:style>
  <w:style w:type="paragraph" w:customStyle="1" w:styleId="Bodytext740">
    <w:name w:val="Body text (74)"/>
    <w:basedOn w:val="Normal"/>
    <w:link w:val="Bodytext74"/>
    <w:uiPriority w:val="99"/>
    <w:pPr>
      <w:widowControl w:val="0"/>
      <w:shd w:val="clear" w:color="auto" w:fill="FFFFFF"/>
      <w:spacing w:after="0" w:line="0" w:lineRule="atLeast"/>
      <w:ind w:hanging="380"/>
    </w:pPr>
    <w:rPr>
      <w:rFonts w:ascii="Arial" w:eastAsia="Arial" w:hAnsi="Arial" w:cs="Arial"/>
    </w:rPr>
  </w:style>
  <w:style w:type="character" w:customStyle="1" w:styleId="Bodytext47">
    <w:name w:val="Body text (47)"/>
    <w:uiPriority w:val="99"/>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78">
    <w:name w:val="Body text (78)_"/>
    <w:link w:val="Bodytext780"/>
    <w:uiPriority w:val="99"/>
    <w:rPr>
      <w:rFonts w:ascii="Arial" w:eastAsia="Arial" w:hAnsi="Arial" w:cs="Arial"/>
      <w:b/>
      <w:bCs/>
      <w:i/>
      <w:iCs/>
      <w:sz w:val="19"/>
      <w:szCs w:val="19"/>
      <w:shd w:val="clear" w:color="auto" w:fill="FFFFFF"/>
    </w:rPr>
  </w:style>
  <w:style w:type="character" w:customStyle="1" w:styleId="Bodytext7810pt">
    <w:name w:val="Body text (78) + 10 pt"/>
    <w:aliases w:val="Not Bold,Not Italic"/>
    <w:uiPriority w:val="99"/>
    <w:rPr>
      <w:rFonts w:ascii="Arial" w:eastAsia="Arial" w:hAnsi="Arial" w:cs="Arial"/>
      <w:b/>
      <w:bCs/>
      <w:i/>
      <w:iCs/>
      <w:color w:val="000000"/>
      <w:spacing w:val="0"/>
      <w:w w:val="100"/>
      <w:position w:val="0"/>
      <w:sz w:val="20"/>
      <w:szCs w:val="20"/>
      <w:shd w:val="clear" w:color="auto" w:fill="FFFFFF"/>
    </w:rPr>
  </w:style>
  <w:style w:type="paragraph" w:customStyle="1" w:styleId="Bodytext780">
    <w:name w:val="Body text (78)"/>
    <w:basedOn w:val="Normal"/>
    <w:link w:val="Bodytext78"/>
    <w:uiPriority w:val="99"/>
    <w:pPr>
      <w:widowControl w:val="0"/>
      <w:shd w:val="clear" w:color="auto" w:fill="FFFFFF"/>
      <w:spacing w:after="60" w:line="0" w:lineRule="atLeast"/>
    </w:pPr>
    <w:rPr>
      <w:rFonts w:ascii="Arial" w:eastAsia="Arial" w:hAnsi="Arial" w:cs="Arial"/>
      <w:b/>
      <w:bCs/>
      <w:i/>
      <w:iCs/>
      <w:sz w:val="19"/>
      <w:szCs w:val="19"/>
    </w:rPr>
  </w:style>
  <w:style w:type="character" w:customStyle="1" w:styleId="Bodytext7495pt">
    <w:name w:val="Body text (74) + 9.5 pt"/>
    <w:aliases w:val="Bold,Italic"/>
    <w:uiPriority w:val="99"/>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CharCharChar2CharChar">
    <w:name w:val="Char Char Char2 Char Char"/>
    <w:link w:val="CharCharChar2Char"/>
    <w:locked/>
    <w:rPr>
      <w:rFonts w:ascii="Tahoma" w:eastAsia="Arial Unicode MS" w:hAnsi="Tahoma" w:cs="Times New Roman"/>
      <w:sz w:val="20"/>
      <w:szCs w:val="20"/>
    </w:rPr>
  </w:style>
  <w:style w:type="paragraph" w:customStyle="1" w:styleId="Char">
    <w:name w:val="Char"/>
    <w:basedOn w:val="Normal"/>
    <w:pPr>
      <w:spacing w:after="160" w:line="240" w:lineRule="exact"/>
      <w:jc w:val="left"/>
    </w:pPr>
    <w:rPr>
      <w:rFonts w:ascii="Tahoma" w:eastAsia="Times New Roman" w:hAnsi="Tahoma" w:cs="Times New Roman"/>
      <w:sz w:val="20"/>
      <w:szCs w:val="20"/>
    </w:rPr>
  </w:style>
  <w:style w:type="paragraph" w:customStyle="1" w:styleId="Korektura">
    <w:name w:val="Korektura"/>
    <w:hidden/>
    <w:uiPriority w:val="99"/>
    <w:semiHidden/>
    <w:pPr>
      <w:spacing w:after="0" w:line="240" w:lineRule="auto"/>
      <w:jc w:val="left"/>
    </w:pPr>
    <w:rPr>
      <w:rFonts w:eastAsia="Times New Roman" w:cs="Times New Roman"/>
      <w:sz w:val="28"/>
      <w:szCs w:val="28"/>
    </w:rPr>
  </w:style>
  <w:style w:type="character" w:styleId="Strong">
    <w:name w:val="Strong"/>
    <w:qFormat/>
    <w:rPr>
      <w:b/>
      <w:bCs/>
    </w:rPr>
  </w:style>
  <w:style w:type="character" w:customStyle="1" w:styleId="Bodytext0">
    <w:name w:val="Body text_"/>
    <w:link w:val="Bodytext1"/>
    <w:rPr>
      <w:rFonts w:ascii="Arial" w:hAnsi="Arial"/>
      <w:sz w:val="19"/>
      <w:szCs w:val="19"/>
      <w:shd w:val="clear" w:color="auto" w:fill="FFFFFF"/>
    </w:rPr>
  </w:style>
  <w:style w:type="paragraph" w:customStyle="1" w:styleId="Bodytext1">
    <w:name w:val="Body text1"/>
    <w:basedOn w:val="Normal"/>
    <w:link w:val="Bodytext0"/>
    <w:pPr>
      <w:shd w:val="clear" w:color="auto" w:fill="FFFFFF"/>
      <w:spacing w:before="240" w:after="420" w:line="230" w:lineRule="exact"/>
      <w:ind w:hanging="1320"/>
      <w:jc w:val="left"/>
    </w:pPr>
    <w:rPr>
      <w:rFonts w:ascii="Arial" w:hAnsi="Arial"/>
      <w:sz w:val="19"/>
      <w:szCs w:val="19"/>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pPr>
      <w:spacing w:after="120"/>
      <w:jc w:val="both"/>
    </w:pPr>
    <w:rPr>
      <w:rFonts w:eastAsiaTheme="minorHAnsi" w:cstheme="minorBidi"/>
      <w:b/>
      <w:bCs/>
      <w:lang w:val="en-US"/>
    </w:rPr>
  </w:style>
  <w:style w:type="character" w:customStyle="1" w:styleId="CommentSubjectChar1">
    <w:name w:val="Comment Subject Char1"/>
    <w:basedOn w:val="CommentTextChar1"/>
    <w:link w:val="CommentSubject"/>
    <w:uiPriority w:val="99"/>
    <w:semiHidden/>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8361">
      <w:bodyDiv w:val="1"/>
      <w:marLeft w:val="0"/>
      <w:marRight w:val="0"/>
      <w:marTop w:val="0"/>
      <w:marBottom w:val="0"/>
      <w:divBdr>
        <w:top w:val="none" w:sz="0" w:space="0" w:color="auto"/>
        <w:left w:val="none" w:sz="0" w:space="0" w:color="auto"/>
        <w:bottom w:val="none" w:sz="0" w:space="0" w:color="auto"/>
        <w:right w:val="none" w:sz="0" w:space="0" w:color="auto"/>
      </w:divBdr>
    </w:div>
    <w:div w:id="1882472207">
      <w:bodyDiv w:val="1"/>
      <w:marLeft w:val="0"/>
      <w:marRight w:val="0"/>
      <w:marTop w:val="0"/>
      <w:marBottom w:val="0"/>
      <w:divBdr>
        <w:top w:val="none" w:sz="0" w:space="0" w:color="auto"/>
        <w:left w:val="none" w:sz="0" w:space="0" w:color="auto"/>
        <w:bottom w:val="none" w:sz="0" w:space="0" w:color="auto"/>
        <w:right w:val="none" w:sz="0" w:space="0" w:color="auto"/>
      </w:divBdr>
      <w:divsChild>
        <w:div w:id="21758271">
          <w:marLeft w:val="0"/>
          <w:marRight w:val="0"/>
          <w:marTop w:val="0"/>
          <w:marBottom w:val="0"/>
          <w:divBdr>
            <w:top w:val="none" w:sz="0" w:space="0" w:color="auto"/>
            <w:left w:val="none" w:sz="0" w:space="0" w:color="auto"/>
            <w:bottom w:val="none" w:sz="0" w:space="0" w:color="auto"/>
            <w:right w:val="none" w:sz="0" w:space="0" w:color="auto"/>
          </w:divBdr>
        </w:div>
        <w:div w:id="64842633">
          <w:marLeft w:val="0"/>
          <w:marRight w:val="0"/>
          <w:marTop w:val="0"/>
          <w:marBottom w:val="0"/>
          <w:divBdr>
            <w:top w:val="none" w:sz="0" w:space="0" w:color="auto"/>
            <w:left w:val="none" w:sz="0" w:space="0" w:color="auto"/>
            <w:bottom w:val="none" w:sz="0" w:space="0" w:color="auto"/>
            <w:right w:val="none" w:sz="0" w:space="0" w:color="auto"/>
          </w:divBdr>
        </w:div>
        <w:div w:id="88627022">
          <w:marLeft w:val="0"/>
          <w:marRight w:val="0"/>
          <w:marTop w:val="0"/>
          <w:marBottom w:val="0"/>
          <w:divBdr>
            <w:top w:val="none" w:sz="0" w:space="0" w:color="auto"/>
            <w:left w:val="none" w:sz="0" w:space="0" w:color="auto"/>
            <w:bottom w:val="none" w:sz="0" w:space="0" w:color="auto"/>
            <w:right w:val="none" w:sz="0" w:space="0" w:color="auto"/>
          </w:divBdr>
        </w:div>
        <w:div w:id="106582624">
          <w:marLeft w:val="0"/>
          <w:marRight w:val="0"/>
          <w:marTop w:val="0"/>
          <w:marBottom w:val="0"/>
          <w:divBdr>
            <w:top w:val="none" w:sz="0" w:space="0" w:color="auto"/>
            <w:left w:val="none" w:sz="0" w:space="0" w:color="auto"/>
            <w:bottom w:val="none" w:sz="0" w:space="0" w:color="auto"/>
            <w:right w:val="none" w:sz="0" w:space="0" w:color="auto"/>
          </w:divBdr>
        </w:div>
        <w:div w:id="150341528">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78273458">
          <w:marLeft w:val="0"/>
          <w:marRight w:val="0"/>
          <w:marTop w:val="0"/>
          <w:marBottom w:val="0"/>
          <w:divBdr>
            <w:top w:val="none" w:sz="0" w:space="0" w:color="auto"/>
            <w:left w:val="none" w:sz="0" w:space="0" w:color="auto"/>
            <w:bottom w:val="none" w:sz="0" w:space="0" w:color="auto"/>
            <w:right w:val="none" w:sz="0" w:space="0" w:color="auto"/>
          </w:divBdr>
        </w:div>
        <w:div w:id="182131812">
          <w:marLeft w:val="0"/>
          <w:marRight w:val="0"/>
          <w:marTop w:val="0"/>
          <w:marBottom w:val="0"/>
          <w:divBdr>
            <w:top w:val="none" w:sz="0" w:space="0" w:color="auto"/>
            <w:left w:val="none" w:sz="0" w:space="0" w:color="auto"/>
            <w:bottom w:val="none" w:sz="0" w:space="0" w:color="auto"/>
            <w:right w:val="none" w:sz="0" w:space="0" w:color="auto"/>
          </w:divBdr>
        </w:div>
        <w:div w:id="196550885">
          <w:marLeft w:val="0"/>
          <w:marRight w:val="0"/>
          <w:marTop w:val="0"/>
          <w:marBottom w:val="0"/>
          <w:divBdr>
            <w:top w:val="none" w:sz="0" w:space="0" w:color="auto"/>
            <w:left w:val="none" w:sz="0" w:space="0" w:color="auto"/>
            <w:bottom w:val="none" w:sz="0" w:space="0" w:color="auto"/>
            <w:right w:val="none" w:sz="0" w:space="0" w:color="auto"/>
          </w:divBdr>
        </w:div>
        <w:div w:id="221647241">
          <w:marLeft w:val="0"/>
          <w:marRight w:val="0"/>
          <w:marTop w:val="0"/>
          <w:marBottom w:val="0"/>
          <w:divBdr>
            <w:top w:val="none" w:sz="0" w:space="0" w:color="auto"/>
            <w:left w:val="none" w:sz="0" w:space="0" w:color="auto"/>
            <w:bottom w:val="none" w:sz="0" w:space="0" w:color="auto"/>
            <w:right w:val="none" w:sz="0" w:space="0" w:color="auto"/>
          </w:divBdr>
        </w:div>
        <w:div w:id="231473630">
          <w:marLeft w:val="0"/>
          <w:marRight w:val="0"/>
          <w:marTop w:val="0"/>
          <w:marBottom w:val="0"/>
          <w:divBdr>
            <w:top w:val="none" w:sz="0" w:space="0" w:color="auto"/>
            <w:left w:val="none" w:sz="0" w:space="0" w:color="auto"/>
            <w:bottom w:val="none" w:sz="0" w:space="0" w:color="auto"/>
            <w:right w:val="none" w:sz="0" w:space="0" w:color="auto"/>
          </w:divBdr>
        </w:div>
        <w:div w:id="255867635">
          <w:marLeft w:val="0"/>
          <w:marRight w:val="0"/>
          <w:marTop w:val="0"/>
          <w:marBottom w:val="0"/>
          <w:divBdr>
            <w:top w:val="none" w:sz="0" w:space="0" w:color="auto"/>
            <w:left w:val="none" w:sz="0" w:space="0" w:color="auto"/>
            <w:bottom w:val="none" w:sz="0" w:space="0" w:color="auto"/>
            <w:right w:val="none" w:sz="0" w:space="0" w:color="auto"/>
          </w:divBdr>
        </w:div>
        <w:div w:id="276642332">
          <w:marLeft w:val="0"/>
          <w:marRight w:val="0"/>
          <w:marTop w:val="0"/>
          <w:marBottom w:val="0"/>
          <w:divBdr>
            <w:top w:val="none" w:sz="0" w:space="0" w:color="auto"/>
            <w:left w:val="none" w:sz="0" w:space="0" w:color="auto"/>
            <w:bottom w:val="none" w:sz="0" w:space="0" w:color="auto"/>
            <w:right w:val="none" w:sz="0" w:space="0" w:color="auto"/>
          </w:divBdr>
        </w:div>
        <w:div w:id="282923944">
          <w:marLeft w:val="0"/>
          <w:marRight w:val="0"/>
          <w:marTop w:val="0"/>
          <w:marBottom w:val="0"/>
          <w:divBdr>
            <w:top w:val="none" w:sz="0" w:space="0" w:color="auto"/>
            <w:left w:val="none" w:sz="0" w:space="0" w:color="auto"/>
            <w:bottom w:val="none" w:sz="0" w:space="0" w:color="auto"/>
            <w:right w:val="none" w:sz="0" w:space="0" w:color="auto"/>
          </w:divBdr>
        </w:div>
        <w:div w:id="310837696">
          <w:marLeft w:val="0"/>
          <w:marRight w:val="0"/>
          <w:marTop w:val="0"/>
          <w:marBottom w:val="0"/>
          <w:divBdr>
            <w:top w:val="none" w:sz="0" w:space="0" w:color="auto"/>
            <w:left w:val="none" w:sz="0" w:space="0" w:color="auto"/>
            <w:bottom w:val="none" w:sz="0" w:space="0" w:color="auto"/>
            <w:right w:val="none" w:sz="0" w:space="0" w:color="auto"/>
          </w:divBdr>
        </w:div>
        <w:div w:id="320233635">
          <w:marLeft w:val="0"/>
          <w:marRight w:val="0"/>
          <w:marTop w:val="0"/>
          <w:marBottom w:val="0"/>
          <w:divBdr>
            <w:top w:val="none" w:sz="0" w:space="0" w:color="auto"/>
            <w:left w:val="none" w:sz="0" w:space="0" w:color="auto"/>
            <w:bottom w:val="none" w:sz="0" w:space="0" w:color="auto"/>
            <w:right w:val="none" w:sz="0" w:space="0" w:color="auto"/>
          </w:divBdr>
        </w:div>
        <w:div w:id="342172696">
          <w:marLeft w:val="0"/>
          <w:marRight w:val="0"/>
          <w:marTop w:val="0"/>
          <w:marBottom w:val="0"/>
          <w:divBdr>
            <w:top w:val="none" w:sz="0" w:space="0" w:color="auto"/>
            <w:left w:val="none" w:sz="0" w:space="0" w:color="auto"/>
            <w:bottom w:val="none" w:sz="0" w:space="0" w:color="auto"/>
            <w:right w:val="none" w:sz="0" w:space="0" w:color="auto"/>
          </w:divBdr>
        </w:div>
        <w:div w:id="353965781">
          <w:marLeft w:val="0"/>
          <w:marRight w:val="0"/>
          <w:marTop w:val="0"/>
          <w:marBottom w:val="0"/>
          <w:divBdr>
            <w:top w:val="none" w:sz="0" w:space="0" w:color="auto"/>
            <w:left w:val="none" w:sz="0" w:space="0" w:color="auto"/>
            <w:bottom w:val="none" w:sz="0" w:space="0" w:color="auto"/>
            <w:right w:val="none" w:sz="0" w:space="0" w:color="auto"/>
          </w:divBdr>
        </w:div>
        <w:div w:id="407575586">
          <w:marLeft w:val="0"/>
          <w:marRight w:val="0"/>
          <w:marTop w:val="0"/>
          <w:marBottom w:val="0"/>
          <w:divBdr>
            <w:top w:val="none" w:sz="0" w:space="0" w:color="auto"/>
            <w:left w:val="none" w:sz="0" w:space="0" w:color="auto"/>
            <w:bottom w:val="none" w:sz="0" w:space="0" w:color="auto"/>
            <w:right w:val="none" w:sz="0" w:space="0" w:color="auto"/>
          </w:divBdr>
        </w:div>
        <w:div w:id="407965840">
          <w:marLeft w:val="0"/>
          <w:marRight w:val="0"/>
          <w:marTop w:val="0"/>
          <w:marBottom w:val="0"/>
          <w:divBdr>
            <w:top w:val="none" w:sz="0" w:space="0" w:color="auto"/>
            <w:left w:val="none" w:sz="0" w:space="0" w:color="auto"/>
            <w:bottom w:val="none" w:sz="0" w:space="0" w:color="auto"/>
            <w:right w:val="none" w:sz="0" w:space="0" w:color="auto"/>
          </w:divBdr>
        </w:div>
        <w:div w:id="518398484">
          <w:marLeft w:val="0"/>
          <w:marRight w:val="0"/>
          <w:marTop w:val="0"/>
          <w:marBottom w:val="0"/>
          <w:divBdr>
            <w:top w:val="none" w:sz="0" w:space="0" w:color="auto"/>
            <w:left w:val="none" w:sz="0" w:space="0" w:color="auto"/>
            <w:bottom w:val="none" w:sz="0" w:space="0" w:color="auto"/>
            <w:right w:val="none" w:sz="0" w:space="0" w:color="auto"/>
          </w:divBdr>
        </w:div>
        <w:div w:id="546994346">
          <w:marLeft w:val="0"/>
          <w:marRight w:val="0"/>
          <w:marTop w:val="0"/>
          <w:marBottom w:val="0"/>
          <w:divBdr>
            <w:top w:val="none" w:sz="0" w:space="0" w:color="auto"/>
            <w:left w:val="none" w:sz="0" w:space="0" w:color="auto"/>
            <w:bottom w:val="none" w:sz="0" w:space="0" w:color="auto"/>
            <w:right w:val="none" w:sz="0" w:space="0" w:color="auto"/>
          </w:divBdr>
        </w:div>
        <w:div w:id="550849763">
          <w:marLeft w:val="0"/>
          <w:marRight w:val="0"/>
          <w:marTop w:val="0"/>
          <w:marBottom w:val="0"/>
          <w:divBdr>
            <w:top w:val="none" w:sz="0" w:space="0" w:color="auto"/>
            <w:left w:val="none" w:sz="0" w:space="0" w:color="auto"/>
            <w:bottom w:val="none" w:sz="0" w:space="0" w:color="auto"/>
            <w:right w:val="none" w:sz="0" w:space="0" w:color="auto"/>
          </w:divBdr>
        </w:div>
        <w:div w:id="557516391">
          <w:marLeft w:val="0"/>
          <w:marRight w:val="0"/>
          <w:marTop w:val="0"/>
          <w:marBottom w:val="0"/>
          <w:divBdr>
            <w:top w:val="none" w:sz="0" w:space="0" w:color="auto"/>
            <w:left w:val="none" w:sz="0" w:space="0" w:color="auto"/>
            <w:bottom w:val="none" w:sz="0" w:space="0" w:color="auto"/>
            <w:right w:val="none" w:sz="0" w:space="0" w:color="auto"/>
          </w:divBdr>
        </w:div>
        <w:div w:id="608122947">
          <w:marLeft w:val="0"/>
          <w:marRight w:val="0"/>
          <w:marTop w:val="0"/>
          <w:marBottom w:val="0"/>
          <w:divBdr>
            <w:top w:val="none" w:sz="0" w:space="0" w:color="auto"/>
            <w:left w:val="none" w:sz="0" w:space="0" w:color="auto"/>
            <w:bottom w:val="none" w:sz="0" w:space="0" w:color="auto"/>
            <w:right w:val="none" w:sz="0" w:space="0" w:color="auto"/>
          </w:divBdr>
        </w:div>
        <w:div w:id="614992505">
          <w:marLeft w:val="0"/>
          <w:marRight w:val="0"/>
          <w:marTop w:val="0"/>
          <w:marBottom w:val="0"/>
          <w:divBdr>
            <w:top w:val="none" w:sz="0" w:space="0" w:color="auto"/>
            <w:left w:val="none" w:sz="0" w:space="0" w:color="auto"/>
            <w:bottom w:val="none" w:sz="0" w:space="0" w:color="auto"/>
            <w:right w:val="none" w:sz="0" w:space="0" w:color="auto"/>
          </w:divBdr>
        </w:div>
        <w:div w:id="617877831">
          <w:marLeft w:val="0"/>
          <w:marRight w:val="0"/>
          <w:marTop w:val="0"/>
          <w:marBottom w:val="0"/>
          <w:divBdr>
            <w:top w:val="none" w:sz="0" w:space="0" w:color="auto"/>
            <w:left w:val="none" w:sz="0" w:space="0" w:color="auto"/>
            <w:bottom w:val="none" w:sz="0" w:space="0" w:color="auto"/>
            <w:right w:val="none" w:sz="0" w:space="0" w:color="auto"/>
          </w:divBdr>
        </w:div>
        <w:div w:id="640115202">
          <w:marLeft w:val="0"/>
          <w:marRight w:val="0"/>
          <w:marTop w:val="0"/>
          <w:marBottom w:val="0"/>
          <w:divBdr>
            <w:top w:val="none" w:sz="0" w:space="0" w:color="auto"/>
            <w:left w:val="none" w:sz="0" w:space="0" w:color="auto"/>
            <w:bottom w:val="none" w:sz="0" w:space="0" w:color="auto"/>
            <w:right w:val="none" w:sz="0" w:space="0" w:color="auto"/>
          </w:divBdr>
        </w:div>
        <w:div w:id="654408267">
          <w:marLeft w:val="0"/>
          <w:marRight w:val="0"/>
          <w:marTop w:val="0"/>
          <w:marBottom w:val="0"/>
          <w:divBdr>
            <w:top w:val="none" w:sz="0" w:space="0" w:color="auto"/>
            <w:left w:val="none" w:sz="0" w:space="0" w:color="auto"/>
            <w:bottom w:val="none" w:sz="0" w:space="0" w:color="auto"/>
            <w:right w:val="none" w:sz="0" w:space="0" w:color="auto"/>
          </w:divBdr>
        </w:div>
        <w:div w:id="658387356">
          <w:marLeft w:val="0"/>
          <w:marRight w:val="0"/>
          <w:marTop w:val="0"/>
          <w:marBottom w:val="0"/>
          <w:divBdr>
            <w:top w:val="none" w:sz="0" w:space="0" w:color="auto"/>
            <w:left w:val="none" w:sz="0" w:space="0" w:color="auto"/>
            <w:bottom w:val="none" w:sz="0" w:space="0" w:color="auto"/>
            <w:right w:val="none" w:sz="0" w:space="0" w:color="auto"/>
          </w:divBdr>
        </w:div>
        <w:div w:id="764811041">
          <w:marLeft w:val="0"/>
          <w:marRight w:val="0"/>
          <w:marTop w:val="0"/>
          <w:marBottom w:val="0"/>
          <w:divBdr>
            <w:top w:val="none" w:sz="0" w:space="0" w:color="auto"/>
            <w:left w:val="none" w:sz="0" w:space="0" w:color="auto"/>
            <w:bottom w:val="none" w:sz="0" w:space="0" w:color="auto"/>
            <w:right w:val="none" w:sz="0" w:space="0" w:color="auto"/>
          </w:divBdr>
        </w:div>
        <w:div w:id="791940102">
          <w:marLeft w:val="0"/>
          <w:marRight w:val="0"/>
          <w:marTop w:val="0"/>
          <w:marBottom w:val="0"/>
          <w:divBdr>
            <w:top w:val="none" w:sz="0" w:space="0" w:color="auto"/>
            <w:left w:val="none" w:sz="0" w:space="0" w:color="auto"/>
            <w:bottom w:val="none" w:sz="0" w:space="0" w:color="auto"/>
            <w:right w:val="none" w:sz="0" w:space="0" w:color="auto"/>
          </w:divBdr>
        </w:div>
        <w:div w:id="796802145">
          <w:marLeft w:val="0"/>
          <w:marRight w:val="0"/>
          <w:marTop w:val="0"/>
          <w:marBottom w:val="0"/>
          <w:divBdr>
            <w:top w:val="none" w:sz="0" w:space="0" w:color="auto"/>
            <w:left w:val="none" w:sz="0" w:space="0" w:color="auto"/>
            <w:bottom w:val="none" w:sz="0" w:space="0" w:color="auto"/>
            <w:right w:val="none" w:sz="0" w:space="0" w:color="auto"/>
          </w:divBdr>
        </w:div>
        <w:div w:id="801386794">
          <w:marLeft w:val="0"/>
          <w:marRight w:val="0"/>
          <w:marTop w:val="0"/>
          <w:marBottom w:val="0"/>
          <w:divBdr>
            <w:top w:val="none" w:sz="0" w:space="0" w:color="auto"/>
            <w:left w:val="none" w:sz="0" w:space="0" w:color="auto"/>
            <w:bottom w:val="none" w:sz="0" w:space="0" w:color="auto"/>
            <w:right w:val="none" w:sz="0" w:space="0" w:color="auto"/>
          </w:divBdr>
        </w:div>
        <w:div w:id="832331481">
          <w:marLeft w:val="0"/>
          <w:marRight w:val="0"/>
          <w:marTop w:val="0"/>
          <w:marBottom w:val="0"/>
          <w:divBdr>
            <w:top w:val="none" w:sz="0" w:space="0" w:color="auto"/>
            <w:left w:val="none" w:sz="0" w:space="0" w:color="auto"/>
            <w:bottom w:val="none" w:sz="0" w:space="0" w:color="auto"/>
            <w:right w:val="none" w:sz="0" w:space="0" w:color="auto"/>
          </w:divBdr>
        </w:div>
        <w:div w:id="833716017">
          <w:marLeft w:val="0"/>
          <w:marRight w:val="0"/>
          <w:marTop w:val="0"/>
          <w:marBottom w:val="0"/>
          <w:divBdr>
            <w:top w:val="none" w:sz="0" w:space="0" w:color="auto"/>
            <w:left w:val="none" w:sz="0" w:space="0" w:color="auto"/>
            <w:bottom w:val="none" w:sz="0" w:space="0" w:color="auto"/>
            <w:right w:val="none" w:sz="0" w:space="0" w:color="auto"/>
          </w:divBdr>
        </w:div>
        <w:div w:id="842015690">
          <w:marLeft w:val="0"/>
          <w:marRight w:val="0"/>
          <w:marTop w:val="0"/>
          <w:marBottom w:val="0"/>
          <w:divBdr>
            <w:top w:val="none" w:sz="0" w:space="0" w:color="auto"/>
            <w:left w:val="none" w:sz="0" w:space="0" w:color="auto"/>
            <w:bottom w:val="none" w:sz="0" w:space="0" w:color="auto"/>
            <w:right w:val="none" w:sz="0" w:space="0" w:color="auto"/>
          </w:divBdr>
        </w:div>
        <w:div w:id="885261778">
          <w:marLeft w:val="0"/>
          <w:marRight w:val="0"/>
          <w:marTop w:val="0"/>
          <w:marBottom w:val="0"/>
          <w:divBdr>
            <w:top w:val="none" w:sz="0" w:space="0" w:color="auto"/>
            <w:left w:val="none" w:sz="0" w:space="0" w:color="auto"/>
            <w:bottom w:val="none" w:sz="0" w:space="0" w:color="auto"/>
            <w:right w:val="none" w:sz="0" w:space="0" w:color="auto"/>
          </w:divBdr>
        </w:div>
        <w:div w:id="885263490">
          <w:marLeft w:val="0"/>
          <w:marRight w:val="0"/>
          <w:marTop w:val="0"/>
          <w:marBottom w:val="0"/>
          <w:divBdr>
            <w:top w:val="none" w:sz="0" w:space="0" w:color="auto"/>
            <w:left w:val="none" w:sz="0" w:space="0" w:color="auto"/>
            <w:bottom w:val="none" w:sz="0" w:space="0" w:color="auto"/>
            <w:right w:val="none" w:sz="0" w:space="0" w:color="auto"/>
          </w:divBdr>
        </w:div>
        <w:div w:id="896430580">
          <w:marLeft w:val="0"/>
          <w:marRight w:val="0"/>
          <w:marTop w:val="0"/>
          <w:marBottom w:val="0"/>
          <w:divBdr>
            <w:top w:val="none" w:sz="0" w:space="0" w:color="auto"/>
            <w:left w:val="none" w:sz="0" w:space="0" w:color="auto"/>
            <w:bottom w:val="none" w:sz="0" w:space="0" w:color="auto"/>
            <w:right w:val="none" w:sz="0" w:space="0" w:color="auto"/>
          </w:divBdr>
        </w:div>
        <w:div w:id="898173672">
          <w:marLeft w:val="0"/>
          <w:marRight w:val="0"/>
          <w:marTop w:val="0"/>
          <w:marBottom w:val="0"/>
          <w:divBdr>
            <w:top w:val="none" w:sz="0" w:space="0" w:color="auto"/>
            <w:left w:val="none" w:sz="0" w:space="0" w:color="auto"/>
            <w:bottom w:val="none" w:sz="0" w:space="0" w:color="auto"/>
            <w:right w:val="none" w:sz="0" w:space="0" w:color="auto"/>
          </w:divBdr>
        </w:div>
        <w:div w:id="912858452">
          <w:marLeft w:val="0"/>
          <w:marRight w:val="0"/>
          <w:marTop w:val="0"/>
          <w:marBottom w:val="0"/>
          <w:divBdr>
            <w:top w:val="none" w:sz="0" w:space="0" w:color="auto"/>
            <w:left w:val="none" w:sz="0" w:space="0" w:color="auto"/>
            <w:bottom w:val="none" w:sz="0" w:space="0" w:color="auto"/>
            <w:right w:val="none" w:sz="0" w:space="0" w:color="auto"/>
          </w:divBdr>
        </w:div>
        <w:div w:id="936524256">
          <w:marLeft w:val="0"/>
          <w:marRight w:val="0"/>
          <w:marTop w:val="0"/>
          <w:marBottom w:val="0"/>
          <w:divBdr>
            <w:top w:val="none" w:sz="0" w:space="0" w:color="auto"/>
            <w:left w:val="none" w:sz="0" w:space="0" w:color="auto"/>
            <w:bottom w:val="none" w:sz="0" w:space="0" w:color="auto"/>
            <w:right w:val="none" w:sz="0" w:space="0" w:color="auto"/>
          </w:divBdr>
        </w:div>
        <w:div w:id="945311493">
          <w:marLeft w:val="0"/>
          <w:marRight w:val="0"/>
          <w:marTop w:val="0"/>
          <w:marBottom w:val="0"/>
          <w:divBdr>
            <w:top w:val="none" w:sz="0" w:space="0" w:color="auto"/>
            <w:left w:val="none" w:sz="0" w:space="0" w:color="auto"/>
            <w:bottom w:val="none" w:sz="0" w:space="0" w:color="auto"/>
            <w:right w:val="none" w:sz="0" w:space="0" w:color="auto"/>
          </w:divBdr>
        </w:div>
        <w:div w:id="945771167">
          <w:marLeft w:val="0"/>
          <w:marRight w:val="0"/>
          <w:marTop w:val="0"/>
          <w:marBottom w:val="0"/>
          <w:divBdr>
            <w:top w:val="none" w:sz="0" w:space="0" w:color="auto"/>
            <w:left w:val="none" w:sz="0" w:space="0" w:color="auto"/>
            <w:bottom w:val="none" w:sz="0" w:space="0" w:color="auto"/>
            <w:right w:val="none" w:sz="0" w:space="0" w:color="auto"/>
          </w:divBdr>
        </w:div>
        <w:div w:id="957570934">
          <w:marLeft w:val="0"/>
          <w:marRight w:val="0"/>
          <w:marTop w:val="0"/>
          <w:marBottom w:val="0"/>
          <w:divBdr>
            <w:top w:val="none" w:sz="0" w:space="0" w:color="auto"/>
            <w:left w:val="none" w:sz="0" w:space="0" w:color="auto"/>
            <w:bottom w:val="none" w:sz="0" w:space="0" w:color="auto"/>
            <w:right w:val="none" w:sz="0" w:space="0" w:color="auto"/>
          </w:divBdr>
        </w:div>
        <w:div w:id="961183516">
          <w:marLeft w:val="0"/>
          <w:marRight w:val="0"/>
          <w:marTop w:val="0"/>
          <w:marBottom w:val="0"/>
          <w:divBdr>
            <w:top w:val="none" w:sz="0" w:space="0" w:color="auto"/>
            <w:left w:val="none" w:sz="0" w:space="0" w:color="auto"/>
            <w:bottom w:val="none" w:sz="0" w:space="0" w:color="auto"/>
            <w:right w:val="none" w:sz="0" w:space="0" w:color="auto"/>
          </w:divBdr>
        </w:div>
        <w:div w:id="967126119">
          <w:marLeft w:val="0"/>
          <w:marRight w:val="0"/>
          <w:marTop w:val="0"/>
          <w:marBottom w:val="0"/>
          <w:divBdr>
            <w:top w:val="none" w:sz="0" w:space="0" w:color="auto"/>
            <w:left w:val="none" w:sz="0" w:space="0" w:color="auto"/>
            <w:bottom w:val="none" w:sz="0" w:space="0" w:color="auto"/>
            <w:right w:val="none" w:sz="0" w:space="0" w:color="auto"/>
          </w:divBdr>
        </w:div>
        <w:div w:id="1005089813">
          <w:marLeft w:val="0"/>
          <w:marRight w:val="0"/>
          <w:marTop w:val="0"/>
          <w:marBottom w:val="0"/>
          <w:divBdr>
            <w:top w:val="none" w:sz="0" w:space="0" w:color="auto"/>
            <w:left w:val="none" w:sz="0" w:space="0" w:color="auto"/>
            <w:bottom w:val="none" w:sz="0" w:space="0" w:color="auto"/>
            <w:right w:val="none" w:sz="0" w:space="0" w:color="auto"/>
          </w:divBdr>
        </w:div>
        <w:div w:id="1017582503">
          <w:marLeft w:val="0"/>
          <w:marRight w:val="0"/>
          <w:marTop w:val="0"/>
          <w:marBottom w:val="0"/>
          <w:divBdr>
            <w:top w:val="none" w:sz="0" w:space="0" w:color="auto"/>
            <w:left w:val="none" w:sz="0" w:space="0" w:color="auto"/>
            <w:bottom w:val="none" w:sz="0" w:space="0" w:color="auto"/>
            <w:right w:val="none" w:sz="0" w:space="0" w:color="auto"/>
          </w:divBdr>
        </w:div>
        <w:div w:id="1020469875">
          <w:marLeft w:val="0"/>
          <w:marRight w:val="0"/>
          <w:marTop w:val="0"/>
          <w:marBottom w:val="0"/>
          <w:divBdr>
            <w:top w:val="none" w:sz="0" w:space="0" w:color="auto"/>
            <w:left w:val="none" w:sz="0" w:space="0" w:color="auto"/>
            <w:bottom w:val="none" w:sz="0" w:space="0" w:color="auto"/>
            <w:right w:val="none" w:sz="0" w:space="0" w:color="auto"/>
          </w:divBdr>
        </w:div>
        <w:div w:id="1036469109">
          <w:marLeft w:val="0"/>
          <w:marRight w:val="0"/>
          <w:marTop w:val="0"/>
          <w:marBottom w:val="0"/>
          <w:divBdr>
            <w:top w:val="none" w:sz="0" w:space="0" w:color="auto"/>
            <w:left w:val="none" w:sz="0" w:space="0" w:color="auto"/>
            <w:bottom w:val="none" w:sz="0" w:space="0" w:color="auto"/>
            <w:right w:val="none" w:sz="0" w:space="0" w:color="auto"/>
          </w:divBdr>
        </w:div>
        <w:div w:id="1057776908">
          <w:marLeft w:val="0"/>
          <w:marRight w:val="0"/>
          <w:marTop w:val="0"/>
          <w:marBottom w:val="0"/>
          <w:divBdr>
            <w:top w:val="none" w:sz="0" w:space="0" w:color="auto"/>
            <w:left w:val="none" w:sz="0" w:space="0" w:color="auto"/>
            <w:bottom w:val="none" w:sz="0" w:space="0" w:color="auto"/>
            <w:right w:val="none" w:sz="0" w:space="0" w:color="auto"/>
          </w:divBdr>
        </w:div>
        <w:div w:id="1096444829">
          <w:marLeft w:val="0"/>
          <w:marRight w:val="0"/>
          <w:marTop w:val="0"/>
          <w:marBottom w:val="0"/>
          <w:divBdr>
            <w:top w:val="none" w:sz="0" w:space="0" w:color="auto"/>
            <w:left w:val="none" w:sz="0" w:space="0" w:color="auto"/>
            <w:bottom w:val="none" w:sz="0" w:space="0" w:color="auto"/>
            <w:right w:val="none" w:sz="0" w:space="0" w:color="auto"/>
          </w:divBdr>
        </w:div>
        <w:div w:id="1101754822">
          <w:marLeft w:val="0"/>
          <w:marRight w:val="0"/>
          <w:marTop w:val="0"/>
          <w:marBottom w:val="0"/>
          <w:divBdr>
            <w:top w:val="none" w:sz="0" w:space="0" w:color="auto"/>
            <w:left w:val="none" w:sz="0" w:space="0" w:color="auto"/>
            <w:bottom w:val="none" w:sz="0" w:space="0" w:color="auto"/>
            <w:right w:val="none" w:sz="0" w:space="0" w:color="auto"/>
          </w:divBdr>
        </w:div>
        <w:div w:id="1103763982">
          <w:marLeft w:val="0"/>
          <w:marRight w:val="0"/>
          <w:marTop w:val="0"/>
          <w:marBottom w:val="0"/>
          <w:divBdr>
            <w:top w:val="none" w:sz="0" w:space="0" w:color="auto"/>
            <w:left w:val="none" w:sz="0" w:space="0" w:color="auto"/>
            <w:bottom w:val="none" w:sz="0" w:space="0" w:color="auto"/>
            <w:right w:val="none" w:sz="0" w:space="0" w:color="auto"/>
          </w:divBdr>
        </w:div>
        <w:div w:id="1104108592">
          <w:marLeft w:val="0"/>
          <w:marRight w:val="0"/>
          <w:marTop w:val="0"/>
          <w:marBottom w:val="0"/>
          <w:divBdr>
            <w:top w:val="none" w:sz="0" w:space="0" w:color="auto"/>
            <w:left w:val="none" w:sz="0" w:space="0" w:color="auto"/>
            <w:bottom w:val="none" w:sz="0" w:space="0" w:color="auto"/>
            <w:right w:val="none" w:sz="0" w:space="0" w:color="auto"/>
          </w:divBdr>
        </w:div>
        <w:div w:id="1151215669">
          <w:marLeft w:val="0"/>
          <w:marRight w:val="0"/>
          <w:marTop w:val="0"/>
          <w:marBottom w:val="0"/>
          <w:divBdr>
            <w:top w:val="none" w:sz="0" w:space="0" w:color="auto"/>
            <w:left w:val="none" w:sz="0" w:space="0" w:color="auto"/>
            <w:bottom w:val="none" w:sz="0" w:space="0" w:color="auto"/>
            <w:right w:val="none" w:sz="0" w:space="0" w:color="auto"/>
          </w:divBdr>
        </w:div>
        <w:div w:id="1192181178">
          <w:marLeft w:val="0"/>
          <w:marRight w:val="0"/>
          <w:marTop w:val="0"/>
          <w:marBottom w:val="0"/>
          <w:divBdr>
            <w:top w:val="none" w:sz="0" w:space="0" w:color="auto"/>
            <w:left w:val="none" w:sz="0" w:space="0" w:color="auto"/>
            <w:bottom w:val="none" w:sz="0" w:space="0" w:color="auto"/>
            <w:right w:val="none" w:sz="0" w:space="0" w:color="auto"/>
          </w:divBdr>
        </w:div>
        <w:div w:id="1193769193">
          <w:marLeft w:val="0"/>
          <w:marRight w:val="0"/>
          <w:marTop w:val="0"/>
          <w:marBottom w:val="0"/>
          <w:divBdr>
            <w:top w:val="none" w:sz="0" w:space="0" w:color="auto"/>
            <w:left w:val="none" w:sz="0" w:space="0" w:color="auto"/>
            <w:bottom w:val="none" w:sz="0" w:space="0" w:color="auto"/>
            <w:right w:val="none" w:sz="0" w:space="0" w:color="auto"/>
          </w:divBdr>
        </w:div>
        <w:div w:id="1198815314">
          <w:marLeft w:val="0"/>
          <w:marRight w:val="0"/>
          <w:marTop w:val="0"/>
          <w:marBottom w:val="0"/>
          <w:divBdr>
            <w:top w:val="none" w:sz="0" w:space="0" w:color="auto"/>
            <w:left w:val="none" w:sz="0" w:space="0" w:color="auto"/>
            <w:bottom w:val="none" w:sz="0" w:space="0" w:color="auto"/>
            <w:right w:val="none" w:sz="0" w:space="0" w:color="auto"/>
          </w:divBdr>
        </w:div>
        <w:div w:id="1252347266">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1324353754">
          <w:marLeft w:val="0"/>
          <w:marRight w:val="0"/>
          <w:marTop w:val="0"/>
          <w:marBottom w:val="0"/>
          <w:divBdr>
            <w:top w:val="none" w:sz="0" w:space="0" w:color="auto"/>
            <w:left w:val="none" w:sz="0" w:space="0" w:color="auto"/>
            <w:bottom w:val="none" w:sz="0" w:space="0" w:color="auto"/>
            <w:right w:val="none" w:sz="0" w:space="0" w:color="auto"/>
          </w:divBdr>
        </w:div>
        <w:div w:id="1341544270">
          <w:marLeft w:val="0"/>
          <w:marRight w:val="0"/>
          <w:marTop w:val="0"/>
          <w:marBottom w:val="0"/>
          <w:divBdr>
            <w:top w:val="none" w:sz="0" w:space="0" w:color="auto"/>
            <w:left w:val="none" w:sz="0" w:space="0" w:color="auto"/>
            <w:bottom w:val="none" w:sz="0" w:space="0" w:color="auto"/>
            <w:right w:val="none" w:sz="0" w:space="0" w:color="auto"/>
          </w:divBdr>
        </w:div>
        <w:div w:id="1348017203">
          <w:marLeft w:val="0"/>
          <w:marRight w:val="0"/>
          <w:marTop w:val="0"/>
          <w:marBottom w:val="0"/>
          <w:divBdr>
            <w:top w:val="none" w:sz="0" w:space="0" w:color="auto"/>
            <w:left w:val="none" w:sz="0" w:space="0" w:color="auto"/>
            <w:bottom w:val="none" w:sz="0" w:space="0" w:color="auto"/>
            <w:right w:val="none" w:sz="0" w:space="0" w:color="auto"/>
          </w:divBdr>
        </w:div>
        <w:div w:id="1418668122">
          <w:marLeft w:val="0"/>
          <w:marRight w:val="0"/>
          <w:marTop w:val="0"/>
          <w:marBottom w:val="0"/>
          <w:divBdr>
            <w:top w:val="none" w:sz="0" w:space="0" w:color="auto"/>
            <w:left w:val="none" w:sz="0" w:space="0" w:color="auto"/>
            <w:bottom w:val="none" w:sz="0" w:space="0" w:color="auto"/>
            <w:right w:val="none" w:sz="0" w:space="0" w:color="auto"/>
          </w:divBdr>
        </w:div>
        <w:div w:id="1447968625">
          <w:marLeft w:val="0"/>
          <w:marRight w:val="0"/>
          <w:marTop w:val="0"/>
          <w:marBottom w:val="0"/>
          <w:divBdr>
            <w:top w:val="none" w:sz="0" w:space="0" w:color="auto"/>
            <w:left w:val="none" w:sz="0" w:space="0" w:color="auto"/>
            <w:bottom w:val="none" w:sz="0" w:space="0" w:color="auto"/>
            <w:right w:val="none" w:sz="0" w:space="0" w:color="auto"/>
          </w:divBdr>
        </w:div>
        <w:div w:id="1491172243">
          <w:marLeft w:val="0"/>
          <w:marRight w:val="0"/>
          <w:marTop w:val="0"/>
          <w:marBottom w:val="0"/>
          <w:divBdr>
            <w:top w:val="none" w:sz="0" w:space="0" w:color="auto"/>
            <w:left w:val="none" w:sz="0" w:space="0" w:color="auto"/>
            <w:bottom w:val="none" w:sz="0" w:space="0" w:color="auto"/>
            <w:right w:val="none" w:sz="0" w:space="0" w:color="auto"/>
          </w:divBdr>
        </w:div>
        <w:div w:id="1543907003">
          <w:marLeft w:val="0"/>
          <w:marRight w:val="0"/>
          <w:marTop w:val="0"/>
          <w:marBottom w:val="0"/>
          <w:divBdr>
            <w:top w:val="none" w:sz="0" w:space="0" w:color="auto"/>
            <w:left w:val="none" w:sz="0" w:space="0" w:color="auto"/>
            <w:bottom w:val="none" w:sz="0" w:space="0" w:color="auto"/>
            <w:right w:val="none" w:sz="0" w:space="0" w:color="auto"/>
          </w:divBdr>
        </w:div>
        <w:div w:id="1574119654">
          <w:marLeft w:val="0"/>
          <w:marRight w:val="0"/>
          <w:marTop w:val="0"/>
          <w:marBottom w:val="0"/>
          <w:divBdr>
            <w:top w:val="none" w:sz="0" w:space="0" w:color="auto"/>
            <w:left w:val="none" w:sz="0" w:space="0" w:color="auto"/>
            <w:bottom w:val="none" w:sz="0" w:space="0" w:color="auto"/>
            <w:right w:val="none" w:sz="0" w:space="0" w:color="auto"/>
          </w:divBdr>
        </w:div>
        <w:div w:id="1575430839">
          <w:marLeft w:val="0"/>
          <w:marRight w:val="0"/>
          <w:marTop w:val="0"/>
          <w:marBottom w:val="0"/>
          <w:divBdr>
            <w:top w:val="none" w:sz="0" w:space="0" w:color="auto"/>
            <w:left w:val="none" w:sz="0" w:space="0" w:color="auto"/>
            <w:bottom w:val="none" w:sz="0" w:space="0" w:color="auto"/>
            <w:right w:val="none" w:sz="0" w:space="0" w:color="auto"/>
          </w:divBdr>
        </w:div>
        <w:div w:id="1588809166">
          <w:marLeft w:val="0"/>
          <w:marRight w:val="0"/>
          <w:marTop w:val="0"/>
          <w:marBottom w:val="0"/>
          <w:divBdr>
            <w:top w:val="none" w:sz="0" w:space="0" w:color="auto"/>
            <w:left w:val="none" w:sz="0" w:space="0" w:color="auto"/>
            <w:bottom w:val="none" w:sz="0" w:space="0" w:color="auto"/>
            <w:right w:val="none" w:sz="0" w:space="0" w:color="auto"/>
          </w:divBdr>
        </w:div>
        <w:div w:id="1605460673">
          <w:marLeft w:val="0"/>
          <w:marRight w:val="0"/>
          <w:marTop w:val="0"/>
          <w:marBottom w:val="0"/>
          <w:divBdr>
            <w:top w:val="none" w:sz="0" w:space="0" w:color="auto"/>
            <w:left w:val="none" w:sz="0" w:space="0" w:color="auto"/>
            <w:bottom w:val="none" w:sz="0" w:space="0" w:color="auto"/>
            <w:right w:val="none" w:sz="0" w:space="0" w:color="auto"/>
          </w:divBdr>
        </w:div>
        <w:div w:id="1612275381">
          <w:marLeft w:val="0"/>
          <w:marRight w:val="0"/>
          <w:marTop w:val="0"/>
          <w:marBottom w:val="0"/>
          <w:divBdr>
            <w:top w:val="none" w:sz="0" w:space="0" w:color="auto"/>
            <w:left w:val="none" w:sz="0" w:space="0" w:color="auto"/>
            <w:bottom w:val="none" w:sz="0" w:space="0" w:color="auto"/>
            <w:right w:val="none" w:sz="0" w:space="0" w:color="auto"/>
          </w:divBdr>
        </w:div>
        <w:div w:id="1616209405">
          <w:marLeft w:val="0"/>
          <w:marRight w:val="0"/>
          <w:marTop w:val="0"/>
          <w:marBottom w:val="0"/>
          <w:divBdr>
            <w:top w:val="none" w:sz="0" w:space="0" w:color="auto"/>
            <w:left w:val="none" w:sz="0" w:space="0" w:color="auto"/>
            <w:bottom w:val="none" w:sz="0" w:space="0" w:color="auto"/>
            <w:right w:val="none" w:sz="0" w:space="0" w:color="auto"/>
          </w:divBdr>
        </w:div>
        <w:div w:id="1622807621">
          <w:marLeft w:val="0"/>
          <w:marRight w:val="0"/>
          <w:marTop w:val="0"/>
          <w:marBottom w:val="0"/>
          <w:divBdr>
            <w:top w:val="none" w:sz="0" w:space="0" w:color="auto"/>
            <w:left w:val="none" w:sz="0" w:space="0" w:color="auto"/>
            <w:bottom w:val="none" w:sz="0" w:space="0" w:color="auto"/>
            <w:right w:val="none" w:sz="0" w:space="0" w:color="auto"/>
          </w:divBdr>
        </w:div>
        <w:div w:id="1715545268">
          <w:marLeft w:val="0"/>
          <w:marRight w:val="0"/>
          <w:marTop w:val="0"/>
          <w:marBottom w:val="0"/>
          <w:divBdr>
            <w:top w:val="none" w:sz="0" w:space="0" w:color="auto"/>
            <w:left w:val="none" w:sz="0" w:space="0" w:color="auto"/>
            <w:bottom w:val="none" w:sz="0" w:space="0" w:color="auto"/>
            <w:right w:val="none" w:sz="0" w:space="0" w:color="auto"/>
          </w:divBdr>
        </w:div>
        <w:div w:id="1731810635">
          <w:marLeft w:val="0"/>
          <w:marRight w:val="0"/>
          <w:marTop w:val="0"/>
          <w:marBottom w:val="0"/>
          <w:divBdr>
            <w:top w:val="none" w:sz="0" w:space="0" w:color="auto"/>
            <w:left w:val="none" w:sz="0" w:space="0" w:color="auto"/>
            <w:bottom w:val="none" w:sz="0" w:space="0" w:color="auto"/>
            <w:right w:val="none" w:sz="0" w:space="0" w:color="auto"/>
          </w:divBdr>
        </w:div>
        <w:div w:id="1733504355">
          <w:marLeft w:val="0"/>
          <w:marRight w:val="0"/>
          <w:marTop w:val="0"/>
          <w:marBottom w:val="0"/>
          <w:divBdr>
            <w:top w:val="none" w:sz="0" w:space="0" w:color="auto"/>
            <w:left w:val="none" w:sz="0" w:space="0" w:color="auto"/>
            <w:bottom w:val="none" w:sz="0" w:space="0" w:color="auto"/>
            <w:right w:val="none" w:sz="0" w:space="0" w:color="auto"/>
          </w:divBdr>
        </w:div>
        <w:div w:id="1770345105">
          <w:marLeft w:val="0"/>
          <w:marRight w:val="0"/>
          <w:marTop w:val="0"/>
          <w:marBottom w:val="0"/>
          <w:divBdr>
            <w:top w:val="none" w:sz="0" w:space="0" w:color="auto"/>
            <w:left w:val="none" w:sz="0" w:space="0" w:color="auto"/>
            <w:bottom w:val="none" w:sz="0" w:space="0" w:color="auto"/>
            <w:right w:val="none" w:sz="0" w:space="0" w:color="auto"/>
          </w:divBdr>
        </w:div>
        <w:div w:id="1777140409">
          <w:marLeft w:val="0"/>
          <w:marRight w:val="0"/>
          <w:marTop w:val="0"/>
          <w:marBottom w:val="0"/>
          <w:divBdr>
            <w:top w:val="none" w:sz="0" w:space="0" w:color="auto"/>
            <w:left w:val="none" w:sz="0" w:space="0" w:color="auto"/>
            <w:bottom w:val="none" w:sz="0" w:space="0" w:color="auto"/>
            <w:right w:val="none" w:sz="0" w:space="0" w:color="auto"/>
          </w:divBdr>
        </w:div>
        <w:div w:id="1796681912">
          <w:marLeft w:val="0"/>
          <w:marRight w:val="0"/>
          <w:marTop w:val="0"/>
          <w:marBottom w:val="0"/>
          <w:divBdr>
            <w:top w:val="none" w:sz="0" w:space="0" w:color="auto"/>
            <w:left w:val="none" w:sz="0" w:space="0" w:color="auto"/>
            <w:bottom w:val="none" w:sz="0" w:space="0" w:color="auto"/>
            <w:right w:val="none" w:sz="0" w:space="0" w:color="auto"/>
          </w:divBdr>
        </w:div>
        <w:div w:id="182716053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1851722878">
          <w:marLeft w:val="0"/>
          <w:marRight w:val="0"/>
          <w:marTop w:val="0"/>
          <w:marBottom w:val="0"/>
          <w:divBdr>
            <w:top w:val="none" w:sz="0" w:space="0" w:color="auto"/>
            <w:left w:val="none" w:sz="0" w:space="0" w:color="auto"/>
            <w:bottom w:val="none" w:sz="0" w:space="0" w:color="auto"/>
            <w:right w:val="none" w:sz="0" w:space="0" w:color="auto"/>
          </w:divBdr>
        </w:div>
        <w:div w:id="1866014178">
          <w:marLeft w:val="0"/>
          <w:marRight w:val="0"/>
          <w:marTop w:val="0"/>
          <w:marBottom w:val="0"/>
          <w:divBdr>
            <w:top w:val="none" w:sz="0" w:space="0" w:color="auto"/>
            <w:left w:val="none" w:sz="0" w:space="0" w:color="auto"/>
            <w:bottom w:val="none" w:sz="0" w:space="0" w:color="auto"/>
            <w:right w:val="none" w:sz="0" w:space="0" w:color="auto"/>
          </w:divBdr>
        </w:div>
        <w:div w:id="1887793492">
          <w:marLeft w:val="0"/>
          <w:marRight w:val="0"/>
          <w:marTop w:val="0"/>
          <w:marBottom w:val="0"/>
          <w:divBdr>
            <w:top w:val="none" w:sz="0" w:space="0" w:color="auto"/>
            <w:left w:val="none" w:sz="0" w:space="0" w:color="auto"/>
            <w:bottom w:val="none" w:sz="0" w:space="0" w:color="auto"/>
            <w:right w:val="none" w:sz="0" w:space="0" w:color="auto"/>
          </w:divBdr>
        </w:div>
        <w:div w:id="1903716666">
          <w:marLeft w:val="0"/>
          <w:marRight w:val="0"/>
          <w:marTop w:val="0"/>
          <w:marBottom w:val="0"/>
          <w:divBdr>
            <w:top w:val="none" w:sz="0" w:space="0" w:color="auto"/>
            <w:left w:val="none" w:sz="0" w:space="0" w:color="auto"/>
            <w:bottom w:val="none" w:sz="0" w:space="0" w:color="auto"/>
            <w:right w:val="none" w:sz="0" w:space="0" w:color="auto"/>
          </w:divBdr>
        </w:div>
        <w:div w:id="1921987322">
          <w:marLeft w:val="0"/>
          <w:marRight w:val="0"/>
          <w:marTop w:val="0"/>
          <w:marBottom w:val="0"/>
          <w:divBdr>
            <w:top w:val="none" w:sz="0" w:space="0" w:color="auto"/>
            <w:left w:val="none" w:sz="0" w:space="0" w:color="auto"/>
            <w:bottom w:val="none" w:sz="0" w:space="0" w:color="auto"/>
            <w:right w:val="none" w:sz="0" w:space="0" w:color="auto"/>
          </w:divBdr>
        </w:div>
        <w:div w:id="1925724631">
          <w:marLeft w:val="0"/>
          <w:marRight w:val="0"/>
          <w:marTop w:val="0"/>
          <w:marBottom w:val="0"/>
          <w:divBdr>
            <w:top w:val="none" w:sz="0" w:space="0" w:color="auto"/>
            <w:left w:val="none" w:sz="0" w:space="0" w:color="auto"/>
            <w:bottom w:val="none" w:sz="0" w:space="0" w:color="auto"/>
            <w:right w:val="none" w:sz="0" w:space="0" w:color="auto"/>
          </w:divBdr>
        </w:div>
        <w:div w:id="1943948785">
          <w:marLeft w:val="0"/>
          <w:marRight w:val="0"/>
          <w:marTop w:val="0"/>
          <w:marBottom w:val="0"/>
          <w:divBdr>
            <w:top w:val="none" w:sz="0" w:space="0" w:color="auto"/>
            <w:left w:val="none" w:sz="0" w:space="0" w:color="auto"/>
            <w:bottom w:val="none" w:sz="0" w:space="0" w:color="auto"/>
            <w:right w:val="none" w:sz="0" w:space="0" w:color="auto"/>
          </w:divBdr>
        </w:div>
        <w:div w:id="1949239390">
          <w:marLeft w:val="0"/>
          <w:marRight w:val="0"/>
          <w:marTop w:val="0"/>
          <w:marBottom w:val="0"/>
          <w:divBdr>
            <w:top w:val="none" w:sz="0" w:space="0" w:color="auto"/>
            <w:left w:val="none" w:sz="0" w:space="0" w:color="auto"/>
            <w:bottom w:val="none" w:sz="0" w:space="0" w:color="auto"/>
            <w:right w:val="none" w:sz="0" w:space="0" w:color="auto"/>
          </w:divBdr>
        </w:div>
        <w:div w:id="1950039018">
          <w:marLeft w:val="0"/>
          <w:marRight w:val="0"/>
          <w:marTop w:val="0"/>
          <w:marBottom w:val="0"/>
          <w:divBdr>
            <w:top w:val="none" w:sz="0" w:space="0" w:color="auto"/>
            <w:left w:val="none" w:sz="0" w:space="0" w:color="auto"/>
            <w:bottom w:val="none" w:sz="0" w:space="0" w:color="auto"/>
            <w:right w:val="none" w:sz="0" w:space="0" w:color="auto"/>
          </w:divBdr>
        </w:div>
        <w:div w:id="1953366857">
          <w:marLeft w:val="0"/>
          <w:marRight w:val="0"/>
          <w:marTop w:val="0"/>
          <w:marBottom w:val="0"/>
          <w:divBdr>
            <w:top w:val="none" w:sz="0" w:space="0" w:color="auto"/>
            <w:left w:val="none" w:sz="0" w:space="0" w:color="auto"/>
            <w:bottom w:val="none" w:sz="0" w:space="0" w:color="auto"/>
            <w:right w:val="none" w:sz="0" w:space="0" w:color="auto"/>
          </w:divBdr>
        </w:div>
        <w:div w:id="1955095155">
          <w:marLeft w:val="0"/>
          <w:marRight w:val="0"/>
          <w:marTop w:val="0"/>
          <w:marBottom w:val="0"/>
          <w:divBdr>
            <w:top w:val="none" w:sz="0" w:space="0" w:color="auto"/>
            <w:left w:val="none" w:sz="0" w:space="0" w:color="auto"/>
            <w:bottom w:val="none" w:sz="0" w:space="0" w:color="auto"/>
            <w:right w:val="none" w:sz="0" w:space="0" w:color="auto"/>
          </w:divBdr>
        </w:div>
        <w:div w:id="1956714737">
          <w:marLeft w:val="0"/>
          <w:marRight w:val="0"/>
          <w:marTop w:val="0"/>
          <w:marBottom w:val="0"/>
          <w:divBdr>
            <w:top w:val="none" w:sz="0" w:space="0" w:color="auto"/>
            <w:left w:val="none" w:sz="0" w:space="0" w:color="auto"/>
            <w:bottom w:val="none" w:sz="0" w:space="0" w:color="auto"/>
            <w:right w:val="none" w:sz="0" w:space="0" w:color="auto"/>
          </w:divBdr>
        </w:div>
        <w:div w:id="1957366886">
          <w:marLeft w:val="0"/>
          <w:marRight w:val="0"/>
          <w:marTop w:val="0"/>
          <w:marBottom w:val="0"/>
          <w:divBdr>
            <w:top w:val="none" w:sz="0" w:space="0" w:color="auto"/>
            <w:left w:val="none" w:sz="0" w:space="0" w:color="auto"/>
            <w:bottom w:val="none" w:sz="0" w:space="0" w:color="auto"/>
            <w:right w:val="none" w:sz="0" w:space="0" w:color="auto"/>
          </w:divBdr>
        </w:div>
        <w:div w:id="1959021096">
          <w:marLeft w:val="0"/>
          <w:marRight w:val="0"/>
          <w:marTop w:val="0"/>
          <w:marBottom w:val="0"/>
          <w:divBdr>
            <w:top w:val="none" w:sz="0" w:space="0" w:color="auto"/>
            <w:left w:val="none" w:sz="0" w:space="0" w:color="auto"/>
            <w:bottom w:val="none" w:sz="0" w:space="0" w:color="auto"/>
            <w:right w:val="none" w:sz="0" w:space="0" w:color="auto"/>
          </w:divBdr>
        </w:div>
        <w:div w:id="2030791530">
          <w:marLeft w:val="0"/>
          <w:marRight w:val="0"/>
          <w:marTop w:val="0"/>
          <w:marBottom w:val="0"/>
          <w:divBdr>
            <w:top w:val="none" w:sz="0" w:space="0" w:color="auto"/>
            <w:left w:val="none" w:sz="0" w:space="0" w:color="auto"/>
            <w:bottom w:val="none" w:sz="0" w:space="0" w:color="auto"/>
            <w:right w:val="none" w:sz="0" w:space="0" w:color="auto"/>
          </w:divBdr>
        </w:div>
        <w:div w:id="2044135184">
          <w:marLeft w:val="0"/>
          <w:marRight w:val="0"/>
          <w:marTop w:val="0"/>
          <w:marBottom w:val="0"/>
          <w:divBdr>
            <w:top w:val="none" w:sz="0" w:space="0" w:color="auto"/>
            <w:left w:val="none" w:sz="0" w:space="0" w:color="auto"/>
            <w:bottom w:val="none" w:sz="0" w:space="0" w:color="auto"/>
            <w:right w:val="none" w:sz="0" w:space="0" w:color="auto"/>
          </w:divBdr>
        </w:div>
        <w:div w:id="2071725888">
          <w:marLeft w:val="0"/>
          <w:marRight w:val="0"/>
          <w:marTop w:val="0"/>
          <w:marBottom w:val="0"/>
          <w:divBdr>
            <w:top w:val="none" w:sz="0" w:space="0" w:color="auto"/>
            <w:left w:val="none" w:sz="0" w:space="0" w:color="auto"/>
            <w:bottom w:val="none" w:sz="0" w:space="0" w:color="auto"/>
            <w:right w:val="none" w:sz="0" w:space="0" w:color="auto"/>
          </w:divBdr>
        </w:div>
        <w:div w:id="2076658000">
          <w:marLeft w:val="0"/>
          <w:marRight w:val="0"/>
          <w:marTop w:val="0"/>
          <w:marBottom w:val="0"/>
          <w:divBdr>
            <w:top w:val="none" w:sz="0" w:space="0" w:color="auto"/>
            <w:left w:val="none" w:sz="0" w:space="0" w:color="auto"/>
            <w:bottom w:val="none" w:sz="0" w:space="0" w:color="auto"/>
            <w:right w:val="none" w:sz="0" w:space="0" w:color="auto"/>
          </w:divBdr>
        </w:div>
        <w:div w:id="2119714380">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ca.todor@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ca.todo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ja@kosjeri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ica.todor@gmail.com" TargetMode="External"/><Relationship Id="rId4" Type="http://schemas.openxmlformats.org/officeDocument/2006/relationships/settings" Target="settings.xml"/><Relationship Id="rId9" Type="http://schemas.openxmlformats.org/officeDocument/2006/relationships/hyperlink" Target="mailto:ekologija@kosjeric.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20-%20C%20-\Posao\Memorandumi%20NEW\Memoranduk%20PREDSEDN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4E88-1EE3-4E32-BFDB-56634C65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Memoranduk PREDSEDNIK</Template>
  <TotalTime>764</TotalTime>
  <Pages>26</Pages>
  <Words>7497</Words>
  <Characters>42733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korisnik</cp:lastModifiedBy>
  <cp:revision>38</cp:revision>
  <cp:lastPrinted>2020-02-19T14:25:00Z</cp:lastPrinted>
  <dcterms:created xsi:type="dcterms:W3CDTF">2018-04-17T06:17:00Z</dcterms:created>
  <dcterms:modified xsi:type="dcterms:W3CDTF">2020-02-19T14:29:00Z</dcterms:modified>
</cp:coreProperties>
</file>