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0E376" w14:textId="5214B695" w:rsidR="0079070A" w:rsidRPr="00AC5E1A" w:rsidRDefault="0079070A" w:rsidP="004E7BAC">
      <w:pPr>
        <w:ind w:right="57"/>
        <w:rPr>
          <w:rFonts w:asciiTheme="minorHAnsi" w:hAnsiTheme="minorHAnsi" w:cstheme="minorHAnsi"/>
          <w:b/>
          <w:sz w:val="22"/>
          <w:szCs w:val="22"/>
          <w:lang w:val="sr-Cyrl-RS"/>
        </w:rPr>
      </w:pPr>
    </w:p>
    <w:p w14:paraId="199718A3" w14:textId="4431547D" w:rsidR="0079070A" w:rsidRPr="00AC5E1A" w:rsidRDefault="00DA192E" w:rsidP="00DA192E">
      <w:pPr>
        <w:autoSpaceDE w:val="0"/>
        <w:autoSpaceDN w:val="0"/>
        <w:adjustRightInd w:val="0"/>
        <w:spacing w:line="288" w:lineRule="auto"/>
        <w:jc w:val="center"/>
        <w:rPr>
          <w:rFonts w:asciiTheme="minorHAnsi" w:hAnsiTheme="minorHAnsi" w:cstheme="minorHAnsi"/>
          <w:sz w:val="48"/>
          <w:szCs w:val="48"/>
          <w:lang w:val="sr-Cyrl-RS"/>
        </w:rPr>
      </w:pPr>
      <w:r w:rsidRPr="00AC5E1A">
        <w:rPr>
          <w:rFonts w:asciiTheme="minorHAnsi" w:eastAsia="Calibri" w:hAnsiTheme="minorHAnsi" w:cstheme="minorHAnsi"/>
          <w:noProof/>
          <w:color w:val="002060"/>
          <w:lang w:eastAsia="en-US"/>
        </w:rPr>
        <w:drawing>
          <wp:inline distT="0" distB="0" distL="0" distR="0" wp14:anchorId="347E9307" wp14:editId="76DB558C">
            <wp:extent cx="3058510" cy="2979420"/>
            <wp:effectExtent l="0" t="0" r="8890" b="0"/>
            <wp:docPr id="1" name="Picture 1" descr="Description: GRB KOSJERICA USVO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KOSJERICA USVOJ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3722" cy="2984497"/>
                    </a:xfrm>
                    <a:prstGeom prst="rect">
                      <a:avLst/>
                    </a:prstGeom>
                    <a:noFill/>
                    <a:ln>
                      <a:noFill/>
                    </a:ln>
                  </pic:spPr>
                </pic:pic>
              </a:graphicData>
            </a:graphic>
          </wp:inline>
        </w:drawing>
      </w:r>
    </w:p>
    <w:p w14:paraId="28EF0501" w14:textId="77777777" w:rsidR="009B121E" w:rsidRPr="00AC5E1A" w:rsidRDefault="009B121E" w:rsidP="00565BF8">
      <w:pPr>
        <w:autoSpaceDE w:val="0"/>
        <w:autoSpaceDN w:val="0"/>
        <w:adjustRightInd w:val="0"/>
        <w:spacing w:line="288" w:lineRule="auto"/>
        <w:rPr>
          <w:rFonts w:asciiTheme="minorHAnsi" w:hAnsiTheme="minorHAnsi" w:cstheme="minorHAnsi"/>
          <w:color w:val="000000"/>
          <w:sz w:val="48"/>
          <w:szCs w:val="48"/>
          <w:lang w:val="sr-Cyrl-RS"/>
        </w:rPr>
      </w:pPr>
    </w:p>
    <w:p w14:paraId="49F86040" w14:textId="33D3C750" w:rsidR="0079070A" w:rsidRPr="00AC5E1A" w:rsidRDefault="0079070A" w:rsidP="00E645DC">
      <w:pPr>
        <w:autoSpaceDE w:val="0"/>
        <w:autoSpaceDN w:val="0"/>
        <w:adjustRightInd w:val="0"/>
        <w:spacing w:line="288" w:lineRule="auto"/>
        <w:jc w:val="center"/>
        <w:rPr>
          <w:rFonts w:asciiTheme="minorHAnsi" w:hAnsiTheme="minorHAnsi" w:cstheme="minorHAnsi"/>
          <w:color w:val="000000"/>
          <w:sz w:val="48"/>
          <w:szCs w:val="48"/>
          <w:lang w:val="sr-Cyrl-RS"/>
        </w:rPr>
      </w:pPr>
      <w:r w:rsidRPr="00AC5E1A">
        <w:rPr>
          <w:rFonts w:asciiTheme="minorHAnsi" w:hAnsiTheme="minorHAnsi" w:cstheme="minorHAnsi"/>
          <w:color w:val="000000"/>
          <w:sz w:val="48"/>
          <w:szCs w:val="48"/>
          <w:lang w:val="sr-Cyrl-RS"/>
        </w:rPr>
        <w:t>СТРАТЕГИЈА</w:t>
      </w:r>
      <w:r w:rsidR="00E645DC" w:rsidRPr="00AC5E1A">
        <w:rPr>
          <w:rFonts w:asciiTheme="minorHAnsi" w:hAnsiTheme="minorHAnsi" w:cstheme="minorHAnsi"/>
          <w:color w:val="000000"/>
          <w:sz w:val="48"/>
          <w:szCs w:val="48"/>
          <w:lang w:val="sr-Cyrl-RS"/>
        </w:rPr>
        <w:t xml:space="preserve"> </w:t>
      </w:r>
      <w:r w:rsidRPr="00AC5E1A">
        <w:rPr>
          <w:rFonts w:asciiTheme="minorHAnsi" w:hAnsiTheme="minorHAnsi" w:cstheme="minorHAnsi"/>
          <w:color w:val="000000"/>
          <w:sz w:val="48"/>
          <w:szCs w:val="48"/>
          <w:lang w:val="sr-Cyrl-RS"/>
        </w:rPr>
        <w:t xml:space="preserve">РАЗВОЈА СОЦИЈАЛНЕ ЗАШТИТЕ </w:t>
      </w:r>
    </w:p>
    <w:p w14:paraId="589156A2" w14:textId="2E60726A" w:rsidR="0079070A" w:rsidRPr="00AC5E1A" w:rsidRDefault="0079070A" w:rsidP="0079070A">
      <w:pPr>
        <w:autoSpaceDE w:val="0"/>
        <w:autoSpaceDN w:val="0"/>
        <w:adjustRightInd w:val="0"/>
        <w:spacing w:line="288" w:lineRule="auto"/>
        <w:jc w:val="center"/>
        <w:rPr>
          <w:rFonts w:asciiTheme="minorHAnsi" w:hAnsiTheme="minorHAnsi" w:cstheme="minorHAnsi"/>
          <w:color w:val="000000"/>
          <w:sz w:val="48"/>
          <w:szCs w:val="48"/>
          <w:lang w:val="sr-Cyrl-RS"/>
        </w:rPr>
      </w:pPr>
      <w:r w:rsidRPr="00AC5E1A">
        <w:rPr>
          <w:rFonts w:asciiTheme="minorHAnsi" w:hAnsiTheme="minorHAnsi" w:cstheme="minorHAnsi"/>
          <w:color w:val="000000"/>
          <w:sz w:val="48"/>
          <w:szCs w:val="48"/>
          <w:lang w:val="sr-Cyrl-RS"/>
        </w:rPr>
        <w:t>OПШТИН</w:t>
      </w:r>
      <w:r w:rsidR="00EE4FC6" w:rsidRPr="00AC5E1A">
        <w:rPr>
          <w:rFonts w:asciiTheme="minorHAnsi" w:hAnsiTheme="minorHAnsi" w:cstheme="minorHAnsi"/>
          <w:color w:val="000000"/>
          <w:sz w:val="48"/>
          <w:szCs w:val="48"/>
          <w:lang w:val="sr-Cyrl-RS"/>
        </w:rPr>
        <w:t>А</w:t>
      </w:r>
      <w:r w:rsidRPr="00AC5E1A">
        <w:rPr>
          <w:rFonts w:asciiTheme="minorHAnsi" w:hAnsiTheme="minorHAnsi" w:cstheme="minorHAnsi"/>
          <w:color w:val="000000"/>
          <w:sz w:val="48"/>
          <w:szCs w:val="48"/>
          <w:lang w:val="sr-Cyrl-RS"/>
        </w:rPr>
        <w:t xml:space="preserve"> </w:t>
      </w:r>
      <w:r w:rsidR="00DA192E" w:rsidRPr="00AC5E1A">
        <w:rPr>
          <w:rFonts w:asciiTheme="minorHAnsi" w:hAnsiTheme="minorHAnsi" w:cstheme="minorHAnsi"/>
          <w:color w:val="000000"/>
          <w:sz w:val="48"/>
          <w:szCs w:val="48"/>
          <w:lang w:val="sr-Cyrl-RS"/>
        </w:rPr>
        <w:t>КОСЈЕРИЋ</w:t>
      </w:r>
    </w:p>
    <w:p w14:paraId="5AB56775" w14:textId="724843F7" w:rsidR="0079070A" w:rsidRPr="00AC5E1A" w:rsidRDefault="0079070A" w:rsidP="0079070A">
      <w:pPr>
        <w:autoSpaceDE w:val="0"/>
        <w:autoSpaceDN w:val="0"/>
        <w:adjustRightInd w:val="0"/>
        <w:spacing w:line="288" w:lineRule="auto"/>
        <w:jc w:val="center"/>
        <w:rPr>
          <w:rFonts w:asciiTheme="minorHAnsi" w:hAnsiTheme="minorHAnsi" w:cstheme="minorHAnsi"/>
          <w:color w:val="000000"/>
          <w:sz w:val="52"/>
          <w:szCs w:val="52"/>
          <w:lang w:val="sr-Cyrl-RS"/>
        </w:rPr>
      </w:pPr>
      <w:r w:rsidRPr="00AC5E1A">
        <w:rPr>
          <w:rFonts w:asciiTheme="minorHAnsi" w:hAnsiTheme="minorHAnsi" w:cstheme="minorHAnsi"/>
          <w:color w:val="000000"/>
          <w:sz w:val="52"/>
          <w:szCs w:val="52"/>
          <w:lang w:val="sr-Cyrl-RS"/>
        </w:rPr>
        <w:t>2021 – 202</w:t>
      </w:r>
      <w:r w:rsidR="00403201" w:rsidRPr="00AC5E1A">
        <w:rPr>
          <w:rFonts w:asciiTheme="minorHAnsi" w:hAnsiTheme="minorHAnsi" w:cstheme="minorHAnsi"/>
          <w:color w:val="000000"/>
          <w:sz w:val="52"/>
          <w:szCs w:val="52"/>
          <w:lang w:val="sr-Cyrl-RS"/>
        </w:rPr>
        <w:t>5</w:t>
      </w:r>
    </w:p>
    <w:p w14:paraId="7C4ECED7" w14:textId="0EE615C9" w:rsidR="0079070A" w:rsidRPr="00AC5E1A" w:rsidRDefault="00C83FB6" w:rsidP="00C83FB6">
      <w:pPr>
        <w:jc w:val="center"/>
        <w:rPr>
          <w:rFonts w:asciiTheme="minorHAnsi" w:hAnsiTheme="minorHAnsi" w:cstheme="minorHAnsi"/>
          <w:lang w:val="sr-Cyrl-RS"/>
        </w:rPr>
      </w:pPr>
      <w:r w:rsidRPr="00C83FB6">
        <w:rPr>
          <w:rFonts w:asciiTheme="minorHAnsi" w:hAnsiTheme="minorHAnsi" w:cstheme="minorHAnsi"/>
          <w:b/>
          <w:sz w:val="32"/>
          <w:szCs w:val="32"/>
          <w:lang w:val="sr-Cyrl-RS"/>
        </w:rPr>
        <w:t>-НАЦРТ-</w:t>
      </w:r>
      <w:r w:rsidR="0079070A" w:rsidRPr="00AC5E1A">
        <w:rPr>
          <w:rFonts w:asciiTheme="minorHAnsi" w:hAnsiTheme="minorHAnsi" w:cstheme="minorHAnsi"/>
          <w:lang w:val="sr-Cyrl-RS"/>
        </w:rPr>
        <w:br w:type="page"/>
      </w:r>
      <w:r>
        <w:rPr>
          <w:rFonts w:asciiTheme="minorHAnsi" w:hAnsiTheme="minorHAnsi" w:cstheme="minorHAnsi"/>
          <w:lang w:val="sr-Cyrl-RS"/>
        </w:rPr>
        <w:lastRenderedPageBreak/>
        <w:t>-</w:t>
      </w:r>
    </w:p>
    <w:p w14:paraId="7661F80D" w14:textId="6CF95992" w:rsidR="0079070A" w:rsidRPr="00AC5E1A" w:rsidRDefault="0079070A" w:rsidP="0079070A">
      <w:pPr>
        <w:jc w:val="center"/>
        <w:rPr>
          <w:rFonts w:asciiTheme="minorHAnsi" w:hAnsiTheme="minorHAnsi" w:cstheme="minorHAnsi"/>
          <w:sz w:val="32"/>
          <w:szCs w:val="32"/>
          <w:lang w:val="sr-Cyrl-RS"/>
        </w:rPr>
      </w:pPr>
      <w:r w:rsidRPr="00AC5E1A">
        <w:rPr>
          <w:rFonts w:asciiTheme="minorHAnsi" w:hAnsiTheme="minorHAnsi" w:cstheme="minorHAnsi"/>
          <w:sz w:val="32"/>
          <w:szCs w:val="32"/>
          <w:lang w:val="sr-Cyrl-RS"/>
        </w:rPr>
        <w:t xml:space="preserve">С А Д Р Ж А Ј </w:t>
      </w:r>
    </w:p>
    <w:p w14:paraId="34EE236F" w14:textId="2ED23AA8" w:rsidR="008F1CD2" w:rsidRPr="00AC5E1A" w:rsidRDefault="008F1CD2" w:rsidP="0079070A">
      <w:pPr>
        <w:jc w:val="center"/>
        <w:rPr>
          <w:rFonts w:asciiTheme="minorHAnsi" w:hAnsiTheme="minorHAnsi" w:cstheme="minorHAnsi"/>
          <w:sz w:val="32"/>
          <w:szCs w:val="32"/>
          <w:lang w:val="sr-Cyrl-RS"/>
        </w:rPr>
      </w:pPr>
    </w:p>
    <w:p w14:paraId="522116FF" w14:textId="77777777" w:rsidR="008F1CD2" w:rsidRPr="00AC5E1A" w:rsidRDefault="008F1CD2" w:rsidP="0079070A">
      <w:pPr>
        <w:jc w:val="center"/>
        <w:rPr>
          <w:rFonts w:asciiTheme="minorHAnsi" w:hAnsiTheme="minorHAnsi" w:cstheme="minorHAnsi"/>
          <w:sz w:val="36"/>
          <w:szCs w:val="36"/>
          <w:lang w:val="sr-Cyrl-RS"/>
        </w:rPr>
      </w:pPr>
    </w:p>
    <w:tbl>
      <w:tblPr>
        <w:tblStyle w:val="TableGrid1"/>
        <w:tblW w:w="13731" w:type="dxa"/>
        <w:tblLayout w:type="fixed"/>
        <w:tblLook w:val="0000" w:firstRow="0" w:lastRow="0" w:firstColumn="0" w:lastColumn="0" w:noHBand="0" w:noVBand="0"/>
      </w:tblPr>
      <w:tblGrid>
        <w:gridCol w:w="11013"/>
        <w:gridCol w:w="2718"/>
      </w:tblGrid>
      <w:tr w:rsidR="001B32B4" w:rsidRPr="00502833" w14:paraId="6F14D9FF" w14:textId="77777777" w:rsidTr="00AE499B">
        <w:trPr>
          <w:trHeight w:val="416"/>
        </w:trPr>
        <w:tc>
          <w:tcPr>
            <w:tcW w:w="11013" w:type="dxa"/>
          </w:tcPr>
          <w:p w14:paraId="7EE98AB4" w14:textId="77777777" w:rsidR="001B32B4" w:rsidRPr="00502833" w:rsidRDefault="001B32B4" w:rsidP="00AE499B">
            <w:pPr>
              <w:pStyle w:val="NoSpacing"/>
              <w:spacing w:line="276" w:lineRule="auto"/>
              <w:rPr>
                <w:rFonts w:asciiTheme="majorHAnsi" w:hAnsiTheme="majorHAnsi" w:cstheme="majorHAnsi"/>
                <w:b/>
                <w:bCs/>
                <w:sz w:val="28"/>
                <w:szCs w:val="28"/>
                <w:lang w:val="sr-Cyrl-RS" w:eastAsia="ar-SA"/>
              </w:rPr>
            </w:pPr>
            <w:r w:rsidRPr="00502833">
              <w:rPr>
                <w:rFonts w:asciiTheme="majorHAnsi" w:hAnsiTheme="majorHAnsi" w:cstheme="majorHAnsi"/>
                <w:b/>
                <w:bCs/>
                <w:lang w:val="sr-Cyrl-RS" w:eastAsia="ar-SA"/>
              </w:rPr>
              <w:t>ОДЕЉАК</w:t>
            </w:r>
          </w:p>
        </w:tc>
        <w:tc>
          <w:tcPr>
            <w:tcW w:w="2718" w:type="dxa"/>
          </w:tcPr>
          <w:p w14:paraId="607B23AF" w14:textId="77777777" w:rsidR="001B32B4" w:rsidRPr="00502833" w:rsidRDefault="001B32B4" w:rsidP="00AE499B">
            <w:pPr>
              <w:pStyle w:val="NoSpacing"/>
              <w:spacing w:line="276" w:lineRule="auto"/>
              <w:rPr>
                <w:rFonts w:asciiTheme="majorHAnsi" w:hAnsiTheme="majorHAnsi" w:cstheme="majorHAnsi"/>
                <w:b/>
                <w:bCs/>
                <w:sz w:val="28"/>
                <w:szCs w:val="28"/>
                <w:lang w:val="sr-Cyrl-RS" w:eastAsia="ar-SA"/>
              </w:rPr>
            </w:pPr>
            <w:r w:rsidRPr="00502833">
              <w:rPr>
                <w:rFonts w:asciiTheme="majorHAnsi" w:hAnsiTheme="majorHAnsi" w:cstheme="majorHAnsi"/>
                <w:b/>
                <w:bCs/>
                <w:sz w:val="28"/>
                <w:szCs w:val="28"/>
                <w:lang w:val="sr-Cyrl-RS" w:eastAsia="ar-SA"/>
              </w:rPr>
              <w:t>СТРАНА</w:t>
            </w:r>
          </w:p>
        </w:tc>
      </w:tr>
      <w:tr w:rsidR="00FC1A04" w:rsidRPr="00502833" w14:paraId="3B1CE996" w14:textId="77777777" w:rsidTr="00AE499B">
        <w:trPr>
          <w:trHeight w:val="280"/>
        </w:trPr>
        <w:tc>
          <w:tcPr>
            <w:tcW w:w="11013" w:type="dxa"/>
          </w:tcPr>
          <w:p w14:paraId="0DFBFB49" w14:textId="77777777" w:rsidR="00FC1A04" w:rsidRPr="00502833" w:rsidRDefault="00FC1A04" w:rsidP="00FC1A04">
            <w:pPr>
              <w:pStyle w:val="NoSpacing"/>
              <w:spacing w:line="276" w:lineRule="auto"/>
              <w:rPr>
                <w:rFonts w:asciiTheme="majorHAnsi" w:hAnsiTheme="majorHAnsi" w:cstheme="majorHAnsi"/>
                <w:lang w:val="sr-Cyrl-RS" w:eastAsia="ar-SA"/>
              </w:rPr>
            </w:pPr>
            <w:r w:rsidRPr="00502833">
              <w:rPr>
                <w:rFonts w:asciiTheme="majorHAnsi" w:hAnsiTheme="majorHAnsi" w:cstheme="majorHAnsi"/>
                <w:lang w:val="sr-Cyrl-RS" w:eastAsia="ar-SA"/>
              </w:rPr>
              <w:t>Одељак 1 - УВОД</w:t>
            </w:r>
          </w:p>
        </w:tc>
        <w:tc>
          <w:tcPr>
            <w:tcW w:w="2718" w:type="dxa"/>
          </w:tcPr>
          <w:p w14:paraId="16E3C583" w14:textId="462B5697" w:rsidR="00FC1A04" w:rsidRPr="00502833" w:rsidRDefault="00FC1A04" w:rsidP="00FC1A04">
            <w:pPr>
              <w:pStyle w:val="NoSpacing"/>
              <w:spacing w:line="276" w:lineRule="auto"/>
              <w:jc w:val="center"/>
              <w:rPr>
                <w:rFonts w:asciiTheme="majorHAnsi" w:hAnsiTheme="majorHAnsi" w:cstheme="majorHAnsi"/>
                <w:lang w:val="sr-Cyrl-RS" w:eastAsia="ar-SA"/>
              </w:rPr>
            </w:pPr>
            <w:r>
              <w:rPr>
                <w:rFonts w:asciiTheme="majorHAnsi" w:hAnsiTheme="majorHAnsi" w:cstheme="majorHAnsi"/>
                <w:lang w:val="sr-Cyrl-RS" w:eastAsia="ar-SA"/>
              </w:rPr>
              <w:t>2</w:t>
            </w:r>
          </w:p>
        </w:tc>
      </w:tr>
      <w:tr w:rsidR="00FC1A04" w:rsidRPr="00502833" w14:paraId="1880BB77" w14:textId="77777777" w:rsidTr="00AE499B">
        <w:trPr>
          <w:trHeight w:val="280"/>
        </w:trPr>
        <w:tc>
          <w:tcPr>
            <w:tcW w:w="11013" w:type="dxa"/>
          </w:tcPr>
          <w:p w14:paraId="5F3A05C5" w14:textId="77777777" w:rsidR="00FC1A04" w:rsidRPr="00367BC4" w:rsidRDefault="00FC1A04" w:rsidP="00FC1A04">
            <w:pPr>
              <w:pStyle w:val="NoSpacing"/>
              <w:tabs>
                <w:tab w:val="left" w:pos="602"/>
              </w:tabs>
              <w:spacing w:line="276" w:lineRule="auto"/>
              <w:rPr>
                <w:rFonts w:asciiTheme="majorHAnsi" w:hAnsiTheme="majorHAnsi" w:cstheme="majorHAnsi"/>
                <w:lang w:val="sr-Cyrl-RS" w:eastAsia="ar-SA"/>
              </w:rPr>
            </w:pPr>
            <w:r w:rsidRPr="00502833">
              <w:rPr>
                <w:rFonts w:asciiTheme="majorHAnsi" w:hAnsiTheme="majorHAnsi" w:cstheme="majorHAnsi"/>
                <w:noProof/>
                <w:lang w:val="sr-Cyrl-RS"/>
              </w:rPr>
              <w:t xml:space="preserve">1.1. </w:t>
            </w:r>
            <w:r w:rsidRPr="00502833">
              <w:rPr>
                <w:rFonts w:asciiTheme="majorHAnsi" w:hAnsiTheme="majorHAnsi" w:cstheme="majorHAnsi"/>
                <w:lang w:val="sr-Cyrl-RS" w:eastAsia="ar-SA"/>
              </w:rPr>
              <w:t xml:space="preserve">Уводна реч </w:t>
            </w:r>
            <w:r>
              <w:rPr>
                <w:rFonts w:asciiTheme="majorHAnsi" w:hAnsiTheme="majorHAnsi" w:cstheme="majorHAnsi"/>
                <w:lang w:val="sr-Cyrl-RS" w:eastAsia="ar-SA"/>
              </w:rPr>
              <w:t>председника општине</w:t>
            </w:r>
          </w:p>
        </w:tc>
        <w:tc>
          <w:tcPr>
            <w:tcW w:w="2718" w:type="dxa"/>
          </w:tcPr>
          <w:p w14:paraId="4FFC2E15" w14:textId="07A5BBEC" w:rsidR="00FC1A04" w:rsidRPr="00502833" w:rsidRDefault="00FC1A04" w:rsidP="00FC1A04">
            <w:pPr>
              <w:pStyle w:val="NoSpacing"/>
              <w:spacing w:line="276" w:lineRule="auto"/>
              <w:jc w:val="center"/>
              <w:rPr>
                <w:rFonts w:asciiTheme="majorHAnsi" w:hAnsiTheme="majorHAnsi" w:cstheme="majorHAnsi"/>
                <w:lang w:val="sr-Cyrl-RS" w:eastAsia="ar-SA"/>
              </w:rPr>
            </w:pPr>
            <w:r>
              <w:rPr>
                <w:rFonts w:asciiTheme="majorHAnsi" w:hAnsiTheme="majorHAnsi" w:cstheme="majorHAnsi"/>
                <w:lang w:val="sr-Cyrl-RS" w:eastAsia="ar-SA"/>
              </w:rPr>
              <w:t>3</w:t>
            </w:r>
          </w:p>
        </w:tc>
      </w:tr>
      <w:tr w:rsidR="00FC1A04" w:rsidRPr="00502833" w14:paraId="1837972B" w14:textId="77777777" w:rsidTr="00AE499B">
        <w:trPr>
          <w:trHeight w:val="280"/>
        </w:trPr>
        <w:tc>
          <w:tcPr>
            <w:tcW w:w="11013" w:type="dxa"/>
          </w:tcPr>
          <w:p w14:paraId="1DA483EC" w14:textId="2FD341B3" w:rsidR="00FC1A04" w:rsidRPr="001B32B4" w:rsidRDefault="00FC1A04" w:rsidP="00FC1A04">
            <w:pPr>
              <w:pStyle w:val="NoSpacing"/>
              <w:spacing w:line="276" w:lineRule="auto"/>
              <w:rPr>
                <w:rFonts w:asciiTheme="majorHAnsi" w:hAnsiTheme="majorHAnsi" w:cstheme="majorHAnsi"/>
                <w:lang w:val="sr-Cyrl-RS" w:eastAsia="ar-SA"/>
              </w:rPr>
            </w:pPr>
            <w:r w:rsidRPr="00502833">
              <w:rPr>
                <w:rFonts w:asciiTheme="majorHAnsi" w:hAnsiTheme="majorHAnsi" w:cstheme="majorHAnsi"/>
                <w:noProof/>
                <w:lang w:val="sr-Cyrl-RS"/>
              </w:rPr>
              <w:t>1.1. Радна група за израду Стратегије</w:t>
            </w:r>
            <w:r w:rsidRPr="00502833">
              <w:rPr>
                <w:rFonts w:asciiTheme="majorHAnsi" w:hAnsiTheme="majorHAnsi" w:cstheme="majorHAnsi"/>
                <w:lang w:val="sr-Cyrl-RS" w:eastAsia="ar-SA"/>
              </w:rPr>
              <w:t xml:space="preserve"> </w:t>
            </w:r>
            <w:r w:rsidRPr="00502833">
              <w:rPr>
                <w:rFonts w:asciiTheme="majorHAnsi" w:hAnsiTheme="majorHAnsi" w:cstheme="majorHAnsi"/>
                <w:color w:val="282828"/>
                <w:lang w:val="sr-Cyrl-RS"/>
              </w:rPr>
              <w:t xml:space="preserve">развоја система социјалне заштите </w:t>
            </w:r>
            <w:r>
              <w:rPr>
                <w:rFonts w:asciiTheme="majorHAnsi" w:hAnsiTheme="majorHAnsi" w:cstheme="majorHAnsi"/>
                <w:color w:val="282828"/>
                <w:lang w:val="sr-Cyrl-RS"/>
              </w:rPr>
              <w:t>општине Косјерић</w:t>
            </w:r>
          </w:p>
        </w:tc>
        <w:tc>
          <w:tcPr>
            <w:tcW w:w="2718" w:type="dxa"/>
          </w:tcPr>
          <w:p w14:paraId="4B65B758" w14:textId="7C26F0C6" w:rsidR="00FC1A04" w:rsidRPr="00502833" w:rsidRDefault="00FC1A04" w:rsidP="00FC1A04">
            <w:pPr>
              <w:pStyle w:val="NoSpacing"/>
              <w:spacing w:line="276" w:lineRule="auto"/>
              <w:jc w:val="center"/>
              <w:rPr>
                <w:rFonts w:asciiTheme="majorHAnsi" w:hAnsiTheme="majorHAnsi" w:cstheme="majorHAnsi"/>
                <w:lang w:val="sr-Cyrl-RS" w:eastAsia="ar-SA"/>
              </w:rPr>
            </w:pPr>
            <w:r>
              <w:rPr>
                <w:rFonts w:asciiTheme="majorHAnsi" w:hAnsiTheme="majorHAnsi" w:cstheme="majorHAnsi"/>
                <w:lang w:val="sr-Cyrl-RS" w:eastAsia="ar-SA"/>
              </w:rPr>
              <w:t>4</w:t>
            </w:r>
          </w:p>
        </w:tc>
      </w:tr>
      <w:tr w:rsidR="00FC1A04" w:rsidRPr="00502833" w14:paraId="01AA4D53" w14:textId="77777777" w:rsidTr="00AE499B">
        <w:trPr>
          <w:trHeight w:val="274"/>
        </w:trPr>
        <w:tc>
          <w:tcPr>
            <w:tcW w:w="11013" w:type="dxa"/>
          </w:tcPr>
          <w:p w14:paraId="27AF0B30" w14:textId="77777777" w:rsidR="00FC1A04" w:rsidRPr="00502833" w:rsidRDefault="00FC1A04" w:rsidP="00FC1A04">
            <w:pPr>
              <w:pStyle w:val="NoSpacing"/>
              <w:spacing w:line="276" w:lineRule="auto"/>
              <w:rPr>
                <w:rFonts w:asciiTheme="majorHAnsi" w:hAnsiTheme="majorHAnsi" w:cstheme="majorHAnsi"/>
                <w:lang w:val="sr-Cyrl-RS" w:eastAsia="ar-SA"/>
              </w:rPr>
            </w:pPr>
            <w:r w:rsidRPr="00502833">
              <w:rPr>
                <w:rFonts w:asciiTheme="majorHAnsi" w:hAnsiTheme="majorHAnsi" w:cstheme="majorHAnsi"/>
                <w:lang w:val="sr-Cyrl-RS" w:eastAsia="ar-SA"/>
              </w:rPr>
              <w:t>Одељак 2 – ЗАКОНОДАВНИ ОКВИР</w:t>
            </w:r>
          </w:p>
        </w:tc>
        <w:tc>
          <w:tcPr>
            <w:tcW w:w="2718" w:type="dxa"/>
          </w:tcPr>
          <w:p w14:paraId="014CFD9E" w14:textId="7CEFC3ED" w:rsidR="00FC1A04" w:rsidRPr="00502833" w:rsidRDefault="00FC1A04" w:rsidP="00FC1A04">
            <w:pPr>
              <w:pStyle w:val="NoSpacing"/>
              <w:spacing w:line="276" w:lineRule="auto"/>
              <w:jc w:val="center"/>
              <w:rPr>
                <w:rFonts w:asciiTheme="majorHAnsi" w:hAnsiTheme="majorHAnsi" w:cstheme="majorHAnsi"/>
                <w:lang w:val="sr-Cyrl-RS" w:eastAsia="ar-SA"/>
              </w:rPr>
            </w:pPr>
            <w:r>
              <w:rPr>
                <w:rFonts w:asciiTheme="majorHAnsi" w:hAnsiTheme="majorHAnsi" w:cstheme="majorHAnsi"/>
                <w:lang w:val="sr-Cyrl-RS" w:eastAsia="ar-SA"/>
              </w:rPr>
              <w:t>5</w:t>
            </w:r>
          </w:p>
        </w:tc>
      </w:tr>
      <w:tr w:rsidR="00FC1A04" w:rsidRPr="00502833" w14:paraId="65473B7C" w14:textId="77777777" w:rsidTr="00AE499B">
        <w:trPr>
          <w:trHeight w:val="139"/>
        </w:trPr>
        <w:tc>
          <w:tcPr>
            <w:tcW w:w="11013" w:type="dxa"/>
          </w:tcPr>
          <w:p w14:paraId="7D652218" w14:textId="77777777" w:rsidR="00FC1A04" w:rsidRPr="00502833" w:rsidRDefault="00FC1A04" w:rsidP="00FC1A04">
            <w:pPr>
              <w:pStyle w:val="NoSpacing"/>
              <w:spacing w:line="276" w:lineRule="auto"/>
              <w:rPr>
                <w:rFonts w:asciiTheme="majorHAnsi" w:hAnsiTheme="majorHAnsi" w:cstheme="majorHAnsi"/>
                <w:lang w:val="sr-Cyrl-RS" w:eastAsia="ar-SA"/>
              </w:rPr>
            </w:pPr>
            <w:r w:rsidRPr="00502833">
              <w:rPr>
                <w:rFonts w:asciiTheme="majorHAnsi" w:hAnsiTheme="majorHAnsi" w:cstheme="majorHAnsi"/>
                <w:lang w:val="sr-Cyrl-RS" w:eastAsia="ar-SA"/>
              </w:rPr>
              <w:t>Одељак 3 - ОПИС ПОСТОЈЕЋЕГ СТАЊА</w:t>
            </w:r>
          </w:p>
        </w:tc>
        <w:tc>
          <w:tcPr>
            <w:tcW w:w="2718" w:type="dxa"/>
          </w:tcPr>
          <w:p w14:paraId="2BDA0038" w14:textId="153C5FCC" w:rsidR="00FC1A04" w:rsidRPr="00502833" w:rsidRDefault="00FC1A04" w:rsidP="00FC1A04">
            <w:pPr>
              <w:pStyle w:val="NoSpacing"/>
              <w:spacing w:line="276" w:lineRule="auto"/>
              <w:jc w:val="center"/>
              <w:rPr>
                <w:rFonts w:asciiTheme="majorHAnsi" w:hAnsiTheme="majorHAnsi" w:cstheme="majorHAnsi"/>
                <w:lang w:val="sr-Cyrl-RS" w:eastAsia="ar-SA"/>
              </w:rPr>
            </w:pPr>
            <w:r>
              <w:rPr>
                <w:rFonts w:asciiTheme="majorHAnsi" w:hAnsiTheme="majorHAnsi" w:cstheme="majorHAnsi"/>
                <w:lang w:val="sr-Cyrl-RS" w:eastAsia="ar-SA"/>
              </w:rPr>
              <w:t>7</w:t>
            </w:r>
          </w:p>
        </w:tc>
      </w:tr>
      <w:tr w:rsidR="00FC1A04" w:rsidRPr="00502833" w14:paraId="7727E34A" w14:textId="77777777" w:rsidTr="00AE499B">
        <w:trPr>
          <w:trHeight w:val="258"/>
        </w:trPr>
        <w:tc>
          <w:tcPr>
            <w:tcW w:w="11013" w:type="dxa"/>
          </w:tcPr>
          <w:p w14:paraId="78C1E766" w14:textId="77777777" w:rsidR="00FC1A04" w:rsidRPr="00502833" w:rsidRDefault="00FC1A04" w:rsidP="00FC1A04">
            <w:pPr>
              <w:pStyle w:val="NoSpacing"/>
              <w:spacing w:line="276" w:lineRule="auto"/>
              <w:rPr>
                <w:rFonts w:asciiTheme="majorHAnsi" w:hAnsiTheme="majorHAnsi" w:cstheme="majorHAnsi"/>
                <w:noProof/>
                <w:lang w:val="sr-Cyrl-RS"/>
              </w:rPr>
            </w:pPr>
            <w:r w:rsidRPr="00502833">
              <w:rPr>
                <w:rFonts w:asciiTheme="majorHAnsi" w:hAnsiTheme="majorHAnsi" w:cstheme="majorHAnsi"/>
                <w:noProof/>
                <w:lang w:val="sr-Cyrl-RS"/>
              </w:rPr>
              <w:t xml:space="preserve">3.1. Општи подаци </w:t>
            </w:r>
          </w:p>
        </w:tc>
        <w:tc>
          <w:tcPr>
            <w:tcW w:w="2718" w:type="dxa"/>
          </w:tcPr>
          <w:p w14:paraId="41D72EB6" w14:textId="4833E2F6" w:rsidR="00FC1A04" w:rsidRPr="00502833" w:rsidRDefault="00FC1A04" w:rsidP="00FC1A04">
            <w:pPr>
              <w:pStyle w:val="NoSpacing"/>
              <w:spacing w:line="276" w:lineRule="auto"/>
              <w:jc w:val="center"/>
              <w:rPr>
                <w:rFonts w:asciiTheme="majorHAnsi" w:hAnsiTheme="majorHAnsi" w:cstheme="majorHAnsi"/>
                <w:lang w:val="sr-Cyrl-RS" w:eastAsia="ar-SA"/>
              </w:rPr>
            </w:pPr>
            <w:r>
              <w:rPr>
                <w:rFonts w:asciiTheme="majorHAnsi" w:hAnsiTheme="majorHAnsi" w:cstheme="majorHAnsi"/>
                <w:lang w:val="sr-Cyrl-RS" w:eastAsia="ar-SA"/>
              </w:rPr>
              <w:t>7</w:t>
            </w:r>
          </w:p>
        </w:tc>
      </w:tr>
      <w:tr w:rsidR="00FC1A04" w:rsidRPr="00502833" w14:paraId="691A957A" w14:textId="77777777" w:rsidTr="00AE499B">
        <w:trPr>
          <w:trHeight w:val="266"/>
        </w:trPr>
        <w:tc>
          <w:tcPr>
            <w:tcW w:w="11013" w:type="dxa"/>
          </w:tcPr>
          <w:p w14:paraId="504792A8" w14:textId="77777777" w:rsidR="00FC1A04" w:rsidRPr="00502833" w:rsidRDefault="00FC1A04" w:rsidP="00FC1A04">
            <w:pPr>
              <w:pStyle w:val="NoSpacing"/>
              <w:spacing w:line="276" w:lineRule="auto"/>
              <w:rPr>
                <w:rFonts w:asciiTheme="majorHAnsi" w:hAnsiTheme="majorHAnsi" w:cstheme="majorHAnsi"/>
                <w:noProof/>
                <w:lang w:val="sr-Cyrl-RS"/>
              </w:rPr>
            </w:pPr>
            <w:r w:rsidRPr="00502833">
              <w:rPr>
                <w:rFonts w:asciiTheme="majorHAnsi" w:hAnsiTheme="majorHAnsi" w:cstheme="majorHAnsi"/>
                <w:noProof/>
                <w:lang w:val="sr-Cyrl-RS"/>
              </w:rPr>
              <w:t>3.2. Демографски подаци</w:t>
            </w:r>
          </w:p>
        </w:tc>
        <w:tc>
          <w:tcPr>
            <w:tcW w:w="2718" w:type="dxa"/>
          </w:tcPr>
          <w:p w14:paraId="64D20BC6" w14:textId="0996C6A5" w:rsidR="00FC1A04" w:rsidRPr="00502833" w:rsidRDefault="00FC1A04" w:rsidP="00FC1A04">
            <w:pPr>
              <w:pStyle w:val="NoSpacing"/>
              <w:spacing w:line="276" w:lineRule="auto"/>
              <w:jc w:val="center"/>
              <w:rPr>
                <w:rFonts w:asciiTheme="majorHAnsi" w:hAnsiTheme="majorHAnsi" w:cstheme="majorHAnsi"/>
                <w:noProof/>
                <w:lang w:val="sr-Cyrl-RS"/>
              </w:rPr>
            </w:pPr>
            <w:r>
              <w:rPr>
                <w:rFonts w:asciiTheme="majorHAnsi" w:hAnsiTheme="majorHAnsi" w:cstheme="majorHAnsi"/>
                <w:noProof/>
                <w:lang w:val="sr-Cyrl-RS"/>
              </w:rPr>
              <w:t>8</w:t>
            </w:r>
          </w:p>
        </w:tc>
      </w:tr>
      <w:tr w:rsidR="00FC1A04" w:rsidRPr="00502833" w14:paraId="254498AB" w14:textId="77777777" w:rsidTr="00AE499B">
        <w:trPr>
          <w:trHeight w:val="271"/>
        </w:trPr>
        <w:tc>
          <w:tcPr>
            <w:tcW w:w="11013" w:type="dxa"/>
          </w:tcPr>
          <w:p w14:paraId="3BE54E66" w14:textId="77777777" w:rsidR="00FC1A04" w:rsidRPr="00502833" w:rsidRDefault="00FC1A04" w:rsidP="00FC1A04">
            <w:pPr>
              <w:pStyle w:val="NoSpacing"/>
              <w:spacing w:line="276" w:lineRule="auto"/>
              <w:rPr>
                <w:rFonts w:asciiTheme="majorHAnsi" w:hAnsiTheme="majorHAnsi" w:cstheme="majorHAnsi"/>
                <w:lang w:val="sr-Cyrl-RS"/>
              </w:rPr>
            </w:pPr>
            <w:r w:rsidRPr="00502833">
              <w:rPr>
                <w:rFonts w:asciiTheme="majorHAnsi" w:hAnsiTheme="majorHAnsi" w:cstheme="majorHAnsi"/>
                <w:lang w:val="sr-Cyrl-RS"/>
              </w:rPr>
              <w:t>3.3. Подаци о корисницима социјалне заштите</w:t>
            </w:r>
          </w:p>
        </w:tc>
        <w:tc>
          <w:tcPr>
            <w:tcW w:w="2718" w:type="dxa"/>
          </w:tcPr>
          <w:p w14:paraId="66FD7A2A" w14:textId="340B9604" w:rsidR="00FC1A04" w:rsidRPr="00502833" w:rsidRDefault="00BD4F44" w:rsidP="00FC1A04">
            <w:pPr>
              <w:pStyle w:val="NoSpacing"/>
              <w:spacing w:line="276" w:lineRule="auto"/>
              <w:jc w:val="center"/>
              <w:rPr>
                <w:rFonts w:asciiTheme="majorHAnsi" w:hAnsiTheme="majorHAnsi" w:cstheme="majorHAnsi"/>
                <w:noProof/>
                <w:lang w:val="sr-Cyrl-RS"/>
              </w:rPr>
            </w:pPr>
            <w:r>
              <w:rPr>
                <w:rFonts w:asciiTheme="majorHAnsi" w:hAnsiTheme="majorHAnsi" w:cstheme="majorHAnsi"/>
                <w:noProof/>
                <w:lang w:val="sr-Cyrl-RS"/>
              </w:rPr>
              <w:t>9</w:t>
            </w:r>
          </w:p>
        </w:tc>
      </w:tr>
      <w:tr w:rsidR="00FC1A04" w:rsidRPr="00502833" w14:paraId="28B671EE" w14:textId="77777777" w:rsidTr="00AE499B">
        <w:trPr>
          <w:trHeight w:val="135"/>
        </w:trPr>
        <w:tc>
          <w:tcPr>
            <w:tcW w:w="11013" w:type="dxa"/>
          </w:tcPr>
          <w:p w14:paraId="53A191D1" w14:textId="77777777" w:rsidR="00FC1A04" w:rsidRPr="00502833" w:rsidRDefault="00FC1A04" w:rsidP="00FC1A04">
            <w:pPr>
              <w:pStyle w:val="NoSpacing"/>
              <w:spacing w:line="276" w:lineRule="auto"/>
              <w:rPr>
                <w:rFonts w:asciiTheme="majorHAnsi" w:hAnsiTheme="majorHAnsi" w:cstheme="majorHAnsi"/>
                <w:lang w:val="sr-Cyrl-RS"/>
              </w:rPr>
            </w:pPr>
            <w:r w:rsidRPr="00502833">
              <w:rPr>
                <w:rFonts w:asciiTheme="majorHAnsi" w:hAnsiTheme="majorHAnsi" w:cstheme="majorHAnsi"/>
                <w:lang w:val="sr-Cyrl-RS"/>
              </w:rPr>
              <w:t>3.4  Постојеће услуге социјалне заштите</w:t>
            </w:r>
          </w:p>
        </w:tc>
        <w:tc>
          <w:tcPr>
            <w:tcW w:w="2718" w:type="dxa"/>
          </w:tcPr>
          <w:p w14:paraId="7863D384" w14:textId="18759DE8" w:rsidR="00FC1A04" w:rsidRPr="00502833" w:rsidRDefault="00FC1A04" w:rsidP="00FC1A04">
            <w:pPr>
              <w:pStyle w:val="NoSpacing"/>
              <w:spacing w:line="276" w:lineRule="auto"/>
              <w:jc w:val="center"/>
              <w:rPr>
                <w:rFonts w:asciiTheme="majorHAnsi" w:hAnsiTheme="majorHAnsi" w:cstheme="majorHAnsi"/>
                <w:lang w:val="sr-Cyrl-RS"/>
              </w:rPr>
            </w:pPr>
            <w:r>
              <w:rPr>
                <w:rFonts w:asciiTheme="majorHAnsi" w:hAnsiTheme="majorHAnsi" w:cstheme="majorHAnsi"/>
                <w:lang w:val="sr-Cyrl-RS"/>
              </w:rPr>
              <w:t>14</w:t>
            </w:r>
          </w:p>
        </w:tc>
      </w:tr>
      <w:tr w:rsidR="00FC1A04" w:rsidRPr="00502833" w14:paraId="20943F09" w14:textId="77777777" w:rsidTr="00AE499B">
        <w:trPr>
          <w:trHeight w:val="269"/>
        </w:trPr>
        <w:tc>
          <w:tcPr>
            <w:tcW w:w="11013" w:type="dxa"/>
          </w:tcPr>
          <w:p w14:paraId="7A3D7E6A" w14:textId="77777777" w:rsidR="00FC1A04" w:rsidRPr="00502833" w:rsidRDefault="00FC1A04" w:rsidP="00FC1A04">
            <w:pPr>
              <w:pStyle w:val="NoSpacing"/>
              <w:spacing w:line="276" w:lineRule="auto"/>
              <w:rPr>
                <w:rFonts w:asciiTheme="majorHAnsi" w:hAnsiTheme="majorHAnsi" w:cstheme="majorHAnsi"/>
                <w:lang w:val="sr-Cyrl-RS" w:eastAsia="ar-SA"/>
              </w:rPr>
            </w:pPr>
            <w:r w:rsidRPr="00502833">
              <w:rPr>
                <w:rFonts w:asciiTheme="majorHAnsi" w:hAnsiTheme="majorHAnsi" w:cstheme="majorHAnsi"/>
                <w:lang w:val="sr-Cyrl-RS" w:eastAsia="ar-SA"/>
              </w:rPr>
              <w:t>3.5. Локални актери и постојећи капацитети</w:t>
            </w:r>
          </w:p>
        </w:tc>
        <w:tc>
          <w:tcPr>
            <w:tcW w:w="2718" w:type="dxa"/>
          </w:tcPr>
          <w:p w14:paraId="2427A93D" w14:textId="73378D0B" w:rsidR="00FC1A04" w:rsidRPr="00502833" w:rsidRDefault="00FC1A04" w:rsidP="00FC1A04">
            <w:pPr>
              <w:pStyle w:val="NoSpacing"/>
              <w:spacing w:line="276" w:lineRule="auto"/>
              <w:jc w:val="center"/>
              <w:rPr>
                <w:rFonts w:asciiTheme="majorHAnsi" w:hAnsiTheme="majorHAnsi" w:cstheme="majorHAnsi"/>
                <w:lang w:val="sr-Cyrl-RS" w:eastAsia="ar-SA"/>
              </w:rPr>
            </w:pPr>
            <w:r>
              <w:rPr>
                <w:rFonts w:asciiTheme="majorHAnsi" w:hAnsiTheme="majorHAnsi" w:cstheme="majorHAnsi"/>
                <w:lang w:val="sr-Cyrl-RS" w:eastAsia="ar-SA"/>
              </w:rPr>
              <w:t>15</w:t>
            </w:r>
          </w:p>
        </w:tc>
      </w:tr>
      <w:tr w:rsidR="00FC1A04" w:rsidRPr="00502833" w14:paraId="5054C959" w14:textId="77777777" w:rsidTr="00AE499B">
        <w:trPr>
          <w:trHeight w:val="269"/>
        </w:trPr>
        <w:tc>
          <w:tcPr>
            <w:tcW w:w="11013" w:type="dxa"/>
          </w:tcPr>
          <w:p w14:paraId="724306BF" w14:textId="18B6CAD1" w:rsidR="00FC1A04" w:rsidRPr="00502833" w:rsidRDefault="00FC1A04" w:rsidP="00FC1A04">
            <w:pPr>
              <w:pStyle w:val="NoSpacing"/>
              <w:spacing w:line="276" w:lineRule="auto"/>
              <w:rPr>
                <w:rFonts w:asciiTheme="majorHAnsi" w:hAnsiTheme="majorHAnsi" w:cstheme="majorHAnsi"/>
                <w:lang w:val="sr-Cyrl-RS" w:eastAsia="ar-SA"/>
              </w:rPr>
            </w:pPr>
            <w:r w:rsidRPr="00502833">
              <w:rPr>
                <w:rFonts w:asciiTheme="majorHAnsi" w:hAnsiTheme="majorHAnsi" w:cstheme="majorHAnsi"/>
                <w:lang w:val="sr-Cyrl-RS" w:eastAsia="ar-SA"/>
              </w:rPr>
              <w:t xml:space="preserve">3.6.  Приоритетне циљне групе </w:t>
            </w:r>
          </w:p>
        </w:tc>
        <w:tc>
          <w:tcPr>
            <w:tcW w:w="2718" w:type="dxa"/>
          </w:tcPr>
          <w:p w14:paraId="1066BC5C" w14:textId="352ACEF1" w:rsidR="00FC1A04" w:rsidRPr="00502833" w:rsidRDefault="00FC1A04" w:rsidP="00FC1A04">
            <w:pPr>
              <w:pStyle w:val="NoSpacing"/>
              <w:spacing w:line="276" w:lineRule="auto"/>
              <w:jc w:val="center"/>
              <w:rPr>
                <w:rFonts w:asciiTheme="majorHAnsi" w:hAnsiTheme="majorHAnsi" w:cstheme="majorHAnsi"/>
                <w:lang w:val="sr-Cyrl-RS" w:eastAsia="ar-SA"/>
              </w:rPr>
            </w:pPr>
            <w:r>
              <w:rPr>
                <w:rFonts w:asciiTheme="majorHAnsi" w:hAnsiTheme="majorHAnsi" w:cstheme="majorHAnsi"/>
                <w:lang w:val="sr-Cyrl-RS" w:eastAsia="ar-SA"/>
              </w:rPr>
              <w:t>18</w:t>
            </w:r>
          </w:p>
        </w:tc>
      </w:tr>
      <w:tr w:rsidR="00FC1A04" w:rsidRPr="00502833" w14:paraId="1624B950" w14:textId="77777777" w:rsidTr="00AE499B">
        <w:trPr>
          <w:trHeight w:val="283"/>
        </w:trPr>
        <w:tc>
          <w:tcPr>
            <w:tcW w:w="11013" w:type="dxa"/>
          </w:tcPr>
          <w:p w14:paraId="5FBD3073" w14:textId="378F68D3" w:rsidR="00FC1A04" w:rsidRPr="00502833" w:rsidRDefault="00FC1A04" w:rsidP="00FC1A04">
            <w:pPr>
              <w:pStyle w:val="NoSpacing"/>
              <w:spacing w:line="276" w:lineRule="auto"/>
              <w:rPr>
                <w:rFonts w:asciiTheme="majorHAnsi" w:hAnsiTheme="majorHAnsi" w:cstheme="majorHAnsi"/>
                <w:lang w:val="sr-Cyrl-RS" w:eastAsia="ar-SA"/>
              </w:rPr>
            </w:pPr>
            <w:r w:rsidRPr="00502833">
              <w:rPr>
                <w:rFonts w:asciiTheme="majorHAnsi" w:hAnsiTheme="majorHAnsi" w:cstheme="majorHAnsi"/>
                <w:lang w:val="sr-Cyrl-RS" w:eastAsia="ar-SA"/>
              </w:rPr>
              <w:t>3.7.  Кључни проблеми у области социјалне заштите</w:t>
            </w:r>
          </w:p>
        </w:tc>
        <w:tc>
          <w:tcPr>
            <w:tcW w:w="2718" w:type="dxa"/>
          </w:tcPr>
          <w:p w14:paraId="77F892CD" w14:textId="4651B56A" w:rsidR="00FC1A04" w:rsidRPr="00502833" w:rsidRDefault="00FC1A04" w:rsidP="00FC1A04">
            <w:pPr>
              <w:pStyle w:val="NoSpacing"/>
              <w:spacing w:line="276" w:lineRule="auto"/>
              <w:jc w:val="center"/>
              <w:rPr>
                <w:rFonts w:asciiTheme="majorHAnsi" w:hAnsiTheme="majorHAnsi" w:cstheme="majorHAnsi"/>
                <w:lang w:val="sr-Cyrl-RS" w:eastAsia="ar-SA"/>
              </w:rPr>
            </w:pPr>
            <w:r>
              <w:rPr>
                <w:rFonts w:asciiTheme="majorHAnsi" w:hAnsiTheme="majorHAnsi" w:cstheme="majorHAnsi"/>
                <w:lang w:val="sr-Cyrl-RS" w:eastAsia="ar-SA"/>
              </w:rPr>
              <w:t>19</w:t>
            </w:r>
          </w:p>
        </w:tc>
      </w:tr>
      <w:tr w:rsidR="00FC1A04" w:rsidRPr="00502833" w14:paraId="4DDCDB6A" w14:textId="77777777" w:rsidTr="00AE499B">
        <w:trPr>
          <w:trHeight w:val="287"/>
        </w:trPr>
        <w:tc>
          <w:tcPr>
            <w:tcW w:w="11013" w:type="dxa"/>
          </w:tcPr>
          <w:p w14:paraId="19E5E8D6" w14:textId="77777777" w:rsidR="00FC1A04" w:rsidRPr="00502833" w:rsidRDefault="00FC1A04" w:rsidP="00FC1A04">
            <w:pPr>
              <w:pStyle w:val="NoSpacing"/>
              <w:spacing w:line="276" w:lineRule="auto"/>
              <w:rPr>
                <w:rFonts w:asciiTheme="majorHAnsi" w:hAnsiTheme="majorHAnsi" w:cstheme="majorHAnsi"/>
                <w:lang w:val="sr-Cyrl-RS" w:eastAsia="ar-SA"/>
              </w:rPr>
            </w:pPr>
            <w:r w:rsidRPr="00502833">
              <w:rPr>
                <w:rFonts w:asciiTheme="majorHAnsi" w:hAnsiTheme="majorHAnsi" w:cstheme="majorHAnsi"/>
                <w:lang w:val="sr-Cyrl-RS" w:eastAsia="ar-SA"/>
              </w:rPr>
              <w:t>Одељак 4 -  ВИЗИЈА</w:t>
            </w:r>
          </w:p>
        </w:tc>
        <w:tc>
          <w:tcPr>
            <w:tcW w:w="2718" w:type="dxa"/>
          </w:tcPr>
          <w:p w14:paraId="24222B1E" w14:textId="47A97062" w:rsidR="00FC1A04" w:rsidRPr="00502833" w:rsidRDefault="00FC1A04" w:rsidP="00FC1A04">
            <w:pPr>
              <w:pStyle w:val="NoSpacing"/>
              <w:spacing w:line="276" w:lineRule="auto"/>
              <w:jc w:val="center"/>
              <w:rPr>
                <w:rFonts w:asciiTheme="majorHAnsi" w:hAnsiTheme="majorHAnsi" w:cstheme="majorHAnsi"/>
                <w:lang w:val="sr-Cyrl-RS" w:eastAsia="ar-SA"/>
              </w:rPr>
            </w:pPr>
            <w:r>
              <w:rPr>
                <w:rFonts w:asciiTheme="majorHAnsi" w:hAnsiTheme="majorHAnsi" w:cstheme="majorHAnsi"/>
                <w:lang w:val="sr-Cyrl-RS" w:eastAsia="ar-SA"/>
              </w:rPr>
              <w:t>20</w:t>
            </w:r>
          </w:p>
        </w:tc>
      </w:tr>
      <w:tr w:rsidR="00FC1A04" w:rsidRPr="00502833" w14:paraId="2B224DA6" w14:textId="77777777" w:rsidTr="00AE499B">
        <w:trPr>
          <w:trHeight w:val="263"/>
        </w:trPr>
        <w:tc>
          <w:tcPr>
            <w:tcW w:w="11013" w:type="dxa"/>
          </w:tcPr>
          <w:p w14:paraId="2CDA5038" w14:textId="77777777" w:rsidR="00FC1A04" w:rsidRPr="00502833" w:rsidRDefault="00FC1A04" w:rsidP="00FC1A04">
            <w:pPr>
              <w:pStyle w:val="NoSpacing"/>
              <w:spacing w:line="276" w:lineRule="auto"/>
              <w:rPr>
                <w:rFonts w:asciiTheme="majorHAnsi" w:hAnsiTheme="majorHAnsi" w:cstheme="majorHAnsi"/>
                <w:lang w:val="sr-Cyrl-RS" w:eastAsia="ar-SA"/>
              </w:rPr>
            </w:pPr>
            <w:r w:rsidRPr="00502833">
              <w:rPr>
                <w:rFonts w:asciiTheme="majorHAnsi" w:hAnsiTheme="majorHAnsi" w:cstheme="majorHAnsi"/>
                <w:lang w:val="sr-Cyrl-RS" w:eastAsia="ar-SA"/>
              </w:rPr>
              <w:t xml:space="preserve">4.1 Визија развоја система социјалне заштите </w:t>
            </w:r>
          </w:p>
        </w:tc>
        <w:tc>
          <w:tcPr>
            <w:tcW w:w="2718" w:type="dxa"/>
          </w:tcPr>
          <w:p w14:paraId="4E443E99" w14:textId="4A494760" w:rsidR="00FC1A04" w:rsidRPr="00502833" w:rsidRDefault="00FC1A04" w:rsidP="00FC1A04">
            <w:pPr>
              <w:pStyle w:val="NoSpacing"/>
              <w:spacing w:line="276" w:lineRule="auto"/>
              <w:jc w:val="center"/>
              <w:rPr>
                <w:rFonts w:asciiTheme="majorHAnsi" w:hAnsiTheme="majorHAnsi" w:cstheme="majorHAnsi"/>
                <w:lang w:val="sr-Cyrl-RS" w:eastAsia="ar-SA"/>
              </w:rPr>
            </w:pPr>
            <w:r>
              <w:rPr>
                <w:rFonts w:asciiTheme="majorHAnsi" w:hAnsiTheme="majorHAnsi" w:cstheme="majorHAnsi"/>
                <w:lang w:val="sr-Cyrl-RS" w:eastAsia="ar-SA"/>
              </w:rPr>
              <w:t>20</w:t>
            </w:r>
          </w:p>
        </w:tc>
      </w:tr>
      <w:tr w:rsidR="00FC1A04" w:rsidRPr="00502833" w14:paraId="643E0F51" w14:textId="77777777" w:rsidTr="00AE499B">
        <w:trPr>
          <w:trHeight w:val="267"/>
        </w:trPr>
        <w:tc>
          <w:tcPr>
            <w:tcW w:w="11013" w:type="dxa"/>
          </w:tcPr>
          <w:p w14:paraId="5E099984" w14:textId="77777777" w:rsidR="00FC1A04" w:rsidRPr="00502833" w:rsidRDefault="00FC1A04" w:rsidP="00FC1A04">
            <w:pPr>
              <w:pStyle w:val="NoSpacing"/>
              <w:spacing w:line="276" w:lineRule="auto"/>
              <w:rPr>
                <w:rFonts w:asciiTheme="majorHAnsi" w:hAnsiTheme="majorHAnsi" w:cstheme="majorHAnsi"/>
                <w:lang w:val="sr-Cyrl-RS" w:eastAsia="ar-SA"/>
              </w:rPr>
            </w:pPr>
            <w:r w:rsidRPr="00502833">
              <w:rPr>
                <w:rFonts w:asciiTheme="majorHAnsi" w:hAnsiTheme="majorHAnsi" w:cstheme="majorHAnsi"/>
                <w:lang w:val="sr-Cyrl-RS" w:eastAsia="ar-SA"/>
              </w:rPr>
              <w:t>4.2 Принципи и вредности система социјалне заштите</w:t>
            </w:r>
          </w:p>
        </w:tc>
        <w:tc>
          <w:tcPr>
            <w:tcW w:w="2718" w:type="dxa"/>
          </w:tcPr>
          <w:p w14:paraId="31535058" w14:textId="78441DAA" w:rsidR="00FC1A04" w:rsidRPr="00502833" w:rsidRDefault="00FC1A04" w:rsidP="00FC1A04">
            <w:pPr>
              <w:pStyle w:val="NoSpacing"/>
              <w:spacing w:line="276" w:lineRule="auto"/>
              <w:jc w:val="center"/>
              <w:rPr>
                <w:rFonts w:asciiTheme="majorHAnsi" w:hAnsiTheme="majorHAnsi" w:cstheme="majorHAnsi"/>
                <w:lang w:val="sr-Cyrl-RS" w:eastAsia="ar-SA"/>
              </w:rPr>
            </w:pPr>
            <w:r>
              <w:rPr>
                <w:rFonts w:asciiTheme="majorHAnsi" w:hAnsiTheme="majorHAnsi" w:cstheme="majorHAnsi"/>
                <w:lang w:val="sr-Cyrl-RS" w:eastAsia="ar-SA"/>
              </w:rPr>
              <w:t>20</w:t>
            </w:r>
          </w:p>
        </w:tc>
      </w:tr>
      <w:tr w:rsidR="00FC1A04" w:rsidRPr="00502833" w14:paraId="7B6E9841" w14:textId="77777777" w:rsidTr="00AE499B">
        <w:trPr>
          <w:trHeight w:val="285"/>
        </w:trPr>
        <w:tc>
          <w:tcPr>
            <w:tcW w:w="11013" w:type="dxa"/>
          </w:tcPr>
          <w:p w14:paraId="3BDE7DFA" w14:textId="77777777" w:rsidR="00FC1A04" w:rsidRPr="00502833" w:rsidRDefault="00FC1A04" w:rsidP="00FC1A04">
            <w:pPr>
              <w:pStyle w:val="NoSpacing"/>
              <w:spacing w:line="276" w:lineRule="auto"/>
              <w:rPr>
                <w:rFonts w:asciiTheme="majorHAnsi" w:hAnsiTheme="majorHAnsi" w:cstheme="majorHAnsi"/>
                <w:lang w:val="sr-Cyrl-RS" w:eastAsia="ar-SA"/>
              </w:rPr>
            </w:pPr>
            <w:r w:rsidRPr="00502833">
              <w:rPr>
                <w:rFonts w:asciiTheme="majorHAnsi" w:hAnsiTheme="majorHAnsi" w:cstheme="majorHAnsi"/>
                <w:lang w:val="sr-Cyrl-RS" w:eastAsia="ar-SA"/>
              </w:rPr>
              <w:t>Одељак 5 – ЦИЉЕВИ СТРАТЕГИЈЕ РАЗВОЈА СОЦИЈАЛНЕ ЗАШТИТЕ</w:t>
            </w:r>
          </w:p>
        </w:tc>
        <w:tc>
          <w:tcPr>
            <w:tcW w:w="2718" w:type="dxa"/>
          </w:tcPr>
          <w:p w14:paraId="6193BAB5" w14:textId="68330342" w:rsidR="00FC1A04" w:rsidRPr="00502833" w:rsidRDefault="00FC1A04" w:rsidP="00FC1A04">
            <w:pPr>
              <w:pStyle w:val="NoSpacing"/>
              <w:spacing w:line="276" w:lineRule="auto"/>
              <w:jc w:val="center"/>
              <w:rPr>
                <w:rFonts w:asciiTheme="majorHAnsi" w:hAnsiTheme="majorHAnsi" w:cstheme="majorHAnsi"/>
                <w:lang w:val="sr-Cyrl-RS" w:eastAsia="ar-SA"/>
              </w:rPr>
            </w:pPr>
            <w:r>
              <w:rPr>
                <w:rFonts w:asciiTheme="majorHAnsi" w:hAnsiTheme="majorHAnsi" w:cstheme="majorHAnsi"/>
                <w:lang w:val="sr-Cyrl-RS" w:eastAsia="ar-SA"/>
              </w:rPr>
              <w:t>21</w:t>
            </w:r>
          </w:p>
        </w:tc>
      </w:tr>
      <w:tr w:rsidR="00FC1A04" w:rsidRPr="00502833" w14:paraId="781087B4" w14:textId="77777777" w:rsidTr="00AE499B">
        <w:trPr>
          <w:trHeight w:val="261"/>
        </w:trPr>
        <w:tc>
          <w:tcPr>
            <w:tcW w:w="11013" w:type="dxa"/>
          </w:tcPr>
          <w:p w14:paraId="5CD3E208" w14:textId="77777777" w:rsidR="00FC1A04" w:rsidRPr="00502833" w:rsidRDefault="00FC1A04" w:rsidP="00FC1A04">
            <w:pPr>
              <w:pStyle w:val="NoSpacing"/>
              <w:spacing w:line="276" w:lineRule="auto"/>
              <w:rPr>
                <w:rFonts w:asciiTheme="majorHAnsi" w:hAnsiTheme="majorHAnsi" w:cstheme="majorHAnsi"/>
                <w:lang w:val="sr-Cyrl-RS" w:eastAsia="ar-SA"/>
              </w:rPr>
            </w:pPr>
            <w:r w:rsidRPr="00502833">
              <w:rPr>
                <w:rFonts w:asciiTheme="majorHAnsi" w:hAnsiTheme="majorHAnsi" w:cstheme="majorHAnsi"/>
                <w:lang w:val="sr-Cyrl-RS" w:eastAsia="ar-SA"/>
              </w:rPr>
              <w:t xml:space="preserve">5.1 Општи циљ </w:t>
            </w:r>
          </w:p>
        </w:tc>
        <w:tc>
          <w:tcPr>
            <w:tcW w:w="2718" w:type="dxa"/>
          </w:tcPr>
          <w:p w14:paraId="479346D0" w14:textId="0810E89A" w:rsidR="00FC1A04" w:rsidRPr="00502833" w:rsidRDefault="00FC1A04" w:rsidP="00FC1A04">
            <w:pPr>
              <w:pStyle w:val="NoSpacing"/>
              <w:spacing w:line="276" w:lineRule="auto"/>
              <w:jc w:val="center"/>
              <w:rPr>
                <w:rFonts w:asciiTheme="majorHAnsi" w:hAnsiTheme="majorHAnsi" w:cstheme="majorHAnsi"/>
                <w:lang w:val="sr-Cyrl-RS" w:eastAsia="ar-SA"/>
              </w:rPr>
            </w:pPr>
            <w:r>
              <w:rPr>
                <w:rFonts w:asciiTheme="majorHAnsi" w:hAnsiTheme="majorHAnsi" w:cstheme="majorHAnsi"/>
                <w:lang w:val="sr-Cyrl-RS" w:eastAsia="ar-SA"/>
              </w:rPr>
              <w:t>21</w:t>
            </w:r>
          </w:p>
        </w:tc>
      </w:tr>
      <w:tr w:rsidR="00FC1A04" w:rsidRPr="00502833" w14:paraId="7858BB6E" w14:textId="77777777" w:rsidTr="00AE499B">
        <w:trPr>
          <w:trHeight w:val="261"/>
        </w:trPr>
        <w:tc>
          <w:tcPr>
            <w:tcW w:w="11013" w:type="dxa"/>
          </w:tcPr>
          <w:p w14:paraId="2D33050B" w14:textId="77777777" w:rsidR="00FC1A04" w:rsidRPr="00502833" w:rsidRDefault="00FC1A04" w:rsidP="00FC1A04">
            <w:pPr>
              <w:pStyle w:val="NoSpacing"/>
              <w:spacing w:line="276" w:lineRule="auto"/>
              <w:rPr>
                <w:rFonts w:asciiTheme="majorHAnsi" w:hAnsiTheme="majorHAnsi" w:cstheme="majorHAnsi"/>
                <w:lang w:val="sr-Cyrl-RS" w:eastAsia="ar-SA"/>
              </w:rPr>
            </w:pPr>
            <w:r w:rsidRPr="00502833">
              <w:rPr>
                <w:rFonts w:asciiTheme="majorHAnsi" w:hAnsiTheme="majorHAnsi" w:cstheme="majorHAnsi"/>
                <w:lang w:val="sr-Cyrl-RS" w:eastAsia="ar-SA"/>
              </w:rPr>
              <w:t>5.2 Посебни циљеви</w:t>
            </w:r>
          </w:p>
        </w:tc>
        <w:tc>
          <w:tcPr>
            <w:tcW w:w="2718" w:type="dxa"/>
          </w:tcPr>
          <w:p w14:paraId="19554C31" w14:textId="0BB80576" w:rsidR="00FC1A04" w:rsidRPr="00502833" w:rsidRDefault="00FC1A04" w:rsidP="00FC1A04">
            <w:pPr>
              <w:pStyle w:val="NoSpacing"/>
              <w:spacing w:line="276" w:lineRule="auto"/>
              <w:jc w:val="center"/>
              <w:rPr>
                <w:rFonts w:asciiTheme="majorHAnsi" w:hAnsiTheme="majorHAnsi" w:cstheme="majorHAnsi"/>
                <w:lang w:val="sr-Cyrl-RS" w:eastAsia="ar-SA"/>
              </w:rPr>
            </w:pPr>
            <w:r>
              <w:rPr>
                <w:rFonts w:asciiTheme="majorHAnsi" w:hAnsiTheme="majorHAnsi" w:cstheme="majorHAnsi"/>
                <w:lang w:val="sr-Cyrl-RS" w:eastAsia="ar-SA"/>
              </w:rPr>
              <w:t>21</w:t>
            </w:r>
          </w:p>
        </w:tc>
      </w:tr>
      <w:tr w:rsidR="00FC1A04" w:rsidRPr="00502833" w14:paraId="1D501E7B" w14:textId="77777777" w:rsidTr="00AE499B">
        <w:trPr>
          <w:trHeight w:val="279"/>
        </w:trPr>
        <w:tc>
          <w:tcPr>
            <w:tcW w:w="11013" w:type="dxa"/>
          </w:tcPr>
          <w:p w14:paraId="7F1B5DAC" w14:textId="77777777" w:rsidR="00FC1A04" w:rsidRPr="00502833" w:rsidRDefault="00FC1A04" w:rsidP="00FC1A04">
            <w:pPr>
              <w:pStyle w:val="NoSpacing"/>
              <w:spacing w:line="276" w:lineRule="auto"/>
              <w:rPr>
                <w:rFonts w:asciiTheme="majorHAnsi" w:hAnsiTheme="majorHAnsi" w:cstheme="majorHAnsi"/>
                <w:lang w:val="sr-Cyrl-RS" w:eastAsia="ar-SA"/>
              </w:rPr>
            </w:pPr>
            <w:r w:rsidRPr="00502833">
              <w:rPr>
                <w:rFonts w:asciiTheme="majorHAnsi" w:hAnsiTheme="majorHAnsi" w:cstheme="majorHAnsi"/>
                <w:lang w:val="sr-Cyrl-RS" w:eastAsia="ar-SA"/>
              </w:rPr>
              <w:t>Одељак 6 – МЕРЕ  ЗА ПОСТИЗАЊЕ ЦИЉЕВА СТРАТЕГИЈЕ РАЗВОЈА СОЦИЈАЛНЕ ЗАШТИТЕ</w:t>
            </w:r>
          </w:p>
        </w:tc>
        <w:tc>
          <w:tcPr>
            <w:tcW w:w="2718" w:type="dxa"/>
          </w:tcPr>
          <w:p w14:paraId="57E59348" w14:textId="2DB6251C" w:rsidR="00FC1A04" w:rsidRPr="00502833" w:rsidRDefault="00FC1A04" w:rsidP="00FC1A04">
            <w:pPr>
              <w:pStyle w:val="NoSpacing"/>
              <w:spacing w:line="276" w:lineRule="auto"/>
              <w:jc w:val="center"/>
              <w:rPr>
                <w:rFonts w:asciiTheme="majorHAnsi" w:hAnsiTheme="majorHAnsi" w:cstheme="majorHAnsi"/>
                <w:lang w:val="sr-Cyrl-RS" w:eastAsia="ar-SA"/>
              </w:rPr>
            </w:pPr>
            <w:r>
              <w:rPr>
                <w:rFonts w:asciiTheme="majorHAnsi" w:hAnsiTheme="majorHAnsi" w:cstheme="majorHAnsi"/>
                <w:lang w:val="sr-Cyrl-RS" w:eastAsia="ar-SA"/>
              </w:rPr>
              <w:t>23</w:t>
            </w:r>
          </w:p>
        </w:tc>
      </w:tr>
      <w:tr w:rsidR="00FC1A04" w:rsidRPr="00502833" w14:paraId="4F031F4D" w14:textId="77777777" w:rsidTr="00AE499B">
        <w:trPr>
          <w:trHeight w:val="269"/>
        </w:trPr>
        <w:tc>
          <w:tcPr>
            <w:tcW w:w="11013" w:type="dxa"/>
          </w:tcPr>
          <w:p w14:paraId="25AE08B0" w14:textId="77777777" w:rsidR="00FC1A04" w:rsidRPr="00502833" w:rsidRDefault="00FC1A04" w:rsidP="00FC1A04">
            <w:pPr>
              <w:pStyle w:val="NoSpacing"/>
              <w:spacing w:line="276" w:lineRule="auto"/>
              <w:rPr>
                <w:rFonts w:asciiTheme="majorHAnsi" w:hAnsiTheme="majorHAnsi" w:cstheme="majorHAnsi"/>
                <w:lang w:val="sr-Cyrl-RS" w:eastAsia="ar-SA"/>
              </w:rPr>
            </w:pPr>
            <w:r w:rsidRPr="00502833">
              <w:rPr>
                <w:rFonts w:asciiTheme="majorHAnsi" w:hAnsiTheme="majorHAnsi" w:cstheme="majorHAnsi"/>
                <w:lang w:val="sr-Cyrl-RS" w:eastAsia="ar-SA"/>
              </w:rPr>
              <w:t>Одељак 7 – ПРАЋЕЊЕ И ИЗВЕШТАВАЊЕ</w:t>
            </w:r>
          </w:p>
        </w:tc>
        <w:tc>
          <w:tcPr>
            <w:tcW w:w="2718" w:type="dxa"/>
          </w:tcPr>
          <w:p w14:paraId="208FFDAA" w14:textId="3FBA6136" w:rsidR="00FC1A04" w:rsidRPr="00502833" w:rsidRDefault="00FC1A04" w:rsidP="00FC1A04">
            <w:pPr>
              <w:pStyle w:val="NoSpacing"/>
              <w:spacing w:line="276" w:lineRule="auto"/>
              <w:jc w:val="center"/>
              <w:rPr>
                <w:rFonts w:asciiTheme="majorHAnsi" w:hAnsiTheme="majorHAnsi" w:cstheme="majorHAnsi"/>
                <w:lang w:val="sr-Cyrl-RS" w:eastAsia="ar-SA"/>
              </w:rPr>
            </w:pPr>
            <w:r>
              <w:rPr>
                <w:rFonts w:asciiTheme="majorHAnsi" w:hAnsiTheme="majorHAnsi" w:cstheme="majorHAnsi"/>
                <w:lang w:val="sr-Cyrl-RS" w:eastAsia="ar-SA"/>
              </w:rPr>
              <w:t>26</w:t>
            </w:r>
          </w:p>
        </w:tc>
      </w:tr>
    </w:tbl>
    <w:p w14:paraId="1C609960" w14:textId="77777777" w:rsidR="0079070A" w:rsidRPr="00AC5E1A" w:rsidRDefault="0079070A" w:rsidP="0079070A">
      <w:pPr>
        <w:autoSpaceDE w:val="0"/>
        <w:autoSpaceDN w:val="0"/>
        <w:adjustRightInd w:val="0"/>
        <w:rPr>
          <w:rFonts w:asciiTheme="minorHAnsi" w:hAnsiTheme="minorHAnsi" w:cstheme="minorHAnsi"/>
          <w:color w:val="000000"/>
          <w:sz w:val="28"/>
          <w:szCs w:val="28"/>
          <w:lang w:val="sr-Cyrl-RS"/>
        </w:rPr>
      </w:pPr>
    </w:p>
    <w:p w14:paraId="40E8C893" w14:textId="6EDA62D8" w:rsidR="0079070A" w:rsidRPr="00AC5E1A" w:rsidRDefault="0079070A" w:rsidP="0079070A">
      <w:pPr>
        <w:rPr>
          <w:rFonts w:asciiTheme="minorHAnsi" w:hAnsiTheme="minorHAnsi" w:cstheme="minorHAnsi"/>
          <w:color w:val="000000"/>
          <w:sz w:val="28"/>
          <w:szCs w:val="28"/>
          <w:lang w:val="sr-Cyrl-RS"/>
        </w:rPr>
      </w:pPr>
    </w:p>
    <w:p w14:paraId="5075A3CE" w14:textId="6CA75ACB" w:rsidR="00EE1B41" w:rsidRPr="00BD4F44" w:rsidRDefault="00916CD1" w:rsidP="00BD4F44">
      <w:pPr>
        <w:rPr>
          <w:rFonts w:asciiTheme="minorHAnsi" w:hAnsiTheme="minorHAnsi" w:cstheme="minorHAnsi"/>
          <w:color w:val="000000"/>
          <w:sz w:val="28"/>
          <w:szCs w:val="28"/>
          <w:lang w:val="sr-Cyrl-RS"/>
        </w:rPr>
      </w:pPr>
      <w:r w:rsidRPr="00AC5E1A">
        <w:rPr>
          <w:rFonts w:asciiTheme="minorHAnsi" w:hAnsiTheme="minorHAnsi" w:cstheme="minorHAnsi"/>
          <w:color w:val="000000"/>
          <w:sz w:val="28"/>
          <w:szCs w:val="28"/>
          <w:lang w:val="sr-Cyrl-RS"/>
        </w:rPr>
        <w:lastRenderedPageBreak/>
        <w:br w:type="page"/>
      </w:r>
      <w:r w:rsidR="00EE1B41" w:rsidRPr="00BA10B8">
        <w:rPr>
          <w:noProof/>
          <w:lang w:eastAsia="en-US"/>
        </w:rPr>
        <mc:AlternateContent>
          <mc:Choice Requires="wps">
            <w:drawing>
              <wp:anchor distT="0" distB="0" distL="114300" distR="114300" simplePos="0" relativeHeight="251729920" behindDoc="0" locked="0" layoutInCell="1" allowOverlap="1" wp14:anchorId="0FEAB86E" wp14:editId="2D5A53A6">
                <wp:simplePos x="0" y="0"/>
                <wp:positionH relativeFrom="column">
                  <wp:posOffset>-551925</wp:posOffset>
                </wp:positionH>
                <wp:positionV relativeFrom="paragraph">
                  <wp:posOffset>136912</wp:posOffset>
                </wp:positionV>
                <wp:extent cx="9700370" cy="6072808"/>
                <wp:effectExtent l="0" t="0" r="15240" b="23495"/>
                <wp:wrapNone/>
                <wp:docPr id="24" name="Text Box 24"/>
                <wp:cNvGraphicFramePr/>
                <a:graphic xmlns:a="http://schemas.openxmlformats.org/drawingml/2006/main">
                  <a:graphicData uri="http://schemas.microsoft.com/office/word/2010/wordprocessingShape">
                    <wps:wsp>
                      <wps:cNvSpPr txBox="1"/>
                      <wps:spPr>
                        <a:xfrm>
                          <a:off x="0" y="0"/>
                          <a:ext cx="9700370" cy="6072808"/>
                        </a:xfrm>
                        <a:prstGeom prst="rect">
                          <a:avLst/>
                        </a:prstGeom>
                        <a:solidFill>
                          <a:schemeClr val="lt1"/>
                        </a:solidFill>
                        <a:ln w="6350">
                          <a:solidFill>
                            <a:prstClr val="black"/>
                          </a:solidFill>
                        </a:ln>
                      </wps:spPr>
                      <wps:txbx>
                        <w:txbxContent>
                          <w:p w14:paraId="4FD0832D" w14:textId="44E0783E" w:rsidR="00225B12" w:rsidRPr="00995BF6" w:rsidRDefault="00225B12" w:rsidP="005E73F5">
                            <w:pPr>
                              <w:autoSpaceDE w:val="0"/>
                              <w:autoSpaceDN w:val="0"/>
                              <w:adjustRightInd w:val="0"/>
                              <w:rPr>
                                <w:rFonts w:asciiTheme="minorHAnsi" w:hAnsiTheme="minorHAnsi" w:cstheme="minorHAnsi"/>
                                <w:b/>
                                <w:color w:val="000000"/>
                                <w:sz w:val="28"/>
                                <w:szCs w:val="28"/>
                              </w:rPr>
                            </w:pPr>
                            <w:r w:rsidRPr="00995BF6">
                              <w:rPr>
                                <w:rFonts w:asciiTheme="minorHAnsi" w:hAnsiTheme="minorHAnsi" w:cstheme="minorHAnsi"/>
                                <w:b/>
                                <w:color w:val="000000"/>
                                <w:sz w:val="28"/>
                                <w:szCs w:val="28"/>
                              </w:rPr>
                              <w:t>Одељак 1  - УВОД</w:t>
                            </w:r>
                          </w:p>
                          <w:p w14:paraId="0D452633" w14:textId="77777777" w:rsidR="00225B12" w:rsidRPr="00CF19DF" w:rsidRDefault="00225B12" w:rsidP="005E73F5">
                            <w:pPr>
                              <w:widowControl w:val="0"/>
                              <w:autoSpaceDE w:val="0"/>
                              <w:autoSpaceDN w:val="0"/>
                              <w:adjustRightInd w:val="0"/>
                              <w:spacing w:before="29"/>
                              <w:ind w:left="340" w:right="89"/>
                              <w:jc w:val="both"/>
                              <w:rPr>
                                <w:rFonts w:asciiTheme="minorHAnsi" w:hAnsiTheme="minorHAnsi" w:cstheme="minorHAnsi"/>
                                <w:color w:val="000000"/>
                              </w:rPr>
                            </w:pPr>
                          </w:p>
                          <w:p w14:paraId="30D725A1" w14:textId="77777777" w:rsidR="00225B12" w:rsidRPr="00E51CEE" w:rsidRDefault="00225B12" w:rsidP="005E73F5">
                            <w:pPr>
                              <w:autoSpaceDE w:val="0"/>
                              <w:autoSpaceDN w:val="0"/>
                              <w:adjustRightInd w:val="0"/>
                              <w:rPr>
                                <w:rFonts w:asciiTheme="minorHAnsi" w:hAnsiTheme="minorHAnsi" w:cstheme="minorHAnsi"/>
                                <w:color w:val="000000"/>
                              </w:rPr>
                            </w:pPr>
                            <w:r w:rsidRPr="00E51CEE">
                              <w:rPr>
                                <w:rFonts w:asciiTheme="minorHAnsi" w:hAnsiTheme="minorHAnsi" w:cstheme="minorHAnsi"/>
                                <w:color w:val="000000"/>
                              </w:rPr>
                              <w:t>1.</w:t>
                            </w:r>
                            <w:r>
                              <w:rPr>
                                <w:rFonts w:asciiTheme="minorHAnsi" w:hAnsiTheme="minorHAnsi" w:cstheme="minorHAnsi"/>
                                <w:color w:val="000000"/>
                              </w:rPr>
                              <w:t>1.Уводна реч председника општине</w:t>
                            </w:r>
                          </w:p>
                          <w:p w14:paraId="48CB66AE" w14:textId="77777777" w:rsidR="00225B12" w:rsidRDefault="00225B12" w:rsidP="005E73F5">
                            <w:pPr>
                              <w:spacing w:after="120"/>
                              <w:jc w:val="both"/>
                              <w:rPr>
                                <w:rFonts w:asciiTheme="minorHAnsi" w:hAnsiTheme="minorHAnsi" w:cstheme="minorHAnsi"/>
                              </w:rPr>
                            </w:pPr>
                            <w:r w:rsidRPr="00CF19DF">
                              <w:rPr>
                                <w:rFonts w:asciiTheme="minorHAnsi" w:hAnsiTheme="minorHAnsi" w:cstheme="minorHAnsi"/>
                              </w:rPr>
                              <w:tab/>
                            </w:r>
                          </w:p>
                          <w:p w14:paraId="3E2F0F35" w14:textId="77777777" w:rsidR="00225B12" w:rsidRPr="00E51CEE" w:rsidRDefault="00225B12" w:rsidP="005E73F5">
                            <w:pPr>
                              <w:spacing w:after="120" w:line="276" w:lineRule="auto"/>
                              <w:jc w:val="both"/>
                              <w:rPr>
                                <w:rFonts w:asciiTheme="minorHAnsi" w:hAnsiTheme="minorHAnsi" w:cstheme="minorHAnsi"/>
                                <w:sz w:val="22"/>
                                <w:szCs w:val="22"/>
                              </w:rPr>
                            </w:pPr>
                            <w:r w:rsidRPr="00E51CEE">
                              <w:rPr>
                                <w:rFonts w:asciiTheme="minorHAnsi" w:hAnsiTheme="minorHAnsi" w:cstheme="minorHAnsi"/>
                                <w:sz w:val="22"/>
                                <w:szCs w:val="22"/>
                              </w:rPr>
                              <w:t>Основна дужност сваког одговорног друштва јесте да води бригу о својим најугроженијим члановима. Ефикасан систем социјалне заштите треба да буде нужни елеменат реформе социјалне политике и опште демократизације друштва. Каo што се и у националној Стратегији развоја социјалне заштите наводи, област социјалне заштите треба да побољша социјални статус грађана на личном, породичном и ширем друштвеном плану. Квалитетан систем социјалне заштите треба да иде у корак са временом – да прати друштвене промене у ширем контексту, односно да је у сагласности са реалним стањем и потребама заједнице, на локалном нивоу. У фокусу тог система мора да буде грађанин и његове потребе.</w:t>
                            </w:r>
                          </w:p>
                          <w:p w14:paraId="2E67309B" w14:textId="77777777" w:rsidR="00225B12" w:rsidRPr="00E51CEE" w:rsidRDefault="00225B12" w:rsidP="005E73F5">
                            <w:pPr>
                              <w:spacing w:after="120" w:line="276" w:lineRule="auto"/>
                              <w:jc w:val="both"/>
                              <w:rPr>
                                <w:rFonts w:asciiTheme="minorHAnsi" w:hAnsiTheme="minorHAnsi" w:cstheme="minorHAnsi"/>
                                <w:sz w:val="22"/>
                                <w:szCs w:val="22"/>
                              </w:rPr>
                            </w:pPr>
                            <w:r w:rsidRPr="00E51CEE">
                              <w:rPr>
                                <w:rFonts w:asciiTheme="minorHAnsi" w:hAnsiTheme="minorHAnsi" w:cstheme="minorHAnsi"/>
                                <w:color w:val="282828"/>
                                <w:sz w:val="22"/>
                                <w:szCs w:val="22"/>
                              </w:rPr>
                              <w:t xml:space="preserve">Стратегија развоја система социјалне заштите општине </w:t>
                            </w:r>
                            <w:r>
                              <w:rPr>
                                <w:rFonts w:asciiTheme="minorHAnsi" w:hAnsiTheme="minorHAnsi" w:cstheme="minorHAnsi"/>
                                <w:color w:val="282828"/>
                                <w:sz w:val="22"/>
                                <w:szCs w:val="22"/>
                                <w:lang w:val="sr-Cyrl-RS"/>
                              </w:rPr>
                              <w:t>Косјерић</w:t>
                            </w:r>
                            <w:r w:rsidRPr="00E51CEE">
                              <w:rPr>
                                <w:rFonts w:asciiTheme="minorHAnsi" w:hAnsiTheme="minorHAnsi" w:cstheme="minorHAnsi"/>
                                <w:color w:val="282828"/>
                                <w:sz w:val="22"/>
                                <w:szCs w:val="22"/>
                              </w:rPr>
                              <w:t xml:space="preserve"> </w:t>
                            </w:r>
                            <w:r>
                              <w:rPr>
                                <w:rFonts w:asciiTheme="minorHAnsi" w:hAnsiTheme="minorHAnsi" w:cstheme="minorHAnsi"/>
                                <w:sz w:val="22"/>
                                <w:szCs w:val="22"/>
                              </w:rPr>
                              <w:t>за период 20</w:t>
                            </w:r>
                            <w:r w:rsidRPr="00E51CEE">
                              <w:rPr>
                                <w:rFonts w:asciiTheme="minorHAnsi" w:hAnsiTheme="minorHAnsi" w:cstheme="minorHAnsi"/>
                                <w:sz w:val="22"/>
                                <w:szCs w:val="22"/>
                              </w:rPr>
                              <w:t>21–2025 израђена је на том принципу – са грађанином као централном фигуром и са најбољом и искреном жељом да се он осећа социјално заштићеним и егзистенцијално сигурним.</w:t>
                            </w:r>
                          </w:p>
                          <w:p w14:paraId="47C087AB" w14:textId="77777777" w:rsidR="00225B12" w:rsidRPr="00E51CEE" w:rsidRDefault="00225B12" w:rsidP="005E73F5">
                            <w:pPr>
                              <w:spacing w:after="120" w:line="276" w:lineRule="auto"/>
                              <w:jc w:val="both"/>
                              <w:rPr>
                                <w:rFonts w:asciiTheme="minorHAnsi" w:hAnsiTheme="minorHAnsi" w:cstheme="minorHAnsi"/>
                                <w:sz w:val="22"/>
                                <w:szCs w:val="22"/>
                              </w:rPr>
                            </w:pPr>
                            <w:r w:rsidRPr="00E51CEE">
                              <w:rPr>
                                <w:rFonts w:asciiTheme="minorHAnsi" w:hAnsiTheme="minorHAnsi" w:cstheme="minorHAnsi"/>
                                <w:sz w:val="22"/>
                                <w:szCs w:val="22"/>
                              </w:rPr>
                              <w:t xml:space="preserve">У изради Стратегије учествовали су све кључне локалне институције, организације и појединци, са заједничким циљем да се створи максимално прецизна слика стања социјалне заштите у општини. Током израде Стратегије настојало се да се идентификују постојећи проблеми, анализирају капацитети свих кључних актера и да се понуде конкретна решења за оне проблеме који су препознати као приоритетни. Стратегија, дакле, осликава тренутно стање на плану социјалне заштите и указује на правце деловања којима се постојећи проблеми могу превазићи и у будућности анулирати. Трајни ефекти овог документа треба да буду смањење сиромаштва и обезбеђење ефикасније и боље заштите рањивих група деце, инвалидних и старијих особа, као и маргинализованих група грађана у општини </w:t>
                            </w:r>
                            <w:r>
                              <w:rPr>
                                <w:rFonts w:asciiTheme="minorHAnsi" w:hAnsiTheme="minorHAnsi" w:cstheme="minorHAnsi"/>
                                <w:sz w:val="22"/>
                                <w:szCs w:val="22"/>
                                <w:lang w:val="sr-Cyrl-RS"/>
                              </w:rPr>
                              <w:t>Косјерић</w:t>
                            </w:r>
                            <w:r w:rsidRPr="00E51CEE">
                              <w:rPr>
                                <w:rFonts w:asciiTheme="minorHAnsi" w:hAnsiTheme="minorHAnsi" w:cstheme="minorHAnsi"/>
                                <w:sz w:val="22"/>
                                <w:szCs w:val="22"/>
                              </w:rPr>
                              <w:t xml:space="preserve"> Тиме ћемо битно допринети изградњи солидарне, праведне локалне заједнице са једнаким шансама за све.</w:t>
                            </w:r>
                          </w:p>
                          <w:p w14:paraId="40219166" w14:textId="77777777" w:rsidR="00225B12" w:rsidRPr="00E51CEE" w:rsidRDefault="00225B12" w:rsidP="005E73F5">
                            <w:pPr>
                              <w:spacing w:after="120" w:line="276" w:lineRule="auto"/>
                              <w:jc w:val="both"/>
                              <w:rPr>
                                <w:rFonts w:asciiTheme="minorHAnsi" w:hAnsiTheme="minorHAnsi" w:cstheme="minorHAnsi"/>
                                <w:sz w:val="22"/>
                                <w:szCs w:val="22"/>
                              </w:rPr>
                            </w:pPr>
                            <w:r w:rsidRPr="00E51CEE">
                              <w:rPr>
                                <w:rFonts w:asciiTheme="minorHAnsi" w:hAnsiTheme="minorHAnsi" w:cstheme="minorHAnsi"/>
                                <w:sz w:val="22"/>
                                <w:szCs w:val="22"/>
                              </w:rPr>
                              <w:t xml:space="preserve">Ова Стратегија је још један, конкретан и необорив доказ да се општина </w:t>
                            </w:r>
                            <w:r>
                              <w:rPr>
                                <w:rFonts w:asciiTheme="minorHAnsi" w:hAnsiTheme="minorHAnsi" w:cstheme="minorHAnsi"/>
                                <w:sz w:val="22"/>
                                <w:szCs w:val="22"/>
                                <w:lang w:val="sr-Cyrl-RS"/>
                              </w:rPr>
                              <w:t>Косјерић</w:t>
                            </w:r>
                            <w:r w:rsidRPr="00E51CEE">
                              <w:rPr>
                                <w:rFonts w:asciiTheme="minorHAnsi" w:hAnsiTheme="minorHAnsi" w:cstheme="minorHAnsi"/>
                                <w:sz w:val="22"/>
                                <w:szCs w:val="22"/>
                              </w:rPr>
                              <w:t xml:space="preserve"> јасно определила да преузме активну улогу у процесу реформе социјалне заштите на локалном нивоу. Она је оквир који ће омогућити да се плански и промишљено усмере све расположиве снаге на обезбеђивању квалитетне социјалне заштите, а самим тим и квалитетног живота свих грађана општине.</w:t>
                            </w:r>
                          </w:p>
                          <w:p w14:paraId="62D3CD92" w14:textId="77777777" w:rsidR="00225B12" w:rsidRPr="00CF19DF" w:rsidRDefault="00225B12" w:rsidP="005E73F5">
                            <w:pPr>
                              <w:pStyle w:val="NoSpacing"/>
                              <w:spacing w:line="276" w:lineRule="auto"/>
                              <w:rPr>
                                <w:rFonts w:asciiTheme="minorHAnsi" w:hAnsiTheme="minorHAnsi" w:cstheme="minorHAnsi"/>
                                <w:b/>
                                <w:i/>
                              </w:rPr>
                            </w:pPr>
                          </w:p>
                          <w:p w14:paraId="728239DF" w14:textId="77777777" w:rsidR="00225B12" w:rsidRPr="00C903F2" w:rsidRDefault="00225B12" w:rsidP="005E73F5">
                            <w:pPr>
                              <w:pStyle w:val="NoSpacing"/>
                              <w:spacing w:line="276" w:lineRule="auto"/>
                              <w:ind w:left="5040"/>
                              <w:jc w:val="right"/>
                              <w:rPr>
                                <w:rFonts w:asciiTheme="minorHAnsi" w:hAnsiTheme="minorHAnsi" w:cstheme="minorHAnsi"/>
                                <w:b/>
                                <w:i/>
                                <w:sz w:val="22"/>
                                <w:szCs w:val="22"/>
                                <w:lang w:val="sr-Cyrl-RS"/>
                              </w:rPr>
                            </w:pPr>
                            <w:r w:rsidRPr="00E51CEE">
                              <w:rPr>
                                <w:rFonts w:asciiTheme="minorHAnsi" w:hAnsiTheme="minorHAnsi" w:cstheme="minorHAnsi"/>
                                <w:b/>
                                <w:i/>
                                <w:sz w:val="22"/>
                                <w:szCs w:val="22"/>
                              </w:rPr>
                              <w:t xml:space="preserve">Председник општине </w:t>
                            </w:r>
                            <w:r>
                              <w:rPr>
                                <w:rFonts w:asciiTheme="minorHAnsi" w:hAnsiTheme="minorHAnsi" w:cstheme="minorHAnsi"/>
                                <w:b/>
                                <w:i/>
                                <w:sz w:val="22"/>
                                <w:szCs w:val="22"/>
                                <w:lang w:val="sr-Cyrl-RS"/>
                              </w:rPr>
                              <w:t>Косјерић</w:t>
                            </w:r>
                          </w:p>
                          <w:p w14:paraId="08F30611" w14:textId="77777777" w:rsidR="00225B12" w:rsidRPr="00C903F2" w:rsidRDefault="00225B12" w:rsidP="005E73F5">
                            <w:pPr>
                              <w:pStyle w:val="NoSpacing"/>
                              <w:spacing w:line="276" w:lineRule="auto"/>
                              <w:ind w:left="4320"/>
                              <w:jc w:val="right"/>
                              <w:rPr>
                                <w:rFonts w:asciiTheme="minorHAnsi" w:hAnsiTheme="minorHAnsi" w:cstheme="minorHAnsi"/>
                                <w:b/>
                                <w:i/>
                                <w:sz w:val="22"/>
                                <w:szCs w:val="22"/>
                                <w:lang w:val="sr-Cyrl-RS"/>
                              </w:rPr>
                            </w:pPr>
                            <w:r w:rsidRPr="00E51CEE">
                              <w:rPr>
                                <w:rFonts w:asciiTheme="minorHAnsi" w:hAnsiTheme="minorHAnsi" w:cstheme="minorHAnsi"/>
                                <w:b/>
                                <w:i/>
                                <w:sz w:val="22"/>
                                <w:szCs w:val="22"/>
                              </w:rPr>
                              <w:t xml:space="preserve">          </w:t>
                            </w:r>
                            <w:r>
                              <w:rPr>
                                <w:rFonts w:asciiTheme="minorHAnsi" w:hAnsiTheme="minorHAnsi" w:cstheme="minorHAnsi"/>
                                <w:b/>
                                <w:i/>
                                <w:sz w:val="22"/>
                                <w:szCs w:val="22"/>
                                <w:lang w:val="sr-Cyrl-RS"/>
                              </w:rPr>
                              <w:t xml:space="preserve">Жарко Ђокић </w:t>
                            </w:r>
                          </w:p>
                          <w:p w14:paraId="6E3C7CEF" w14:textId="77777777" w:rsidR="00225B12" w:rsidRPr="00E51CEE" w:rsidRDefault="00225B12" w:rsidP="005E73F5">
                            <w:pPr>
                              <w:spacing w:line="276" w:lineRule="auto"/>
                              <w:rPr>
                                <w:sz w:val="22"/>
                                <w:szCs w:val="22"/>
                              </w:rPr>
                            </w:pPr>
                          </w:p>
                          <w:p w14:paraId="2191D6F6" w14:textId="77777777" w:rsidR="00225B12" w:rsidRDefault="00225B12" w:rsidP="005E73F5">
                            <w:pPr>
                              <w:rPr>
                                <w:rFonts w:asciiTheme="minorHAnsi" w:hAnsiTheme="minorHAnsi" w:cstheme="minorHAnsi"/>
                                <w:color w:val="000000"/>
                                <w:sz w:val="28"/>
                                <w:szCs w:val="28"/>
                              </w:rPr>
                            </w:pPr>
                          </w:p>
                          <w:p w14:paraId="72F051D6" w14:textId="77777777" w:rsidR="00225B12" w:rsidRPr="000774E0" w:rsidRDefault="00225B12" w:rsidP="005E73F5">
                            <w:pPr>
                              <w:rPr>
                                <w:rFonts w:asciiTheme="minorHAnsi" w:hAnsiTheme="minorHAnsi" w:cstheme="minorHAnsi"/>
                                <w:sz w:val="20"/>
                                <w:szCs w:val="20"/>
                                <w:lang w:val="sr-Cyrl-RS"/>
                              </w:rPr>
                            </w:pPr>
                          </w:p>
                          <w:p w14:paraId="7B817305" w14:textId="66DCDDB6" w:rsidR="00225B12" w:rsidRPr="000774E0" w:rsidRDefault="00225B12" w:rsidP="00EE1B41">
                            <w:pPr>
                              <w:rPr>
                                <w:rFonts w:asciiTheme="minorHAnsi" w:hAnsiTheme="minorHAnsi" w:cstheme="minorHAnsi"/>
                                <w:sz w:val="20"/>
                                <w:szCs w:val="20"/>
                                <w:lang w:val="sr-Cyrl-R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FEAB86E" id="_x0000_t202" coordsize="21600,21600" o:spt="202" path="m,l,21600r21600,l21600,xe">
                <v:stroke joinstyle="miter"/>
                <v:path gradientshapeok="t" o:connecttype="rect"/>
              </v:shapetype>
              <v:shape id="Text Box 24" o:spid="_x0000_s1026" type="#_x0000_t202" style="position:absolute;margin-left:-43.45pt;margin-top:10.8pt;width:763.8pt;height:478.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" fillcolor="white [3201]" strokeweight=".5pt">
                <v:textbox>
                  <w:txbxContent>
                    <w:p w14:paraId="4FD0832D" w14:textId="44E0783E" w:rsidR="00225B12" w:rsidRPr="00995BF6" w:rsidRDefault="00225B12" w:rsidP="005E73F5">
                      <w:pPr>
                        <w:autoSpaceDE w:val="0"/>
                        <w:autoSpaceDN w:val="0"/>
                        <w:adjustRightInd w:val="0"/>
                        <w:rPr>
                          <w:rFonts w:asciiTheme="minorHAnsi" w:hAnsiTheme="minorHAnsi" w:cstheme="minorHAnsi"/>
                          <w:b/>
                          <w:color w:val="000000"/>
                          <w:sz w:val="28"/>
                          <w:szCs w:val="28"/>
                        </w:rPr>
                      </w:pPr>
                      <w:proofErr w:type="spellStart"/>
                      <w:r w:rsidRPr="00995BF6">
                        <w:rPr>
                          <w:rFonts w:asciiTheme="minorHAnsi" w:hAnsiTheme="minorHAnsi" w:cstheme="minorHAnsi"/>
                          <w:b/>
                          <w:color w:val="000000"/>
                          <w:sz w:val="28"/>
                          <w:szCs w:val="28"/>
                        </w:rPr>
                        <w:t>Одељак</w:t>
                      </w:r>
                      <w:proofErr w:type="spellEnd"/>
                      <w:r w:rsidRPr="00995BF6">
                        <w:rPr>
                          <w:rFonts w:asciiTheme="minorHAnsi" w:hAnsiTheme="minorHAnsi" w:cstheme="minorHAnsi"/>
                          <w:b/>
                          <w:color w:val="000000"/>
                          <w:sz w:val="28"/>
                          <w:szCs w:val="28"/>
                        </w:rPr>
                        <w:t xml:space="preserve"> </w:t>
                      </w:r>
                      <w:proofErr w:type="gramStart"/>
                      <w:r w:rsidRPr="00995BF6">
                        <w:rPr>
                          <w:rFonts w:asciiTheme="minorHAnsi" w:hAnsiTheme="minorHAnsi" w:cstheme="minorHAnsi"/>
                          <w:b/>
                          <w:color w:val="000000"/>
                          <w:sz w:val="28"/>
                          <w:szCs w:val="28"/>
                        </w:rPr>
                        <w:t>1  -</w:t>
                      </w:r>
                      <w:proofErr w:type="gramEnd"/>
                      <w:r w:rsidRPr="00995BF6">
                        <w:rPr>
                          <w:rFonts w:asciiTheme="minorHAnsi" w:hAnsiTheme="minorHAnsi" w:cstheme="minorHAnsi"/>
                          <w:b/>
                          <w:color w:val="000000"/>
                          <w:sz w:val="28"/>
                          <w:szCs w:val="28"/>
                        </w:rPr>
                        <w:t xml:space="preserve"> УВОД</w:t>
                      </w:r>
                    </w:p>
                    <w:p w14:paraId="0D452633" w14:textId="77777777" w:rsidR="00225B12" w:rsidRPr="00CF19DF" w:rsidRDefault="00225B12" w:rsidP="005E73F5">
                      <w:pPr>
                        <w:widowControl w:val="0"/>
                        <w:autoSpaceDE w:val="0"/>
                        <w:autoSpaceDN w:val="0"/>
                        <w:adjustRightInd w:val="0"/>
                        <w:spacing w:before="29"/>
                        <w:ind w:left="340" w:right="89"/>
                        <w:jc w:val="both"/>
                        <w:rPr>
                          <w:rFonts w:asciiTheme="minorHAnsi" w:hAnsiTheme="minorHAnsi" w:cstheme="minorHAnsi"/>
                          <w:color w:val="000000"/>
                        </w:rPr>
                      </w:pPr>
                    </w:p>
                    <w:p w14:paraId="30D725A1" w14:textId="77777777" w:rsidR="00225B12" w:rsidRPr="00E51CEE" w:rsidRDefault="00225B12" w:rsidP="005E73F5">
                      <w:pPr>
                        <w:autoSpaceDE w:val="0"/>
                        <w:autoSpaceDN w:val="0"/>
                        <w:adjustRightInd w:val="0"/>
                        <w:rPr>
                          <w:rFonts w:asciiTheme="minorHAnsi" w:hAnsiTheme="minorHAnsi" w:cstheme="minorHAnsi"/>
                          <w:color w:val="000000"/>
                        </w:rPr>
                      </w:pPr>
                      <w:r w:rsidRPr="00E51CEE">
                        <w:rPr>
                          <w:rFonts w:asciiTheme="minorHAnsi" w:hAnsiTheme="minorHAnsi" w:cstheme="minorHAnsi"/>
                          <w:color w:val="000000"/>
                        </w:rPr>
                        <w:t>1.</w:t>
                      </w:r>
                      <w:r>
                        <w:rPr>
                          <w:rFonts w:asciiTheme="minorHAnsi" w:hAnsiTheme="minorHAnsi" w:cstheme="minorHAnsi"/>
                          <w:color w:val="000000"/>
                        </w:rPr>
                        <w:t xml:space="preserve">1.Уводна </w:t>
                      </w:r>
                      <w:proofErr w:type="spellStart"/>
                      <w:r>
                        <w:rPr>
                          <w:rFonts w:asciiTheme="minorHAnsi" w:hAnsiTheme="minorHAnsi" w:cstheme="minorHAnsi"/>
                          <w:color w:val="000000"/>
                        </w:rPr>
                        <w:t>реч</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председника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општине</w:t>
                      </w:r>
                      <w:proofErr w:type="spellEnd"/>
                    </w:p>
                    <w:p w14:paraId="48CB66AE" w14:textId="77777777" w:rsidR="00225B12" w:rsidRDefault="00225B12" w:rsidP="005E73F5">
                      <w:pPr>
                        <w:spacing w:after="120"/>
                        <w:jc w:val="both"/>
                        <w:rPr>
                          <w:rFonts w:asciiTheme="minorHAnsi" w:hAnsiTheme="minorHAnsi" w:cstheme="minorHAnsi"/>
                        </w:rPr>
                      </w:pPr>
                      <w:r w:rsidRPr="00CF19DF">
                        <w:rPr>
                          <w:rFonts w:asciiTheme="minorHAnsi" w:hAnsiTheme="minorHAnsi" w:cstheme="minorHAnsi"/>
                        </w:rPr>
                        <w:tab/>
                      </w:r>
                    </w:p>
                    <w:p w14:paraId="3E2F0F35" w14:textId="77777777" w:rsidR="00225B12" w:rsidRPr="00E51CEE" w:rsidRDefault="00225B12" w:rsidP="005E73F5">
                      <w:pPr>
                        <w:spacing w:after="120" w:line="276" w:lineRule="auto"/>
                        <w:jc w:val="both"/>
                        <w:rPr>
                          <w:rFonts w:asciiTheme="minorHAnsi" w:hAnsiTheme="minorHAnsi" w:cstheme="minorHAnsi"/>
                          <w:sz w:val="22"/>
                          <w:szCs w:val="22"/>
                        </w:rPr>
                      </w:pPr>
                      <w:proofErr w:type="spellStart"/>
                      <w:r w:rsidRPr="00E51CEE">
                        <w:rPr>
                          <w:rFonts w:asciiTheme="minorHAnsi" w:hAnsiTheme="minorHAnsi" w:cstheme="minorHAnsi"/>
                          <w:sz w:val="22"/>
                          <w:szCs w:val="22"/>
                        </w:rPr>
                        <w:t>Основна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дужност</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сваког</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одговорног</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друштва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јесте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води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бригу</w:t>
                      </w:r>
                      <w:proofErr w:type="spellEnd"/>
                      <w:r w:rsidRPr="00E51CEE">
                        <w:rPr>
                          <w:rFonts w:asciiTheme="minorHAnsi" w:hAnsiTheme="minorHAnsi" w:cstheme="minorHAnsi"/>
                          <w:sz w:val="22"/>
                          <w:szCs w:val="22"/>
                        </w:rPr>
                        <w:t xml:space="preserve"> о </w:t>
                      </w:r>
                      <w:proofErr w:type="spellStart"/>
                      <w:r w:rsidRPr="00E51CEE">
                        <w:rPr>
                          <w:rFonts w:asciiTheme="minorHAnsi" w:hAnsiTheme="minorHAnsi" w:cstheme="minorHAnsi"/>
                          <w:sz w:val="22"/>
                          <w:szCs w:val="22"/>
                        </w:rPr>
                        <w:t>својим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најугроженијим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члановима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Ефикасан</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систем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социјалне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заштите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треба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буде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нужни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елеменат</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реформе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социјалне</w:t>
                      </w:r>
                      <w:proofErr w:type="spellEnd"/>
                      <w:r w:rsidRPr="00E51CEE">
                        <w:rPr>
                          <w:rFonts w:asciiTheme="minorHAnsi" w:hAnsiTheme="minorHAnsi" w:cstheme="minorHAnsi"/>
                          <w:sz w:val="22"/>
                          <w:szCs w:val="22"/>
                        </w:rPr>
                        <w:t xml:space="preserve"> политике и </w:t>
                      </w:r>
                      <w:proofErr w:type="spellStart"/>
                      <w:r w:rsidRPr="00E51CEE">
                        <w:rPr>
                          <w:rFonts w:asciiTheme="minorHAnsi" w:hAnsiTheme="minorHAnsi" w:cstheme="minorHAnsi"/>
                          <w:sz w:val="22"/>
                          <w:szCs w:val="22"/>
                        </w:rPr>
                        <w:t>опште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демократизације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друштва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Каo</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што</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се</w:t>
                      </w:r>
                      <w:proofErr w:type="spellEnd"/>
                      <w:r w:rsidRPr="00E51CEE">
                        <w:rPr>
                          <w:rFonts w:asciiTheme="minorHAnsi" w:hAnsiTheme="minorHAnsi" w:cstheme="minorHAnsi"/>
                          <w:sz w:val="22"/>
                          <w:szCs w:val="22"/>
                        </w:rPr>
                        <w:t xml:space="preserve"> и у </w:t>
                      </w:r>
                      <w:proofErr w:type="spellStart"/>
                      <w:r w:rsidRPr="00E51CEE">
                        <w:rPr>
                          <w:rFonts w:asciiTheme="minorHAnsi" w:hAnsiTheme="minorHAnsi" w:cstheme="minorHAnsi"/>
                          <w:sz w:val="22"/>
                          <w:szCs w:val="22"/>
                        </w:rPr>
                        <w:t>националној</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Стратегији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развоја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социјалне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заштите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наводи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област</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социјалне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заштите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треба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побољша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социјални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статус</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грађана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на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личном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породичном</w:t>
                      </w:r>
                      <w:proofErr w:type="spellEnd"/>
                      <w:r w:rsidRPr="00E51CEE">
                        <w:rPr>
                          <w:rFonts w:asciiTheme="minorHAnsi" w:hAnsiTheme="minorHAnsi" w:cstheme="minorHAnsi"/>
                          <w:sz w:val="22"/>
                          <w:szCs w:val="22"/>
                        </w:rPr>
                        <w:t xml:space="preserve"> и </w:t>
                      </w:r>
                      <w:proofErr w:type="spellStart"/>
                      <w:r w:rsidRPr="00E51CEE">
                        <w:rPr>
                          <w:rFonts w:asciiTheme="minorHAnsi" w:hAnsiTheme="minorHAnsi" w:cstheme="minorHAnsi"/>
                          <w:sz w:val="22"/>
                          <w:szCs w:val="22"/>
                        </w:rPr>
                        <w:t>ширем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друштвеном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плану</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Квалитетан</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систем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социјалне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заштите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треба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иде</w:t>
                      </w:r>
                      <w:proofErr w:type="spellEnd"/>
                      <w:r w:rsidRPr="00E51CEE">
                        <w:rPr>
                          <w:rFonts w:asciiTheme="minorHAnsi" w:hAnsiTheme="minorHAnsi" w:cstheme="minorHAnsi"/>
                          <w:sz w:val="22"/>
                          <w:szCs w:val="22"/>
                        </w:rPr>
                        <w:t xml:space="preserve"> у </w:t>
                      </w:r>
                      <w:proofErr w:type="spellStart"/>
                      <w:r w:rsidRPr="00E51CEE">
                        <w:rPr>
                          <w:rFonts w:asciiTheme="minorHAnsi" w:hAnsiTheme="minorHAnsi" w:cstheme="minorHAnsi"/>
                          <w:sz w:val="22"/>
                          <w:szCs w:val="22"/>
                        </w:rPr>
                        <w:t>корак</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временом</w:t>
                      </w:r>
                      <w:proofErr w:type="spellEnd"/>
                      <w:r w:rsidRPr="00E51CEE">
                        <w:rPr>
                          <w:rFonts w:asciiTheme="minorHAnsi" w:hAnsiTheme="minorHAnsi" w:cstheme="minorHAnsi"/>
                          <w:sz w:val="22"/>
                          <w:szCs w:val="22"/>
                        </w:rPr>
                        <w:t xml:space="preserve"> – </w:t>
                      </w:r>
                      <w:proofErr w:type="spellStart"/>
                      <w:r w:rsidRPr="00E51CEE">
                        <w:rPr>
                          <w:rFonts w:asciiTheme="minorHAnsi" w:hAnsiTheme="minorHAnsi" w:cstheme="minorHAnsi"/>
                          <w:sz w:val="22"/>
                          <w:szCs w:val="22"/>
                        </w:rPr>
                        <w:t>да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прати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друштвене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промене</w:t>
                      </w:r>
                      <w:proofErr w:type="spellEnd"/>
                      <w:r w:rsidRPr="00E51CEE">
                        <w:rPr>
                          <w:rFonts w:asciiTheme="minorHAnsi" w:hAnsiTheme="minorHAnsi" w:cstheme="minorHAnsi"/>
                          <w:sz w:val="22"/>
                          <w:szCs w:val="22"/>
                        </w:rPr>
                        <w:t xml:space="preserve"> у </w:t>
                      </w:r>
                      <w:proofErr w:type="spellStart"/>
                      <w:r w:rsidRPr="00E51CEE">
                        <w:rPr>
                          <w:rFonts w:asciiTheme="minorHAnsi" w:hAnsiTheme="minorHAnsi" w:cstheme="minorHAnsi"/>
                          <w:sz w:val="22"/>
                          <w:szCs w:val="22"/>
                        </w:rPr>
                        <w:t>ширем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контексту</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односно</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је</w:t>
                      </w:r>
                      <w:proofErr w:type="spellEnd"/>
                      <w:r w:rsidRPr="00E51CEE">
                        <w:rPr>
                          <w:rFonts w:asciiTheme="minorHAnsi" w:hAnsiTheme="minorHAnsi" w:cstheme="minorHAnsi"/>
                          <w:sz w:val="22"/>
                          <w:szCs w:val="22"/>
                        </w:rPr>
                        <w:t xml:space="preserve"> у </w:t>
                      </w:r>
                      <w:proofErr w:type="spellStart"/>
                      <w:r w:rsidRPr="00E51CEE">
                        <w:rPr>
                          <w:rFonts w:asciiTheme="minorHAnsi" w:hAnsiTheme="minorHAnsi" w:cstheme="minorHAnsi"/>
                          <w:sz w:val="22"/>
                          <w:szCs w:val="22"/>
                        </w:rPr>
                        <w:t>сагласности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реалним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стањем</w:t>
                      </w:r>
                      <w:proofErr w:type="spellEnd"/>
                      <w:r w:rsidRPr="00E51CEE">
                        <w:rPr>
                          <w:rFonts w:asciiTheme="minorHAnsi" w:hAnsiTheme="minorHAnsi" w:cstheme="minorHAnsi"/>
                          <w:sz w:val="22"/>
                          <w:szCs w:val="22"/>
                        </w:rPr>
                        <w:t xml:space="preserve"> и </w:t>
                      </w:r>
                      <w:proofErr w:type="spellStart"/>
                      <w:r w:rsidRPr="00E51CEE">
                        <w:rPr>
                          <w:rFonts w:asciiTheme="minorHAnsi" w:hAnsiTheme="minorHAnsi" w:cstheme="minorHAnsi"/>
                          <w:sz w:val="22"/>
                          <w:szCs w:val="22"/>
                        </w:rPr>
                        <w:t>потребама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заједнице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на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локалном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нивоу</w:t>
                      </w:r>
                      <w:proofErr w:type="spellEnd"/>
                      <w:r w:rsidRPr="00E51CEE">
                        <w:rPr>
                          <w:rFonts w:asciiTheme="minorHAnsi" w:hAnsiTheme="minorHAnsi" w:cstheme="minorHAnsi"/>
                          <w:sz w:val="22"/>
                          <w:szCs w:val="22"/>
                        </w:rPr>
                        <w:t xml:space="preserve">. У </w:t>
                      </w:r>
                      <w:proofErr w:type="spellStart"/>
                      <w:r w:rsidRPr="00E51CEE">
                        <w:rPr>
                          <w:rFonts w:asciiTheme="minorHAnsi" w:hAnsiTheme="minorHAnsi" w:cstheme="minorHAnsi"/>
                          <w:sz w:val="22"/>
                          <w:szCs w:val="22"/>
                        </w:rPr>
                        <w:t>фокусу</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тог</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система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мора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буде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грађанин</w:t>
                      </w:r>
                      <w:proofErr w:type="spellEnd"/>
                      <w:r w:rsidRPr="00E51CEE">
                        <w:rPr>
                          <w:rFonts w:asciiTheme="minorHAnsi" w:hAnsiTheme="minorHAnsi" w:cstheme="minorHAnsi"/>
                          <w:sz w:val="22"/>
                          <w:szCs w:val="22"/>
                        </w:rPr>
                        <w:t xml:space="preserve"> и </w:t>
                      </w:r>
                      <w:proofErr w:type="spellStart"/>
                      <w:r w:rsidRPr="00E51CEE">
                        <w:rPr>
                          <w:rFonts w:asciiTheme="minorHAnsi" w:hAnsiTheme="minorHAnsi" w:cstheme="minorHAnsi"/>
                          <w:sz w:val="22"/>
                          <w:szCs w:val="22"/>
                        </w:rPr>
                        <w:t>његове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потребе</w:t>
                      </w:r>
                      <w:proofErr w:type="spellEnd"/>
                      <w:r w:rsidRPr="00E51CEE">
                        <w:rPr>
                          <w:rFonts w:asciiTheme="minorHAnsi" w:hAnsiTheme="minorHAnsi" w:cstheme="minorHAnsi"/>
                          <w:sz w:val="22"/>
                          <w:szCs w:val="22"/>
                        </w:rPr>
                        <w:t>.</w:t>
                      </w:r>
                    </w:p>
                    <w:p w14:paraId="2E67309B" w14:textId="77777777" w:rsidR="00225B12" w:rsidRPr="00E51CEE" w:rsidRDefault="00225B12" w:rsidP="005E73F5">
                      <w:pPr>
                        <w:spacing w:after="120" w:line="276" w:lineRule="auto"/>
                        <w:jc w:val="both"/>
                        <w:rPr>
                          <w:rFonts w:asciiTheme="minorHAnsi" w:hAnsiTheme="minorHAnsi" w:cstheme="minorHAnsi"/>
                          <w:sz w:val="22"/>
                          <w:szCs w:val="22"/>
                        </w:rPr>
                      </w:pPr>
                      <w:proofErr w:type="spellStart"/>
                      <w:r w:rsidRPr="00E51CEE">
                        <w:rPr>
                          <w:rFonts w:asciiTheme="minorHAnsi" w:hAnsiTheme="minorHAnsi" w:cstheme="minorHAnsi"/>
                          <w:color w:val="282828"/>
                          <w:sz w:val="22"/>
                          <w:szCs w:val="22"/>
                        </w:rPr>
                        <w:t>Стратегија</w:t>
                      </w:r>
                      <w:proofErr w:type="spellEnd"/>
                      <w:r w:rsidRPr="00E51CEE">
                        <w:rPr>
                          <w:rFonts w:asciiTheme="minorHAnsi" w:hAnsiTheme="minorHAnsi" w:cstheme="minorHAnsi"/>
                          <w:color w:val="282828"/>
                          <w:sz w:val="22"/>
                          <w:szCs w:val="22"/>
                        </w:rPr>
                        <w:t xml:space="preserve"> </w:t>
                      </w:r>
                      <w:proofErr w:type="spellStart"/>
                      <w:r w:rsidRPr="00E51CEE">
                        <w:rPr>
                          <w:rFonts w:asciiTheme="minorHAnsi" w:hAnsiTheme="minorHAnsi" w:cstheme="minorHAnsi"/>
                          <w:color w:val="282828"/>
                          <w:sz w:val="22"/>
                          <w:szCs w:val="22"/>
                        </w:rPr>
                        <w:t>развоја</w:t>
                      </w:r>
                      <w:proofErr w:type="spellEnd"/>
                      <w:r w:rsidRPr="00E51CEE">
                        <w:rPr>
                          <w:rFonts w:asciiTheme="minorHAnsi" w:hAnsiTheme="minorHAnsi" w:cstheme="minorHAnsi"/>
                          <w:color w:val="282828"/>
                          <w:sz w:val="22"/>
                          <w:szCs w:val="22"/>
                        </w:rPr>
                        <w:t xml:space="preserve"> </w:t>
                      </w:r>
                      <w:proofErr w:type="spellStart"/>
                      <w:r w:rsidRPr="00E51CEE">
                        <w:rPr>
                          <w:rFonts w:asciiTheme="minorHAnsi" w:hAnsiTheme="minorHAnsi" w:cstheme="minorHAnsi"/>
                          <w:color w:val="282828"/>
                          <w:sz w:val="22"/>
                          <w:szCs w:val="22"/>
                        </w:rPr>
                        <w:t>система</w:t>
                      </w:r>
                      <w:proofErr w:type="spellEnd"/>
                      <w:r w:rsidRPr="00E51CEE">
                        <w:rPr>
                          <w:rFonts w:asciiTheme="minorHAnsi" w:hAnsiTheme="minorHAnsi" w:cstheme="minorHAnsi"/>
                          <w:color w:val="282828"/>
                          <w:sz w:val="22"/>
                          <w:szCs w:val="22"/>
                        </w:rPr>
                        <w:t xml:space="preserve"> </w:t>
                      </w:r>
                      <w:proofErr w:type="spellStart"/>
                      <w:r w:rsidRPr="00E51CEE">
                        <w:rPr>
                          <w:rFonts w:asciiTheme="minorHAnsi" w:hAnsiTheme="minorHAnsi" w:cstheme="minorHAnsi"/>
                          <w:color w:val="282828"/>
                          <w:sz w:val="22"/>
                          <w:szCs w:val="22"/>
                        </w:rPr>
                        <w:t>социјалне</w:t>
                      </w:r>
                      <w:proofErr w:type="spellEnd"/>
                      <w:r w:rsidRPr="00E51CEE">
                        <w:rPr>
                          <w:rFonts w:asciiTheme="minorHAnsi" w:hAnsiTheme="minorHAnsi" w:cstheme="minorHAnsi"/>
                          <w:color w:val="282828"/>
                          <w:sz w:val="22"/>
                          <w:szCs w:val="22"/>
                        </w:rPr>
                        <w:t xml:space="preserve"> </w:t>
                      </w:r>
                      <w:proofErr w:type="spellStart"/>
                      <w:r w:rsidRPr="00E51CEE">
                        <w:rPr>
                          <w:rFonts w:asciiTheme="minorHAnsi" w:hAnsiTheme="minorHAnsi" w:cstheme="minorHAnsi"/>
                          <w:color w:val="282828"/>
                          <w:sz w:val="22"/>
                          <w:szCs w:val="22"/>
                        </w:rPr>
                        <w:t>заштите</w:t>
                      </w:r>
                      <w:proofErr w:type="spellEnd"/>
                      <w:r w:rsidRPr="00E51CEE">
                        <w:rPr>
                          <w:rFonts w:asciiTheme="minorHAnsi" w:hAnsiTheme="minorHAnsi" w:cstheme="minorHAnsi"/>
                          <w:color w:val="282828"/>
                          <w:sz w:val="22"/>
                          <w:szCs w:val="22"/>
                        </w:rPr>
                        <w:t xml:space="preserve"> </w:t>
                      </w:r>
                      <w:proofErr w:type="spellStart"/>
                      <w:r w:rsidRPr="00E51CEE">
                        <w:rPr>
                          <w:rFonts w:asciiTheme="minorHAnsi" w:hAnsiTheme="minorHAnsi" w:cstheme="minorHAnsi"/>
                          <w:color w:val="282828"/>
                          <w:sz w:val="22"/>
                          <w:szCs w:val="22"/>
                        </w:rPr>
                        <w:t>општине</w:t>
                      </w:r>
                      <w:proofErr w:type="spellEnd"/>
                      <w:r w:rsidRPr="00E51CEE">
                        <w:rPr>
                          <w:rFonts w:asciiTheme="minorHAnsi" w:hAnsiTheme="minorHAnsi" w:cstheme="minorHAnsi"/>
                          <w:color w:val="282828"/>
                          <w:sz w:val="22"/>
                          <w:szCs w:val="22"/>
                        </w:rPr>
                        <w:t xml:space="preserve"> </w:t>
                      </w:r>
                      <w:r>
                        <w:rPr>
                          <w:rFonts w:asciiTheme="minorHAnsi" w:hAnsiTheme="minorHAnsi" w:cstheme="minorHAnsi"/>
                          <w:color w:val="282828"/>
                          <w:sz w:val="22"/>
                          <w:szCs w:val="22"/>
                          <w:lang w:val="sr-Cyrl-RS"/>
                        </w:rPr>
                        <w:t>Косјерић</w:t>
                      </w:r>
                      <w:r w:rsidRPr="00E51CEE">
                        <w:rPr>
                          <w:rFonts w:asciiTheme="minorHAnsi" w:hAnsiTheme="minorHAnsi" w:cstheme="minorHAnsi"/>
                          <w:color w:val="282828"/>
                          <w:sz w:val="22"/>
                          <w:szCs w:val="22"/>
                        </w:rPr>
                        <w:t xml:space="preserve"> </w:t>
                      </w:r>
                      <w:proofErr w:type="spellStart"/>
                      <w:r>
                        <w:rPr>
                          <w:rFonts w:asciiTheme="minorHAnsi" w:hAnsiTheme="minorHAnsi" w:cstheme="minorHAnsi"/>
                          <w:sz w:val="22"/>
                          <w:szCs w:val="22"/>
                        </w:rPr>
                        <w:t>за</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период</w:t>
                      </w:r>
                      <w:proofErr w:type="spellEnd"/>
                      <w:r>
                        <w:rPr>
                          <w:rFonts w:asciiTheme="minorHAnsi" w:hAnsiTheme="minorHAnsi" w:cstheme="minorHAnsi"/>
                          <w:sz w:val="22"/>
                          <w:szCs w:val="22"/>
                        </w:rPr>
                        <w:t xml:space="preserve"> 20</w:t>
                      </w:r>
                      <w:r w:rsidRPr="00E51CEE">
                        <w:rPr>
                          <w:rFonts w:asciiTheme="minorHAnsi" w:hAnsiTheme="minorHAnsi" w:cstheme="minorHAnsi"/>
                          <w:sz w:val="22"/>
                          <w:szCs w:val="22"/>
                        </w:rPr>
                        <w:t xml:space="preserve">21–2025 </w:t>
                      </w:r>
                      <w:proofErr w:type="spellStart"/>
                      <w:r w:rsidRPr="00E51CEE">
                        <w:rPr>
                          <w:rFonts w:asciiTheme="minorHAnsi" w:hAnsiTheme="minorHAnsi" w:cstheme="minorHAnsi"/>
                          <w:sz w:val="22"/>
                          <w:szCs w:val="22"/>
                        </w:rPr>
                        <w:t>израђена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је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на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том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принципу</w:t>
                      </w:r>
                      <w:proofErr w:type="spellEnd"/>
                      <w:r w:rsidRPr="00E51CEE">
                        <w:rPr>
                          <w:rFonts w:asciiTheme="minorHAnsi" w:hAnsiTheme="minorHAnsi" w:cstheme="minorHAnsi"/>
                          <w:sz w:val="22"/>
                          <w:szCs w:val="22"/>
                        </w:rPr>
                        <w:t xml:space="preserve"> – </w:t>
                      </w:r>
                      <w:proofErr w:type="spellStart"/>
                      <w:r w:rsidRPr="00E51CEE">
                        <w:rPr>
                          <w:rFonts w:asciiTheme="minorHAnsi" w:hAnsiTheme="minorHAnsi" w:cstheme="minorHAnsi"/>
                          <w:sz w:val="22"/>
                          <w:szCs w:val="22"/>
                        </w:rPr>
                        <w:t>са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грађанином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као</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централном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фигуром</w:t>
                      </w:r>
                      <w:proofErr w:type="spellEnd"/>
                      <w:r w:rsidRPr="00E51CEE">
                        <w:rPr>
                          <w:rFonts w:asciiTheme="minorHAnsi" w:hAnsiTheme="minorHAnsi" w:cstheme="minorHAnsi"/>
                          <w:sz w:val="22"/>
                          <w:szCs w:val="22"/>
                        </w:rPr>
                        <w:t xml:space="preserve"> и </w:t>
                      </w:r>
                      <w:proofErr w:type="spellStart"/>
                      <w:r w:rsidRPr="00E51CEE">
                        <w:rPr>
                          <w:rFonts w:asciiTheme="minorHAnsi" w:hAnsiTheme="minorHAnsi" w:cstheme="minorHAnsi"/>
                          <w:sz w:val="22"/>
                          <w:szCs w:val="22"/>
                        </w:rPr>
                        <w:t>са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најбољом</w:t>
                      </w:r>
                      <w:proofErr w:type="spellEnd"/>
                      <w:r w:rsidRPr="00E51CEE">
                        <w:rPr>
                          <w:rFonts w:asciiTheme="minorHAnsi" w:hAnsiTheme="minorHAnsi" w:cstheme="minorHAnsi"/>
                          <w:sz w:val="22"/>
                          <w:szCs w:val="22"/>
                        </w:rPr>
                        <w:t xml:space="preserve"> и </w:t>
                      </w:r>
                      <w:proofErr w:type="spellStart"/>
                      <w:r w:rsidRPr="00E51CEE">
                        <w:rPr>
                          <w:rFonts w:asciiTheme="minorHAnsi" w:hAnsiTheme="minorHAnsi" w:cstheme="minorHAnsi"/>
                          <w:sz w:val="22"/>
                          <w:szCs w:val="22"/>
                        </w:rPr>
                        <w:t>искреном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жељом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он</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осећа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социјално</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заштићеним</w:t>
                      </w:r>
                      <w:proofErr w:type="spellEnd"/>
                      <w:r w:rsidRPr="00E51CEE">
                        <w:rPr>
                          <w:rFonts w:asciiTheme="minorHAnsi" w:hAnsiTheme="minorHAnsi" w:cstheme="minorHAnsi"/>
                          <w:sz w:val="22"/>
                          <w:szCs w:val="22"/>
                        </w:rPr>
                        <w:t xml:space="preserve"> и </w:t>
                      </w:r>
                      <w:proofErr w:type="spellStart"/>
                      <w:r w:rsidRPr="00E51CEE">
                        <w:rPr>
                          <w:rFonts w:asciiTheme="minorHAnsi" w:hAnsiTheme="minorHAnsi" w:cstheme="minorHAnsi"/>
                          <w:sz w:val="22"/>
                          <w:szCs w:val="22"/>
                        </w:rPr>
                        <w:t>егзистенцијално</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сигурним</w:t>
                      </w:r>
                      <w:proofErr w:type="spellEnd"/>
                      <w:r w:rsidRPr="00E51CEE">
                        <w:rPr>
                          <w:rFonts w:asciiTheme="minorHAnsi" w:hAnsiTheme="minorHAnsi" w:cstheme="minorHAnsi"/>
                          <w:sz w:val="22"/>
                          <w:szCs w:val="22"/>
                        </w:rPr>
                        <w:t>.</w:t>
                      </w:r>
                    </w:p>
                    <w:p w14:paraId="47C087AB" w14:textId="77777777" w:rsidR="00225B12" w:rsidRPr="00E51CEE" w:rsidRDefault="00225B12" w:rsidP="005E73F5">
                      <w:pPr>
                        <w:spacing w:after="120" w:line="276" w:lineRule="auto"/>
                        <w:jc w:val="both"/>
                        <w:rPr>
                          <w:rFonts w:asciiTheme="minorHAnsi" w:hAnsiTheme="minorHAnsi" w:cstheme="minorHAnsi"/>
                          <w:sz w:val="22"/>
                          <w:szCs w:val="22"/>
                        </w:rPr>
                      </w:pPr>
                      <w:r w:rsidRPr="00E51CEE">
                        <w:rPr>
                          <w:rFonts w:asciiTheme="minorHAnsi" w:hAnsiTheme="minorHAnsi" w:cstheme="minorHAnsi"/>
                          <w:sz w:val="22"/>
                          <w:szCs w:val="22"/>
                        </w:rPr>
                        <w:t xml:space="preserve">У </w:t>
                      </w:r>
                      <w:proofErr w:type="spellStart"/>
                      <w:r w:rsidRPr="00E51CEE">
                        <w:rPr>
                          <w:rFonts w:asciiTheme="minorHAnsi" w:hAnsiTheme="minorHAnsi" w:cstheme="minorHAnsi"/>
                          <w:sz w:val="22"/>
                          <w:szCs w:val="22"/>
                        </w:rPr>
                        <w:t>изради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Стратегије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учествовали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су</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све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кључне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локалне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институције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организације</w:t>
                      </w:r>
                      <w:proofErr w:type="spellEnd"/>
                      <w:r w:rsidRPr="00E51CEE">
                        <w:rPr>
                          <w:rFonts w:asciiTheme="minorHAnsi" w:hAnsiTheme="minorHAnsi" w:cstheme="minorHAnsi"/>
                          <w:sz w:val="22"/>
                          <w:szCs w:val="22"/>
                        </w:rPr>
                        <w:t xml:space="preserve"> и </w:t>
                      </w:r>
                      <w:proofErr w:type="spellStart"/>
                      <w:r w:rsidRPr="00E51CEE">
                        <w:rPr>
                          <w:rFonts w:asciiTheme="minorHAnsi" w:hAnsiTheme="minorHAnsi" w:cstheme="minorHAnsi"/>
                          <w:sz w:val="22"/>
                          <w:szCs w:val="22"/>
                        </w:rPr>
                        <w:t>појединци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заједничким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циљем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створи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максимално</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прецизна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слика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стања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социјалне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заштите</w:t>
                      </w:r>
                      <w:proofErr w:type="spellEnd"/>
                      <w:r w:rsidRPr="00E51CEE">
                        <w:rPr>
                          <w:rFonts w:asciiTheme="minorHAnsi" w:hAnsiTheme="minorHAnsi" w:cstheme="minorHAnsi"/>
                          <w:sz w:val="22"/>
                          <w:szCs w:val="22"/>
                        </w:rPr>
                        <w:t xml:space="preserve"> у </w:t>
                      </w:r>
                      <w:proofErr w:type="spellStart"/>
                      <w:r w:rsidRPr="00E51CEE">
                        <w:rPr>
                          <w:rFonts w:asciiTheme="minorHAnsi" w:hAnsiTheme="minorHAnsi" w:cstheme="minorHAnsi"/>
                          <w:sz w:val="22"/>
                          <w:szCs w:val="22"/>
                        </w:rPr>
                        <w:t>општини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Током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израде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Стратегије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настојало</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идентификују</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постојећи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проблеми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анализирају</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капацитети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свих</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кључних</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актера</w:t>
                      </w:r>
                      <w:proofErr w:type="spellEnd"/>
                      <w:r w:rsidRPr="00E51CEE">
                        <w:rPr>
                          <w:rFonts w:asciiTheme="minorHAnsi" w:hAnsiTheme="minorHAnsi" w:cstheme="minorHAnsi"/>
                          <w:sz w:val="22"/>
                          <w:szCs w:val="22"/>
                        </w:rPr>
                        <w:t xml:space="preserve"> и </w:t>
                      </w:r>
                      <w:proofErr w:type="spellStart"/>
                      <w:r w:rsidRPr="00E51CEE">
                        <w:rPr>
                          <w:rFonts w:asciiTheme="minorHAnsi" w:hAnsiTheme="minorHAnsi" w:cstheme="minorHAnsi"/>
                          <w:sz w:val="22"/>
                          <w:szCs w:val="22"/>
                        </w:rPr>
                        <w:t>да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понуде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конкретна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решења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за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оне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проблеме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који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су</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препознати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као</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приоритетни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Стратегија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дакле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осликава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тренутно</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стање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на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плану</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социјалне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заштите</w:t>
                      </w:r>
                      <w:proofErr w:type="spellEnd"/>
                      <w:r w:rsidRPr="00E51CEE">
                        <w:rPr>
                          <w:rFonts w:asciiTheme="minorHAnsi" w:hAnsiTheme="minorHAnsi" w:cstheme="minorHAnsi"/>
                          <w:sz w:val="22"/>
                          <w:szCs w:val="22"/>
                        </w:rPr>
                        <w:t xml:space="preserve"> и </w:t>
                      </w:r>
                      <w:proofErr w:type="spellStart"/>
                      <w:r w:rsidRPr="00E51CEE">
                        <w:rPr>
                          <w:rFonts w:asciiTheme="minorHAnsi" w:hAnsiTheme="minorHAnsi" w:cstheme="minorHAnsi"/>
                          <w:sz w:val="22"/>
                          <w:szCs w:val="22"/>
                        </w:rPr>
                        <w:t>указује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на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правце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деловања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којима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постојећи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проблеми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могу</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превазићи</w:t>
                      </w:r>
                      <w:proofErr w:type="spellEnd"/>
                      <w:r w:rsidRPr="00E51CEE">
                        <w:rPr>
                          <w:rFonts w:asciiTheme="minorHAnsi" w:hAnsiTheme="minorHAnsi" w:cstheme="minorHAnsi"/>
                          <w:sz w:val="22"/>
                          <w:szCs w:val="22"/>
                        </w:rPr>
                        <w:t xml:space="preserve"> и у </w:t>
                      </w:r>
                      <w:proofErr w:type="spellStart"/>
                      <w:r w:rsidRPr="00E51CEE">
                        <w:rPr>
                          <w:rFonts w:asciiTheme="minorHAnsi" w:hAnsiTheme="minorHAnsi" w:cstheme="minorHAnsi"/>
                          <w:sz w:val="22"/>
                          <w:szCs w:val="22"/>
                        </w:rPr>
                        <w:t>будућности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анулирати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Трајни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ефекти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овог</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документа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треба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буду</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смањење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сиромаштва</w:t>
                      </w:r>
                      <w:proofErr w:type="spellEnd"/>
                      <w:r w:rsidRPr="00E51CEE">
                        <w:rPr>
                          <w:rFonts w:asciiTheme="minorHAnsi" w:hAnsiTheme="minorHAnsi" w:cstheme="minorHAnsi"/>
                          <w:sz w:val="22"/>
                          <w:szCs w:val="22"/>
                        </w:rPr>
                        <w:t xml:space="preserve"> и </w:t>
                      </w:r>
                      <w:proofErr w:type="spellStart"/>
                      <w:r w:rsidRPr="00E51CEE">
                        <w:rPr>
                          <w:rFonts w:asciiTheme="minorHAnsi" w:hAnsiTheme="minorHAnsi" w:cstheme="minorHAnsi"/>
                          <w:sz w:val="22"/>
                          <w:szCs w:val="22"/>
                        </w:rPr>
                        <w:t>обезбеђење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ефикасније</w:t>
                      </w:r>
                      <w:proofErr w:type="spellEnd"/>
                      <w:r w:rsidRPr="00E51CEE">
                        <w:rPr>
                          <w:rFonts w:asciiTheme="minorHAnsi" w:hAnsiTheme="minorHAnsi" w:cstheme="minorHAnsi"/>
                          <w:sz w:val="22"/>
                          <w:szCs w:val="22"/>
                        </w:rPr>
                        <w:t xml:space="preserve"> и </w:t>
                      </w:r>
                      <w:proofErr w:type="spellStart"/>
                      <w:r w:rsidRPr="00E51CEE">
                        <w:rPr>
                          <w:rFonts w:asciiTheme="minorHAnsi" w:hAnsiTheme="minorHAnsi" w:cstheme="minorHAnsi"/>
                          <w:sz w:val="22"/>
                          <w:szCs w:val="22"/>
                        </w:rPr>
                        <w:t>боље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заштите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рањивих</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група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деце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инвалидних</w:t>
                      </w:r>
                      <w:proofErr w:type="spellEnd"/>
                      <w:r w:rsidRPr="00E51CEE">
                        <w:rPr>
                          <w:rFonts w:asciiTheme="minorHAnsi" w:hAnsiTheme="minorHAnsi" w:cstheme="minorHAnsi"/>
                          <w:sz w:val="22"/>
                          <w:szCs w:val="22"/>
                        </w:rPr>
                        <w:t xml:space="preserve"> и </w:t>
                      </w:r>
                      <w:proofErr w:type="spellStart"/>
                      <w:r w:rsidRPr="00E51CEE">
                        <w:rPr>
                          <w:rFonts w:asciiTheme="minorHAnsi" w:hAnsiTheme="minorHAnsi" w:cstheme="minorHAnsi"/>
                          <w:sz w:val="22"/>
                          <w:szCs w:val="22"/>
                        </w:rPr>
                        <w:t>старијих</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особа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као</w:t>
                      </w:r>
                      <w:proofErr w:type="spellEnd"/>
                      <w:r w:rsidRPr="00E51CEE">
                        <w:rPr>
                          <w:rFonts w:asciiTheme="minorHAnsi" w:hAnsiTheme="minorHAnsi" w:cstheme="minorHAnsi"/>
                          <w:sz w:val="22"/>
                          <w:szCs w:val="22"/>
                        </w:rPr>
                        <w:t xml:space="preserve"> и </w:t>
                      </w:r>
                      <w:proofErr w:type="spellStart"/>
                      <w:r w:rsidRPr="00E51CEE">
                        <w:rPr>
                          <w:rFonts w:asciiTheme="minorHAnsi" w:hAnsiTheme="minorHAnsi" w:cstheme="minorHAnsi"/>
                          <w:sz w:val="22"/>
                          <w:szCs w:val="22"/>
                        </w:rPr>
                        <w:t>маргинализованих</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група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грађана</w:t>
                      </w:r>
                      <w:proofErr w:type="spellEnd"/>
                      <w:r w:rsidRPr="00E51CEE">
                        <w:rPr>
                          <w:rFonts w:asciiTheme="minorHAnsi" w:hAnsiTheme="minorHAnsi" w:cstheme="minorHAnsi"/>
                          <w:sz w:val="22"/>
                          <w:szCs w:val="22"/>
                        </w:rPr>
                        <w:t xml:space="preserve"> у </w:t>
                      </w:r>
                      <w:proofErr w:type="spellStart"/>
                      <w:r w:rsidRPr="00E51CEE">
                        <w:rPr>
                          <w:rFonts w:asciiTheme="minorHAnsi" w:hAnsiTheme="minorHAnsi" w:cstheme="minorHAnsi"/>
                          <w:sz w:val="22"/>
                          <w:szCs w:val="22"/>
                        </w:rPr>
                        <w:t>општини</w:t>
                      </w:r>
                      <w:proofErr w:type="spellEnd"/>
                      <w:r w:rsidRPr="00E51CEE">
                        <w:rPr>
                          <w:rFonts w:asciiTheme="minorHAnsi" w:hAnsiTheme="minorHAnsi" w:cstheme="minorHAnsi"/>
                          <w:sz w:val="22"/>
                          <w:szCs w:val="22"/>
                        </w:rPr>
                        <w:t xml:space="preserve"> </w:t>
                      </w:r>
                      <w:r>
                        <w:rPr>
                          <w:rFonts w:asciiTheme="minorHAnsi" w:hAnsiTheme="minorHAnsi" w:cstheme="minorHAnsi"/>
                          <w:sz w:val="22"/>
                          <w:szCs w:val="22"/>
                          <w:lang w:val="sr-Cyrl-RS"/>
                        </w:rPr>
                        <w:t>Косјерић</w:t>
                      </w:r>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Тиме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ћемо</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битно</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допринети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изградњи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солидарне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праведне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локалне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заједнице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једнаким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шансама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за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све</w:t>
                      </w:r>
                      <w:proofErr w:type="spellEnd"/>
                      <w:r w:rsidRPr="00E51CEE">
                        <w:rPr>
                          <w:rFonts w:asciiTheme="minorHAnsi" w:hAnsiTheme="minorHAnsi" w:cstheme="minorHAnsi"/>
                          <w:sz w:val="22"/>
                          <w:szCs w:val="22"/>
                        </w:rPr>
                        <w:t>.</w:t>
                      </w:r>
                    </w:p>
                    <w:p w14:paraId="40219166" w14:textId="77777777" w:rsidR="00225B12" w:rsidRPr="00E51CEE" w:rsidRDefault="00225B12" w:rsidP="005E73F5">
                      <w:pPr>
                        <w:spacing w:after="120" w:line="276" w:lineRule="auto"/>
                        <w:jc w:val="both"/>
                        <w:rPr>
                          <w:rFonts w:asciiTheme="minorHAnsi" w:hAnsiTheme="minorHAnsi" w:cstheme="minorHAnsi"/>
                          <w:sz w:val="22"/>
                          <w:szCs w:val="22"/>
                        </w:rPr>
                      </w:pPr>
                      <w:proofErr w:type="spellStart"/>
                      <w:r w:rsidRPr="00E51CEE">
                        <w:rPr>
                          <w:rFonts w:asciiTheme="minorHAnsi" w:hAnsiTheme="minorHAnsi" w:cstheme="minorHAnsi"/>
                          <w:sz w:val="22"/>
                          <w:szCs w:val="22"/>
                        </w:rPr>
                        <w:t>Ова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Стратегија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је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још</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један</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конкретан</w:t>
                      </w:r>
                      <w:proofErr w:type="spellEnd"/>
                      <w:r w:rsidRPr="00E51CEE">
                        <w:rPr>
                          <w:rFonts w:asciiTheme="minorHAnsi" w:hAnsiTheme="minorHAnsi" w:cstheme="minorHAnsi"/>
                          <w:sz w:val="22"/>
                          <w:szCs w:val="22"/>
                        </w:rPr>
                        <w:t xml:space="preserve"> и </w:t>
                      </w:r>
                      <w:proofErr w:type="spellStart"/>
                      <w:r w:rsidRPr="00E51CEE">
                        <w:rPr>
                          <w:rFonts w:asciiTheme="minorHAnsi" w:hAnsiTheme="minorHAnsi" w:cstheme="minorHAnsi"/>
                          <w:sz w:val="22"/>
                          <w:szCs w:val="22"/>
                        </w:rPr>
                        <w:t>необорив</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доказ</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општина</w:t>
                      </w:r>
                      <w:proofErr w:type="spellEnd"/>
                      <w:r w:rsidRPr="00E51CEE">
                        <w:rPr>
                          <w:rFonts w:asciiTheme="minorHAnsi" w:hAnsiTheme="minorHAnsi" w:cstheme="minorHAnsi"/>
                          <w:sz w:val="22"/>
                          <w:szCs w:val="22"/>
                        </w:rPr>
                        <w:t xml:space="preserve"> </w:t>
                      </w:r>
                      <w:r>
                        <w:rPr>
                          <w:rFonts w:asciiTheme="minorHAnsi" w:hAnsiTheme="minorHAnsi" w:cstheme="minorHAnsi"/>
                          <w:sz w:val="22"/>
                          <w:szCs w:val="22"/>
                          <w:lang w:val="sr-Cyrl-RS"/>
                        </w:rPr>
                        <w:t>Косјерић</w:t>
                      </w:r>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јасно</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определила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преузме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активну</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улогу</w:t>
                      </w:r>
                      <w:proofErr w:type="spellEnd"/>
                      <w:r w:rsidRPr="00E51CEE">
                        <w:rPr>
                          <w:rFonts w:asciiTheme="minorHAnsi" w:hAnsiTheme="minorHAnsi" w:cstheme="minorHAnsi"/>
                          <w:sz w:val="22"/>
                          <w:szCs w:val="22"/>
                        </w:rPr>
                        <w:t xml:space="preserve"> у </w:t>
                      </w:r>
                      <w:proofErr w:type="spellStart"/>
                      <w:r w:rsidRPr="00E51CEE">
                        <w:rPr>
                          <w:rFonts w:asciiTheme="minorHAnsi" w:hAnsiTheme="minorHAnsi" w:cstheme="minorHAnsi"/>
                          <w:sz w:val="22"/>
                          <w:szCs w:val="22"/>
                        </w:rPr>
                        <w:t>процесу</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реформе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социјалне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заштите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на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локалном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нивоу</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Она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је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оквир</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који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ће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омогућити</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да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плански</w:t>
                      </w:r>
                      <w:proofErr w:type="spellEnd"/>
                      <w:r w:rsidRPr="00E51CEE">
                        <w:rPr>
                          <w:rFonts w:asciiTheme="minorHAnsi" w:hAnsiTheme="minorHAnsi" w:cstheme="minorHAnsi"/>
                          <w:sz w:val="22"/>
                          <w:szCs w:val="22"/>
                        </w:rPr>
                        <w:t xml:space="preserve"> и </w:t>
                      </w:r>
                      <w:proofErr w:type="spellStart"/>
                      <w:r w:rsidRPr="00E51CEE">
                        <w:rPr>
                          <w:rFonts w:asciiTheme="minorHAnsi" w:hAnsiTheme="minorHAnsi" w:cstheme="minorHAnsi"/>
                          <w:sz w:val="22"/>
                          <w:szCs w:val="22"/>
                        </w:rPr>
                        <w:t>промишљено</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усмере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све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расположиве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снаге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на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обезбеђивању</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квалитетне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социјалне</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заштите</w:t>
                      </w:r>
                      <w:proofErr w:type="spellEnd"/>
                      <w:r w:rsidRPr="00E51CEE">
                        <w:rPr>
                          <w:rFonts w:asciiTheme="minorHAnsi" w:hAnsiTheme="minorHAnsi" w:cstheme="minorHAnsi"/>
                          <w:sz w:val="22"/>
                          <w:szCs w:val="22"/>
                        </w:rPr>
                        <w:t xml:space="preserve">, а </w:t>
                      </w:r>
                      <w:proofErr w:type="spellStart"/>
                      <w:r w:rsidRPr="00E51CEE">
                        <w:rPr>
                          <w:rFonts w:asciiTheme="minorHAnsi" w:hAnsiTheme="minorHAnsi" w:cstheme="minorHAnsi"/>
                          <w:sz w:val="22"/>
                          <w:szCs w:val="22"/>
                        </w:rPr>
                        <w:t>самим</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тим</w:t>
                      </w:r>
                      <w:proofErr w:type="spellEnd"/>
                      <w:r w:rsidRPr="00E51CEE">
                        <w:rPr>
                          <w:rFonts w:asciiTheme="minorHAnsi" w:hAnsiTheme="minorHAnsi" w:cstheme="minorHAnsi"/>
                          <w:sz w:val="22"/>
                          <w:szCs w:val="22"/>
                        </w:rPr>
                        <w:t xml:space="preserve"> и </w:t>
                      </w:r>
                      <w:proofErr w:type="spellStart"/>
                      <w:r w:rsidRPr="00E51CEE">
                        <w:rPr>
                          <w:rFonts w:asciiTheme="minorHAnsi" w:hAnsiTheme="minorHAnsi" w:cstheme="minorHAnsi"/>
                          <w:sz w:val="22"/>
                          <w:szCs w:val="22"/>
                        </w:rPr>
                        <w:t>квалитетног</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живота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свих</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грађана</w:t>
                      </w:r>
                      <w:proofErr w:type="spellEnd"/>
                      <w:r w:rsidRPr="00E51CEE">
                        <w:rPr>
                          <w:rFonts w:asciiTheme="minorHAnsi" w:hAnsiTheme="minorHAnsi" w:cstheme="minorHAnsi"/>
                          <w:sz w:val="22"/>
                          <w:szCs w:val="22"/>
                        </w:rPr>
                        <w:t xml:space="preserve"> </w:t>
                      </w:r>
                      <w:proofErr w:type="spellStart"/>
                      <w:r w:rsidRPr="00E51CEE">
                        <w:rPr>
                          <w:rFonts w:asciiTheme="minorHAnsi" w:hAnsiTheme="minorHAnsi" w:cstheme="minorHAnsi"/>
                          <w:sz w:val="22"/>
                          <w:szCs w:val="22"/>
                        </w:rPr>
                        <w:t>општине</w:t>
                      </w:r>
                      <w:proofErr w:type="spellEnd"/>
                      <w:r w:rsidRPr="00E51CEE">
                        <w:rPr>
                          <w:rFonts w:asciiTheme="minorHAnsi" w:hAnsiTheme="minorHAnsi" w:cstheme="minorHAnsi"/>
                          <w:sz w:val="22"/>
                          <w:szCs w:val="22"/>
                        </w:rPr>
                        <w:t>.</w:t>
                      </w:r>
                    </w:p>
                    <w:p w14:paraId="62D3CD92" w14:textId="77777777" w:rsidR="00225B12" w:rsidRPr="00CF19DF" w:rsidRDefault="00225B12" w:rsidP="005E73F5">
                      <w:pPr>
                        <w:pStyle w:val="NoSpacing"/>
                        <w:spacing w:line="276" w:lineRule="auto"/>
                        <w:rPr>
                          <w:rFonts w:asciiTheme="minorHAnsi" w:hAnsiTheme="minorHAnsi" w:cstheme="minorHAnsi"/>
                          <w:b/>
                          <w:i/>
                        </w:rPr>
                      </w:pPr>
                    </w:p>
                    <w:p w14:paraId="728239DF" w14:textId="77777777" w:rsidR="00225B12" w:rsidRPr="00C903F2" w:rsidRDefault="00225B12" w:rsidP="005E73F5">
                      <w:pPr>
                        <w:pStyle w:val="NoSpacing"/>
                        <w:spacing w:line="276" w:lineRule="auto"/>
                        <w:ind w:left="5040"/>
                        <w:jc w:val="right"/>
                        <w:rPr>
                          <w:rFonts w:asciiTheme="minorHAnsi" w:hAnsiTheme="minorHAnsi" w:cstheme="minorHAnsi"/>
                          <w:b/>
                          <w:i/>
                          <w:sz w:val="22"/>
                          <w:szCs w:val="22"/>
                          <w:lang w:val="sr-Cyrl-RS"/>
                        </w:rPr>
                      </w:pPr>
                      <w:proofErr w:type="spellStart"/>
                      <w:r w:rsidRPr="00E51CEE">
                        <w:rPr>
                          <w:rFonts w:asciiTheme="minorHAnsi" w:hAnsiTheme="minorHAnsi" w:cstheme="minorHAnsi"/>
                          <w:b/>
                          <w:i/>
                          <w:sz w:val="22"/>
                          <w:szCs w:val="22"/>
                        </w:rPr>
                        <w:t>Председник</w:t>
                      </w:r>
                      <w:proofErr w:type="spellEnd"/>
                      <w:r w:rsidRPr="00E51CEE">
                        <w:rPr>
                          <w:rFonts w:asciiTheme="minorHAnsi" w:hAnsiTheme="minorHAnsi" w:cstheme="minorHAnsi"/>
                          <w:b/>
                          <w:i/>
                          <w:sz w:val="22"/>
                          <w:szCs w:val="22"/>
                        </w:rPr>
                        <w:t xml:space="preserve"> </w:t>
                      </w:r>
                      <w:proofErr w:type="spellStart"/>
                      <w:r w:rsidRPr="00E51CEE">
                        <w:rPr>
                          <w:rFonts w:asciiTheme="minorHAnsi" w:hAnsiTheme="minorHAnsi" w:cstheme="minorHAnsi"/>
                          <w:b/>
                          <w:i/>
                          <w:sz w:val="22"/>
                          <w:szCs w:val="22"/>
                        </w:rPr>
                        <w:t>општине</w:t>
                      </w:r>
                      <w:proofErr w:type="spellEnd"/>
                      <w:r w:rsidRPr="00E51CEE">
                        <w:rPr>
                          <w:rFonts w:asciiTheme="minorHAnsi" w:hAnsiTheme="minorHAnsi" w:cstheme="minorHAnsi"/>
                          <w:b/>
                          <w:i/>
                          <w:sz w:val="22"/>
                          <w:szCs w:val="22"/>
                        </w:rPr>
                        <w:t xml:space="preserve"> </w:t>
                      </w:r>
                      <w:r>
                        <w:rPr>
                          <w:rFonts w:asciiTheme="minorHAnsi" w:hAnsiTheme="minorHAnsi" w:cstheme="minorHAnsi"/>
                          <w:b/>
                          <w:i/>
                          <w:sz w:val="22"/>
                          <w:szCs w:val="22"/>
                          <w:lang w:val="sr-Cyrl-RS"/>
                        </w:rPr>
                        <w:t>Косјерић</w:t>
                      </w:r>
                    </w:p>
                    <w:p w14:paraId="08F30611" w14:textId="77777777" w:rsidR="00225B12" w:rsidRPr="00C903F2" w:rsidRDefault="00225B12" w:rsidP="005E73F5">
                      <w:pPr>
                        <w:pStyle w:val="NoSpacing"/>
                        <w:spacing w:line="276" w:lineRule="auto"/>
                        <w:ind w:left="4320"/>
                        <w:jc w:val="right"/>
                        <w:rPr>
                          <w:rFonts w:asciiTheme="minorHAnsi" w:hAnsiTheme="minorHAnsi" w:cstheme="minorHAnsi"/>
                          <w:b/>
                          <w:i/>
                          <w:sz w:val="22"/>
                          <w:szCs w:val="22"/>
                          <w:lang w:val="sr-Cyrl-RS"/>
                        </w:rPr>
                      </w:pPr>
                      <w:r w:rsidRPr="00E51CEE">
                        <w:rPr>
                          <w:rFonts w:asciiTheme="minorHAnsi" w:hAnsiTheme="minorHAnsi" w:cstheme="minorHAnsi"/>
                          <w:b/>
                          <w:i/>
                          <w:sz w:val="22"/>
                          <w:szCs w:val="22"/>
                        </w:rPr>
                        <w:t xml:space="preserve">          </w:t>
                      </w:r>
                      <w:r>
                        <w:rPr>
                          <w:rFonts w:asciiTheme="minorHAnsi" w:hAnsiTheme="minorHAnsi" w:cstheme="minorHAnsi"/>
                          <w:b/>
                          <w:i/>
                          <w:sz w:val="22"/>
                          <w:szCs w:val="22"/>
                          <w:lang w:val="sr-Cyrl-RS"/>
                        </w:rPr>
                        <w:t xml:space="preserve">Жарко Ђокић </w:t>
                      </w:r>
                    </w:p>
                    <w:p w14:paraId="6E3C7CEF" w14:textId="77777777" w:rsidR="00225B12" w:rsidRPr="00E51CEE" w:rsidRDefault="00225B12" w:rsidP="005E73F5">
                      <w:pPr>
                        <w:spacing w:line="276" w:lineRule="auto"/>
                        <w:rPr>
                          <w:sz w:val="22"/>
                          <w:szCs w:val="22"/>
                        </w:rPr>
                      </w:pPr>
                    </w:p>
                    <w:p w14:paraId="2191D6F6" w14:textId="77777777" w:rsidR="00225B12" w:rsidRDefault="00225B12" w:rsidP="005E73F5">
                      <w:pPr>
                        <w:rPr>
                          <w:rFonts w:asciiTheme="minorHAnsi" w:hAnsiTheme="minorHAnsi" w:cstheme="minorHAnsi"/>
                          <w:color w:val="000000"/>
                          <w:sz w:val="28"/>
                          <w:szCs w:val="28"/>
                        </w:rPr>
                      </w:pPr>
                    </w:p>
                    <w:p w14:paraId="72F051D6" w14:textId="77777777" w:rsidR="00225B12" w:rsidRPr="000774E0" w:rsidRDefault="00225B12" w:rsidP="005E73F5">
                      <w:pPr>
                        <w:rPr>
                          <w:rFonts w:asciiTheme="minorHAnsi" w:hAnsiTheme="minorHAnsi" w:cstheme="minorHAnsi"/>
                          <w:sz w:val="20"/>
                          <w:szCs w:val="20"/>
                          <w:lang w:val="sr-Cyrl-RS"/>
                        </w:rPr>
                      </w:pPr>
                    </w:p>
                    <w:p w14:paraId="7B817305" w14:textId="66DCDDB6" w:rsidR="00225B12" w:rsidRPr="000774E0" w:rsidRDefault="00225B12" w:rsidP="00EE1B41">
                      <w:pPr>
                        <w:rPr>
                          <w:rFonts w:asciiTheme="minorHAnsi" w:hAnsiTheme="minorHAnsi" w:cstheme="minorHAnsi"/>
                          <w:sz w:val="20"/>
                          <w:szCs w:val="20"/>
                          <w:lang w:val="sr-Cyrl-RS"/>
                        </w:rPr>
                      </w:pPr>
                    </w:p>
                  </w:txbxContent>
                </v:textbox>
              </v:shape>
            </w:pict>
          </mc:Fallback>
        </mc:AlternateContent>
      </w:r>
    </w:p>
    <w:p w14:paraId="4C19F6CB" w14:textId="77777777" w:rsidR="00EE1B41" w:rsidRPr="00BA10B8" w:rsidRDefault="00EE1B41" w:rsidP="00EE1B41">
      <w:pPr>
        <w:spacing w:line="276" w:lineRule="auto"/>
        <w:jc w:val="both"/>
        <w:rPr>
          <w:rFonts w:asciiTheme="minorHAnsi" w:hAnsiTheme="minorHAnsi" w:cstheme="minorHAnsi"/>
          <w:color w:val="282828"/>
          <w:sz w:val="22"/>
          <w:szCs w:val="22"/>
          <w:lang w:val="sr-Cyrl-RS"/>
        </w:rPr>
      </w:pPr>
    </w:p>
    <w:p w14:paraId="1B1DA53C" w14:textId="77777777" w:rsidR="00EE1B41" w:rsidRPr="00BA10B8" w:rsidRDefault="00EE1B41" w:rsidP="00EE1B41">
      <w:pPr>
        <w:spacing w:line="276" w:lineRule="auto"/>
        <w:rPr>
          <w:rFonts w:asciiTheme="minorHAnsi" w:hAnsiTheme="minorHAnsi" w:cstheme="minorHAnsi"/>
          <w:color w:val="282828"/>
          <w:sz w:val="22"/>
          <w:szCs w:val="22"/>
          <w:lang w:val="sr-Cyrl-RS"/>
        </w:rPr>
      </w:pPr>
    </w:p>
    <w:p w14:paraId="5B58C051" w14:textId="77777777" w:rsidR="00EE1B41" w:rsidRPr="00BA10B8" w:rsidRDefault="00EE1B41" w:rsidP="00EE1B41">
      <w:pPr>
        <w:spacing w:line="276" w:lineRule="auto"/>
        <w:rPr>
          <w:rFonts w:ascii="Klavika" w:hAnsi="Klavika"/>
          <w:color w:val="282828"/>
          <w:lang w:val="sr-Cyrl-RS"/>
        </w:rPr>
      </w:pPr>
    </w:p>
    <w:p w14:paraId="76D6D53D" w14:textId="77777777" w:rsidR="00EE1B41" w:rsidRPr="00BA10B8" w:rsidRDefault="00EE1B41" w:rsidP="00EE1B41">
      <w:pPr>
        <w:spacing w:line="276" w:lineRule="auto"/>
        <w:rPr>
          <w:rFonts w:asciiTheme="minorHAnsi" w:hAnsiTheme="minorHAnsi" w:cstheme="minorHAnsi"/>
          <w:sz w:val="22"/>
          <w:szCs w:val="22"/>
          <w:lang w:val="sr-Cyrl-RS"/>
        </w:rPr>
      </w:pPr>
    </w:p>
    <w:p w14:paraId="1B8B85DC" w14:textId="0608EAC3" w:rsidR="00663971" w:rsidRPr="0082453C" w:rsidRDefault="00663971" w:rsidP="00663971">
      <w:pPr>
        <w:spacing w:line="276" w:lineRule="auto"/>
        <w:rPr>
          <w:rFonts w:ascii="Calibri" w:hAnsi="Calibri" w:cs="Calibri"/>
          <w:sz w:val="22"/>
          <w:szCs w:val="22"/>
          <w:lang w:val="sr-Cyrl-RS"/>
        </w:rPr>
      </w:pPr>
      <w:r w:rsidRPr="00502833">
        <w:rPr>
          <w:rFonts w:asciiTheme="majorHAnsi" w:hAnsiTheme="majorHAnsi" w:cstheme="majorHAnsi"/>
          <w:color w:val="000000"/>
          <w:lang w:val="sr-Cyrl-RS"/>
        </w:rPr>
        <w:t xml:space="preserve">1.2. РАДНА ГРУПА ЗА ИЗРАДУ СТРАТЕГИЈЕ </w:t>
      </w:r>
    </w:p>
    <w:p w14:paraId="529B0696" w14:textId="77777777" w:rsidR="00663971" w:rsidRPr="00502833" w:rsidRDefault="00663971" w:rsidP="00663971">
      <w:pPr>
        <w:autoSpaceDE w:val="0"/>
        <w:autoSpaceDN w:val="0"/>
        <w:adjustRightInd w:val="0"/>
        <w:rPr>
          <w:rFonts w:asciiTheme="majorHAnsi" w:hAnsiTheme="majorHAnsi" w:cstheme="majorHAnsi"/>
          <w:color w:val="000000"/>
          <w:sz w:val="28"/>
          <w:szCs w:val="28"/>
          <w:lang w:val="sr-Cyrl-RS"/>
        </w:rPr>
      </w:pPr>
    </w:p>
    <w:p w14:paraId="20589524" w14:textId="23CC030C" w:rsidR="00663971" w:rsidRPr="00BB1F03" w:rsidRDefault="00663971" w:rsidP="00663971">
      <w:pPr>
        <w:spacing w:line="276" w:lineRule="auto"/>
        <w:rPr>
          <w:rFonts w:asciiTheme="majorHAnsi" w:hAnsiTheme="majorHAnsi" w:cstheme="majorHAnsi"/>
          <w:sz w:val="22"/>
          <w:szCs w:val="22"/>
          <w:lang w:val="sr-Cyrl-RS"/>
        </w:rPr>
      </w:pPr>
      <w:r w:rsidRPr="00BB1F03">
        <w:rPr>
          <w:rFonts w:asciiTheme="majorHAnsi" w:hAnsiTheme="majorHAnsi" w:cstheme="majorHAnsi"/>
          <w:color w:val="282828"/>
          <w:sz w:val="22"/>
          <w:szCs w:val="22"/>
          <w:lang w:val="sr-Cyrl-RS"/>
        </w:rPr>
        <w:t xml:space="preserve">Стратегија развоја система социјалне заштите општине </w:t>
      </w:r>
      <w:r w:rsidR="00541D7A">
        <w:rPr>
          <w:rFonts w:asciiTheme="majorHAnsi" w:hAnsiTheme="majorHAnsi" w:cstheme="majorHAnsi"/>
          <w:color w:val="282828"/>
          <w:sz w:val="22"/>
          <w:szCs w:val="22"/>
          <w:lang w:val="sr-Cyrl-RS"/>
        </w:rPr>
        <w:t>Косјерић</w:t>
      </w:r>
      <w:r w:rsidRPr="00BB1F03">
        <w:rPr>
          <w:rStyle w:val="apple-converted-space"/>
          <w:rFonts w:asciiTheme="majorHAnsi" w:hAnsiTheme="majorHAnsi" w:cstheme="majorHAnsi"/>
          <w:color w:val="282828"/>
          <w:sz w:val="22"/>
          <w:szCs w:val="22"/>
          <w:lang w:val="sr-Cyrl-RS"/>
        </w:rPr>
        <w:t> </w:t>
      </w:r>
      <w:r w:rsidRPr="00BB1F03">
        <w:rPr>
          <w:rFonts w:asciiTheme="majorHAnsi" w:hAnsiTheme="majorHAnsi" w:cstheme="majorHAnsi"/>
          <w:color w:val="282828"/>
          <w:sz w:val="22"/>
          <w:szCs w:val="22"/>
          <w:lang w:val="sr-Cyrl-RS"/>
        </w:rPr>
        <w:t>настала</w:t>
      </w:r>
      <w:r w:rsidRPr="00BB1F03">
        <w:rPr>
          <w:rStyle w:val="apple-converted-space"/>
          <w:rFonts w:asciiTheme="majorHAnsi" w:hAnsiTheme="majorHAnsi" w:cstheme="majorHAnsi"/>
          <w:color w:val="282828"/>
          <w:sz w:val="22"/>
          <w:szCs w:val="22"/>
          <w:lang w:val="sr-Cyrl-RS"/>
        </w:rPr>
        <w:t> </w:t>
      </w:r>
      <w:r w:rsidRPr="00BB1F03">
        <w:rPr>
          <w:rFonts w:asciiTheme="majorHAnsi" w:hAnsiTheme="majorHAnsi" w:cstheme="majorHAnsi"/>
          <w:color w:val="282828"/>
          <w:sz w:val="22"/>
          <w:szCs w:val="22"/>
          <w:lang w:val="sr-Cyrl-RS"/>
        </w:rPr>
        <w:t>je у оквиру пројекта</w:t>
      </w:r>
      <w:r w:rsidRPr="00BB1F03">
        <w:rPr>
          <w:rStyle w:val="apple-converted-space"/>
          <w:rFonts w:asciiTheme="majorHAnsi" w:hAnsiTheme="majorHAnsi" w:cstheme="majorHAnsi"/>
          <w:color w:val="282828"/>
          <w:sz w:val="22"/>
          <w:szCs w:val="22"/>
          <w:lang w:val="sr-Cyrl-RS"/>
        </w:rPr>
        <w:t> </w:t>
      </w:r>
      <w:r w:rsidRPr="00BB1F03">
        <w:rPr>
          <w:rFonts w:asciiTheme="majorHAnsi" w:hAnsiTheme="majorHAnsi" w:cstheme="majorHAnsi"/>
          <w:color w:val="282828"/>
          <w:sz w:val="22"/>
          <w:szCs w:val="22"/>
          <w:lang w:val="sr-Cyrl-RS"/>
        </w:rPr>
        <w:t>немачко-српске развојне сарадње</w:t>
      </w:r>
      <w:r w:rsidRPr="00BB1F03">
        <w:rPr>
          <w:rStyle w:val="apple-converted-space"/>
          <w:rFonts w:asciiTheme="majorHAnsi" w:hAnsiTheme="majorHAnsi" w:cstheme="majorHAnsi"/>
          <w:color w:val="282828"/>
          <w:sz w:val="22"/>
          <w:szCs w:val="22"/>
          <w:lang w:val="sr-Cyrl-RS"/>
        </w:rPr>
        <w:t> </w:t>
      </w:r>
      <w:r w:rsidRPr="00BB1F03">
        <w:rPr>
          <w:rFonts w:asciiTheme="majorHAnsi" w:hAnsiTheme="majorHAnsi" w:cstheme="majorHAnsi"/>
          <w:color w:val="282828"/>
          <w:sz w:val="22"/>
          <w:szCs w:val="22"/>
          <w:lang w:val="sr-Cyrl-RS"/>
        </w:rPr>
        <w:t>”Услуге социјалне заштите за осетљиве групе”, који</w:t>
      </w:r>
      <w:r w:rsidRPr="00BB1F03">
        <w:rPr>
          <w:rStyle w:val="apple-converted-space"/>
          <w:rFonts w:asciiTheme="majorHAnsi" w:hAnsiTheme="majorHAnsi" w:cstheme="majorHAnsi"/>
          <w:color w:val="282828"/>
          <w:sz w:val="22"/>
          <w:szCs w:val="22"/>
          <w:lang w:val="sr-Cyrl-RS"/>
        </w:rPr>
        <w:t> </w:t>
      </w:r>
      <w:r w:rsidRPr="00BB1F03">
        <w:rPr>
          <w:rFonts w:asciiTheme="majorHAnsi" w:hAnsiTheme="majorHAnsi" w:cstheme="majorHAnsi"/>
          <w:color w:val="282828"/>
          <w:sz w:val="22"/>
          <w:szCs w:val="22"/>
          <w:lang w:val="sr-Cyrl-RS"/>
        </w:rPr>
        <w:t>спроводи ГИЗ, у партнерству с Министарством за рад, запошљавање, борачка и социјална питања.</w:t>
      </w:r>
    </w:p>
    <w:p w14:paraId="015E4818" w14:textId="77777777" w:rsidR="00663971" w:rsidRPr="00BB1F03" w:rsidRDefault="00663971" w:rsidP="00663971">
      <w:pPr>
        <w:spacing w:line="276" w:lineRule="auto"/>
        <w:jc w:val="both"/>
        <w:rPr>
          <w:rFonts w:asciiTheme="majorHAnsi" w:hAnsiTheme="majorHAnsi" w:cstheme="majorHAnsi"/>
          <w:color w:val="282828"/>
          <w:sz w:val="22"/>
          <w:szCs w:val="22"/>
          <w:lang w:val="sr-Cyrl-RS"/>
        </w:rPr>
      </w:pPr>
    </w:p>
    <w:p w14:paraId="1900752C" w14:textId="6C8EA30F" w:rsidR="00663971" w:rsidRPr="00BB1F03" w:rsidRDefault="00663971" w:rsidP="00663971">
      <w:pPr>
        <w:pStyle w:val="Bodytext20"/>
        <w:shd w:val="clear" w:color="auto" w:fill="auto"/>
        <w:spacing w:before="0" w:after="253" w:line="276" w:lineRule="auto"/>
        <w:ind w:firstLine="0"/>
        <w:rPr>
          <w:rFonts w:asciiTheme="majorHAnsi" w:hAnsiTheme="majorHAnsi" w:cstheme="majorHAnsi"/>
          <w:sz w:val="22"/>
          <w:szCs w:val="22"/>
          <w:lang w:val="sr-Cyrl-RS"/>
        </w:rPr>
      </w:pPr>
      <w:r w:rsidRPr="00BB1F03">
        <w:rPr>
          <w:rFonts w:asciiTheme="majorHAnsi" w:hAnsiTheme="majorHAnsi" w:cstheme="majorHAnsi"/>
          <w:sz w:val="22"/>
          <w:szCs w:val="22"/>
          <w:lang w:val="sr-Cyrl-RS"/>
        </w:rPr>
        <w:t xml:space="preserve">У циљу израде </w:t>
      </w:r>
      <w:r w:rsidRPr="00BB1F03">
        <w:rPr>
          <w:rFonts w:asciiTheme="majorHAnsi" w:hAnsiTheme="majorHAnsi" w:cstheme="majorHAnsi"/>
          <w:color w:val="282828"/>
          <w:sz w:val="22"/>
          <w:szCs w:val="22"/>
          <w:lang w:val="sr-Cyrl-RS"/>
        </w:rPr>
        <w:t xml:space="preserve">Стратегија развоја система социјалне заштите </w:t>
      </w:r>
      <w:r>
        <w:rPr>
          <w:rFonts w:asciiTheme="majorHAnsi" w:hAnsiTheme="majorHAnsi" w:cstheme="majorHAnsi"/>
          <w:color w:val="282828"/>
          <w:sz w:val="22"/>
          <w:szCs w:val="22"/>
          <w:lang w:val="sr-Cyrl-RS"/>
        </w:rPr>
        <w:t xml:space="preserve">општине </w:t>
      </w:r>
      <w:r w:rsidR="00541D7A">
        <w:rPr>
          <w:rFonts w:asciiTheme="majorHAnsi" w:hAnsiTheme="majorHAnsi" w:cstheme="majorHAnsi"/>
          <w:color w:val="282828"/>
          <w:sz w:val="22"/>
          <w:szCs w:val="22"/>
          <w:lang w:val="sr-Cyrl-RS"/>
        </w:rPr>
        <w:t>Косјерић</w:t>
      </w:r>
      <w:r w:rsidRPr="00BB1F03">
        <w:rPr>
          <w:rFonts w:asciiTheme="majorHAnsi" w:hAnsiTheme="majorHAnsi" w:cstheme="majorHAnsi"/>
          <w:sz w:val="22"/>
          <w:szCs w:val="22"/>
          <w:lang w:val="sr-Cyrl-RS"/>
        </w:rPr>
        <w:t>, формирана је Радна група коју су чинили представници/це локалне самоуправе као носиоца процеса и представници/це локалних институција и организација који се баве подршком лицима из социјално осетљивих категорија</w:t>
      </w:r>
    </w:p>
    <w:p w14:paraId="419BD228" w14:textId="77777777" w:rsidR="00663971" w:rsidRPr="00BB1F03" w:rsidRDefault="00663971" w:rsidP="00663971">
      <w:pPr>
        <w:pStyle w:val="Bodytext20"/>
        <w:shd w:val="clear" w:color="auto" w:fill="auto"/>
        <w:spacing w:before="0" w:after="0" w:line="276" w:lineRule="auto"/>
        <w:ind w:firstLine="0"/>
        <w:rPr>
          <w:rFonts w:asciiTheme="majorHAnsi" w:hAnsiTheme="majorHAnsi" w:cstheme="majorHAnsi"/>
          <w:sz w:val="22"/>
          <w:szCs w:val="22"/>
          <w:lang w:val="sr-Cyrl-RS"/>
        </w:rPr>
      </w:pPr>
      <w:r w:rsidRPr="00BB1F03">
        <w:rPr>
          <w:rFonts w:asciiTheme="majorHAnsi" w:hAnsiTheme="majorHAnsi" w:cstheme="majorHAnsi"/>
          <w:sz w:val="22"/>
          <w:szCs w:val="22"/>
          <w:lang w:val="sr-Cyrl-RS"/>
        </w:rPr>
        <w:t>Чланови/ице Општинске радне групе су:</w:t>
      </w:r>
    </w:p>
    <w:p w14:paraId="11DA1E37" w14:textId="77777777" w:rsidR="00663971" w:rsidRPr="00502833" w:rsidRDefault="00663971" w:rsidP="00663971">
      <w:pPr>
        <w:pStyle w:val="Bodytext20"/>
        <w:shd w:val="clear" w:color="auto" w:fill="auto"/>
        <w:spacing w:before="0" w:after="0" w:line="360" w:lineRule="auto"/>
        <w:ind w:firstLine="760"/>
        <w:rPr>
          <w:rFonts w:asciiTheme="majorHAnsi" w:hAnsiTheme="majorHAnsi" w:cstheme="majorHAnsi"/>
          <w:sz w:val="22"/>
          <w:szCs w:val="22"/>
          <w:highlight w:val="yellow"/>
          <w:lang w:val="sr-Cyrl-RS"/>
        </w:rPr>
      </w:pPr>
    </w:p>
    <w:p w14:paraId="77C5DF52" w14:textId="7A9863F2" w:rsidR="00663971" w:rsidRPr="00807CD5" w:rsidRDefault="00807CD5" w:rsidP="00663971">
      <w:pPr>
        <w:pStyle w:val="Bodytext20"/>
        <w:numPr>
          <w:ilvl w:val="0"/>
          <w:numId w:val="20"/>
        </w:numPr>
        <w:shd w:val="clear" w:color="auto" w:fill="auto"/>
        <w:tabs>
          <w:tab w:val="left" w:pos="709"/>
          <w:tab w:val="left" w:pos="1115"/>
        </w:tabs>
        <w:spacing w:before="0" w:after="0" w:line="360" w:lineRule="auto"/>
        <w:ind w:left="709" w:hanging="349"/>
        <w:rPr>
          <w:rFonts w:asciiTheme="majorHAnsi" w:hAnsiTheme="majorHAnsi" w:cstheme="majorHAnsi"/>
          <w:color w:val="000000"/>
          <w:sz w:val="22"/>
          <w:szCs w:val="22"/>
          <w:lang w:val="sr-Cyrl-RS"/>
        </w:rPr>
      </w:pPr>
      <w:r w:rsidRPr="00807CD5">
        <w:rPr>
          <w:rFonts w:asciiTheme="majorHAnsi" w:hAnsiTheme="majorHAnsi" w:cstheme="majorHAnsi"/>
          <w:color w:val="000000"/>
          <w:sz w:val="22"/>
          <w:szCs w:val="22"/>
          <w:lang w:val="sr-Cyrl-RS"/>
        </w:rPr>
        <w:t>Радмила Вукадионовић</w:t>
      </w:r>
      <w:r w:rsidR="00663971" w:rsidRPr="00807CD5">
        <w:rPr>
          <w:rFonts w:asciiTheme="majorHAnsi" w:hAnsiTheme="majorHAnsi" w:cstheme="majorHAnsi"/>
          <w:color w:val="000000"/>
          <w:sz w:val="22"/>
          <w:szCs w:val="22"/>
          <w:lang w:val="sr-Cyrl-RS"/>
        </w:rPr>
        <w:t xml:space="preserve">, координатор радне групе, </w:t>
      </w:r>
      <w:r w:rsidRPr="00807CD5">
        <w:rPr>
          <w:rFonts w:asciiTheme="majorHAnsi" w:hAnsiTheme="majorHAnsi" w:cstheme="majorHAnsi"/>
          <w:color w:val="000000"/>
          <w:sz w:val="22"/>
          <w:szCs w:val="22"/>
          <w:lang w:val="sr-Cyrl-RS"/>
        </w:rPr>
        <w:t>општина Косјерић</w:t>
      </w:r>
    </w:p>
    <w:p w14:paraId="34688755" w14:textId="6A87FFFB" w:rsidR="00663971" w:rsidRPr="00807CD5" w:rsidRDefault="00807CD5" w:rsidP="00663971">
      <w:pPr>
        <w:pStyle w:val="Bodytext20"/>
        <w:numPr>
          <w:ilvl w:val="0"/>
          <w:numId w:val="20"/>
        </w:numPr>
        <w:shd w:val="clear" w:color="auto" w:fill="auto"/>
        <w:tabs>
          <w:tab w:val="left" w:pos="709"/>
        </w:tabs>
        <w:spacing w:before="0" w:after="0" w:line="360" w:lineRule="auto"/>
        <w:ind w:left="851" w:hanging="491"/>
        <w:rPr>
          <w:rFonts w:asciiTheme="majorHAnsi" w:hAnsiTheme="majorHAnsi" w:cstheme="majorHAnsi"/>
          <w:color w:val="000000"/>
          <w:sz w:val="22"/>
          <w:szCs w:val="22"/>
          <w:lang w:val="sr-Cyrl-RS"/>
        </w:rPr>
      </w:pPr>
      <w:r w:rsidRPr="00807CD5">
        <w:rPr>
          <w:rFonts w:asciiTheme="majorHAnsi" w:hAnsiTheme="majorHAnsi" w:cstheme="majorHAnsi"/>
          <w:color w:val="000000"/>
          <w:sz w:val="22"/>
          <w:szCs w:val="22"/>
          <w:lang w:val="sr-Cyrl-RS"/>
        </w:rPr>
        <w:t>Нада Ристовић</w:t>
      </w:r>
      <w:r w:rsidR="00663971" w:rsidRPr="00807CD5">
        <w:rPr>
          <w:rFonts w:asciiTheme="majorHAnsi" w:hAnsiTheme="majorHAnsi" w:cstheme="majorHAnsi"/>
          <w:color w:val="000000"/>
          <w:sz w:val="22"/>
          <w:szCs w:val="22"/>
          <w:lang w:val="sr-Cyrl-RS"/>
        </w:rPr>
        <w:t xml:space="preserve">, </w:t>
      </w:r>
      <w:r w:rsidRPr="00807CD5">
        <w:rPr>
          <w:rFonts w:asciiTheme="majorHAnsi" w:hAnsiTheme="majorHAnsi" w:cstheme="majorHAnsi"/>
          <w:color w:val="000000"/>
          <w:sz w:val="22"/>
          <w:szCs w:val="22"/>
          <w:lang w:val="sr-Cyrl-RS"/>
        </w:rPr>
        <w:t xml:space="preserve">Центар за социјални рад Косјерић </w:t>
      </w:r>
    </w:p>
    <w:p w14:paraId="291C9E20" w14:textId="5E10F908" w:rsidR="00663971" w:rsidRPr="00807CD5" w:rsidRDefault="00807CD5" w:rsidP="00663971">
      <w:pPr>
        <w:pStyle w:val="Bodytext20"/>
        <w:numPr>
          <w:ilvl w:val="0"/>
          <w:numId w:val="20"/>
        </w:numPr>
        <w:shd w:val="clear" w:color="auto" w:fill="auto"/>
        <w:tabs>
          <w:tab w:val="left" w:pos="709"/>
        </w:tabs>
        <w:spacing w:before="0" w:after="0" w:line="360" w:lineRule="auto"/>
        <w:ind w:left="851" w:hanging="491"/>
        <w:rPr>
          <w:rFonts w:asciiTheme="majorHAnsi" w:hAnsiTheme="majorHAnsi" w:cstheme="majorHAnsi"/>
          <w:color w:val="000000"/>
          <w:sz w:val="22"/>
          <w:szCs w:val="22"/>
          <w:lang w:val="sr-Cyrl-RS"/>
        </w:rPr>
      </w:pPr>
      <w:r w:rsidRPr="00807CD5">
        <w:rPr>
          <w:rFonts w:asciiTheme="majorHAnsi" w:hAnsiTheme="majorHAnsi" w:cstheme="majorHAnsi"/>
          <w:color w:val="000000"/>
          <w:sz w:val="22"/>
          <w:szCs w:val="22"/>
          <w:lang w:val="sr-Cyrl-RS"/>
        </w:rPr>
        <w:t>Ана Николић</w:t>
      </w:r>
      <w:r w:rsidR="00663971" w:rsidRPr="00807CD5">
        <w:rPr>
          <w:rFonts w:asciiTheme="majorHAnsi" w:hAnsiTheme="majorHAnsi" w:cstheme="majorHAnsi"/>
          <w:color w:val="000000"/>
          <w:sz w:val="22"/>
          <w:szCs w:val="22"/>
          <w:lang w:val="sr-Cyrl-RS"/>
        </w:rPr>
        <w:t xml:space="preserve">, </w:t>
      </w:r>
      <w:r w:rsidRPr="00807CD5">
        <w:rPr>
          <w:rFonts w:asciiTheme="majorHAnsi" w:hAnsiTheme="majorHAnsi" w:cstheme="majorHAnsi"/>
          <w:color w:val="000000"/>
          <w:sz w:val="22"/>
          <w:szCs w:val="22"/>
          <w:lang w:val="sr-Cyrl-RS"/>
        </w:rPr>
        <w:t>Дом здравља Косјерић</w:t>
      </w:r>
      <w:r w:rsidR="00663971" w:rsidRPr="00807CD5">
        <w:rPr>
          <w:rFonts w:asciiTheme="majorHAnsi" w:hAnsiTheme="majorHAnsi" w:cstheme="majorHAnsi"/>
          <w:color w:val="000000"/>
          <w:sz w:val="22"/>
          <w:szCs w:val="22"/>
          <w:lang w:val="sr-Cyrl-RS"/>
        </w:rPr>
        <w:t>,</w:t>
      </w:r>
    </w:p>
    <w:p w14:paraId="49EAE7B9" w14:textId="3791F23D" w:rsidR="00663971" w:rsidRPr="00807CD5" w:rsidRDefault="00807CD5" w:rsidP="00663971">
      <w:pPr>
        <w:pStyle w:val="Bodytext20"/>
        <w:numPr>
          <w:ilvl w:val="0"/>
          <w:numId w:val="20"/>
        </w:numPr>
        <w:shd w:val="clear" w:color="auto" w:fill="auto"/>
        <w:tabs>
          <w:tab w:val="left" w:pos="709"/>
        </w:tabs>
        <w:spacing w:before="0" w:after="0" w:line="360" w:lineRule="auto"/>
        <w:ind w:left="851" w:hanging="491"/>
        <w:rPr>
          <w:rFonts w:asciiTheme="majorHAnsi" w:hAnsiTheme="majorHAnsi" w:cstheme="majorHAnsi"/>
          <w:color w:val="000000"/>
          <w:sz w:val="22"/>
          <w:szCs w:val="22"/>
          <w:lang w:val="sr-Cyrl-RS"/>
        </w:rPr>
      </w:pPr>
      <w:r w:rsidRPr="00807CD5">
        <w:rPr>
          <w:rFonts w:asciiTheme="majorHAnsi" w:hAnsiTheme="majorHAnsi" w:cstheme="majorHAnsi"/>
          <w:color w:val="000000"/>
          <w:sz w:val="22"/>
          <w:szCs w:val="22"/>
          <w:lang w:val="sr-Cyrl-RS"/>
        </w:rPr>
        <w:t>Милена Матић, цивилни сектор – Удружење волонтера ”СОС КОС” Косјерић - пружалац услуге</w:t>
      </w:r>
      <w:r w:rsidR="00663971" w:rsidRPr="00807CD5">
        <w:rPr>
          <w:rFonts w:asciiTheme="majorHAnsi" w:hAnsiTheme="majorHAnsi" w:cstheme="majorHAnsi"/>
          <w:color w:val="000000"/>
          <w:sz w:val="22"/>
          <w:szCs w:val="22"/>
          <w:lang w:val="sr-Cyrl-RS"/>
        </w:rPr>
        <w:t xml:space="preserve"> </w:t>
      </w:r>
    </w:p>
    <w:p w14:paraId="53C88397" w14:textId="44F663F1" w:rsidR="00663971" w:rsidRPr="00807CD5" w:rsidRDefault="00807CD5" w:rsidP="00663971">
      <w:pPr>
        <w:pStyle w:val="Bodytext20"/>
        <w:numPr>
          <w:ilvl w:val="0"/>
          <w:numId w:val="20"/>
        </w:numPr>
        <w:shd w:val="clear" w:color="auto" w:fill="auto"/>
        <w:tabs>
          <w:tab w:val="left" w:pos="709"/>
        </w:tabs>
        <w:spacing w:before="0" w:after="0" w:line="360" w:lineRule="auto"/>
        <w:ind w:left="851" w:hanging="491"/>
        <w:rPr>
          <w:rFonts w:asciiTheme="majorHAnsi" w:hAnsiTheme="majorHAnsi" w:cstheme="majorHAnsi"/>
          <w:color w:val="000000"/>
          <w:sz w:val="22"/>
          <w:szCs w:val="22"/>
          <w:lang w:val="sr-Cyrl-RS"/>
        </w:rPr>
      </w:pPr>
      <w:r w:rsidRPr="00807CD5">
        <w:rPr>
          <w:rFonts w:asciiTheme="majorHAnsi" w:hAnsiTheme="majorHAnsi" w:cstheme="majorHAnsi"/>
          <w:color w:val="000000"/>
          <w:sz w:val="22"/>
          <w:szCs w:val="22"/>
          <w:lang w:val="sr-Cyrl-RS"/>
        </w:rPr>
        <w:t>Дејан Павловић</w:t>
      </w:r>
      <w:r w:rsidR="00663971" w:rsidRPr="00807CD5">
        <w:rPr>
          <w:rFonts w:asciiTheme="majorHAnsi" w:hAnsiTheme="majorHAnsi" w:cstheme="majorHAnsi"/>
          <w:color w:val="000000"/>
          <w:sz w:val="22"/>
          <w:szCs w:val="22"/>
          <w:lang w:val="sr-Cyrl-RS"/>
        </w:rPr>
        <w:t xml:space="preserve">,  </w:t>
      </w:r>
      <w:r w:rsidRPr="00807CD5">
        <w:rPr>
          <w:rFonts w:asciiTheme="majorHAnsi" w:hAnsiTheme="majorHAnsi" w:cstheme="majorHAnsi"/>
          <w:color w:val="000000"/>
          <w:sz w:val="22"/>
          <w:szCs w:val="22"/>
          <w:lang w:val="sr-Cyrl-RS"/>
        </w:rPr>
        <w:t>цивилни сектор – Удружење волонтера ”СОС КОС” Косјерић - пружалац услуге</w:t>
      </w:r>
    </w:p>
    <w:p w14:paraId="4A9CFC34" w14:textId="77777777" w:rsidR="00663971" w:rsidRPr="00502833" w:rsidRDefault="00663971" w:rsidP="00663971">
      <w:pPr>
        <w:pStyle w:val="Bodytext20"/>
        <w:shd w:val="clear" w:color="auto" w:fill="auto"/>
        <w:spacing w:before="0" w:after="0" w:line="276" w:lineRule="auto"/>
        <w:ind w:firstLine="0"/>
        <w:rPr>
          <w:rFonts w:asciiTheme="majorHAnsi" w:hAnsiTheme="majorHAnsi" w:cstheme="majorHAnsi"/>
          <w:sz w:val="22"/>
          <w:szCs w:val="22"/>
          <w:lang w:val="sr-Cyrl-RS"/>
        </w:rPr>
      </w:pPr>
    </w:p>
    <w:p w14:paraId="038440D8" w14:textId="77777777" w:rsidR="00663971" w:rsidRPr="00502833" w:rsidRDefault="00663971" w:rsidP="00663971">
      <w:pPr>
        <w:pStyle w:val="Bodytext20"/>
        <w:shd w:val="clear" w:color="auto" w:fill="auto"/>
        <w:spacing w:before="0" w:after="0" w:line="276" w:lineRule="auto"/>
        <w:ind w:firstLine="0"/>
        <w:rPr>
          <w:rFonts w:asciiTheme="majorHAnsi" w:hAnsiTheme="majorHAnsi" w:cstheme="majorHAnsi"/>
          <w:sz w:val="22"/>
          <w:szCs w:val="22"/>
          <w:lang w:val="sr-Cyrl-RS"/>
        </w:rPr>
      </w:pPr>
    </w:p>
    <w:p w14:paraId="03B84BCE" w14:textId="77777777" w:rsidR="00663971" w:rsidRPr="00502833" w:rsidRDefault="00663971" w:rsidP="00663971">
      <w:pPr>
        <w:pStyle w:val="Bodytext20"/>
        <w:shd w:val="clear" w:color="auto" w:fill="auto"/>
        <w:spacing w:before="0" w:after="0" w:line="276" w:lineRule="auto"/>
        <w:ind w:firstLine="0"/>
        <w:rPr>
          <w:rFonts w:asciiTheme="majorHAnsi" w:hAnsiTheme="majorHAnsi" w:cstheme="majorHAnsi"/>
          <w:color w:val="000000"/>
          <w:sz w:val="22"/>
          <w:szCs w:val="22"/>
          <w:lang w:val="sr-Cyrl-RS"/>
        </w:rPr>
      </w:pPr>
      <w:r w:rsidRPr="00502833">
        <w:rPr>
          <w:rFonts w:asciiTheme="majorHAnsi" w:hAnsiTheme="majorHAnsi" w:cstheme="majorHAnsi"/>
          <w:sz w:val="22"/>
          <w:szCs w:val="22"/>
          <w:lang w:val="sr-Cyrl-RS"/>
        </w:rPr>
        <w:t>Улога Радне групе била је да омогући реализацију свих фаза процеса стратешког планирања  - прикупљање и анализа података релевантних за процес планирања у области социјалне заштите, дефинисање циљева и активности Стратегије засноване на резултатима анализе података,   спровођење јавне расправе, израду финалног документа Стратегије и усвајање Стратегије.</w:t>
      </w:r>
    </w:p>
    <w:p w14:paraId="40AAE00A" w14:textId="7661A889" w:rsidR="00663971" w:rsidRDefault="00663971">
      <w:pPr>
        <w:rPr>
          <w:rFonts w:asciiTheme="minorHAnsi" w:hAnsiTheme="minorHAnsi" w:cstheme="minorHAnsi"/>
          <w:color w:val="000000"/>
          <w:sz w:val="28"/>
          <w:szCs w:val="28"/>
          <w:lang w:val="sr-Cyrl-RS"/>
        </w:rPr>
      </w:pPr>
    </w:p>
    <w:p w14:paraId="610CA2D8" w14:textId="77777777" w:rsidR="00663971" w:rsidRDefault="00663971">
      <w:pPr>
        <w:rPr>
          <w:rFonts w:asciiTheme="minorHAnsi" w:hAnsiTheme="minorHAnsi" w:cstheme="minorHAnsi"/>
          <w:color w:val="000000"/>
          <w:sz w:val="28"/>
          <w:szCs w:val="28"/>
          <w:lang w:val="sr-Cyrl-RS"/>
        </w:rPr>
      </w:pPr>
      <w:r>
        <w:rPr>
          <w:rFonts w:asciiTheme="minorHAnsi" w:hAnsiTheme="minorHAnsi" w:cstheme="minorHAnsi"/>
          <w:color w:val="000000"/>
          <w:sz w:val="28"/>
          <w:szCs w:val="28"/>
          <w:lang w:val="sr-Cyrl-RS"/>
        </w:rPr>
        <w:br w:type="page"/>
      </w:r>
    </w:p>
    <w:p w14:paraId="5C818315" w14:textId="5040CD31" w:rsidR="0079070A" w:rsidRPr="00663971" w:rsidRDefault="0079070A" w:rsidP="0079070A">
      <w:pPr>
        <w:autoSpaceDE w:val="0"/>
        <w:autoSpaceDN w:val="0"/>
        <w:adjustRightInd w:val="0"/>
        <w:rPr>
          <w:rFonts w:asciiTheme="minorHAnsi" w:hAnsiTheme="minorHAnsi" w:cstheme="minorHAnsi"/>
          <w:color w:val="000000"/>
          <w:sz w:val="28"/>
          <w:szCs w:val="28"/>
          <w:lang w:val="sr-Cyrl-RS"/>
        </w:rPr>
      </w:pPr>
      <w:r w:rsidRPr="00663971">
        <w:rPr>
          <w:rFonts w:asciiTheme="minorHAnsi" w:hAnsiTheme="minorHAnsi" w:cstheme="minorHAnsi"/>
          <w:color w:val="000000"/>
          <w:sz w:val="28"/>
          <w:szCs w:val="28"/>
          <w:lang w:val="sr-Cyrl-RS"/>
        </w:rPr>
        <w:lastRenderedPageBreak/>
        <w:t xml:space="preserve">Одељак 2  - </w:t>
      </w:r>
      <w:r w:rsidR="00083392" w:rsidRPr="00663971">
        <w:rPr>
          <w:rFonts w:asciiTheme="minorHAnsi" w:hAnsiTheme="minorHAnsi" w:cstheme="minorHAnsi"/>
          <w:color w:val="000000"/>
          <w:sz w:val="28"/>
          <w:szCs w:val="28"/>
          <w:lang w:val="sr-Cyrl-RS"/>
        </w:rPr>
        <w:t xml:space="preserve">ЗАКОНОДАВНИ ОКВИР </w:t>
      </w:r>
    </w:p>
    <w:p w14:paraId="6F8E9CD6" w14:textId="77777777" w:rsidR="0079070A" w:rsidRPr="00663971" w:rsidRDefault="0079070A" w:rsidP="00FA22C4">
      <w:pPr>
        <w:pStyle w:val="NoSpacing"/>
        <w:rPr>
          <w:rFonts w:asciiTheme="minorHAnsi" w:hAnsiTheme="minorHAnsi" w:cstheme="minorHAnsi"/>
          <w:sz w:val="21"/>
          <w:szCs w:val="21"/>
          <w:lang w:val="sr-Cyrl-RS"/>
        </w:rPr>
      </w:pPr>
    </w:p>
    <w:p w14:paraId="69F29124" w14:textId="77777777" w:rsidR="00AC5E1A" w:rsidRPr="00663971" w:rsidRDefault="00AC5E1A" w:rsidP="00AC5E1A">
      <w:pPr>
        <w:spacing w:line="276" w:lineRule="auto"/>
        <w:jc w:val="both"/>
        <w:rPr>
          <w:rFonts w:asciiTheme="minorHAnsi" w:hAnsiTheme="minorHAnsi" w:cstheme="minorHAnsi"/>
          <w:sz w:val="21"/>
          <w:szCs w:val="21"/>
          <w:lang w:val="sr-Cyrl-RS"/>
        </w:rPr>
      </w:pPr>
      <w:r w:rsidRPr="00663971">
        <w:rPr>
          <w:rFonts w:asciiTheme="minorHAnsi" w:hAnsiTheme="minorHAnsi" w:cstheme="minorHAnsi"/>
          <w:sz w:val="21"/>
          <w:szCs w:val="21"/>
          <w:lang w:val="sr-Cyrl-RS"/>
        </w:rPr>
        <w:t>Позитивно законодавство релевантно за област социјалне политике и заштите, како на државном тако и на локалном нивоу, у Републици Србији обимно је и обухвата следеће законе:</w:t>
      </w:r>
    </w:p>
    <w:p w14:paraId="19B70266" w14:textId="77777777" w:rsidR="00AC5E1A" w:rsidRPr="00663971" w:rsidRDefault="00AC5E1A" w:rsidP="00AC5E1A">
      <w:pPr>
        <w:pStyle w:val="ListParagraph"/>
        <w:numPr>
          <w:ilvl w:val="0"/>
          <w:numId w:val="19"/>
        </w:numPr>
        <w:spacing w:line="276" w:lineRule="auto"/>
        <w:jc w:val="both"/>
        <w:rPr>
          <w:rFonts w:asciiTheme="minorHAnsi" w:hAnsiTheme="minorHAnsi" w:cstheme="minorHAnsi"/>
          <w:sz w:val="21"/>
          <w:szCs w:val="21"/>
          <w:lang w:val="sr-Cyrl-RS"/>
        </w:rPr>
      </w:pPr>
      <w:r w:rsidRPr="00663971">
        <w:rPr>
          <w:rFonts w:asciiTheme="minorHAnsi" w:hAnsiTheme="minorHAnsi" w:cstheme="minorHAnsi"/>
          <w:sz w:val="21"/>
          <w:szCs w:val="21"/>
          <w:lang w:val="sr-Cyrl-RS"/>
        </w:rPr>
        <w:t>Закон о социјалној заштити</w:t>
      </w:r>
    </w:p>
    <w:p w14:paraId="1CE3C13F" w14:textId="77777777" w:rsidR="00AC5E1A" w:rsidRPr="00663971" w:rsidRDefault="00AC5E1A" w:rsidP="00AC5E1A">
      <w:pPr>
        <w:pStyle w:val="ListParagraph"/>
        <w:numPr>
          <w:ilvl w:val="0"/>
          <w:numId w:val="19"/>
        </w:numPr>
        <w:spacing w:line="276" w:lineRule="auto"/>
        <w:jc w:val="both"/>
        <w:rPr>
          <w:rFonts w:asciiTheme="minorHAnsi" w:hAnsiTheme="minorHAnsi" w:cstheme="minorHAnsi"/>
          <w:sz w:val="21"/>
          <w:szCs w:val="21"/>
          <w:lang w:val="sr-Cyrl-RS"/>
        </w:rPr>
      </w:pPr>
      <w:r w:rsidRPr="00663971">
        <w:rPr>
          <w:rFonts w:asciiTheme="minorHAnsi" w:hAnsiTheme="minorHAnsi" w:cstheme="minorHAnsi"/>
          <w:sz w:val="21"/>
          <w:szCs w:val="21"/>
          <w:lang w:val="sr-Cyrl-RS"/>
        </w:rPr>
        <w:t>Закон о социјалном становању,</w:t>
      </w:r>
    </w:p>
    <w:p w14:paraId="68795E95" w14:textId="77777777" w:rsidR="00AC5E1A" w:rsidRPr="00663971" w:rsidRDefault="00AC5E1A" w:rsidP="00AC5E1A">
      <w:pPr>
        <w:pStyle w:val="ListParagraph"/>
        <w:numPr>
          <w:ilvl w:val="0"/>
          <w:numId w:val="19"/>
        </w:numPr>
        <w:spacing w:line="276" w:lineRule="auto"/>
        <w:jc w:val="both"/>
        <w:rPr>
          <w:rFonts w:asciiTheme="minorHAnsi" w:hAnsiTheme="minorHAnsi" w:cstheme="minorHAnsi"/>
          <w:sz w:val="21"/>
          <w:szCs w:val="21"/>
          <w:lang w:val="sr-Cyrl-RS"/>
        </w:rPr>
      </w:pPr>
      <w:r w:rsidRPr="00663971">
        <w:rPr>
          <w:rFonts w:asciiTheme="minorHAnsi" w:hAnsiTheme="minorHAnsi" w:cstheme="minorHAnsi"/>
          <w:sz w:val="21"/>
          <w:szCs w:val="21"/>
          <w:lang w:val="sr-Cyrl-RS"/>
        </w:rPr>
        <w:t>Породични закон</w:t>
      </w:r>
    </w:p>
    <w:p w14:paraId="132E6C06" w14:textId="77777777" w:rsidR="00AC5E1A" w:rsidRPr="00663971" w:rsidRDefault="00AC5E1A" w:rsidP="00AC5E1A">
      <w:pPr>
        <w:pStyle w:val="ListParagraph"/>
        <w:numPr>
          <w:ilvl w:val="0"/>
          <w:numId w:val="19"/>
        </w:numPr>
        <w:spacing w:line="276" w:lineRule="auto"/>
        <w:jc w:val="both"/>
        <w:rPr>
          <w:rFonts w:asciiTheme="minorHAnsi" w:hAnsiTheme="minorHAnsi" w:cstheme="minorHAnsi"/>
          <w:sz w:val="21"/>
          <w:szCs w:val="21"/>
          <w:lang w:val="sr-Cyrl-RS"/>
        </w:rPr>
      </w:pPr>
      <w:r w:rsidRPr="00663971">
        <w:rPr>
          <w:rFonts w:asciiTheme="minorHAnsi" w:hAnsiTheme="minorHAnsi" w:cstheme="minorHAnsi"/>
          <w:sz w:val="21"/>
          <w:szCs w:val="21"/>
          <w:lang w:val="sr-Cyrl-RS"/>
        </w:rPr>
        <w:t>Закон о здравственој заштити</w:t>
      </w:r>
    </w:p>
    <w:p w14:paraId="76F2D940" w14:textId="77777777" w:rsidR="00AC5E1A" w:rsidRPr="00663971" w:rsidRDefault="00AC5E1A" w:rsidP="00AC5E1A">
      <w:pPr>
        <w:pStyle w:val="ListParagraph"/>
        <w:numPr>
          <w:ilvl w:val="0"/>
          <w:numId w:val="19"/>
        </w:numPr>
        <w:spacing w:line="276" w:lineRule="auto"/>
        <w:jc w:val="both"/>
        <w:rPr>
          <w:rFonts w:asciiTheme="minorHAnsi" w:hAnsiTheme="minorHAnsi" w:cstheme="minorHAnsi"/>
          <w:sz w:val="21"/>
          <w:szCs w:val="21"/>
          <w:lang w:val="sr-Cyrl-RS"/>
        </w:rPr>
      </w:pPr>
      <w:r w:rsidRPr="00663971">
        <w:rPr>
          <w:rFonts w:asciiTheme="minorHAnsi" w:hAnsiTheme="minorHAnsi" w:cstheme="minorHAnsi"/>
          <w:sz w:val="21"/>
          <w:szCs w:val="21"/>
          <w:lang w:val="sr-Cyrl-RS"/>
        </w:rPr>
        <w:t>Закон о пензијском и инвалидском осигурању Закон о здравственом осигурању</w:t>
      </w:r>
    </w:p>
    <w:p w14:paraId="5D85597E" w14:textId="77777777" w:rsidR="00AC5E1A" w:rsidRPr="00663971" w:rsidRDefault="00AC5E1A" w:rsidP="00AC5E1A">
      <w:pPr>
        <w:pStyle w:val="ListParagraph"/>
        <w:numPr>
          <w:ilvl w:val="0"/>
          <w:numId w:val="19"/>
        </w:numPr>
        <w:spacing w:line="276" w:lineRule="auto"/>
        <w:jc w:val="both"/>
        <w:rPr>
          <w:rFonts w:asciiTheme="minorHAnsi" w:hAnsiTheme="minorHAnsi" w:cstheme="minorHAnsi"/>
          <w:sz w:val="21"/>
          <w:szCs w:val="21"/>
          <w:lang w:val="sr-Cyrl-RS"/>
        </w:rPr>
      </w:pPr>
      <w:r w:rsidRPr="00663971">
        <w:rPr>
          <w:rFonts w:asciiTheme="minorHAnsi" w:hAnsiTheme="minorHAnsi" w:cstheme="minorHAnsi"/>
          <w:sz w:val="21"/>
          <w:szCs w:val="21"/>
          <w:lang w:val="sr-Cyrl-RS"/>
        </w:rPr>
        <w:t>Закон о основама система образовања и васпитања</w:t>
      </w:r>
    </w:p>
    <w:p w14:paraId="5FC730AE" w14:textId="77777777" w:rsidR="00AC5E1A" w:rsidRPr="00663971" w:rsidRDefault="00AC5E1A" w:rsidP="00AC5E1A">
      <w:pPr>
        <w:pStyle w:val="ListParagraph"/>
        <w:numPr>
          <w:ilvl w:val="0"/>
          <w:numId w:val="19"/>
        </w:numPr>
        <w:spacing w:line="276" w:lineRule="auto"/>
        <w:jc w:val="both"/>
        <w:rPr>
          <w:rFonts w:asciiTheme="minorHAnsi" w:hAnsiTheme="minorHAnsi" w:cstheme="minorHAnsi"/>
          <w:sz w:val="21"/>
          <w:szCs w:val="21"/>
          <w:lang w:val="sr-Cyrl-RS"/>
        </w:rPr>
      </w:pPr>
      <w:r w:rsidRPr="00663971">
        <w:rPr>
          <w:rFonts w:asciiTheme="minorHAnsi" w:hAnsiTheme="minorHAnsi" w:cstheme="minorHAnsi"/>
          <w:sz w:val="21"/>
          <w:szCs w:val="21"/>
          <w:lang w:val="sr-Cyrl-RS"/>
        </w:rPr>
        <w:t>Закон о младима</w:t>
      </w:r>
    </w:p>
    <w:p w14:paraId="77A3715A" w14:textId="77777777" w:rsidR="00AC5E1A" w:rsidRPr="00663971" w:rsidRDefault="00AC5E1A" w:rsidP="00AC5E1A">
      <w:pPr>
        <w:pStyle w:val="ListParagraph"/>
        <w:numPr>
          <w:ilvl w:val="0"/>
          <w:numId w:val="19"/>
        </w:numPr>
        <w:spacing w:line="276" w:lineRule="auto"/>
        <w:jc w:val="both"/>
        <w:rPr>
          <w:rFonts w:asciiTheme="minorHAnsi" w:hAnsiTheme="minorHAnsi" w:cstheme="minorHAnsi"/>
          <w:sz w:val="21"/>
          <w:szCs w:val="21"/>
          <w:lang w:val="sr-Cyrl-RS"/>
        </w:rPr>
      </w:pPr>
      <w:r w:rsidRPr="00663971">
        <w:rPr>
          <w:rFonts w:asciiTheme="minorHAnsi" w:hAnsiTheme="minorHAnsi" w:cstheme="minorHAnsi"/>
          <w:sz w:val="21"/>
          <w:szCs w:val="21"/>
          <w:lang w:val="sr-Cyrl-RS"/>
        </w:rPr>
        <w:t>Закон о малолетним учиниоцима кривичних дела и кривичноправној заштити малолетних лица</w:t>
      </w:r>
    </w:p>
    <w:p w14:paraId="54408A59" w14:textId="77777777" w:rsidR="00AC5E1A" w:rsidRPr="00663971" w:rsidRDefault="00AC5E1A" w:rsidP="00AC5E1A">
      <w:pPr>
        <w:pStyle w:val="ListParagraph"/>
        <w:numPr>
          <w:ilvl w:val="0"/>
          <w:numId w:val="19"/>
        </w:numPr>
        <w:spacing w:line="276" w:lineRule="auto"/>
        <w:jc w:val="both"/>
        <w:rPr>
          <w:rFonts w:asciiTheme="minorHAnsi" w:hAnsiTheme="minorHAnsi" w:cstheme="minorHAnsi"/>
          <w:sz w:val="21"/>
          <w:szCs w:val="21"/>
          <w:lang w:val="sr-Cyrl-RS"/>
        </w:rPr>
      </w:pPr>
      <w:r w:rsidRPr="00663971">
        <w:rPr>
          <w:rFonts w:asciiTheme="minorHAnsi" w:hAnsiTheme="minorHAnsi" w:cstheme="minorHAnsi"/>
          <w:sz w:val="21"/>
          <w:szCs w:val="21"/>
          <w:lang w:val="sr-Cyrl-RS"/>
        </w:rPr>
        <w:t>Закон о равноправности полова</w:t>
      </w:r>
    </w:p>
    <w:p w14:paraId="4B084D86" w14:textId="77777777" w:rsidR="00AC5E1A" w:rsidRPr="00663971" w:rsidRDefault="00AC5E1A" w:rsidP="00AC5E1A">
      <w:pPr>
        <w:pStyle w:val="ListParagraph"/>
        <w:numPr>
          <w:ilvl w:val="0"/>
          <w:numId w:val="19"/>
        </w:numPr>
        <w:spacing w:line="276" w:lineRule="auto"/>
        <w:jc w:val="both"/>
        <w:rPr>
          <w:rFonts w:asciiTheme="minorHAnsi" w:hAnsiTheme="minorHAnsi" w:cstheme="minorHAnsi"/>
          <w:sz w:val="21"/>
          <w:szCs w:val="21"/>
          <w:lang w:val="sr-Cyrl-RS"/>
        </w:rPr>
      </w:pPr>
      <w:r w:rsidRPr="00663971">
        <w:rPr>
          <w:rFonts w:asciiTheme="minorHAnsi" w:hAnsiTheme="minorHAnsi" w:cstheme="minorHAnsi"/>
          <w:sz w:val="21"/>
          <w:szCs w:val="21"/>
          <w:lang w:val="sr-Cyrl-RS"/>
        </w:rPr>
        <w:t>Закон о запошљавању и осигурању за случај незапослености</w:t>
      </w:r>
    </w:p>
    <w:p w14:paraId="1892FBAD" w14:textId="77777777" w:rsidR="00AC5E1A" w:rsidRPr="00663971" w:rsidRDefault="00AC5E1A" w:rsidP="00AC5E1A">
      <w:pPr>
        <w:pStyle w:val="ListParagraph"/>
        <w:numPr>
          <w:ilvl w:val="0"/>
          <w:numId w:val="19"/>
        </w:numPr>
        <w:spacing w:line="276" w:lineRule="auto"/>
        <w:jc w:val="both"/>
        <w:rPr>
          <w:rFonts w:asciiTheme="minorHAnsi" w:hAnsiTheme="minorHAnsi" w:cstheme="minorHAnsi"/>
          <w:sz w:val="21"/>
          <w:szCs w:val="21"/>
          <w:lang w:val="sr-Cyrl-RS"/>
        </w:rPr>
      </w:pPr>
      <w:r w:rsidRPr="00663971">
        <w:rPr>
          <w:rFonts w:asciiTheme="minorHAnsi" w:hAnsiTheme="minorHAnsi" w:cstheme="minorHAnsi"/>
          <w:sz w:val="21"/>
          <w:szCs w:val="21"/>
          <w:lang w:val="sr-Cyrl-RS"/>
        </w:rPr>
        <w:t>Закон о избеглицама</w:t>
      </w:r>
    </w:p>
    <w:p w14:paraId="59CDE833" w14:textId="1EE81BB8" w:rsidR="00AC5E1A" w:rsidRPr="00663971" w:rsidRDefault="00AC5E1A" w:rsidP="00AC5E1A">
      <w:pPr>
        <w:pStyle w:val="ListParagraph"/>
        <w:numPr>
          <w:ilvl w:val="0"/>
          <w:numId w:val="19"/>
        </w:numPr>
        <w:spacing w:line="276" w:lineRule="auto"/>
        <w:jc w:val="both"/>
        <w:rPr>
          <w:rFonts w:asciiTheme="minorHAnsi" w:hAnsiTheme="minorHAnsi" w:cstheme="minorHAnsi"/>
          <w:sz w:val="21"/>
          <w:szCs w:val="21"/>
          <w:lang w:val="sr-Cyrl-RS"/>
        </w:rPr>
      </w:pPr>
      <w:r w:rsidRPr="00663971">
        <w:rPr>
          <w:rFonts w:asciiTheme="minorHAnsi" w:hAnsiTheme="minorHAnsi" w:cstheme="minorHAnsi"/>
          <w:sz w:val="21"/>
          <w:szCs w:val="21"/>
          <w:lang w:val="sr-Cyrl-RS"/>
        </w:rPr>
        <w:t xml:space="preserve">Закон о професионалној рехабилитацији и запошљавању особа са инвалидитетом Закон о заштити података о личности и Закон о слободном приступу </w:t>
      </w:r>
      <w:r w:rsidR="00663971" w:rsidRPr="00663971">
        <w:rPr>
          <w:rFonts w:asciiTheme="minorHAnsi" w:hAnsiTheme="minorHAnsi" w:cstheme="minorHAnsi"/>
          <w:sz w:val="21"/>
          <w:szCs w:val="21"/>
          <w:lang w:val="sr-Cyrl-RS"/>
        </w:rPr>
        <w:t>информацијама</w:t>
      </w:r>
      <w:r w:rsidRPr="00663971">
        <w:rPr>
          <w:rFonts w:asciiTheme="minorHAnsi" w:hAnsiTheme="minorHAnsi" w:cstheme="minorHAnsi"/>
          <w:sz w:val="21"/>
          <w:szCs w:val="21"/>
          <w:lang w:val="sr-Cyrl-RS"/>
        </w:rPr>
        <w:t xml:space="preserve"> од јавног значаја</w:t>
      </w:r>
    </w:p>
    <w:p w14:paraId="4B51C9E3" w14:textId="77777777" w:rsidR="00AC5E1A" w:rsidRPr="00663971" w:rsidRDefault="00AC5E1A" w:rsidP="00AC5E1A">
      <w:pPr>
        <w:pStyle w:val="ListParagraph"/>
        <w:numPr>
          <w:ilvl w:val="0"/>
          <w:numId w:val="19"/>
        </w:numPr>
        <w:spacing w:line="276" w:lineRule="auto"/>
        <w:jc w:val="both"/>
        <w:rPr>
          <w:rFonts w:asciiTheme="minorHAnsi" w:hAnsiTheme="minorHAnsi" w:cstheme="minorHAnsi"/>
          <w:sz w:val="21"/>
          <w:szCs w:val="21"/>
          <w:lang w:val="sr-Cyrl-RS"/>
        </w:rPr>
      </w:pPr>
      <w:r w:rsidRPr="00663971">
        <w:rPr>
          <w:rFonts w:asciiTheme="minorHAnsi" w:hAnsiTheme="minorHAnsi" w:cstheme="minorHAnsi"/>
          <w:sz w:val="21"/>
          <w:szCs w:val="21"/>
          <w:lang w:val="sr-Cyrl-RS"/>
        </w:rPr>
        <w:t>Закон о општем управном поступку као процесни закон</w:t>
      </w:r>
    </w:p>
    <w:p w14:paraId="1BBAEFBF" w14:textId="77777777" w:rsidR="00AC5E1A" w:rsidRPr="00663971" w:rsidRDefault="00AC5E1A" w:rsidP="00AC5E1A">
      <w:pPr>
        <w:pStyle w:val="ListParagraph"/>
        <w:numPr>
          <w:ilvl w:val="0"/>
          <w:numId w:val="19"/>
        </w:numPr>
        <w:spacing w:line="276" w:lineRule="auto"/>
        <w:jc w:val="both"/>
        <w:rPr>
          <w:rFonts w:asciiTheme="minorHAnsi" w:hAnsiTheme="minorHAnsi" w:cstheme="minorHAnsi"/>
          <w:sz w:val="21"/>
          <w:szCs w:val="21"/>
          <w:lang w:val="sr-Cyrl-RS"/>
        </w:rPr>
      </w:pPr>
      <w:r w:rsidRPr="00663971">
        <w:rPr>
          <w:rFonts w:asciiTheme="minorHAnsi" w:hAnsiTheme="minorHAnsi" w:cstheme="minorHAnsi"/>
          <w:sz w:val="21"/>
          <w:szCs w:val="21"/>
          <w:lang w:val="sr-Cyrl-RS"/>
        </w:rPr>
        <w:t xml:space="preserve">Закон о планском систему, када је у питању процес планирања у области социјалне заштите </w:t>
      </w:r>
    </w:p>
    <w:p w14:paraId="6D8C238A" w14:textId="77777777" w:rsidR="00AC5E1A" w:rsidRPr="00663971" w:rsidRDefault="00AC5E1A" w:rsidP="00AC5E1A">
      <w:pPr>
        <w:pStyle w:val="ListParagraph"/>
        <w:numPr>
          <w:ilvl w:val="0"/>
          <w:numId w:val="19"/>
        </w:numPr>
        <w:spacing w:line="276" w:lineRule="auto"/>
        <w:jc w:val="both"/>
        <w:rPr>
          <w:rFonts w:asciiTheme="minorHAnsi" w:hAnsiTheme="minorHAnsi" w:cstheme="minorHAnsi"/>
          <w:sz w:val="21"/>
          <w:szCs w:val="21"/>
          <w:lang w:val="sr-Cyrl-RS"/>
        </w:rPr>
      </w:pPr>
      <w:r w:rsidRPr="00663971">
        <w:rPr>
          <w:rFonts w:asciiTheme="minorHAnsi" w:hAnsiTheme="minorHAnsi" w:cstheme="minorHAnsi"/>
          <w:sz w:val="21"/>
          <w:szCs w:val="21"/>
          <w:lang w:val="sr-Cyrl-RS"/>
        </w:rPr>
        <w:t>Закон о локалној самоуправи</w:t>
      </w:r>
    </w:p>
    <w:p w14:paraId="270C3338" w14:textId="77777777" w:rsidR="00083603" w:rsidRPr="00F07D81" w:rsidRDefault="00083603" w:rsidP="00083603">
      <w:pPr>
        <w:pStyle w:val="ListParagraph"/>
        <w:numPr>
          <w:ilvl w:val="0"/>
          <w:numId w:val="19"/>
        </w:numPr>
        <w:spacing w:line="276" w:lineRule="auto"/>
        <w:jc w:val="both"/>
        <w:rPr>
          <w:rFonts w:asciiTheme="minorHAnsi" w:hAnsiTheme="minorHAnsi" w:cstheme="minorHAnsi"/>
          <w:sz w:val="21"/>
          <w:szCs w:val="21"/>
        </w:rPr>
      </w:pPr>
      <w:r w:rsidRPr="00F07D81">
        <w:rPr>
          <w:rFonts w:asciiTheme="minorHAnsi" w:hAnsiTheme="minorHAnsi" w:cstheme="minorHAnsi"/>
          <w:sz w:val="21"/>
          <w:szCs w:val="21"/>
        </w:rPr>
        <w:t>Закон о финансијској подршци породици са децом</w:t>
      </w:r>
    </w:p>
    <w:p w14:paraId="343C44F8" w14:textId="77777777" w:rsidR="00AC5E1A" w:rsidRPr="00663971" w:rsidRDefault="00AC5E1A" w:rsidP="00AC5E1A">
      <w:pPr>
        <w:spacing w:line="276" w:lineRule="auto"/>
        <w:jc w:val="both"/>
        <w:rPr>
          <w:rFonts w:asciiTheme="minorHAnsi" w:hAnsiTheme="minorHAnsi" w:cstheme="minorHAnsi"/>
          <w:sz w:val="21"/>
          <w:szCs w:val="21"/>
          <w:lang w:val="sr-Cyrl-RS"/>
        </w:rPr>
      </w:pPr>
    </w:p>
    <w:p w14:paraId="072E9DDD" w14:textId="77777777" w:rsidR="00AC5E1A" w:rsidRPr="00663971" w:rsidRDefault="00AC5E1A" w:rsidP="00AC5E1A">
      <w:pPr>
        <w:spacing w:line="276" w:lineRule="auto"/>
        <w:jc w:val="both"/>
        <w:rPr>
          <w:rFonts w:asciiTheme="minorHAnsi" w:hAnsiTheme="minorHAnsi" w:cstheme="minorHAnsi"/>
          <w:sz w:val="21"/>
          <w:szCs w:val="21"/>
          <w:lang w:val="sr-Cyrl-RS"/>
        </w:rPr>
      </w:pPr>
      <w:r w:rsidRPr="00663971">
        <w:rPr>
          <w:rFonts w:asciiTheme="minorHAnsi" w:hAnsiTheme="minorHAnsi" w:cstheme="minorHAnsi"/>
          <w:sz w:val="21"/>
          <w:szCs w:val="21"/>
          <w:lang w:val="sr-Cyrl-RS"/>
        </w:rPr>
        <w:t>Најважнија установа социјалне заштите на локалном нивоу и један од најважнијих инструмената за вођење социјалне политике локалне самоуправе је Центар за социјални рад (ЦСР). Сви грађани којима је потребан неки облик социјалне заштите морају да се обрате Центру, а сви државни органи и органи локалне власти, као и здравствене и образовне установе, обавештавају Центар када наиђу на особу којој је потребна помоћ друштва.</w:t>
      </w:r>
    </w:p>
    <w:p w14:paraId="226ACA81" w14:textId="77777777" w:rsidR="00AC5E1A" w:rsidRPr="00663971" w:rsidRDefault="00AC5E1A" w:rsidP="00AC5E1A">
      <w:pPr>
        <w:spacing w:line="276" w:lineRule="auto"/>
        <w:jc w:val="both"/>
        <w:rPr>
          <w:rFonts w:asciiTheme="minorHAnsi" w:hAnsiTheme="minorHAnsi" w:cstheme="minorHAnsi"/>
          <w:sz w:val="21"/>
          <w:szCs w:val="21"/>
          <w:lang w:val="sr-Cyrl-RS"/>
        </w:rPr>
      </w:pPr>
    </w:p>
    <w:p w14:paraId="75E77893" w14:textId="77777777" w:rsidR="00AC5E1A" w:rsidRPr="00663971" w:rsidRDefault="00AC5E1A" w:rsidP="00AC5E1A">
      <w:pPr>
        <w:spacing w:line="276" w:lineRule="auto"/>
        <w:jc w:val="both"/>
        <w:rPr>
          <w:rFonts w:asciiTheme="minorHAnsi" w:hAnsiTheme="minorHAnsi" w:cstheme="minorHAnsi"/>
          <w:sz w:val="21"/>
          <w:szCs w:val="21"/>
          <w:lang w:val="sr-Cyrl-RS"/>
        </w:rPr>
      </w:pPr>
      <w:r w:rsidRPr="00663971">
        <w:rPr>
          <w:rFonts w:asciiTheme="minorHAnsi" w:hAnsiTheme="minorHAnsi" w:cstheme="minorHAnsi"/>
          <w:sz w:val="21"/>
          <w:szCs w:val="21"/>
          <w:lang w:val="sr-Cyrl-RS"/>
        </w:rPr>
        <w:t xml:space="preserve">Према </w:t>
      </w:r>
      <w:r w:rsidRPr="00663971">
        <w:rPr>
          <w:rFonts w:asciiTheme="minorHAnsi" w:hAnsiTheme="minorHAnsi" w:cstheme="minorHAnsi"/>
          <w:b/>
          <w:bCs/>
          <w:sz w:val="21"/>
          <w:szCs w:val="21"/>
          <w:lang w:val="sr-Cyrl-RS"/>
        </w:rPr>
        <w:t>Закону о социјалној заштити</w:t>
      </w:r>
      <w:r w:rsidRPr="00663971">
        <w:rPr>
          <w:rFonts w:asciiTheme="minorHAnsi" w:hAnsiTheme="minorHAnsi" w:cstheme="minorHAnsi"/>
          <w:sz w:val="21"/>
          <w:szCs w:val="21"/>
          <w:lang w:val="sr-Cyrl-RS"/>
        </w:rPr>
        <w:t>, као кључном пропису у овој материји, јединице локалне самоуправе - општина односно град (ЈЛС) за делатности социјалне заштите имају право да саме оснивају установе или их могу поверити другима. Штавише, Центар за социјални рад (ЦСР) једино може бити основан од стране ЈЛС и та установа се може основати за територију једне или више ЈЛС. Истовремено, надлежни орган сваке ЈЛС мора утврдити Програм унапређења социјалне заштите (ПУСЗ) за своју територију. Сам ЦСР има широке надлежности, законом прецизиране, у провођењу поступка за коришћење услуга социјалне заштите и одлучује о правима на разне облике материјалне подршке (новчана социјална помоћ, додатак за помоћ и негу другог лица итд.). Поред тога, ЈЛС може предвидети и друге врсте материјалне помоћи грађанима на својој територији (нпр. јавне кухиње). ЦСР се, првенствено, финансира из буџета Републике, а Закон прецизира која права и услуге се финансирају из буџета ЈЛС.</w:t>
      </w:r>
    </w:p>
    <w:p w14:paraId="4C0984B4" w14:textId="77777777" w:rsidR="00AC5E1A" w:rsidRPr="00663971" w:rsidRDefault="00AC5E1A" w:rsidP="00AC5E1A">
      <w:pPr>
        <w:spacing w:line="276" w:lineRule="auto"/>
        <w:ind w:left="40"/>
        <w:jc w:val="both"/>
        <w:rPr>
          <w:rFonts w:asciiTheme="minorHAnsi" w:hAnsiTheme="minorHAnsi" w:cstheme="minorHAnsi"/>
          <w:sz w:val="21"/>
          <w:szCs w:val="21"/>
          <w:lang w:val="sr-Cyrl-RS"/>
        </w:rPr>
      </w:pPr>
    </w:p>
    <w:p w14:paraId="2434DD69" w14:textId="77777777" w:rsidR="00AC5E1A" w:rsidRPr="00663971" w:rsidRDefault="00AC5E1A" w:rsidP="00AC5E1A">
      <w:pPr>
        <w:spacing w:line="276" w:lineRule="auto"/>
        <w:jc w:val="both"/>
        <w:rPr>
          <w:rFonts w:asciiTheme="minorHAnsi" w:hAnsiTheme="minorHAnsi" w:cstheme="minorHAnsi"/>
          <w:sz w:val="21"/>
          <w:szCs w:val="21"/>
          <w:lang w:val="sr-Cyrl-RS"/>
        </w:rPr>
      </w:pPr>
      <w:r w:rsidRPr="00663971">
        <w:rPr>
          <w:rFonts w:asciiTheme="minorHAnsi" w:hAnsiTheme="minorHAnsi" w:cstheme="minorHAnsi"/>
          <w:b/>
          <w:bCs/>
          <w:sz w:val="21"/>
          <w:szCs w:val="21"/>
          <w:lang w:val="sr-Cyrl-RS"/>
        </w:rPr>
        <w:t>Законом о социјалном становању</w:t>
      </w:r>
      <w:r w:rsidRPr="00663971">
        <w:rPr>
          <w:rFonts w:asciiTheme="minorHAnsi" w:hAnsiTheme="minorHAnsi" w:cstheme="minorHAnsi"/>
          <w:sz w:val="21"/>
          <w:szCs w:val="21"/>
          <w:lang w:val="sr-Cyrl-RS"/>
        </w:rPr>
        <w:t xml:space="preserve"> утврђено је да ЈЛС доноси локалну стамбену стратегију у складу са Националном стратегијом социјалног становања и планира буџетска средства за њено спровођење. ЈЛС прописује услове и мерила за решавање стамбених потреба, а може и да оснује непрофитну стамбену организацију ради обезбеђивања услова за социјално становање и коришћење средстава за те намене („стамбена агенција“).</w:t>
      </w:r>
    </w:p>
    <w:p w14:paraId="1B1ECDD4" w14:textId="77777777" w:rsidR="00AC5E1A" w:rsidRPr="00663971" w:rsidRDefault="00AC5E1A" w:rsidP="00AC5E1A">
      <w:pPr>
        <w:spacing w:line="276" w:lineRule="auto"/>
        <w:jc w:val="both"/>
        <w:rPr>
          <w:rFonts w:asciiTheme="minorHAnsi" w:hAnsiTheme="minorHAnsi" w:cstheme="minorHAnsi"/>
          <w:sz w:val="21"/>
          <w:szCs w:val="21"/>
          <w:lang w:val="sr-Cyrl-RS"/>
        </w:rPr>
      </w:pPr>
      <w:r w:rsidRPr="00663971">
        <w:rPr>
          <w:rFonts w:asciiTheme="minorHAnsi" w:hAnsiTheme="minorHAnsi" w:cstheme="minorHAnsi"/>
          <w:b/>
          <w:bCs/>
          <w:sz w:val="21"/>
          <w:szCs w:val="21"/>
          <w:lang w:val="sr-Cyrl-RS"/>
        </w:rPr>
        <w:t>Породични закон</w:t>
      </w:r>
      <w:r w:rsidRPr="00663971">
        <w:rPr>
          <w:rFonts w:asciiTheme="minorHAnsi" w:hAnsiTheme="minorHAnsi" w:cstheme="minorHAnsi"/>
          <w:sz w:val="21"/>
          <w:szCs w:val="21"/>
          <w:lang w:val="sr-Cyrl-RS"/>
        </w:rPr>
        <w:t xml:space="preserve"> је изузетно важан, јер регулише комплетну материју породично-правних односа и заштите права проистеклих из истих. Овде је посебно наглашена улога ЦЗСР, коме је држава поверила те послове јавних овлашћења старатељске заштите (за децу без родитељског старања и одрасла лица лишена пословне способности). Поред тога, Центар има значајна овлашћења у породично-правној заштити, било као орган који самостално спроводи одређене поступке и доноси одлуке, било као саветодавни орган надлежног суда који решава, у парничним или ванпарничним поступцима, у породично-правним стварима односно као орган који има право да буде странка у поступку у таквим поступцима.</w:t>
      </w:r>
    </w:p>
    <w:p w14:paraId="07CAF8D7" w14:textId="77777777" w:rsidR="00AC5E1A" w:rsidRPr="00663971" w:rsidRDefault="00AC5E1A" w:rsidP="00AC5E1A">
      <w:pPr>
        <w:spacing w:line="276" w:lineRule="auto"/>
        <w:jc w:val="both"/>
        <w:rPr>
          <w:rFonts w:asciiTheme="minorHAnsi" w:hAnsiTheme="minorHAnsi" w:cstheme="minorHAnsi"/>
          <w:sz w:val="21"/>
          <w:szCs w:val="21"/>
          <w:lang w:val="sr-Cyrl-RS"/>
        </w:rPr>
      </w:pPr>
    </w:p>
    <w:p w14:paraId="792C62AD" w14:textId="77777777" w:rsidR="000624B3" w:rsidRDefault="00AC5E1A" w:rsidP="000624B3">
      <w:pPr>
        <w:spacing w:line="276" w:lineRule="auto"/>
        <w:jc w:val="both"/>
      </w:pPr>
      <w:r w:rsidRPr="00663971">
        <w:rPr>
          <w:rFonts w:asciiTheme="minorHAnsi" w:hAnsiTheme="minorHAnsi" w:cstheme="minorHAnsi"/>
          <w:b/>
          <w:bCs/>
          <w:sz w:val="21"/>
          <w:szCs w:val="21"/>
          <w:lang w:val="sr-Cyrl-RS"/>
        </w:rPr>
        <w:t>Закон о здравственој заштити</w:t>
      </w:r>
      <w:r w:rsidRPr="00663971">
        <w:rPr>
          <w:rFonts w:asciiTheme="minorHAnsi" w:hAnsiTheme="minorHAnsi" w:cstheme="minorHAnsi"/>
          <w:sz w:val="21"/>
          <w:szCs w:val="21"/>
          <w:lang w:val="sr-Cyrl-RS"/>
        </w:rPr>
        <w:t xml:space="preserve"> регулише друштвену бригу за здравље и на нивоу општине односно града. ЈЛС може донети посебне програме ЗЗ, за које није донет посебан програм на републичком нивоу, у складу са својим потребама и могућностима. Одређену врсту здравствених установа оснива локална самоуправа (Дом здравља и апотека) и то у складу са Планом мрежа установа који доноси Влада.</w:t>
      </w:r>
      <w:r w:rsidR="000624B3" w:rsidRPr="000624B3">
        <w:t xml:space="preserve"> </w:t>
      </w:r>
    </w:p>
    <w:p w14:paraId="226CB817" w14:textId="77777777" w:rsidR="00AC5E1A" w:rsidRPr="00663971" w:rsidRDefault="00AC5E1A" w:rsidP="00AC5E1A">
      <w:pPr>
        <w:spacing w:line="276" w:lineRule="auto"/>
        <w:jc w:val="both"/>
        <w:rPr>
          <w:rFonts w:asciiTheme="minorHAnsi" w:hAnsiTheme="minorHAnsi" w:cstheme="minorHAnsi"/>
          <w:sz w:val="21"/>
          <w:szCs w:val="21"/>
          <w:lang w:val="sr-Cyrl-RS"/>
        </w:rPr>
      </w:pPr>
    </w:p>
    <w:p w14:paraId="3FDF16EF" w14:textId="77777777" w:rsidR="00AC5E1A" w:rsidRPr="00663971" w:rsidRDefault="00AC5E1A" w:rsidP="00AC5E1A">
      <w:pPr>
        <w:spacing w:line="276" w:lineRule="auto"/>
        <w:jc w:val="both"/>
        <w:rPr>
          <w:rFonts w:asciiTheme="minorHAnsi" w:hAnsiTheme="minorHAnsi" w:cstheme="minorHAnsi"/>
          <w:sz w:val="21"/>
          <w:szCs w:val="21"/>
          <w:lang w:val="sr-Cyrl-RS"/>
        </w:rPr>
      </w:pPr>
      <w:r w:rsidRPr="00663971">
        <w:rPr>
          <w:rFonts w:asciiTheme="minorHAnsi" w:hAnsiTheme="minorHAnsi" w:cstheme="minorHAnsi"/>
          <w:b/>
          <w:bCs/>
          <w:sz w:val="21"/>
          <w:szCs w:val="21"/>
          <w:lang w:val="sr-Cyrl-RS"/>
        </w:rPr>
        <w:t>Закон о основама система образовања и васпитања</w:t>
      </w:r>
      <w:r w:rsidRPr="00663971">
        <w:rPr>
          <w:rFonts w:asciiTheme="minorHAnsi" w:hAnsiTheme="minorHAnsi" w:cstheme="minorHAnsi"/>
          <w:sz w:val="21"/>
          <w:szCs w:val="21"/>
          <w:lang w:val="sr-Cyrl-RS"/>
        </w:rPr>
        <w:t xml:space="preserve"> – оснивање одређене врсте установе која обавља делатност образовања и васпитања у надлежности је и јединице локалне самоуправе. Ради се о предшколским установама и основним школама, која ЈЛС оснива у складу са Актом о мрежи таквих установа. Акт доноси Скупштина ЈЛС, на основу критеријума које утврди Влада (а за основне школе и уз сагласност Министарства просвете). ЈЛС може самостално или у сарадњи са другим ЈЛС основати Центар за стручно усавршавање, у складу са законом којим се уређују јавне службе. Инспекцијски и стручно-педагошки надзор над радом установе, као поверени посао, обавља општинска односно градска управа. Више ОУ може организовати заједничко вршење инспекцијског надзора – заједничку просветну инспекцију.</w:t>
      </w:r>
    </w:p>
    <w:p w14:paraId="6C7F9AB9" w14:textId="77777777" w:rsidR="00AC5E1A" w:rsidRPr="00663971" w:rsidRDefault="00AC5E1A" w:rsidP="00AC5E1A">
      <w:pPr>
        <w:spacing w:line="276" w:lineRule="auto"/>
        <w:jc w:val="both"/>
        <w:rPr>
          <w:rFonts w:asciiTheme="minorHAnsi" w:hAnsiTheme="minorHAnsi" w:cstheme="minorHAnsi"/>
          <w:sz w:val="21"/>
          <w:szCs w:val="21"/>
          <w:lang w:val="sr-Cyrl-RS"/>
        </w:rPr>
      </w:pPr>
    </w:p>
    <w:p w14:paraId="765FAB7B" w14:textId="77777777" w:rsidR="00AC5E1A" w:rsidRPr="00663971" w:rsidRDefault="00AC5E1A" w:rsidP="00AC5E1A">
      <w:pPr>
        <w:spacing w:line="276" w:lineRule="auto"/>
        <w:jc w:val="both"/>
        <w:rPr>
          <w:rFonts w:asciiTheme="minorHAnsi" w:hAnsiTheme="minorHAnsi" w:cstheme="minorHAnsi"/>
          <w:sz w:val="21"/>
          <w:szCs w:val="21"/>
          <w:lang w:val="sr-Cyrl-RS"/>
        </w:rPr>
      </w:pPr>
      <w:r w:rsidRPr="00663971">
        <w:rPr>
          <w:rFonts w:asciiTheme="minorHAnsi" w:hAnsiTheme="minorHAnsi" w:cstheme="minorHAnsi"/>
          <w:sz w:val="21"/>
          <w:szCs w:val="21"/>
          <w:lang w:val="sr-Cyrl-RS"/>
        </w:rPr>
        <w:t xml:space="preserve">На основу </w:t>
      </w:r>
      <w:r w:rsidRPr="00663971">
        <w:rPr>
          <w:rFonts w:asciiTheme="minorHAnsi" w:hAnsiTheme="minorHAnsi" w:cstheme="minorHAnsi"/>
          <w:b/>
          <w:bCs/>
          <w:sz w:val="21"/>
          <w:szCs w:val="21"/>
          <w:lang w:val="sr-Cyrl-RS"/>
        </w:rPr>
        <w:t>Закона о младима</w:t>
      </w:r>
      <w:r w:rsidRPr="00663971">
        <w:rPr>
          <w:rFonts w:asciiTheme="minorHAnsi" w:hAnsiTheme="minorHAnsi" w:cstheme="minorHAnsi"/>
          <w:sz w:val="21"/>
          <w:szCs w:val="21"/>
          <w:lang w:val="sr-Cyrl-RS"/>
        </w:rPr>
        <w:t xml:space="preserve"> јединица локалне самоуправе је дужна да ради реализације Националне стратегије за младе, утврди локални акциони план за спровођење Стратегије и да у свом буџету обезбеди средства за реализацију плана. Такође, ЈЛС може основати Канцеларију за младе, ради обезбеђења услова за активно укључивање младих у живот и рад друштвене заједнице. Таква канцеларија финансира се из буџета ЈЛС. Надлежни орган ЈЛС одређује услове доделе средстава из свог буџета односно одобравања и праћења реализације пројеката за задовољавање потреба младих на свом подручју</w:t>
      </w:r>
    </w:p>
    <w:p w14:paraId="4F428CB0" w14:textId="77777777" w:rsidR="00AC5E1A" w:rsidRPr="00663971" w:rsidRDefault="00AC5E1A" w:rsidP="00AC5E1A">
      <w:pPr>
        <w:spacing w:line="276" w:lineRule="auto"/>
        <w:ind w:left="40"/>
        <w:jc w:val="both"/>
        <w:rPr>
          <w:rFonts w:asciiTheme="minorHAnsi" w:hAnsiTheme="minorHAnsi" w:cstheme="minorHAnsi"/>
          <w:sz w:val="21"/>
          <w:szCs w:val="21"/>
          <w:lang w:val="sr-Cyrl-RS"/>
        </w:rPr>
      </w:pPr>
    </w:p>
    <w:p w14:paraId="471C1148" w14:textId="77777777" w:rsidR="00AC5E1A" w:rsidRPr="00663971" w:rsidRDefault="00AC5E1A" w:rsidP="00AC5E1A">
      <w:pPr>
        <w:spacing w:line="276" w:lineRule="auto"/>
        <w:jc w:val="both"/>
        <w:rPr>
          <w:rFonts w:asciiTheme="minorHAnsi" w:hAnsiTheme="minorHAnsi" w:cstheme="minorHAnsi"/>
          <w:sz w:val="21"/>
          <w:szCs w:val="21"/>
          <w:lang w:val="sr-Cyrl-RS"/>
        </w:rPr>
      </w:pPr>
      <w:r w:rsidRPr="00663971">
        <w:rPr>
          <w:rFonts w:asciiTheme="minorHAnsi" w:hAnsiTheme="minorHAnsi" w:cstheme="minorHAnsi"/>
          <w:b/>
          <w:bCs/>
          <w:sz w:val="21"/>
          <w:szCs w:val="21"/>
          <w:lang w:val="sr-Cyrl-RS"/>
        </w:rPr>
        <w:t>Закон о малолетним учиниоцима кривичних дела и кривично-правној заштити малолетних лица</w:t>
      </w:r>
      <w:r w:rsidRPr="00663971">
        <w:rPr>
          <w:rFonts w:asciiTheme="minorHAnsi" w:hAnsiTheme="minorHAnsi" w:cstheme="minorHAnsi"/>
          <w:sz w:val="21"/>
          <w:szCs w:val="21"/>
          <w:lang w:val="sr-Cyrl-RS"/>
        </w:rPr>
        <w:t xml:space="preserve"> - даје Центру за социјални рад („орган старатељства“) улогу саветодавца суда у кривичним поступцима против малолетника односно улогу надзора над извршавањем различитих васпитних мера и других кривичних санкција изреченим од суда.</w:t>
      </w:r>
    </w:p>
    <w:p w14:paraId="1ACFCCBA" w14:textId="77777777" w:rsidR="00AC5E1A" w:rsidRPr="00663971" w:rsidRDefault="00AC5E1A" w:rsidP="00AC5E1A">
      <w:pPr>
        <w:spacing w:line="276" w:lineRule="auto"/>
        <w:jc w:val="both"/>
        <w:rPr>
          <w:rFonts w:asciiTheme="minorHAnsi" w:hAnsiTheme="minorHAnsi" w:cstheme="minorHAnsi"/>
          <w:sz w:val="21"/>
          <w:szCs w:val="21"/>
          <w:lang w:val="sr-Cyrl-RS"/>
        </w:rPr>
      </w:pPr>
    </w:p>
    <w:p w14:paraId="30EDBFAE" w14:textId="77777777" w:rsidR="00AC5E1A" w:rsidRPr="00663971" w:rsidRDefault="00AC5E1A" w:rsidP="00AC5E1A">
      <w:pPr>
        <w:spacing w:line="276" w:lineRule="auto"/>
        <w:jc w:val="both"/>
        <w:rPr>
          <w:rFonts w:asciiTheme="minorHAnsi" w:hAnsiTheme="minorHAnsi" w:cstheme="minorHAnsi"/>
          <w:sz w:val="21"/>
          <w:szCs w:val="21"/>
          <w:lang w:val="sr-Cyrl-RS"/>
        </w:rPr>
      </w:pPr>
      <w:r w:rsidRPr="00663971">
        <w:rPr>
          <w:rFonts w:asciiTheme="minorHAnsi" w:hAnsiTheme="minorHAnsi" w:cstheme="minorHAnsi"/>
          <w:b/>
          <w:bCs/>
          <w:sz w:val="21"/>
          <w:szCs w:val="21"/>
          <w:lang w:val="sr-Cyrl-RS"/>
        </w:rPr>
        <w:t>Закон о равноправности полова</w:t>
      </w:r>
      <w:r w:rsidRPr="00663971">
        <w:rPr>
          <w:rFonts w:asciiTheme="minorHAnsi" w:hAnsiTheme="minorHAnsi" w:cstheme="minorHAnsi"/>
          <w:sz w:val="21"/>
          <w:szCs w:val="21"/>
          <w:lang w:val="sr-Cyrl-RS"/>
        </w:rPr>
        <w:t xml:space="preserve"> налаже поштовање уставних и међународних стандарда и од стране органа ЈЛС.</w:t>
      </w:r>
    </w:p>
    <w:p w14:paraId="2BDF5453" w14:textId="77777777" w:rsidR="00AC5E1A" w:rsidRPr="00663971" w:rsidRDefault="00AC5E1A" w:rsidP="00AC5E1A">
      <w:pPr>
        <w:spacing w:line="276" w:lineRule="auto"/>
        <w:jc w:val="both"/>
        <w:rPr>
          <w:rFonts w:asciiTheme="minorHAnsi" w:hAnsiTheme="minorHAnsi" w:cstheme="minorHAnsi"/>
          <w:sz w:val="21"/>
          <w:szCs w:val="21"/>
          <w:lang w:val="sr-Cyrl-RS"/>
        </w:rPr>
      </w:pPr>
    </w:p>
    <w:p w14:paraId="31B2AD06" w14:textId="77777777" w:rsidR="00AC5E1A" w:rsidRPr="00663971" w:rsidRDefault="00AC5E1A" w:rsidP="00AC5E1A">
      <w:pPr>
        <w:spacing w:line="276" w:lineRule="auto"/>
        <w:jc w:val="both"/>
        <w:rPr>
          <w:rFonts w:asciiTheme="minorHAnsi" w:hAnsiTheme="minorHAnsi" w:cstheme="minorHAnsi"/>
          <w:sz w:val="21"/>
          <w:szCs w:val="21"/>
          <w:lang w:val="sr-Cyrl-RS"/>
        </w:rPr>
      </w:pPr>
      <w:r w:rsidRPr="00663971">
        <w:rPr>
          <w:rFonts w:asciiTheme="minorHAnsi" w:hAnsiTheme="minorHAnsi" w:cstheme="minorHAnsi"/>
          <w:b/>
          <w:bCs/>
          <w:sz w:val="21"/>
          <w:szCs w:val="21"/>
          <w:lang w:val="sr-Cyrl-RS"/>
        </w:rPr>
        <w:lastRenderedPageBreak/>
        <w:t>Закон о запошљавању и осигурању за случај незапослености</w:t>
      </w:r>
      <w:r w:rsidRPr="00663971">
        <w:rPr>
          <w:rFonts w:asciiTheme="minorHAnsi" w:hAnsiTheme="minorHAnsi" w:cstheme="minorHAnsi"/>
          <w:sz w:val="21"/>
          <w:szCs w:val="21"/>
          <w:lang w:val="sr-Cyrl-RS"/>
        </w:rPr>
        <w:t xml:space="preserve"> даје могућност ЈЛС да оснују Локални савет за запошљавање (за подручје једне или више општина). Такође, ЈЛС може усвојити Локални акциони план за запошљавање. Он мора бити усаглашен са Националним акционим планом за запошљавање, који је основни инструмент активне политике запошљавања и усаглашен је са Националном стратегијом за запошљавање. Као једну од мера активне политике запошљавања надлежни орган ЈЛС може утврдити делатности, критеријуме и средства за спровођење јавних радова од интереса за ту територију. Програми и мере активне политике запошљавања финансирају се и из средстава ЈЛС.</w:t>
      </w:r>
    </w:p>
    <w:p w14:paraId="2EA493DA" w14:textId="77777777" w:rsidR="00AC5E1A" w:rsidRPr="00663971" w:rsidRDefault="00AC5E1A" w:rsidP="00AC5E1A">
      <w:pPr>
        <w:spacing w:line="276" w:lineRule="auto"/>
        <w:jc w:val="both"/>
        <w:rPr>
          <w:rFonts w:asciiTheme="minorHAnsi" w:hAnsiTheme="minorHAnsi" w:cstheme="minorHAnsi"/>
          <w:sz w:val="21"/>
          <w:szCs w:val="21"/>
          <w:lang w:val="sr-Cyrl-RS"/>
        </w:rPr>
      </w:pPr>
    </w:p>
    <w:p w14:paraId="7AC8CF69" w14:textId="77777777" w:rsidR="00AC5E1A" w:rsidRPr="00663971" w:rsidRDefault="00AC5E1A" w:rsidP="00AC5E1A">
      <w:pPr>
        <w:spacing w:line="276" w:lineRule="auto"/>
        <w:jc w:val="both"/>
        <w:rPr>
          <w:rFonts w:asciiTheme="minorHAnsi" w:hAnsiTheme="minorHAnsi" w:cstheme="minorHAnsi"/>
          <w:sz w:val="21"/>
          <w:szCs w:val="21"/>
          <w:lang w:val="sr-Cyrl-RS"/>
        </w:rPr>
      </w:pPr>
      <w:r w:rsidRPr="00663971">
        <w:rPr>
          <w:rFonts w:asciiTheme="minorHAnsi" w:hAnsiTheme="minorHAnsi" w:cstheme="minorHAnsi"/>
          <w:b/>
          <w:bCs/>
          <w:sz w:val="21"/>
          <w:szCs w:val="21"/>
          <w:lang w:val="sr-Cyrl-RS"/>
        </w:rPr>
        <w:t>Закон о избеглицама поред Комесаријата</w:t>
      </w:r>
      <w:r w:rsidRPr="00663971">
        <w:rPr>
          <w:rFonts w:asciiTheme="minorHAnsi" w:hAnsiTheme="minorHAnsi" w:cstheme="minorHAnsi"/>
          <w:sz w:val="21"/>
          <w:szCs w:val="21"/>
          <w:lang w:val="sr-Cyrl-RS"/>
        </w:rPr>
        <w:t xml:space="preserve"> као посебне државне организације, утврђује и за ЈЛС одређена права и обавезе у обезбеђивању збрињавања и помоћ у интеграцији и повратку избеглица. Тако ЛСУ образује посебна тела ради обављања организационих и других послова везано за избеглице на својој територији, а уз прибављено мишљење Комесаријата одређује и лице за одржавање везе са истим и обављање одређених послова за њега („повереник за избеглице“). ЈЛС учествује, у сарадњи са органима РС и домаћим и иностраним донаторима, у решавању стамбених потреба избеглица, у процесу њихове интеграције. Такође, Центар за социјални рад сарађује са Комесаријатом у смештају посебно рањивих категорија избеглица (стара, инвалидна и болесна лица; малолетници без родитељског старања).</w:t>
      </w:r>
    </w:p>
    <w:p w14:paraId="04C9D859" w14:textId="77777777" w:rsidR="00AC5E1A" w:rsidRPr="00663971" w:rsidRDefault="00AC5E1A" w:rsidP="00AC5E1A">
      <w:pPr>
        <w:spacing w:line="276" w:lineRule="auto"/>
        <w:jc w:val="both"/>
        <w:rPr>
          <w:rFonts w:asciiTheme="minorHAnsi" w:hAnsiTheme="minorHAnsi" w:cstheme="minorHAnsi"/>
          <w:sz w:val="21"/>
          <w:szCs w:val="21"/>
          <w:lang w:val="sr-Cyrl-RS"/>
        </w:rPr>
      </w:pPr>
    </w:p>
    <w:p w14:paraId="4E7D82B5" w14:textId="77777777" w:rsidR="00AC5E1A" w:rsidRPr="00663971" w:rsidRDefault="00AC5E1A" w:rsidP="00AC5E1A">
      <w:pPr>
        <w:spacing w:line="276" w:lineRule="auto"/>
        <w:jc w:val="both"/>
        <w:rPr>
          <w:rFonts w:asciiTheme="minorHAnsi" w:hAnsiTheme="minorHAnsi" w:cstheme="minorHAnsi"/>
          <w:sz w:val="21"/>
          <w:szCs w:val="21"/>
          <w:lang w:val="sr-Cyrl-RS"/>
        </w:rPr>
      </w:pPr>
      <w:r w:rsidRPr="00663971">
        <w:rPr>
          <w:rFonts w:asciiTheme="minorHAnsi" w:hAnsiTheme="minorHAnsi" w:cstheme="minorHAnsi"/>
          <w:b/>
          <w:bCs/>
          <w:sz w:val="21"/>
          <w:szCs w:val="21"/>
          <w:lang w:val="sr-Cyrl-RS"/>
        </w:rPr>
        <w:t>Закон о спречавању насиља у породици</w:t>
      </w:r>
      <w:r w:rsidRPr="00663971">
        <w:rPr>
          <w:rFonts w:asciiTheme="minorHAnsi" w:hAnsiTheme="minorHAnsi" w:cstheme="minorHAnsi"/>
          <w:sz w:val="21"/>
          <w:szCs w:val="21"/>
          <w:lang w:val="sr-Cyrl-RS"/>
        </w:rPr>
        <w:t xml:space="preserve"> у примени је од 01.06.2017. године и њиме се уруђује спречавање насиља у породици и поступање државних органа у спречавању насиља у породици и пружање заштите и подршке жртвама. Циљ му је на јединствен начин уређено и организовано поступање државних органа, што ће довести до хитне, благовремене и делотворне заштите. Надлежни органи су полиција, јавна тужилаштва, судови опште надлежности и прекршајни судови и центри за социјални рад као установе. Овим Законом су јасно дефинисана општа правила поступања, поступања сваког актера заштите тј. органа, начин сарадње група за координацију на нивоу сваке локалне заједнице. Овим законом одређен је надлежни полицијски службеник који заједно са јавним тужиоцем учествује у обезбеђивању заштите жртава насиља у породици. Центар за социјални рад је једна од карика у ланцу заштите жртава насиља у породици, организује збрињавање жртве и друге видове подршке у складу са Породичним законом и Законом о социјалној заштити.</w:t>
      </w:r>
    </w:p>
    <w:p w14:paraId="400C3252" w14:textId="77777777" w:rsidR="00AC5E1A" w:rsidRPr="00663971" w:rsidRDefault="00AC5E1A" w:rsidP="00AC5E1A">
      <w:pPr>
        <w:spacing w:line="276" w:lineRule="auto"/>
        <w:jc w:val="both"/>
        <w:rPr>
          <w:rFonts w:asciiTheme="minorHAnsi" w:hAnsiTheme="minorHAnsi" w:cstheme="minorHAnsi"/>
          <w:sz w:val="21"/>
          <w:szCs w:val="21"/>
          <w:lang w:val="sr-Cyrl-RS"/>
        </w:rPr>
      </w:pPr>
    </w:p>
    <w:p w14:paraId="2EF34217" w14:textId="77777777" w:rsidR="00AC5E1A" w:rsidRPr="00663971" w:rsidRDefault="00AC5E1A" w:rsidP="00AC5E1A">
      <w:pPr>
        <w:spacing w:line="276" w:lineRule="auto"/>
        <w:jc w:val="both"/>
        <w:rPr>
          <w:rFonts w:asciiTheme="minorHAnsi" w:hAnsiTheme="minorHAnsi" w:cstheme="minorHAnsi"/>
          <w:sz w:val="21"/>
          <w:szCs w:val="21"/>
          <w:lang w:val="sr-Cyrl-RS"/>
        </w:rPr>
      </w:pPr>
      <w:r w:rsidRPr="00663971">
        <w:rPr>
          <w:rFonts w:asciiTheme="minorHAnsi" w:hAnsiTheme="minorHAnsi" w:cstheme="minorHAnsi"/>
          <w:b/>
          <w:bCs/>
          <w:sz w:val="21"/>
          <w:szCs w:val="21"/>
          <w:lang w:val="sr-Cyrl-RS"/>
        </w:rPr>
        <w:t>Закон о планском систему</w:t>
      </w:r>
      <w:r w:rsidRPr="00663971">
        <w:rPr>
          <w:rFonts w:asciiTheme="minorHAnsi" w:hAnsiTheme="minorHAnsi" w:cstheme="minorHAnsi"/>
          <w:i/>
          <w:iCs/>
          <w:sz w:val="21"/>
          <w:szCs w:val="21"/>
          <w:lang w:val="sr-Cyrl-RS"/>
        </w:rPr>
        <w:t xml:space="preserve"> </w:t>
      </w:r>
      <w:r w:rsidRPr="00663971">
        <w:rPr>
          <w:rFonts w:asciiTheme="minorHAnsi" w:hAnsiTheme="minorHAnsi" w:cstheme="minorHAnsi"/>
          <w:sz w:val="21"/>
          <w:szCs w:val="21"/>
          <w:lang w:val="sr-Cyrl-RS"/>
        </w:rPr>
        <w:t>– Циљ овог закона је потреба да се успостави ефикасан, транспарентан, координисан и реалистичан систем планирања Републике Србије, аутономне покрајине и јединице локалне самоуправе који покрива све кључне аспекте социјалне и економске развојне политике, регионалног и просторног развоја. Закон поставља основе за оптимално коришћење буџетских средстава, обезбеђење одрживог раста и развоја Републике Србије, укључујући аутономне покрајине, јединице локалне самоуправе, као и ефикасно спровођење процеса приступања Европској унији. Овим законом се регулише управљање системом јавних политика и средњорочног планирања, врсте и садржина планских докумената које у складу са својим надлежностима, предлажу, усвајају и спроводе учесници у планском систему. Поред тога, законом се регулише и међусобна усклађеност планских докумената, поступак утврђивања и спровођења јавних политика и обавеза извештавања о спровођењу планских докумената.</w:t>
      </w:r>
    </w:p>
    <w:p w14:paraId="453B3F14" w14:textId="77777777" w:rsidR="00AC5E1A" w:rsidRPr="00663971" w:rsidRDefault="00AC5E1A" w:rsidP="00AC5E1A">
      <w:pPr>
        <w:pStyle w:val="NoSpacing"/>
        <w:spacing w:line="276" w:lineRule="auto"/>
        <w:jc w:val="both"/>
        <w:rPr>
          <w:rFonts w:asciiTheme="minorHAnsi" w:hAnsiTheme="minorHAnsi" w:cstheme="minorHAnsi"/>
          <w:sz w:val="21"/>
          <w:szCs w:val="21"/>
          <w:lang w:val="sr-Cyrl-RS" w:eastAsia="en-GB"/>
        </w:rPr>
      </w:pPr>
    </w:p>
    <w:p w14:paraId="0CEFAA20" w14:textId="77777777" w:rsidR="00AC5E1A" w:rsidRPr="00663971" w:rsidRDefault="00AC5E1A" w:rsidP="00AC5E1A">
      <w:pPr>
        <w:pStyle w:val="NoSpacing"/>
        <w:spacing w:line="276" w:lineRule="auto"/>
        <w:jc w:val="both"/>
        <w:rPr>
          <w:rFonts w:asciiTheme="minorHAnsi" w:hAnsiTheme="minorHAnsi" w:cstheme="minorHAnsi"/>
          <w:sz w:val="21"/>
          <w:szCs w:val="21"/>
          <w:lang w:val="sr-Cyrl-RS" w:eastAsia="en-GB"/>
        </w:rPr>
      </w:pPr>
      <w:r w:rsidRPr="00663971">
        <w:rPr>
          <w:rFonts w:asciiTheme="minorHAnsi" w:hAnsiTheme="minorHAnsi" w:cstheme="minorHAnsi"/>
          <w:b/>
          <w:bCs/>
          <w:sz w:val="21"/>
          <w:szCs w:val="21"/>
          <w:lang w:val="sr-Cyrl-RS" w:eastAsia="en-GB"/>
        </w:rPr>
        <w:t>Закон о локалној самоуправи</w:t>
      </w:r>
      <w:r w:rsidRPr="00663971">
        <w:rPr>
          <w:rFonts w:asciiTheme="minorHAnsi" w:hAnsiTheme="minorHAnsi" w:cstheme="minorHAnsi"/>
          <w:i/>
          <w:iCs/>
          <w:sz w:val="21"/>
          <w:szCs w:val="21"/>
          <w:lang w:val="sr-Cyrl-RS" w:eastAsia="en-GB"/>
        </w:rPr>
        <w:t xml:space="preserve"> </w:t>
      </w:r>
      <w:r w:rsidRPr="00663971">
        <w:rPr>
          <w:rFonts w:asciiTheme="minorHAnsi" w:hAnsiTheme="minorHAnsi" w:cstheme="minorHAnsi"/>
          <w:sz w:val="21"/>
          <w:szCs w:val="21"/>
          <w:lang w:val="sr-Cyrl-RS" w:eastAsia="en-GB"/>
        </w:rPr>
        <w:t xml:space="preserve">– Надлежност јединица локалне самоуправе у области социјалне заштите, као и надлежност у области планирања, дефинисана је чланом 20.: стара се о задовољавању потреба грађана у области социјалне заштите; обезбеђује остваривање посебних потреба особа са инвалидитетом и заштиту права осетљивих група; стара се о остваривању и заштити и унапређењу људских и мањинских права и родној равноправности. </w:t>
      </w:r>
    </w:p>
    <w:p w14:paraId="1FFEABB2" w14:textId="77777777" w:rsidR="00BA38C0" w:rsidRPr="00F07D81" w:rsidRDefault="00BA38C0" w:rsidP="00BA38C0">
      <w:pPr>
        <w:pStyle w:val="NoSpacing"/>
        <w:spacing w:line="276" w:lineRule="auto"/>
        <w:jc w:val="both"/>
        <w:rPr>
          <w:rFonts w:asciiTheme="minorHAnsi" w:hAnsiTheme="minorHAnsi" w:cstheme="minorHAnsi"/>
          <w:sz w:val="21"/>
          <w:szCs w:val="21"/>
          <w:lang w:val="sr-Cyrl-RS" w:eastAsia="en-GB"/>
        </w:rPr>
      </w:pPr>
      <w:r w:rsidRPr="00F07D81">
        <w:rPr>
          <w:rFonts w:asciiTheme="minorHAnsi" w:hAnsiTheme="minorHAnsi" w:cstheme="minorHAnsi"/>
          <w:b/>
          <w:sz w:val="21"/>
          <w:szCs w:val="21"/>
          <w:lang w:val="sr-Cyrl-RS"/>
        </w:rPr>
        <w:lastRenderedPageBreak/>
        <w:t>Закон о финансијској подршци породици са децом</w:t>
      </w:r>
      <w:r w:rsidRPr="00F07D81">
        <w:rPr>
          <w:rFonts w:asciiTheme="minorHAnsi" w:hAnsiTheme="minorHAnsi" w:cstheme="minorHAnsi"/>
          <w:sz w:val="21"/>
          <w:szCs w:val="21"/>
          <w:lang w:val="sr-Cyrl-RS" w:eastAsia="en-GB"/>
        </w:rPr>
        <w:t xml:space="preserve"> - Овим законом уређује се финансијска подршка породици са децом. Финансијска подршка породици са децом, у смислу овог закона, додељује се ради: 1) побољшања услова за задовољавање основних потреба деце; 2) усклађивања рада и родитељства; 3) посебног подстицаја и подршке родитељима да остваре жељени број деце; 4) побољшања материјалног положаја породица са децом, породица са децом са сметњама у развоју и инвалидитетом и породица са децом без родитељског старања.</w:t>
      </w:r>
    </w:p>
    <w:p w14:paraId="4D23A046" w14:textId="36F424F2" w:rsidR="0079070A" w:rsidRPr="00663971" w:rsidRDefault="0079070A" w:rsidP="0079070A">
      <w:pPr>
        <w:rPr>
          <w:rFonts w:asciiTheme="minorHAnsi" w:hAnsiTheme="minorHAnsi" w:cstheme="minorHAnsi"/>
          <w:color w:val="000000"/>
          <w:lang w:val="sr-Cyrl-RS"/>
        </w:rPr>
      </w:pPr>
    </w:p>
    <w:p w14:paraId="20393108" w14:textId="6F572C52" w:rsidR="00352E53" w:rsidRPr="00AC5E1A" w:rsidRDefault="00181989" w:rsidP="00352E53">
      <w:pPr>
        <w:jc w:val="center"/>
        <w:rPr>
          <w:rFonts w:asciiTheme="minorHAnsi" w:hAnsiTheme="minorHAnsi" w:cstheme="minorHAnsi"/>
          <w:b/>
          <w:bCs/>
          <w:sz w:val="28"/>
          <w:szCs w:val="28"/>
          <w:lang w:val="sr-Cyrl-RS"/>
        </w:rPr>
      </w:pPr>
      <w:bookmarkStart w:id="0" w:name="_Toc360463584"/>
      <w:r w:rsidRPr="00AC5E1A">
        <w:rPr>
          <w:rFonts w:asciiTheme="minorHAnsi" w:hAnsiTheme="minorHAnsi" w:cstheme="minorHAnsi"/>
          <w:b/>
          <w:bCs/>
          <w:sz w:val="28"/>
          <w:szCs w:val="28"/>
          <w:lang w:val="sr-Cyrl-RS"/>
        </w:rPr>
        <w:t>3</w:t>
      </w:r>
      <w:r w:rsidR="0079070A" w:rsidRPr="00AC5E1A">
        <w:rPr>
          <w:rFonts w:asciiTheme="minorHAnsi" w:hAnsiTheme="minorHAnsi" w:cstheme="minorHAnsi"/>
          <w:b/>
          <w:bCs/>
          <w:sz w:val="28"/>
          <w:szCs w:val="28"/>
          <w:lang w:val="sr-Cyrl-RS"/>
        </w:rPr>
        <w:t xml:space="preserve">. </w:t>
      </w:r>
      <w:bookmarkEnd w:id="0"/>
      <w:r w:rsidRPr="00AC5E1A">
        <w:rPr>
          <w:rFonts w:asciiTheme="minorHAnsi" w:hAnsiTheme="minorHAnsi" w:cstheme="minorHAnsi"/>
          <w:b/>
          <w:bCs/>
          <w:sz w:val="28"/>
          <w:szCs w:val="28"/>
          <w:lang w:val="sr-Cyrl-RS"/>
        </w:rPr>
        <w:t>ОПИС ПОСТОЈЕЋЕГ СТАЊА</w:t>
      </w:r>
    </w:p>
    <w:p w14:paraId="17C78117" w14:textId="77777777" w:rsidR="00352E53" w:rsidRPr="00084DBC" w:rsidRDefault="00352E53" w:rsidP="00352E53">
      <w:pPr>
        <w:rPr>
          <w:rFonts w:asciiTheme="minorHAnsi" w:hAnsiTheme="minorHAnsi" w:cstheme="minorHAnsi"/>
          <w:sz w:val="22"/>
          <w:szCs w:val="22"/>
          <w:lang w:val="sr-Cyrl-RS"/>
        </w:rPr>
      </w:pPr>
    </w:p>
    <w:p w14:paraId="6E88C029" w14:textId="4BF2B7F4" w:rsidR="000469E9" w:rsidRPr="00084DBC" w:rsidRDefault="00181989" w:rsidP="00352E53">
      <w:pPr>
        <w:rPr>
          <w:rFonts w:asciiTheme="minorHAnsi" w:hAnsiTheme="minorHAnsi" w:cstheme="minorHAnsi"/>
          <w:sz w:val="22"/>
          <w:szCs w:val="22"/>
          <w:lang w:val="sr-Cyrl-RS"/>
        </w:rPr>
      </w:pPr>
      <w:r w:rsidRPr="00084DBC">
        <w:rPr>
          <w:rFonts w:asciiTheme="minorHAnsi" w:hAnsiTheme="minorHAnsi" w:cstheme="minorHAnsi"/>
          <w:sz w:val="22"/>
          <w:szCs w:val="22"/>
          <w:lang w:val="sr-Cyrl-RS"/>
        </w:rPr>
        <w:t>3</w:t>
      </w:r>
      <w:r w:rsidR="0079070A" w:rsidRPr="00084DBC">
        <w:rPr>
          <w:rFonts w:asciiTheme="minorHAnsi" w:hAnsiTheme="minorHAnsi" w:cstheme="minorHAnsi"/>
          <w:sz w:val="22"/>
          <w:szCs w:val="22"/>
          <w:lang w:val="sr-Cyrl-RS"/>
        </w:rPr>
        <w:t xml:space="preserve">.1 ОПШТИ ПОДАЦИ </w:t>
      </w:r>
    </w:p>
    <w:p w14:paraId="40FE86A4" w14:textId="77777777" w:rsidR="00EC7583" w:rsidRPr="00084DBC" w:rsidRDefault="00EC7583" w:rsidP="00352E53">
      <w:pPr>
        <w:rPr>
          <w:rFonts w:asciiTheme="minorHAnsi" w:hAnsiTheme="minorHAnsi" w:cstheme="minorHAnsi"/>
          <w:sz w:val="22"/>
          <w:szCs w:val="22"/>
          <w:lang w:val="sr-Cyrl-RS"/>
        </w:rPr>
      </w:pPr>
    </w:p>
    <w:p w14:paraId="477C6396" w14:textId="77777777" w:rsidR="000469E9" w:rsidRPr="00084DBC" w:rsidRDefault="000469E9" w:rsidP="000469E9">
      <w:pPr>
        <w:ind w:right="180"/>
        <w:jc w:val="both"/>
        <w:rPr>
          <w:rFonts w:asciiTheme="minorHAnsi" w:hAnsiTheme="minorHAnsi" w:cstheme="minorHAnsi"/>
          <w:sz w:val="22"/>
          <w:szCs w:val="22"/>
          <w:lang w:val="sr-Cyrl-RS"/>
        </w:rPr>
      </w:pPr>
    </w:p>
    <w:p w14:paraId="64A37154" w14:textId="77777777" w:rsidR="00B34AF9" w:rsidRPr="00F07D81" w:rsidRDefault="005A4B89" w:rsidP="00F07D81">
      <w:pPr>
        <w:jc w:val="both"/>
        <w:rPr>
          <w:rFonts w:asciiTheme="minorHAnsi" w:hAnsiTheme="minorHAnsi" w:cstheme="minorHAnsi"/>
          <w:sz w:val="22"/>
          <w:szCs w:val="22"/>
          <w:lang w:val="sr-Cyrl-RS"/>
        </w:rPr>
      </w:pPr>
      <w:r w:rsidRPr="00F07D81">
        <w:rPr>
          <w:rFonts w:asciiTheme="minorHAnsi" w:hAnsiTheme="minorHAnsi" w:cstheme="minorHAnsi"/>
          <w:noProof/>
          <w:sz w:val="22"/>
          <w:szCs w:val="22"/>
          <w:lang w:eastAsia="en-US"/>
        </w:rPr>
        <w:drawing>
          <wp:anchor distT="0" distB="0" distL="114300" distR="114300" simplePos="0" relativeHeight="251725824" behindDoc="0" locked="0" layoutInCell="1" allowOverlap="1" wp14:anchorId="056D25C1" wp14:editId="746DCC03">
            <wp:simplePos x="0" y="0"/>
            <wp:positionH relativeFrom="column">
              <wp:posOffset>-6350</wp:posOffset>
            </wp:positionH>
            <wp:positionV relativeFrom="paragraph">
              <wp:posOffset>35560</wp:posOffset>
            </wp:positionV>
            <wp:extent cx="2393315" cy="2171700"/>
            <wp:effectExtent l="0" t="0" r="0" b="0"/>
            <wp:wrapSquare wrapText="bothSides"/>
            <wp:docPr id="2" name="Picture 2" descr="An aerial view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узимање.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3315" cy="2171700"/>
                    </a:xfrm>
                    <a:prstGeom prst="rect">
                      <a:avLst/>
                    </a:prstGeom>
                  </pic:spPr>
                </pic:pic>
              </a:graphicData>
            </a:graphic>
            <wp14:sizeRelH relativeFrom="margin">
              <wp14:pctWidth>0</wp14:pctWidth>
            </wp14:sizeRelH>
            <wp14:sizeRelV relativeFrom="margin">
              <wp14:pctHeight>0</wp14:pctHeight>
            </wp14:sizeRelV>
          </wp:anchor>
        </w:drawing>
      </w:r>
      <w:r w:rsidRPr="00F07D81">
        <w:rPr>
          <w:rStyle w:val="Strong"/>
          <w:rFonts w:asciiTheme="minorHAnsi" w:hAnsiTheme="minorHAnsi" w:cstheme="minorHAnsi"/>
          <w:color w:val="000000" w:themeColor="text1"/>
          <w:sz w:val="22"/>
          <w:szCs w:val="22"/>
          <w:lang w:val="sr-Cyrl-RS"/>
        </w:rPr>
        <w:t>Општина Косјерић</w:t>
      </w:r>
      <w:r w:rsidRPr="00F07D81">
        <w:rPr>
          <w:rStyle w:val="apple-converted-space"/>
          <w:rFonts w:asciiTheme="minorHAnsi" w:hAnsiTheme="minorHAnsi" w:cstheme="minorHAnsi"/>
          <w:color w:val="000000" w:themeColor="text1"/>
          <w:sz w:val="22"/>
          <w:szCs w:val="22"/>
          <w:lang w:val="sr-Cyrl-RS"/>
        </w:rPr>
        <w:t> </w:t>
      </w:r>
      <w:r w:rsidRPr="00F07D81">
        <w:rPr>
          <w:rFonts w:asciiTheme="minorHAnsi" w:hAnsiTheme="minorHAnsi" w:cstheme="minorHAnsi"/>
          <w:sz w:val="22"/>
          <w:szCs w:val="22"/>
          <w:lang w:val="sr-Cyrl-RS"/>
        </w:rPr>
        <w:t>је најсевернија општина у Златиборском округу, у западном делу Србије. Према попису становништва из 2011. године општина Косјерић има 12.083 становника у 27 насељених места која су углавном смештена у речним долинама, мада има и насеља која се налазе и на преко 1.000 m надморске висине. Општина се простире на 359 km².</w:t>
      </w:r>
      <w:r w:rsidR="003F4183" w:rsidRPr="00F07D81">
        <w:rPr>
          <w:rFonts w:asciiTheme="minorHAnsi" w:hAnsiTheme="minorHAnsi" w:cstheme="minorHAnsi"/>
          <w:sz w:val="22"/>
          <w:szCs w:val="22"/>
          <w:lang w:val="sr-Cyrl-RS"/>
        </w:rPr>
        <w:t xml:space="preserve"> </w:t>
      </w:r>
    </w:p>
    <w:p w14:paraId="3D0E404D" w14:textId="77777777" w:rsidR="00B34AF9" w:rsidRPr="00F07D81" w:rsidRDefault="00B34AF9" w:rsidP="00F07D81">
      <w:pPr>
        <w:jc w:val="both"/>
        <w:rPr>
          <w:rFonts w:asciiTheme="minorHAnsi" w:hAnsiTheme="minorHAnsi" w:cstheme="minorHAnsi"/>
          <w:sz w:val="22"/>
          <w:szCs w:val="22"/>
          <w:lang w:val="sr-Cyrl-RS"/>
        </w:rPr>
      </w:pPr>
    </w:p>
    <w:p w14:paraId="01BABFB1" w14:textId="6D3FA0F1" w:rsidR="005A4B89" w:rsidRPr="00F07D81" w:rsidRDefault="005A4B89" w:rsidP="00F07D81">
      <w:pPr>
        <w:jc w:val="both"/>
        <w:rPr>
          <w:rFonts w:asciiTheme="minorHAnsi" w:hAnsiTheme="minorHAnsi" w:cstheme="minorHAnsi"/>
          <w:sz w:val="22"/>
          <w:szCs w:val="22"/>
          <w:lang w:val="sr-Cyrl-RS"/>
        </w:rPr>
      </w:pPr>
      <w:r w:rsidRPr="00F07D81">
        <w:rPr>
          <w:rFonts w:asciiTheme="minorHAnsi" w:hAnsiTheme="minorHAnsi" w:cstheme="minorHAnsi"/>
          <w:sz w:val="22"/>
          <w:szCs w:val="22"/>
          <w:lang w:val="sr-Cyrl-RS"/>
        </w:rPr>
        <w:t>Од Београда је удаљен 136 km. Кроз град пролази магистрални пут који, на северу, чини везу са Подрињем, Војводином и даље, са Средњом и Источном Европом. . Црква брвнара у селу Сеча Река један је од највреднијих културно - историјских споменика. Подигнута је у 15. веку, више пута паљена и обнављана. Данашњи изглед добила је у време Карађорђа, 1812. године. У цркви се налази неколико веома вредних експоната: већи број икона, "Златне двери" донете из Херцеговине, путир из 1812. године и реликвија донета из Свете Горе.</w:t>
      </w:r>
    </w:p>
    <w:p w14:paraId="7C011ADD" w14:textId="77777777" w:rsidR="00B34AF9" w:rsidRPr="00F07D81" w:rsidRDefault="00B34AF9" w:rsidP="00F07D81">
      <w:pPr>
        <w:jc w:val="both"/>
        <w:rPr>
          <w:rFonts w:asciiTheme="minorHAnsi" w:hAnsiTheme="minorHAnsi" w:cstheme="minorHAnsi"/>
          <w:sz w:val="22"/>
          <w:szCs w:val="22"/>
          <w:lang w:val="sr-Cyrl-RS"/>
        </w:rPr>
      </w:pPr>
    </w:p>
    <w:p w14:paraId="66B5E66E" w14:textId="7A2F19E3" w:rsidR="003F4183" w:rsidRPr="00F07D81" w:rsidRDefault="005A4B89" w:rsidP="00F07D81">
      <w:pPr>
        <w:jc w:val="both"/>
        <w:rPr>
          <w:rFonts w:asciiTheme="minorHAnsi" w:hAnsiTheme="minorHAnsi" w:cstheme="minorHAnsi"/>
          <w:sz w:val="22"/>
          <w:szCs w:val="22"/>
          <w:lang w:val="sr-Cyrl-RS"/>
        </w:rPr>
      </w:pPr>
      <w:r w:rsidRPr="00F07D81">
        <w:rPr>
          <w:rFonts w:asciiTheme="minorHAnsi" w:hAnsiTheme="minorHAnsi" w:cstheme="minorHAnsi"/>
          <w:sz w:val="22"/>
          <w:szCs w:val="22"/>
          <w:lang w:val="sr-Cyrl-RS"/>
        </w:rPr>
        <w:t xml:space="preserve">Седиште општине, варошица Косјерић, са око 4.000 становника, налази се на магистралном и железничком правцу који повезује север Србије са Јадранским морем. У блиском окружењу су познати планински центри Дивчибаре, Златибор и Тара. Сеоско становништво општине Косјерић бави се пољопривредом, пре свега производњом шљиве и малине, сточарством и традиционално, туризмом. Индустријски погони усмерени су на производњу грађевинског материјала и прераду метала, дрвета и пољопривредних производа. </w:t>
      </w:r>
    </w:p>
    <w:p w14:paraId="1EE57FDD" w14:textId="77777777" w:rsidR="003F4183" w:rsidRPr="00F07D81" w:rsidRDefault="003F4183" w:rsidP="00F07D81">
      <w:pPr>
        <w:jc w:val="both"/>
        <w:rPr>
          <w:rFonts w:asciiTheme="minorHAnsi" w:hAnsiTheme="minorHAnsi" w:cstheme="minorHAnsi"/>
          <w:sz w:val="22"/>
          <w:szCs w:val="22"/>
          <w:lang w:val="sr-Cyrl-RS"/>
        </w:rPr>
      </w:pPr>
    </w:p>
    <w:p w14:paraId="010F096E" w14:textId="6567156D" w:rsidR="005A4B89" w:rsidRPr="003F4183" w:rsidRDefault="003F4183" w:rsidP="00F07D81">
      <w:pPr>
        <w:jc w:val="both"/>
        <w:rPr>
          <w:rFonts w:asciiTheme="majorHAnsi" w:hAnsiTheme="majorHAnsi" w:cstheme="majorHAnsi"/>
          <w:sz w:val="22"/>
          <w:szCs w:val="22"/>
          <w:lang w:val="sr-Cyrl-RS"/>
        </w:rPr>
      </w:pPr>
      <w:r w:rsidRPr="00F07D81">
        <w:rPr>
          <w:rFonts w:asciiTheme="minorHAnsi" w:hAnsiTheme="minorHAnsi" w:cstheme="minorHAnsi"/>
          <w:sz w:val="22"/>
          <w:szCs w:val="22"/>
          <w:lang w:val="sr-Cyrl-RS"/>
        </w:rPr>
        <w:t>На територији општине налази се близу стотину културно - историјских споменика У Село Сеча Река познато је по цркви брвнари из 15. века, док је село Косјерић познато по сеоском туризму, а село Маковиште по налазишту фосила.  Мионица косјерићка се налази на падинама планине Субјел, где извире река Мионица, у чијим брзацима се могу пецати рибе клен, кркуша и плова и ловити ниска дивљач. Село је познато по домаћој врсти шљиве и шљивовици.Село Субјел је некада било културно средиште Црногорског среза, у којем је прва школа почела са радом 1844. године. Овде се налази црква св. апостола Луке, као и споменик Дражи Михајловићу. Радановци код Косјерића су некада били историјски знаменито село, јер је управо овде страдао народни херој Жикица Јовановић Шпанац. Данас ово село је познато по манифестацији "Врућијада", која се одржава на Сретење. У Ражани се налази Црква Успења Пресвете Богородице са краја XИX века. У селу Галовићи се налази Галовићки мајдан камена из кога се вадио ружичасти мермер од кога су израђиване надгробе плоче највиђенијим људима Србије у доба кнеза Милоша Обреновића.</w:t>
      </w:r>
      <w:r w:rsidR="005A4B89" w:rsidRPr="00AC5E1A">
        <w:rPr>
          <w:rFonts w:asciiTheme="minorHAnsi" w:hAnsiTheme="minorHAnsi" w:cstheme="minorHAnsi"/>
          <w:lang w:val="sr-Cyrl-RS"/>
        </w:rPr>
        <w:br w:type="page"/>
      </w:r>
    </w:p>
    <w:p w14:paraId="02D490A7" w14:textId="2BB72B98" w:rsidR="006720F5" w:rsidRPr="00AC5E1A" w:rsidRDefault="00181989" w:rsidP="00460EE7">
      <w:pPr>
        <w:pStyle w:val="NoSpacing"/>
        <w:rPr>
          <w:rFonts w:asciiTheme="minorHAnsi" w:hAnsiTheme="minorHAnsi" w:cstheme="minorHAnsi"/>
          <w:sz w:val="24"/>
          <w:lang w:val="sr-Cyrl-RS"/>
        </w:rPr>
      </w:pPr>
      <w:r w:rsidRPr="00AC5E1A">
        <w:rPr>
          <w:rFonts w:asciiTheme="minorHAnsi" w:hAnsiTheme="minorHAnsi" w:cstheme="minorHAnsi"/>
          <w:sz w:val="24"/>
          <w:lang w:val="sr-Cyrl-RS"/>
        </w:rPr>
        <w:lastRenderedPageBreak/>
        <w:t>3</w:t>
      </w:r>
      <w:r w:rsidR="006720F5" w:rsidRPr="00AC5E1A">
        <w:rPr>
          <w:rFonts w:asciiTheme="minorHAnsi" w:hAnsiTheme="minorHAnsi" w:cstheme="minorHAnsi"/>
          <w:sz w:val="24"/>
          <w:lang w:val="sr-Cyrl-RS"/>
        </w:rPr>
        <w:t xml:space="preserve">.2 ДЕМОГРАФСКИ ПОДАЦИ </w:t>
      </w:r>
    </w:p>
    <w:p w14:paraId="44263276" w14:textId="77777777" w:rsidR="008E1431" w:rsidRDefault="00AD0429" w:rsidP="00593B99">
      <w:pPr>
        <w:pStyle w:val="NormalWeb"/>
        <w:numPr>
          <w:ilvl w:val="0"/>
          <w:numId w:val="11"/>
        </w:numPr>
        <w:spacing w:line="276" w:lineRule="auto"/>
        <w:jc w:val="both"/>
        <w:rPr>
          <w:rFonts w:asciiTheme="majorHAnsi" w:eastAsia="Times New Roman" w:hAnsiTheme="majorHAnsi" w:cstheme="majorHAnsi"/>
          <w:color w:val="000000" w:themeColor="text1"/>
          <w:sz w:val="22"/>
          <w:szCs w:val="22"/>
          <w:lang w:val="sr-Cyrl-RS" w:eastAsia="en-GB"/>
        </w:rPr>
      </w:pPr>
      <w:r w:rsidRPr="00593B99">
        <w:rPr>
          <w:rFonts w:asciiTheme="majorHAnsi" w:eastAsia="Times New Roman" w:hAnsiTheme="majorHAnsi" w:cstheme="majorHAnsi"/>
          <w:color w:val="000000" w:themeColor="text1"/>
          <w:sz w:val="22"/>
          <w:szCs w:val="22"/>
          <w:lang w:val="sr-Cyrl-RS" w:eastAsia="en-GB"/>
        </w:rPr>
        <w:t xml:space="preserve">Општина Косјерић се простире на површини од 359 km2, на којој према попису становништва из 2011. године живи 12.090 становника у 27 насељених места која су углавном смештена у речним долинама, мада има и насеља која се налазе и на преко 1.000 m надморске висине. У градском подручју живи 3.992 становника, а у сеоском 8.098 становника. </w:t>
      </w:r>
    </w:p>
    <w:p w14:paraId="61567EE6" w14:textId="46263E05" w:rsidR="00AD0429" w:rsidRPr="00593B99" w:rsidRDefault="00AD0429" w:rsidP="00593B99">
      <w:pPr>
        <w:pStyle w:val="NormalWeb"/>
        <w:numPr>
          <w:ilvl w:val="0"/>
          <w:numId w:val="11"/>
        </w:numPr>
        <w:spacing w:line="276" w:lineRule="auto"/>
        <w:jc w:val="both"/>
        <w:rPr>
          <w:rFonts w:asciiTheme="majorHAnsi" w:eastAsia="Times New Roman" w:hAnsiTheme="majorHAnsi" w:cstheme="majorHAnsi"/>
          <w:color w:val="000000" w:themeColor="text1"/>
          <w:sz w:val="22"/>
          <w:szCs w:val="22"/>
          <w:lang w:val="sr-Cyrl-RS" w:eastAsia="en-GB"/>
        </w:rPr>
      </w:pPr>
      <w:r w:rsidRPr="00593B99">
        <w:rPr>
          <w:rFonts w:asciiTheme="majorHAnsi" w:eastAsia="Times New Roman" w:hAnsiTheme="majorHAnsi" w:cstheme="majorHAnsi"/>
          <w:color w:val="000000" w:themeColor="text1"/>
          <w:sz w:val="22"/>
          <w:szCs w:val="22"/>
          <w:lang w:val="sr-Cyrl-RS" w:eastAsia="en-GB"/>
        </w:rPr>
        <w:t xml:space="preserve">Густина насељености је 39 становника по km2, што је знатно ниже од републичког просека према подацима из 2015. године (91 становник по km2). У односу на попис из 2002. године, број становника је мањи за 13,5 %. Континуирано смањење популације је тренд још од почетка вршења редовних пописа и представља озбиљан проблем, јер се од 1948. године број становника смањио за 32,5%. Поред негативног природног прираштаја, овом тренду занчајно доприносе и миграције младог и радног способног становништва у околне крајеве. </w:t>
      </w:r>
    </w:p>
    <w:p w14:paraId="6410D19E" w14:textId="77777777" w:rsidR="002C25F6" w:rsidRPr="00593B99" w:rsidRDefault="00AD0429" w:rsidP="00593B99">
      <w:pPr>
        <w:pStyle w:val="ListParagraph"/>
        <w:numPr>
          <w:ilvl w:val="0"/>
          <w:numId w:val="11"/>
        </w:numPr>
        <w:spacing w:before="100" w:beforeAutospacing="1" w:after="100" w:afterAutospacing="1" w:line="276" w:lineRule="auto"/>
        <w:jc w:val="both"/>
        <w:rPr>
          <w:rFonts w:asciiTheme="majorHAnsi" w:hAnsiTheme="majorHAnsi" w:cstheme="majorHAnsi"/>
          <w:color w:val="000000" w:themeColor="text1"/>
          <w:sz w:val="22"/>
          <w:szCs w:val="22"/>
          <w:lang w:val="sr-Cyrl-RS"/>
        </w:rPr>
      </w:pPr>
      <w:r w:rsidRPr="00593B99">
        <w:rPr>
          <w:rFonts w:asciiTheme="majorHAnsi" w:hAnsiTheme="majorHAnsi" w:cstheme="majorHAnsi"/>
          <w:color w:val="000000" w:themeColor="text1"/>
          <w:sz w:val="22"/>
          <w:szCs w:val="22"/>
          <w:lang w:val="sr-Cyrl-RS"/>
        </w:rPr>
        <w:t xml:space="preserve">Полна и старосна структура подразумевају удео становништва у појединим старосним групама и пропорцији мушког и женског становништва изражене у процентима. Старосна структура је у вези са репродуктивном и радном способношћу становништва. Полна структура зависи од наталитета, морталитета, миграције и ратова. Према резултатима пописа из 2011. године, најмлађи контингент становништва у укупном становништву у општини Косјерић учествује са 17,65 %, а учешће младих је веће у сеоским него у градском подручју. То је случај и са становништвом у осталим старосним групама, тако да се може рећи да две трећине становника живи у сеоском, а једна трећина у градском подручју. Ипак, негативни миграциони трендови говоре да се број становника смањио више него дупло, јер је по попису из 1948. у руралним подручјима живело 17.359 становника, а сада их је само 8.098. Што се тиче градског становништва, све до 2002. године бележен је раст броја становника, али се по попису из 2011. и тај број смањио, тако да се из дана у дан на целој територији општине смањује број становника. </w:t>
      </w:r>
    </w:p>
    <w:p w14:paraId="376D12A7" w14:textId="6CAA8081" w:rsidR="002C25F6" w:rsidRPr="00593B99" w:rsidRDefault="002C25F6" w:rsidP="00593B99">
      <w:pPr>
        <w:pStyle w:val="ListParagraph"/>
        <w:numPr>
          <w:ilvl w:val="0"/>
          <w:numId w:val="11"/>
        </w:numPr>
        <w:spacing w:before="100" w:beforeAutospacing="1" w:after="100" w:afterAutospacing="1" w:line="276" w:lineRule="auto"/>
        <w:jc w:val="both"/>
        <w:rPr>
          <w:rFonts w:asciiTheme="majorHAnsi" w:hAnsiTheme="majorHAnsi" w:cstheme="majorHAnsi"/>
          <w:color w:val="000000" w:themeColor="text1"/>
          <w:sz w:val="22"/>
          <w:szCs w:val="22"/>
          <w:lang w:val="sr-Cyrl-RS"/>
        </w:rPr>
      </w:pPr>
      <w:r w:rsidRPr="00593B99">
        <w:rPr>
          <w:rFonts w:asciiTheme="majorHAnsi" w:eastAsia="Times New Roman" w:hAnsiTheme="majorHAnsi" w:cstheme="majorHAnsi"/>
          <w:color w:val="000000" w:themeColor="text1"/>
          <w:sz w:val="22"/>
          <w:szCs w:val="22"/>
          <w:lang w:val="sr-Cyrl-RS"/>
        </w:rPr>
        <w:t xml:space="preserve">Образовна структура- Као што је случај са полном структуром, разлике у образовној структури између градских и руралних средина су веома изражене. Број становника са вишим и високим образовањем је већи у градској средини, а са основним и средњим у сеоској средини. У погледу полне структуре у градској и сеоској области општине Косјерић је више становника женског пола са вишим и високим образовањем него мушког. Женска популација са непотпуним основним образовањем је већа како у сеоским тако и у градским срединама. </w:t>
      </w:r>
    </w:p>
    <w:p w14:paraId="39032DE5" w14:textId="62350A9C" w:rsidR="008E1431" w:rsidRPr="008E1431" w:rsidRDefault="008E1431" w:rsidP="008E1431">
      <w:pPr>
        <w:pStyle w:val="ListParagraph"/>
        <w:numPr>
          <w:ilvl w:val="0"/>
          <w:numId w:val="11"/>
        </w:numPr>
        <w:spacing w:before="100" w:beforeAutospacing="1" w:after="100" w:afterAutospacing="1" w:line="276" w:lineRule="auto"/>
        <w:jc w:val="both"/>
        <w:rPr>
          <w:rFonts w:asciiTheme="majorHAnsi" w:hAnsiTheme="majorHAnsi" w:cstheme="majorHAnsi"/>
          <w:color w:val="000000" w:themeColor="text1"/>
          <w:lang w:val="sr-Cyrl-RS"/>
        </w:rPr>
      </w:pPr>
      <w:r>
        <w:rPr>
          <w:rFonts w:asciiTheme="majorHAnsi" w:hAnsiTheme="majorHAnsi" w:cstheme="majorHAnsi"/>
          <w:color w:val="000000" w:themeColor="text1"/>
          <w:sz w:val="22"/>
          <w:szCs w:val="22"/>
          <w:lang w:val="sr-Cyrl-RS"/>
        </w:rPr>
        <w:t xml:space="preserve">Национална структура: </w:t>
      </w:r>
      <w:r w:rsidR="00020F6E" w:rsidRPr="008E1431">
        <w:rPr>
          <w:rFonts w:asciiTheme="majorHAnsi" w:hAnsiTheme="majorHAnsi" w:cstheme="majorHAnsi"/>
          <w:color w:val="000000" w:themeColor="text1"/>
          <w:sz w:val="22"/>
          <w:szCs w:val="22"/>
          <w:lang w:val="sr-Cyrl-RS"/>
        </w:rPr>
        <w:t xml:space="preserve">Срби </w:t>
      </w:r>
      <w:r w:rsidRPr="008E1431">
        <w:rPr>
          <w:rFonts w:asciiTheme="majorHAnsi" w:hAnsiTheme="majorHAnsi" w:cstheme="majorHAnsi"/>
          <w:color w:val="000000" w:themeColor="text1"/>
          <w:sz w:val="22"/>
          <w:szCs w:val="22"/>
          <w:lang w:val="sr-Cyrl-RS"/>
        </w:rPr>
        <w:t xml:space="preserve"> -  </w:t>
      </w:r>
      <w:r w:rsidR="00020F6E" w:rsidRPr="008E1431">
        <w:rPr>
          <w:rFonts w:asciiTheme="majorHAnsi" w:hAnsiTheme="majorHAnsi" w:cstheme="majorHAnsi"/>
          <w:color w:val="000000" w:themeColor="text1"/>
          <w:sz w:val="22"/>
          <w:szCs w:val="22"/>
          <w:lang w:val="sr-Cyrl-RS"/>
        </w:rPr>
        <w:t xml:space="preserve"> 98,25% укупне популације.</w:t>
      </w:r>
    </w:p>
    <w:p w14:paraId="26D78048" w14:textId="77777777" w:rsidR="008E1431" w:rsidRPr="008E1431" w:rsidRDefault="00020F6E" w:rsidP="008E1431">
      <w:pPr>
        <w:pStyle w:val="ListParagraph"/>
        <w:numPr>
          <w:ilvl w:val="1"/>
          <w:numId w:val="11"/>
        </w:numPr>
        <w:spacing w:before="100" w:beforeAutospacing="1" w:after="100" w:afterAutospacing="1" w:line="276" w:lineRule="auto"/>
        <w:jc w:val="both"/>
        <w:rPr>
          <w:rFonts w:asciiTheme="majorHAnsi" w:hAnsiTheme="majorHAnsi" w:cstheme="majorHAnsi"/>
          <w:color w:val="000000" w:themeColor="text1"/>
          <w:lang w:val="sr-Cyrl-RS"/>
        </w:rPr>
      </w:pPr>
      <w:r w:rsidRPr="00593B99">
        <w:rPr>
          <w:rFonts w:asciiTheme="majorHAnsi" w:hAnsiTheme="majorHAnsi" w:cstheme="majorHAnsi"/>
          <w:color w:val="000000" w:themeColor="text1"/>
          <w:sz w:val="22"/>
          <w:szCs w:val="22"/>
          <w:lang w:val="sr-Cyrl-RS"/>
        </w:rPr>
        <w:t xml:space="preserve"> Националну припадност није изразило 98 становника (0,8%), док међу 0,93% осталог становништва има </w:t>
      </w:r>
    </w:p>
    <w:p w14:paraId="126239F6" w14:textId="77777777" w:rsidR="008E1431" w:rsidRPr="008E1431" w:rsidRDefault="00020F6E" w:rsidP="008E1431">
      <w:pPr>
        <w:pStyle w:val="ListParagraph"/>
        <w:numPr>
          <w:ilvl w:val="1"/>
          <w:numId w:val="11"/>
        </w:numPr>
        <w:spacing w:before="100" w:beforeAutospacing="1" w:after="100" w:afterAutospacing="1" w:line="276" w:lineRule="auto"/>
        <w:jc w:val="both"/>
        <w:rPr>
          <w:rFonts w:asciiTheme="majorHAnsi" w:hAnsiTheme="majorHAnsi" w:cstheme="majorHAnsi"/>
          <w:color w:val="000000" w:themeColor="text1"/>
          <w:lang w:val="sr-Cyrl-RS"/>
        </w:rPr>
      </w:pPr>
      <w:r w:rsidRPr="00593B99">
        <w:rPr>
          <w:rFonts w:asciiTheme="majorHAnsi" w:hAnsiTheme="majorHAnsi" w:cstheme="majorHAnsi"/>
          <w:color w:val="000000" w:themeColor="text1"/>
          <w:sz w:val="22"/>
          <w:szCs w:val="22"/>
          <w:lang w:val="sr-Cyrl-RS"/>
        </w:rPr>
        <w:t xml:space="preserve">Црногораца (23), Хрвата (8), Мекдонаца (4), Југословена (4), Украјинаца (2), Муслимана (2), Рома (1), Бугара (1), Албанаца (1), Руса (1), Словака (1) и Словенаца (1). </w:t>
      </w:r>
    </w:p>
    <w:p w14:paraId="27A9533D" w14:textId="27E4DF96" w:rsidR="00094A0D" w:rsidRPr="00593B99" w:rsidRDefault="00020F6E" w:rsidP="008E1431">
      <w:pPr>
        <w:pStyle w:val="ListParagraph"/>
        <w:numPr>
          <w:ilvl w:val="0"/>
          <w:numId w:val="11"/>
        </w:numPr>
        <w:spacing w:before="100" w:beforeAutospacing="1" w:after="100" w:afterAutospacing="1" w:line="276" w:lineRule="auto"/>
        <w:jc w:val="both"/>
        <w:rPr>
          <w:rFonts w:asciiTheme="majorHAnsi" w:hAnsiTheme="majorHAnsi" w:cstheme="majorHAnsi"/>
          <w:color w:val="000000" w:themeColor="text1"/>
          <w:lang w:val="sr-Cyrl-RS"/>
        </w:rPr>
      </w:pPr>
      <w:r w:rsidRPr="00593B99">
        <w:rPr>
          <w:rFonts w:asciiTheme="majorHAnsi" w:hAnsiTheme="majorHAnsi" w:cstheme="majorHAnsi"/>
          <w:color w:val="000000" w:themeColor="text1"/>
          <w:sz w:val="22"/>
          <w:szCs w:val="22"/>
          <w:lang w:val="sr-Cyrl-RS"/>
        </w:rPr>
        <w:t xml:space="preserve">Што се тиче економске активности, 4.349 или 35,97% од укупног броја становника Косјерића је економски активно, од чега је 3.693 запослено, а 656 незапослено. Популација изнад 65% година чини 22,41% укупног становништва, док је младих испод 15 година 12,59%, што указује на веома неповољне демографске трендове. </w:t>
      </w:r>
    </w:p>
    <w:p w14:paraId="6A3D0813" w14:textId="654C48AF" w:rsidR="00AE0445" w:rsidRPr="00AC5E1A" w:rsidRDefault="00AE0445" w:rsidP="009819DD">
      <w:pPr>
        <w:pStyle w:val="ListParagraph"/>
        <w:ind w:left="0"/>
        <w:jc w:val="both"/>
        <w:rPr>
          <w:rFonts w:asciiTheme="minorHAnsi" w:hAnsiTheme="minorHAnsi" w:cstheme="minorHAnsi"/>
          <w:szCs w:val="20"/>
          <w:lang w:val="sr-Cyrl-RS"/>
        </w:rPr>
      </w:pPr>
    </w:p>
    <w:p w14:paraId="426BBD82" w14:textId="74880AD4" w:rsidR="00AE0445" w:rsidRPr="00AC5E1A" w:rsidRDefault="00AE0445" w:rsidP="00AE0445">
      <w:pPr>
        <w:pStyle w:val="ListParagraph"/>
        <w:jc w:val="both"/>
        <w:rPr>
          <w:rFonts w:asciiTheme="minorHAnsi" w:hAnsiTheme="minorHAnsi" w:cstheme="minorHAnsi"/>
          <w:szCs w:val="20"/>
          <w:lang w:val="sr-Cyrl-RS"/>
        </w:rPr>
      </w:pPr>
    </w:p>
    <w:p w14:paraId="7861CC77" w14:textId="77777777" w:rsidR="00AE0445" w:rsidRPr="00AC5E1A" w:rsidRDefault="00AE0445" w:rsidP="00AE0445">
      <w:pPr>
        <w:pStyle w:val="NoSpacing"/>
        <w:rPr>
          <w:rFonts w:asciiTheme="minorHAnsi" w:hAnsiTheme="minorHAnsi" w:cstheme="minorHAnsi"/>
          <w:i/>
          <w:szCs w:val="20"/>
          <w:lang w:val="sr-Cyrl-RS"/>
        </w:rPr>
      </w:pPr>
    </w:p>
    <w:p w14:paraId="6C68AE73" w14:textId="77777777" w:rsidR="00707A5F" w:rsidRPr="00AC5E1A" w:rsidRDefault="00707A5F">
      <w:pPr>
        <w:rPr>
          <w:rFonts w:asciiTheme="minorHAnsi" w:hAnsiTheme="minorHAnsi" w:cstheme="minorHAnsi"/>
          <w:i/>
          <w:szCs w:val="20"/>
          <w:lang w:val="sr-Cyrl-RS"/>
        </w:rPr>
      </w:pPr>
    </w:p>
    <w:p w14:paraId="56ECF88C" w14:textId="5F5E00BC" w:rsidR="00F23E52" w:rsidRPr="00AC5E1A" w:rsidRDefault="00181989" w:rsidP="006720F5">
      <w:pPr>
        <w:pStyle w:val="NoSpacing"/>
        <w:rPr>
          <w:rFonts w:asciiTheme="minorHAnsi" w:hAnsiTheme="minorHAnsi" w:cstheme="minorHAnsi"/>
          <w:b/>
          <w:bCs/>
          <w:sz w:val="28"/>
          <w:szCs w:val="28"/>
          <w:lang w:val="sr-Cyrl-RS"/>
        </w:rPr>
      </w:pPr>
      <w:r w:rsidRPr="00AC5E1A">
        <w:rPr>
          <w:rFonts w:asciiTheme="minorHAnsi" w:hAnsiTheme="minorHAnsi" w:cstheme="minorHAnsi"/>
          <w:sz w:val="24"/>
          <w:lang w:val="sr-Cyrl-RS"/>
        </w:rPr>
        <w:lastRenderedPageBreak/>
        <w:t>3</w:t>
      </w:r>
      <w:r w:rsidR="006720F5" w:rsidRPr="00AC5E1A">
        <w:rPr>
          <w:rFonts w:asciiTheme="minorHAnsi" w:hAnsiTheme="minorHAnsi" w:cstheme="minorHAnsi"/>
          <w:sz w:val="24"/>
          <w:lang w:val="sr-Cyrl-RS"/>
        </w:rPr>
        <w:t xml:space="preserve">.3 ПОДАЦИ О КОРИСНИЦИМА СОЦИЈАЛНЕ ЗАШТИТЕ </w:t>
      </w:r>
      <w:r w:rsidR="00083392" w:rsidRPr="00AC5E1A">
        <w:rPr>
          <w:rFonts w:asciiTheme="minorHAnsi" w:hAnsiTheme="minorHAnsi" w:cstheme="minorHAnsi"/>
          <w:b/>
          <w:bCs/>
          <w:sz w:val="28"/>
          <w:szCs w:val="28"/>
          <w:lang w:val="sr-Cyrl-RS"/>
        </w:rPr>
        <w:t xml:space="preserve"> </w:t>
      </w:r>
      <w:r w:rsidR="001279A5" w:rsidRPr="00AC5E1A">
        <w:rPr>
          <w:rStyle w:val="FootnoteReference"/>
          <w:rFonts w:asciiTheme="minorHAnsi" w:hAnsiTheme="minorHAnsi" w:cstheme="minorHAnsi"/>
          <w:sz w:val="28"/>
          <w:szCs w:val="28"/>
          <w:lang w:val="sr-Cyrl-RS"/>
        </w:rPr>
        <w:footnoteReference w:id="1"/>
      </w:r>
    </w:p>
    <w:p w14:paraId="30EE36F8" w14:textId="77777777" w:rsidR="006720F5" w:rsidRPr="00AC5E1A" w:rsidRDefault="006720F5" w:rsidP="006908F7">
      <w:pPr>
        <w:pStyle w:val="NoSpacing"/>
        <w:jc w:val="both"/>
        <w:rPr>
          <w:rFonts w:asciiTheme="minorHAnsi" w:hAnsiTheme="minorHAnsi" w:cstheme="minorHAnsi"/>
          <w:sz w:val="24"/>
          <w:lang w:val="sr-Cyrl-RS"/>
        </w:rPr>
      </w:pPr>
    </w:p>
    <w:p w14:paraId="399E5A4B" w14:textId="1542D7EB" w:rsidR="00CB0BBD" w:rsidRPr="007D64E7" w:rsidRDefault="00CB0BBD" w:rsidP="006908F7">
      <w:pPr>
        <w:pStyle w:val="ListParagraph"/>
        <w:numPr>
          <w:ilvl w:val="0"/>
          <w:numId w:val="13"/>
        </w:numPr>
        <w:spacing w:after="200" w:line="276" w:lineRule="auto"/>
        <w:jc w:val="both"/>
        <w:rPr>
          <w:rFonts w:asciiTheme="minorHAnsi" w:eastAsia="Calibri" w:hAnsiTheme="minorHAnsi" w:cstheme="minorHAnsi"/>
          <w:sz w:val="21"/>
          <w:szCs w:val="21"/>
          <w:lang w:val="sr-Cyrl-RS"/>
        </w:rPr>
      </w:pPr>
      <w:r w:rsidRPr="007D64E7">
        <w:rPr>
          <w:rFonts w:asciiTheme="minorHAnsi" w:eastAsia="Calibri" w:hAnsiTheme="minorHAnsi" w:cstheme="minorHAnsi"/>
          <w:sz w:val="21"/>
          <w:szCs w:val="21"/>
          <w:lang w:val="sr-Cyrl-RS"/>
        </w:rPr>
        <w:t xml:space="preserve">На евиденцији центра за социјални рад у 2019.години било је укупно  </w:t>
      </w:r>
      <w:r w:rsidR="006908F7">
        <w:rPr>
          <w:rFonts w:asciiTheme="minorHAnsi" w:eastAsia="Calibri" w:hAnsiTheme="minorHAnsi" w:cstheme="minorHAnsi"/>
          <w:sz w:val="21"/>
          <w:szCs w:val="21"/>
          <w:lang w:val="sr-Cyrl-RS"/>
        </w:rPr>
        <w:t>693</w:t>
      </w:r>
      <w:r w:rsidRPr="007D64E7">
        <w:rPr>
          <w:rFonts w:asciiTheme="minorHAnsi" w:eastAsia="Calibri" w:hAnsiTheme="minorHAnsi" w:cstheme="minorHAnsi"/>
          <w:sz w:val="21"/>
          <w:szCs w:val="21"/>
          <w:lang w:val="sr-Cyrl-RS"/>
        </w:rPr>
        <w:t xml:space="preserve"> корисник</w:t>
      </w:r>
      <w:r w:rsidR="007D64E7" w:rsidRPr="007D64E7">
        <w:rPr>
          <w:rFonts w:asciiTheme="minorHAnsi" w:eastAsia="Calibri" w:hAnsiTheme="minorHAnsi" w:cstheme="minorHAnsi"/>
          <w:sz w:val="21"/>
          <w:szCs w:val="21"/>
          <w:lang w:val="sr-Cyrl-RS"/>
        </w:rPr>
        <w:t>а</w:t>
      </w:r>
      <w:r w:rsidRPr="007D64E7">
        <w:rPr>
          <w:rFonts w:asciiTheme="minorHAnsi" w:eastAsia="Calibri" w:hAnsiTheme="minorHAnsi" w:cstheme="minorHAnsi"/>
          <w:sz w:val="21"/>
          <w:szCs w:val="21"/>
          <w:lang w:val="sr-Cyrl-RS"/>
        </w:rPr>
        <w:t xml:space="preserve"> -  </w:t>
      </w:r>
      <w:r w:rsidR="006908F7">
        <w:rPr>
          <w:rFonts w:asciiTheme="minorHAnsi" w:eastAsia="Calibri" w:hAnsiTheme="minorHAnsi" w:cstheme="minorHAnsi"/>
          <w:sz w:val="21"/>
          <w:szCs w:val="21"/>
          <w:lang w:val="sr-Cyrl-RS"/>
        </w:rPr>
        <w:t>154</w:t>
      </w:r>
      <w:r w:rsidRPr="007D64E7">
        <w:rPr>
          <w:rFonts w:asciiTheme="minorHAnsi" w:eastAsia="Calibri" w:hAnsiTheme="minorHAnsi" w:cstheme="minorHAnsi"/>
          <w:sz w:val="21"/>
          <w:szCs w:val="21"/>
          <w:lang w:val="sr-Cyrl-RS"/>
        </w:rPr>
        <w:t xml:space="preserve">  деце,  </w:t>
      </w:r>
      <w:r w:rsidR="006908F7">
        <w:rPr>
          <w:rFonts w:asciiTheme="minorHAnsi" w:eastAsia="Calibri" w:hAnsiTheme="minorHAnsi" w:cstheme="minorHAnsi"/>
          <w:sz w:val="21"/>
          <w:szCs w:val="21"/>
          <w:lang w:val="sr-Cyrl-RS"/>
        </w:rPr>
        <w:t>47</w:t>
      </w:r>
      <w:r w:rsidRPr="007D64E7">
        <w:rPr>
          <w:rFonts w:asciiTheme="minorHAnsi" w:eastAsia="Calibri" w:hAnsiTheme="minorHAnsi" w:cstheme="minorHAnsi"/>
          <w:sz w:val="21"/>
          <w:szCs w:val="21"/>
          <w:lang w:val="sr-Cyrl-RS"/>
        </w:rPr>
        <w:t xml:space="preserve"> младих, </w:t>
      </w:r>
      <w:r w:rsidR="006908F7">
        <w:rPr>
          <w:rFonts w:asciiTheme="minorHAnsi" w:eastAsia="Calibri" w:hAnsiTheme="minorHAnsi" w:cstheme="minorHAnsi"/>
          <w:sz w:val="21"/>
          <w:szCs w:val="21"/>
          <w:lang w:val="sr-Cyrl-RS"/>
        </w:rPr>
        <w:t>299</w:t>
      </w:r>
      <w:r w:rsidRPr="007D64E7">
        <w:rPr>
          <w:rFonts w:asciiTheme="minorHAnsi" w:eastAsia="Calibri" w:hAnsiTheme="minorHAnsi" w:cstheme="minorHAnsi"/>
          <w:sz w:val="21"/>
          <w:szCs w:val="21"/>
          <w:lang w:val="sr-Cyrl-RS"/>
        </w:rPr>
        <w:t xml:space="preserve">   одрасло лице и  </w:t>
      </w:r>
      <w:r w:rsidR="006908F7">
        <w:rPr>
          <w:rFonts w:asciiTheme="minorHAnsi" w:eastAsia="Calibri" w:hAnsiTheme="minorHAnsi" w:cstheme="minorHAnsi"/>
          <w:sz w:val="21"/>
          <w:szCs w:val="21"/>
          <w:lang w:val="sr-Cyrl-RS"/>
        </w:rPr>
        <w:t>193</w:t>
      </w:r>
      <w:r w:rsidRPr="007D64E7">
        <w:rPr>
          <w:rFonts w:asciiTheme="minorHAnsi" w:eastAsia="Calibri" w:hAnsiTheme="minorHAnsi" w:cstheme="minorHAnsi"/>
          <w:sz w:val="21"/>
          <w:szCs w:val="21"/>
          <w:lang w:val="sr-Cyrl-RS"/>
        </w:rPr>
        <w:t xml:space="preserve"> старих лица.</w:t>
      </w:r>
    </w:p>
    <w:p w14:paraId="0AFAD0BB" w14:textId="4062174E" w:rsidR="00CB0BBD" w:rsidRPr="007D64E7" w:rsidRDefault="00CB0BBD" w:rsidP="006908F7">
      <w:pPr>
        <w:pStyle w:val="ListParagraph"/>
        <w:numPr>
          <w:ilvl w:val="0"/>
          <w:numId w:val="13"/>
        </w:numPr>
        <w:spacing w:after="200" w:line="276" w:lineRule="auto"/>
        <w:jc w:val="both"/>
        <w:rPr>
          <w:rFonts w:asciiTheme="minorHAnsi" w:hAnsiTheme="minorHAnsi" w:cstheme="minorHAnsi"/>
          <w:bCs/>
          <w:sz w:val="21"/>
          <w:szCs w:val="21"/>
          <w:lang w:val="sr-Cyrl-RS"/>
        </w:rPr>
      </w:pPr>
      <w:r w:rsidRPr="007D64E7">
        <w:rPr>
          <w:rFonts w:asciiTheme="minorHAnsi" w:hAnsiTheme="minorHAnsi" w:cstheme="minorHAnsi"/>
          <w:bCs/>
          <w:sz w:val="21"/>
          <w:szCs w:val="21"/>
          <w:lang w:val="sr-Cyrl-RS"/>
        </w:rPr>
        <w:t>Анализирајући статистички извештај запажа се да је највећи број корисника из свих корисничких група пренет из претходне године (</w:t>
      </w:r>
      <w:r w:rsidR="0055289F" w:rsidRPr="006908F7">
        <w:rPr>
          <w:rFonts w:asciiTheme="minorHAnsi" w:hAnsiTheme="minorHAnsi" w:cstheme="minorHAnsi"/>
          <w:sz w:val="21"/>
          <w:szCs w:val="21"/>
        </w:rPr>
        <w:t>477</w:t>
      </w:r>
      <w:r w:rsidRPr="006908F7">
        <w:rPr>
          <w:rFonts w:asciiTheme="minorHAnsi" w:hAnsiTheme="minorHAnsi" w:cstheme="minorHAnsi"/>
          <w:sz w:val="21"/>
          <w:szCs w:val="21"/>
          <w:lang w:val="sr-Cyrl-RS"/>
        </w:rPr>
        <w:t xml:space="preserve">). Корисника који су реактивирани у 2019.години било је </w:t>
      </w:r>
      <w:r w:rsidR="0055289F" w:rsidRPr="006908F7">
        <w:rPr>
          <w:rFonts w:asciiTheme="minorHAnsi" w:hAnsiTheme="minorHAnsi" w:cstheme="minorHAnsi"/>
          <w:sz w:val="21"/>
          <w:szCs w:val="21"/>
          <w:lang w:val="sr-Cyrl-RS"/>
        </w:rPr>
        <w:t>47</w:t>
      </w:r>
      <w:r w:rsidRPr="006908F7">
        <w:rPr>
          <w:rFonts w:asciiTheme="minorHAnsi" w:hAnsiTheme="minorHAnsi" w:cstheme="minorHAnsi"/>
          <w:sz w:val="21"/>
          <w:szCs w:val="21"/>
          <w:lang w:val="sr-Cyrl-RS"/>
        </w:rPr>
        <w:t xml:space="preserve">, а током извештајног периода  евидентирано је </w:t>
      </w:r>
      <w:r w:rsidR="0055289F" w:rsidRPr="006908F7">
        <w:rPr>
          <w:rFonts w:asciiTheme="minorHAnsi" w:hAnsiTheme="minorHAnsi" w:cstheme="minorHAnsi"/>
          <w:sz w:val="21"/>
          <w:szCs w:val="21"/>
        </w:rPr>
        <w:t>169</w:t>
      </w:r>
      <w:r w:rsidR="006908F7">
        <w:rPr>
          <w:rFonts w:asciiTheme="minorHAnsi" w:hAnsiTheme="minorHAnsi" w:cstheme="minorHAnsi"/>
          <w:sz w:val="21"/>
          <w:szCs w:val="21"/>
          <w:lang w:val="sr-Cyrl-RS"/>
        </w:rPr>
        <w:t xml:space="preserve"> </w:t>
      </w:r>
      <w:r w:rsidRPr="006908F7">
        <w:rPr>
          <w:rFonts w:asciiTheme="minorHAnsi" w:hAnsiTheme="minorHAnsi" w:cstheme="minorHAnsi"/>
          <w:sz w:val="21"/>
          <w:szCs w:val="21"/>
          <w:lang w:val="sr-Cyrl-RS"/>
        </w:rPr>
        <w:t xml:space="preserve">корисника који до тада нису били у систему социјалне </w:t>
      </w:r>
      <w:r w:rsidR="0056234C" w:rsidRPr="006908F7">
        <w:rPr>
          <w:rFonts w:asciiTheme="minorHAnsi" w:hAnsiTheme="minorHAnsi" w:cstheme="minorHAnsi"/>
          <w:sz w:val="21"/>
          <w:szCs w:val="21"/>
          <w:lang w:val="sr-Cyrl-RS"/>
        </w:rPr>
        <w:t>заштите. Током</w:t>
      </w:r>
      <w:r w:rsidRPr="006908F7">
        <w:rPr>
          <w:rFonts w:asciiTheme="minorHAnsi" w:hAnsiTheme="minorHAnsi" w:cstheme="minorHAnsi"/>
          <w:sz w:val="21"/>
          <w:szCs w:val="21"/>
          <w:lang w:val="sr-Cyrl-RS"/>
        </w:rPr>
        <w:t xml:space="preserve"> извештајног периода у пасиву је стављено </w:t>
      </w:r>
      <w:r w:rsidR="0055289F" w:rsidRPr="006908F7">
        <w:rPr>
          <w:rFonts w:asciiTheme="minorHAnsi" w:hAnsiTheme="minorHAnsi" w:cstheme="minorHAnsi"/>
          <w:sz w:val="21"/>
          <w:szCs w:val="21"/>
          <w:lang w:val="sr-Cyrl-RS"/>
        </w:rPr>
        <w:t>170</w:t>
      </w:r>
      <w:r w:rsidRPr="006908F7">
        <w:rPr>
          <w:rFonts w:asciiTheme="minorHAnsi" w:hAnsiTheme="minorHAnsi" w:cstheme="minorHAnsi"/>
          <w:sz w:val="21"/>
          <w:szCs w:val="21"/>
          <w:lang w:val="sr-Cyrl-RS"/>
        </w:rPr>
        <w:t xml:space="preserve"> корисника па је на дан 31.12.2019.године на евиденцији центра</w:t>
      </w:r>
      <w:r w:rsidRPr="007D64E7">
        <w:rPr>
          <w:rFonts w:asciiTheme="minorHAnsi" w:hAnsiTheme="minorHAnsi" w:cstheme="minorHAnsi"/>
          <w:bCs/>
          <w:sz w:val="21"/>
          <w:szCs w:val="21"/>
          <w:lang w:val="sr-Cyrl-RS"/>
        </w:rPr>
        <w:t xml:space="preserve"> било </w:t>
      </w:r>
      <w:r w:rsidR="0055289F" w:rsidRPr="007D64E7">
        <w:rPr>
          <w:rFonts w:asciiTheme="minorHAnsi" w:hAnsiTheme="minorHAnsi" w:cstheme="minorHAnsi"/>
          <w:bCs/>
          <w:sz w:val="21"/>
          <w:szCs w:val="21"/>
          <w:lang w:val="sr-Cyrl-RS"/>
        </w:rPr>
        <w:t>517</w:t>
      </w:r>
      <w:r w:rsidRPr="007D64E7">
        <w:rPr>
          <w:rFonts w:asciiTheme="minorHAnsi" w:hAnsiTheme="minorHAnsi" w:cstheme="minorHAnsi"/>
          <w:bCs/>
          <w:sz w:val="21"/>
          <w:szCs w:val="21"/>
          <w:lang w:val="sr-Cyrl-RS"/>
        </w:rPr>
        <w:t xml:space="preserve"> корисника. </w:t>
      </w:r>
    </w:p>
    <w:p w14:paraId="2E262BA2" w14:textId="475D8BC2" w:rsidR="00A24C85" w:rsidRPr="007D64E7" w:rsidRDefault="00CB0BBD" w:rsidP="006908F7">
      <w:pPr>
        <w:pStyle w:val="ListParagraph"/>
        <w:numPr>
          <w:ilvl w:val="0"/>
          <w:numId w:val="13"/>
        </w:numPr>
        <w:spacing w:after="200" w:line="276" w:lineRule="auto"/>
        <w:jc w:val="both"/>
        <w:rPr>
          <w:rFonts w:asciiTheme="minorHAnsi" w:hAnsiTheme="minorHAnsi" w:cstheme="minorHAnsi"/>
          <w:bCs/>
          <w:sz w:val="21"/>
          <w:szCs w:val="21"/>
          <w:lang w:val="sr-Cyrl-RS"/>
        </w:rPr>
      </w:pPr>
      <w:r w:rsidRPr="007D64E7">
        <w:rPr>
          <w:rFonts w:asciiTheme="minorHAnsi" w:hAnsiTheme="minorHAnsi" w:cstheme="minorHAnsi"/>
          <w:sz w:val="21"/>
          <w:szCs w:val="21"/>
          <w:lang w:val="sr-Cyrl-RS"/>
        </w:rPr>
        <w:t>Што се тиче узрасних група највише је корисника из групације одраслих, следе старији</w:t>
      </w:r>
      <w:r w:rsidR="0055289F" w:rsidRPr="007D64E7">
        <w:rPr>
          <w:rFonts w:asciiTheme="minorHAnsi" w:hAnsiTheme="minorHAnsi" w:cstheme="minorHAnsi"/>
          <w:sz w:val="21"/>
          <w:szCs w:val="21"/>
          <w:lang w:val="sr-Cyrl-RS"/>
        </w:rPr>
        <w:t xml:space="preserve"> и деца</w:t>
      </w:r>
      <w:r w:rsidRPr="007D64E7">
        <w:rPr>
          <w:rFonts w:asciiTheme="minorHAnsi" w:hAnsiTheme="minorHAnsi" w:cstheme="minorHAnsi"/>
          <w:sz w:val="21"/>
          <w:szCs w:val="21"/>
          <w:lang w:val="sr-Cyrl-RS"/>
        </w:rPr>
        <w:t>, док је најмање корисника из групе младих.</w:t>
      </w:r>
    </w:p>
    <w:p w14:paraId="21C11FB9" w14:textId="21EACA3F" w:rsidR="00CB0BBD" w:rsidRPr="007D64E7" w:rsidRDefault="00CB0BBD" w:rsidP="006908F7">
      <w:pPr>
        <w:pStyle w:val="ListParagraph"/>
        <w:numPr>
          <w:ilvl w:val="0"/>
          <w:numId w:val="13"/>
        </w:numPr>
        <w:spacing w:after="200" w:line="276" w:lineRule="auto"/>
        <w:jc w:val="both"/>
        <w:rPr>
          <w:rFonts w:asciiTheme="minorHAnsi" w:hAnsiTheme="minorHAnsi" w:cstheme="minorHAnsi"/>
          <w:bCs/>
          <w:sz w:val="21"/>
          <w:szCs w:val="21"/>
          <w:lang w:val="sr-Cyrl-RS"/>
        </w:rPr>
      </w:pPr>
      <w:r w:rsidRPr="007D64E7">
        <w:rPr>
          <w:rFonts w:asciiTheme="minorHAnsi" w:hAnsiTheme="minorHAnsi" w:cstheme="minorHAnsi"/>
          <w:sz w:val="21"/>
          <w:szCs w:val="21"/>
          <w:lang w:val="sr-Cyrl-RS"/>
        </w:rPr>
        <w:t xml:space="preserve"> Уочава се да је у укупном броју корисника нешто више заступљено жена (</w:t>
      </w:r>
      <w:r w:rsidR="0055289F" w:rsidRPr="007D64E7">
        <w:rPr>
          <w:rFonts w:asciiTheme="minorHAnsi" w:hAnsiTheme="minorHAnsi" w:cstheme="minorHAnsi"/>
          <w:sz w:val="21"/>
          <w:szCs w:val="21"/>
          <w:lang w:val="sr-Cyrl-RS"/>
        </w:rPr>
        <w:t>386</w:t>
      </w:r>
      <w:r w:rsidRPr="007D64E7">
        <w:rPr>
          <w:rFonts w:asciiTheme="minorHAnsi" w:hAnsiTheme="minorHAnsi" w:cstheme="minorHAnsi"/>
          <w:sz w:val="21"/>
          <w:szCs w:val="21"/>
          <w:lang w:val="sr-Cyrl-RS"/>
        </w:rPr>
        <w:t>) у односу на број мушкараца (</w:t>
      </w:r>
      <w:r w:rsidR="0055289F" w:rsidRPr="007D64E7">
        <w:rPr>
          <w:rFonts w:asciiTheme="minorHAnsi" w:hAnsiTheme="minorHAnsi" w:cstheme="minorHAnsi"/>
          <w:sz w:val="21"/>
          <w:szCs w:val="21"/>
          <w:lang w:val="sr-Cyrl-RS"/>
        </w:rPr>
        <w:t>307</w:t>
      </w:r>
      <w:r w:rsidRPr="007D64E7">
        <w:rPr>
          <w:rFonts w:asciiTheme="minorHAnsi" w:hAnsiTheme="minorHAnsi" w:cstheme="minorHAnsi"/>
          <w:sz w:val="21"/>
          <w:szCs w:val="21"/>
          <w:lang w:val="sr-Cyrl-RS"/>
        </w:rPr>
        <w:t xml:space="preserve">), да највише корисника има са завршеном средњом школом. Када говоримо о пребивалишту корисника можемо истаћи да је </w:t>
      </w:r>
      <w:r w:rsidR="0055289F" w:rsidRPr="007D64E7">
        <w:rPr>
          <w:rFonts w:asciiTheme="minorHAnsi" w:hAnsiTheme="minorHAnsi" w:cstheme="minorHAnsi"/>
          <w:sz w:val="21"/>
          <w:szCs w:val="21"/>
          <w:lang w:val="sr-Cyrl-RS"/>
        </w:rPr>
        <w:t xml:space="preserve">сеоско </w:t>
      </w:r>
      <w:r w:rsidRPr="007D64E7">
        <w:rPr>
          <w:rFonts w:asciiTheme="minorHAnsi" w:hAnsiTheme="minorHAnsi" w:cstheme="minorHAnsi"/>
          <w:sz w:val="21"/>
          <w:szCs w:val="21"/>
          <w:lang w:val="sr-Cyrl-RS"/>
        </w:rPr>
        <w:t xml:space="preserve">становништво заступљеније у односу на  </w:t>
      </w:r>
      <w:r w:rsidR="0055289F" w:rsidRPr="007D64E7">
        <w:rPr>
          <w:rFonts w:asciiTheme="minorHAnsi" w:hAnsiTheme="minorHAnsi" w:cstheme="minorHAnsi"/>
          <w:sz w:val="21"/>
          <w:szCs w:val="21"/>
          <w:lang w:val="sr-Cyrl-RS"/>
        </w:rPr>
        <w:t>градско</w:t>
      </w:r>
      <w:r w:rsidR="007D64E7" w:rsidRPr="007D64E7">
        <w:rPr>
          <w:rFonts w:asciiTheme="minorHAnsi" w:hAnsiTheme="minorHAnsi" w:cstheme="minorHAnsi"/>
          <w:sz w:val="21"/>
          <w:szCs w:val="21"/>
          <w:lang w:val="sr-Cyrl-RS"/>
        </w:rPr>
        <w:t xml:space="preserve"> </w:t>
      </w:r>
    </w:p>
    <w:tbl>
      <w:tblPr>
        <w:tblW w:w="14262" w:type="dxa"/>
        <w:tblLook w:val="04A0" w:firstRow="1" w:lastRow="0" w:firstColumn="1" w:lastColumn="0" w:noHBand="0" w:noVBand="1"/>
      </w:tblPr>
      <w:tblGrid>
        <w:gridCol w:w="2268"/>
        <w:gridCol w:w="1701"/>
        <w:gridCol w:w="2127"/>
        <w:gridCol w:w="1559"/>
        <w:gridCol w:w="1134"/>
        <w:gridCol w:w="1701"/>
        <w:gridCol w:w="2268"/>
        <w:gridCol w:w="1020"/>
        <w:gridCol w:w="12"/>
        <w:gridCol w:w="224"/>
        <w:gridCol w:w="12"/>
        <w:gridCol w:w="224"/>
        <w:gridCol w:w="12"/>
      </w:tblGrid>
      <w:tr w:rsidR="00CB0BBD" w:rsidRPr="007D64E7" w14:paraId="322592EC" w14:textId="77777777" w:rsidTr="0056234C">
        <w:trPr>
          <w:gridAfter w:val="6"/>
          <w:wAfter w:w="1504" w:type="dxa"/>
          <w:trHeight w:val="171"/>
        </w:trPr>
        <w:tc>
          <w:tcPr>
            <w:tcW w:w="12758" w:type="dxa"/>
            <w:gridSpan w:val="7"/>
            <w:tcBorders>
              <w:top w:val="nil"/>
              <w:left w:val="nil"/>
              <w:bottom w:val="nil"/>
              <w:right w:val="nil"/>
            </w:tcBorders>
            <w:shd w:val="clear" w:color="000000" w:fill="ADD8E6"/>
            <w:noWrap/>
            <w:vAlign w:val="bottom"/>
            <w:hideMark/>
          </w:tcPr>
          <w:p w14:paraId="08EAC8CA" w14:textId="77777777" w:rsidR="00CB0BBD" w:rsidRPr="007D64E7" w:rsidRDefault="00CB0BBD" w:rsidP="0056234C">
            <w:pPr>
              <w:tabs>
                <w:tab w:val="left" w:pos="10065"/>
              </w:tabs>
              <w:rPr>
                <w:rFonts w:asciiTheme="minorHAnsi" w:hAnsiTheme="minorHAnsi" w:cstheme="minorHAnsi"/>
                <w:b/>
                <w:bCs/>
                <w:sz w:val="21"/>
                <w:szCs w:val="21"/>
                <w:lang w:val="sr-Cyrl-RS"/>
              </w:rPr>
            </w:pPr>
            <w:r w:rsidRPr="007D64E7">
              <w:rPr>
                <w:rFonts w:asciiTheme="minorHAnsi" w:hAnsiTheme="minorHAnsi" w:cstheme="minorHAnsi"/>
                <w:b/>
                <w:bCs/>
                <w:sz w:val="21"/>
                <w:szCs w:val="21"/>
                <w:lang w:val="sr-Cyrl-RS"/>
              </w:rPr>
              <w:t>Број корисника ЦСР</w:t>
            </w:r>
          </w:p>
        </w:tc>
      </w:tr>
      <w:tr w:rsidR="00CB0BBD" w:rsidRPr="007D64E7" w14:paraId="038ED415" w14:textId="77777777" w:rsidTr="0056234C">
        <w:trPr>
          <w:trHeight w:val="340"/>
        </w:trPr>
        <w:tc>
          <w:tcPr>
            <w:tcW w:w="12758" w:type="dxa"/>
            <w:gridSpan w:val="7"/>
            <w:tcBorders>
              <w:top w:val="single" w:sz="4" w:space="0" w:color="auto"/>
              <w:left w:val="single" w:sz="4" w:space="0" w:color="auto"/>
              <w:bottom w:val="single" w:sz="4" w:space="0" w:color="auto"/>
              <w:right w:val="single" w:sz="4" w:space="0" w:color="000000"/>
            </w:tcBorders>
            <w:shd w:val="clear" w:color="000000" w:fill="D3D3D3"/>
            <w:noWrap/>
            <w:vAlign w:val="bottom"/>
            <w:hideMark/>
          </w:tcPr>
          <w:p w14:paraId="668241A5" w14:textId="6CA95209" w:rsidR="00CB0BBD" w:rsidRPr="007D64E7" w:rsidRDefault="00600A39" w:rsidP="0056234C">
            <w:pPr>
              <w:tabs>
                <w:tab w:val="left" w:pos="10065"/>
              </w:tabs>
              <w:rPr>
                <w:rFonts w:asciiTheme="minorHAnsi" w:hAnsiTheme="minorHAnsi" w:cstheme="minorHAnsi"/>
                <w:sz w:val="21"/>
                <w:szCs w:val="21"/>
                <w:lang w:val="sr-Cyrl-RS"/>
              </w:rPr>
            </w:pPr>
            <w:r>
              <w:rPr>
                <w:rFonts w:asciiTheme="minorHAnsi" w:hAnsiTheme="minorHAnsi" w:cstheme="minorHAnsi"/>
                <w:sz w:val="21"/>
                <w:szCs w:val="21"/>
                <w:lang w:val="sr-Cyrl-RS"/>
              </w:rPr>
              <w:t xml:space="preserve">Табела 1 - </w:t>
            </w:r>
            <w:r w:rsidR="00CB0BBD" w:rsidRPr="007D64E7">
              <w:rPr>
                <w:rFonts w:asciiTheme="minorHAnsi" w:hAnsiTheme="minorHAnsi" w:cstheme="minorHAnsi"/>
                <w:sz w:val="21"/>
                <w:szCs w:val="21"/>
                <w:lang w:val="sr-Cyrl-RS"/>
              </w:rPr>
              <w:t>Укупан број корисника у регистру ЦСР на активној евиденцији у току године према старости и полу</w:t>
            </w:r>
          </w:p>
        </w:tc>
        <w:tc>
          <w:tcPr>
            <w:tcW w:w="1032" w:type="dxa"/>
            <w:gridSpan w:val="2"/>
            <w:tcBorders>
              <w:top w:val="nil"/>
              <w:left w:val="nil"/>
              <w:bottom w:val="nil"/>
              <w:right w:val="nil"/>
            </w:tcBorders>
            <w:shd w:val="clear" w:color="auto" w:fill="auto"/>
            <w:noWrap/>
            <w:vAlign w:val="bottom"/>
            <w:hideMark/>
          </w:tcPr>
          <w:p w14:paraId="2E1D55F2" w14:textId="77777777" w:rsidR="00CB0BBD" w:rsidRPr="007D64E7" w:rsidRDefault="00CB0BBD" w:rsidP="0056234C">
            <w:pPr>
              <w:tabs>
                <w:tab w:val="left" w:pos="10065"/>
              </w:tabs>
              <w:rPr>
                <w:rFonts w:asciiTheme="minorHAnsi" w:hAnsiTheme="minorHAnsi" w:cstheme="minorHAnsi"/>
                <w:b/>
                <w:bCs/>
                <w:sz w:val="21"/>
                <w:szCs w:val="21"/>
                <w:lang w:val="sr-Cyrl-RS"/>
              </w:rPr>
            </w:pPr>
          </w:p>
        </w:tc>
        <w:tc>
          <w:tcPr>
            <w:tcW w:w="236" w:type="dxa"/>
            <w:gridSpan w:val="2"/>
            <w:tcBorders>
              <w:top w:val="nil"/>
              <w:left w:val="nil"/>
              <w:bottom w:val="nil"/>
              <w:right w:val="nil"/>
            </w:tcBorders>
            <w:shd w:val="clear" w:color="auto" w:fill="auto"/>
            <w:noWrap/>
            <w:vAlign w:val="bottom"/>
            <w:hideMark/>
          </w:tcPr>
          <w:p w14:paraId="3676FA2F" w14:textId="77777777" w:rsidR="00CB0BBD" w:rsidRPr="007D64E7" w:rsidRDefault="00CB0BBD" w:rsidP="0056234C">
            <w:pPr>
              <w:tabs>
                <w:tab w:val="left" w:pos="10065"/>
              </w:tabs>
              <w:rPr>
                <w:rFonts w:asciiTheme="minorHAnsi" w:hAnsiTheme="minorHAnsi" w:cstheme="minorHAnsi"/>
                <w:sz w:val="21"/>
                <w:szCs w:val="21"/>
                <w:lang w:val="sr-Cyrl-RS"/>
              </w:rPr>
            </w:pPr>
          </w:p>
        </w:tc>
        <w:tc>
          <w:tcPr>
            <w:tcW w:w="236" w:type="dxa"/>
            <w:gridSpan w:val="2"/>
            <w:tcBorders>
              <w:top w:val="nil"/>
              <w:left w:val="nil"/>
              <w:bottom w:val="nil"/>
              <w:right w:val="nil"/>
            </w:tcBorders>
            <w:shd w:val="clear" w:color="auto" w:fill="auto"/>
            <w:noWrap/>
            <w:vAlign w:val="bottom"/>
            <w:hideMark/>
          </w:tcPr>
          <w:p w14:paraId="0D68ABAD" w14:textId="77777777" w:rsidR="00CB0BBD" w:rsidRPr="007D64E7" w:rsidRDefault="00CB0BBD" w:rsidP="0056234C">
            <w:pPr>
              <w:tabs>
                <w:tab w:val="left" w:pos="10065"/>
              </w:tabs>
              <w:rPr>
                <w:rFonts w:asciiTheme="minorHAnsi" w:hAnsiTheme="minorHAnsi" w:cstheme="minorHAnsi"/>
                <w:sz w:val="21"/>
                <w:szCs w:val="21"/>
                <w:lang w:val="sr-Cyrl-RS"/>
              </w:rPr>
            </w:pPr>
          </w:p>
        </w:tc>
      </w:tr>
      <w:tr w:rsidR="00CB0BBD" w:rsidRPr="007D64E7" w14:paraId="1CA301FD" w14:textId="77777777" w:rsidTr="0056234C">
        <w:trPr>
          <w:gridAfter w:val="1"/>
          <w:wAfter w:w="12" w:type="dxa"/>
          <w:trHeight w:val="300"/>
        </w:trPr>
        <w:tc>
          <w:tcPr>
            <w:tcW w:w="226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6AE101"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 xml:space="preserve">Корисници по узрасту </w:t>
            </w:r>
          </w:p>
        </w:tc>
        <w:tc>
          <w:tcPr>
            <w:tcW w:w="382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4469FC2"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 xml:space="preserve">Број корисника на активној евиденцији у току извештајног периода (01.01. - 31.12.) </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46B9864"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Укупно</w:t>
            </w:r>
          </w:p>
        </w:tc>
        <w:tc>
          <w:tcPr>
            <w:tcW w:w="283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EC1EFAB"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 xml:space="preserve">Број корисника на активној евиденцији 31.12. </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146DED"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Укупно</w:t>
            </w:r>
          </w:p>
        </w:tc>
        <w:tc>
          <w:tcPr>
            <w:tcW w:w="1020" w:type="dxa"/>
            <w:tcBorders>
              <w:top w:val="nil"/>
              <w:left w:val="nil"/>
              <w:bottom w:val="nil"/>
              <w:right w:val="nil"/>
            </w:tcBorders>
            <w:shd w:val="clear" w:color="auto" w:fill="auto"/>
            <w:noWrap/>
            <w:vAlign w:val="bottom"/>
            <w:hideMark/>
          </w:tcPr>
          <w:p w14:paraId="37CA1236" w14:textId="77777777" w:rsidR="00CB0BBD" w:rsidRPr="007D64E7" w:rsidRDefault="00CB0BBD" w:rsidP="0056234C">
            <w:pPr>
              <w:tabs>
                <w:tab w:val="left" w:pos="10065"/>
              </w:tabs>
              <w:jc w:val="center"/>
              <w:rPr>
                <w:rFonts w:asciiTheme="minorHAnsi" w:hAnsiTheme="minorHAnsi" w:cstheme="minorHAnsi"/>
                <w:b/>
                <w:bCs/>
                <w:sz w:val="21"/>
                <w:szCs w:val="21"/>
                <w:lang w:val="sr-Cyrl-RS"/>
              </w:rPr>
            </w:pPr>
          </w:p>
        </w:tc>
        <w:tc>
          <w:tcPr>
            <w:tcW w:w="236" w:type="dxa"/>
            <w:gridSpan w:val="2"/>
            <w:tcBorders>
              <w:top w:val="nil"/>
              <w:left w:val="nil"/>
              <w:bottom w:val="nil"/>
              <w:right w:val="nil"/>
            </w:tcBorders>
            <w:shd w:val="clear" w:color="auto" w:fill="auto"/>
            <w:noWrap/>
            <w:vAlign w:val="bottom"/>
            <w:hideMark/>
          </w:tcPr>
          <w:p w14:paraId="5E2977DC" w14:textId="77777777" w:rsidR="00CB0BBD" w:rsidRPr="007D64E7" w:rsidRDefault="00CB0BBD" w:rsidP="0056234C">
            <w:pPr>
              <w:tabs>
                <w:tab w:val="left" w:pos="10065"/>
              </w:tabs>
              <w:rPr>
                <w:rFonts w:asciiTheme="minorHAnsi" w:hAnsiTheme="minorHAnsi" w:cstheme="minorHAnsi"/>
                <w:sz w:val="21"/>
                <w:szCs w:val="21"/>
                <w:lang w:val="sr-Cyrl-RS"/>
              </w:rPr>
            </w:pPr>
          </w:p>
        </w:tc>
        <w:tc>
          <w:tcPr>
            <w:tcW w:w="236" w:type="dxa"/>
            <w:gridSpan w:val="2"/>
            <w:tcBorders>
              <w:top w:val="nil"/>
              <w:left w:val="nil"/>
              <w:bottom w:val="nil"/>
              <w:right w:val="nil"/>
            </w:tcBorders>
            <w:shd w:val="clear" w:color="auto" w:fill="auto"/>
            <w:noWrap/>
            <w:vAlign w:val="bottom"/>
            <w:hideMark/>
          </w:tcPr>
          <w:p w14:paraId="77E80F61" w14:textId="77777777" w:rsidR="00CB0BBD" w:rsidRPr="007D64E7" w:rsidRDefault="00CB0BBD" w:rsidP="0056234C">
            <w:pPr>
              <w:tabs>
                <w:tab w:val="left" w:pos="10065"/>
              </w:tabs>
              <w:rPr>
                <w:rFonts w:asciiTheme="minorHAnsi" w:hAnsiTheme="minorHAnsi" w:cstheme="minorHAnsi"/>
                <w:sz w:val="21"/>
                <w:szCs w:val="21"/>
                <w:lang w:val="sr-Cyrl-RS"/>
              </w:rPr>
            </w:pPr>
          </w:p>
        </w:tc>
      </w:tr>
      <w:tr w:rsidR="00CB0BBD" w:rsidRPr="007D64E7" w14:paraId="1145CDAE" w14:textId="77777777" w:rsidTr="0056234C">
        <w:trPr>
          <w:gridAfter w:val="1"/>
          <w:wAfter w:w="12" w:type="dxa"/>
          <w:trHeight w:val="300"/>
        </w:trPr>
        <w:tc>
          <w:tcPr>
            <w:tcW w:w="2268" w:type="dxa"/>
            <w:vMerge/>
            <w:tcBorders>
              <w:top w:val="nil"/>
              <w:left w:val="single" w:sz="4" w:space="0" w:color="auto"/>
              <w:bottom w:val="single" w:sz="4" w:space="0" w:color="000000"/>
              <w:right w:val="single" w:sz="4" w:space="0" w:color="auto"/>
            </w:tcBorders>
            <w:vAlign w:val="center"/>
            <w:hideMark/>
          </w:tcPr>
          <w:p w14:paraId="3490033A" w14:textId="77777777" w:rsidR="00CB0BBD" w:rsidRPr="007D64E7" w:rsidRDefault="00CB0BBD" w:rsidP="0056234C">
            <w:pPr>
              <w:pStyle w:val="NoSpacing"/>
              <w:rPr>
                <w:rFonts w:asciiTheme="minorHAnsi" w:hAnsiTheme="minorHAnsi" w:cstheme="minorHAnsi"/>
                <w:sz w:val="21"/>
                <w:szCs w:val="21"/>
                <w:lang w:val="sr-Cyrl-RS"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13D8AA61"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M</w:t>
            </w:r>
          </w:p>
        </w:tc>
        <w:tc>
          <w:tcPr>
            <w:tcW w:w="2127" w:type="dxa"/>
            <w:tcBorders>
              <w:top w:val="nil"/>
              <w:left w:val="nil"/>
              <w:bottom w:val="single" w:sz="4" w:space="0" w:color="auto"/>
              <w:right w:val="single" w:sz="4" w:space="0" w:color="auto"/>
            </w:tcBorders>
            <w:shd w:val="clear" w:color="auto" w:fill="auto"/>
            <w:noWrap/>
            <w:vAlign w:val="bottom"/>
            <w:hideMark/>
          </w:tcPr>
          <w:p w14:paraId="7A0D0AB3"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 xml:space="preserve">Ж </w:t>
            </w:r>
          </w:p>
        </w:tc>
        <w:tc>
          <w:tcPr>
            <w:tcW w:w="1559" w:type="dxa"/>
            <w:vMerge/>
            <w:tcBorders>
              <w:top w:val="nil"/>
              <w:left w:val="single" w:sz="4" w:space="0" w:color="auto"/>
              <w:bottom w:val="single" w:sz="4" w:space="0" w:color="000000"/>
              <w:right w:val="single" w:sz="4" w:space="0" w:color="auto"/>
            </w:tcBorders>
            <w:vAlign w:val="center"/>
            <w:hideMark/>
          </w:tcPr>
          <w:p w14:paraId="61606F75" w14:textId="77777777" w:rsidR="00CB0BBD" w:rsidRPr="007D64E7" w:rsidRDefault="00CB0BBD" w:rsidP="0056234C">
            <w:pPr>
              <w:pStyle w:val="NoSpacing"/>
              <w:rPr>
                <w:rFonts w:asciiTheme="minorHAnsi" w:hAnsiTheme="minorHAnsi" w:cstheme="minorHAnsi"/>
                <w:sz w:val="21"/>
                <w:szCs w:val="21"/>
                <w:lang w:val="sr-Cyrl-RS" w:eastAsia="en-GB"/>
              </w:rPr>
            </w:pPr>
          </w:p>
        </w:tc>
        <w:tc>
          <w:tcPr>
            <w:tcW w:w="1134" w:type="dxa"/>
            <w:tcBorders>
              <w:top w:val="nil"/>
              <w:left w:val="nil"/>
              <w:bottom w:val="single" w:sz="4" w:space="0" w:color="auto"/>
              <w:right w:val="single" w:sz="4" w:space="0" w:color="auto"/>
            </w:tcBorders>
            <w:shd w:val="clear" w:color="auto" w:fill="auto"/>
            <w:noWrap/>
            <w:vAlign w:val="bottom"/>
            <w:hideMark/>
          </w:tcPr>
          <w:p w14:paraId="4BA0D437"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M</w:t>
            </w:r>
          </w:p>
        </w:tc>
        <w:tc>
          <w:tcPr>
            <w:tcW w:w="1701" w:type="dxa"/>
            <w:tcBorders>
              <w:top w:val="nil"/>
              <w:left w:val="nil"/>
              <w:bottom w:val="single" w:sz="4" w:space="0" w:color="auto"/>
              <w:right w:val="single" w:sz="4" w:space="0" w:color="auto"/>
            </w:tcBorders>
            <w:shd w:val="clear" w:color="auto" w:fill="auto"/>
            <w:noWrap/>
            <w:vAlign w:val="bottom"/>
            <w:hideMark/>
          </w:tcPr>
          <w:p w14:paraId="73FA0D5B"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 xml:space="preserve">Ж </w:t>
            </w:r>
          </w:p>
        </w:tc>
        <w:tc>
          <w:tcPr>
            <w:tcW w:w="2268" w:type="dxa"/>
            <w:vMerge/>
            <w:tcBorders>
              <w:top w:val="nil"/>
              <w:left w:val="single" w:sz="4" w:space="0" w:color="auto"/>
              <w:bottom w:val="single" w:sz="4" w:space="0" w:color="000000"/>
              <w:right w:val="single" w:sz="4" w:space="0" w:color="auto"/>
            </w:tcBorders>
            <w:vAlign w:val="center"/>
            <w:hideMark/>
          </w:tcPr>
          <w:p w14:paraId="5ADF51EB" w14:textId="77777777" w:rsidR="00CB0BBD" w:rsidRPr="007D64E7" w:rsidRDefault="00CB0BBD" w:rsidP="0056234C">
            <w:pPr>
              <w:pStyle w:val="NoSpacing"/>
              <w:rPr>
                <w:rFonts w:asciiTheme="minorHAnsi" w:hAnsiTheme="minorHAnsi" w:cstheme="minorHAnsi"/>
                <w:sz w:val="21"/>
                <w:szCs w:val="21"/>
                <w:lang w:val="sr-Cyrl-RS" w:eastAsia="en-GB"/>
              </w:rPr>
            </w:pPr>
          </w:p>
        </w:tc>
        <w:tc>
          <w:tcPr>
            <w:tcW w:w="1020" w:type="dxa"/>
            <w:tcBorders>
              <w:top w:val="nil"/>
              <w:left w:val="nil"/>
              <w:bottom w:val="nil"/>
              <w:right w:val="nil"/>
            </w:tcBorders>
            <w:shd w:val="clear" w:color="auto" w:fill="auto"/>
            <w:noWrap/>
            <w:vAlign w:val="bottom"/>
            <w:hideMark/>
          </w:tcPr>
          <w:p w14:paraId="445699EF" w14:textId="77777777" w:rsidR="00CB0BBD" w:rsidRPr="007D64E7" w:rsidRDefault="00CB0BBD" w:rsidP="0056234C">
            <w:pPr>
              <w:tabs>
                <w:tab w:val="left" w:pos="10065"/>
              </w:tabs>
              <w:jc w:val="center"/>
              <w:rPr>
                <w:rFonts w:asciiTheme="minorHAnsi" w:hAnsiTheme="minorHAnsi" w:cstheme="minorHAnsi"/>
                <w:b/>
                <w:bCs/>
                <w:sz w:val="21"/>
                <w:szCs w:val="21"/>
                <w:lang w:val="sr-Cyrl-RS"/>
              </w:rPr>
            </w:pPr>
          </w:p>
        </w:tc>
        <w:tc>
          <w:tcPr>
            <w:tcW w:w="236" w:type="dxa"/>
            <w:gridSpan w:val="2"/>
            <w:tcBorders>
              <w:top w:val="nil"/>
              <w:left w:val="nil"/>
              <w:bottom w:val="nil"/>
              <w:right w:val="nil"/>
            </w:tcBorders>
            <w:shd w:val="clear" w:color="auto" w:fill="auto"/>
            <w:noWrap/>
            <w:vAlign w:val="bottom"/>
            <w:hideMark/>
          </w:tcPr>
          <w:p w14:paraId="495C3F70" w14:textId="77777777" w:rsidR="00CB0BBD" w:rsidRPr="007D64E7" w:rsidRDefault="00CB0BBD" w:rsidP="0056234C">
            <w:pPr>
              <w:tabs>
                <w:tab w:val="left" w:pos="10065"/>
              </w:tabs>
              <w:rPr>
                <w:rFonts w:asciiTheme="minorHAnsi" w:hAnsiTheme="minorHAnsi" w:cstheme="minorHAnsi"/>
                <w:sz w:val="21"/>
                <w:szCs w:val="21"/>
                <w:lang w:val="sr-Cyrl-RS"/>
              </w:rPr>
            </w:pPr>
          </w:p>
        </w:tc>
        <w:tc>
          <w:tcPr>
            <w:tcW w:w="236" w:type="dxa"/>
            <w:gridSpan w:val="2"/>
            <w:tcBorders>
              <w:top w:val="nil"/>
              <w:left w:val="nil"/>
              <w:bottom w:val="nil"/>
              <w:right w:val="nil"/>
            </w:tcBorders>
            <w:shd w:val="clear" w:color="auto" w:fill="auto"/>
            <w:noWrap/>
            <w:vAlign w:val="bottom"/>
            <w:hideMark/>
          </w:tcPr>
          <w:p w14:paraId="72FA8ED1" w14:textId="77777777" w:rsidR="00CB0BBD" w:rsidRPr="007D64E7" w:rsidRDefault="00CB0BBD" w:rsidP="0056234C">
            <w:pPr>
              <w:tabs>
                <w:tab w:val="left" w:pos="10065"/>
              </w:tabs>
              <w:rPr>
                <w:rFonts w:asciiTheme="minorHAnsi" w:hAnsiTheme="minorHAnsi" w:cstheme="minorHAnsi"/>
                <w:sz w:val="21"/>
                <w:szCs w:val="21"/>
                <w:lang w:val="sr-Cyrl-RS"/>
              </w:rPr>
            </w:pPr>
          </w:p>
        </w:tc>
      </w:tr>
      <w:tr w:rsidR="00CB0BBD" w:rsidRPr="007D64E7" w14:paraId="1E23F403" w14:textId="77777777" w:rsidTr="0056234C">
        <w:trPr>
          <w:gridAfter w:val="1"/>
          <w:wAfter w:w="12" w:type="dxa"/>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DF05976"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 xml:space="preserve">Деца (0-17) </w:t>
            </w:r>
          </w:p>
        </w:tc>
        <w:tc>
          <w:tcPr>
            <w:tcW w:w="1701" w:type="dxa"/>
            <w:tcBorders>
              <w:top w:val="nil"/>
              <w:left w:val="nil"/>
              <w:bottom w:val="single" w:sz="4" w:space="0" w:color="auto"/>
              <w:right w:val="single" w:sz="4" w:space="0" w:color="auto"/>
            </w:tcBorders>
            <w:shd w:val="clear" w:color="auto" w:fill="auto"/>
            <w:noWrap/>
            <w:vAlign w:val="bottom"/>
            <w:hideMark/>
          </w:tcPr>
          <w:p w14:paraId="48A4E81F"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82</w:t>
            </w:r>
          </w:p>
        </w:tc>
        <w:tc>
          <w:tcPr>
            <w:tcW w:w="2127" w:type="dxa"/>
            <w:tcBorders>
              <w:top w:val="nil"/>
              <w:left w:val="nil"/>
              <w:bottom w:val="single" w:sz="4" w:space="0" w:color="auto"/>
              <w:right w:val="single" w:sz="4" w:space="0" w:color="auto"/>
            </w:tcBorders>
            <w:shd w:val="clear" w:color="auto" w:fill="auto"/>
            <w:noWrap/>
            <w:vAlign w:val="bottom"/>
            <w:hideMark/>
          </w:tcPr>
          <w:p w14:paraId="7969C872"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72</w:t>
            </w:r>
          </w:p>
        </w:tc>
        <w:tc>
          <w:tcPr>
            <w:tcW w:w="1559" w:type="dxa"/>
            <w:tcBorders>
              <w:top w:val="nil"/>
              <w:left w:val="nil"/>
              <w:bottom w:val="single" w:sz="4" w:space="0" w:color="auto"/>
              <w:right w:val="single" w:sz="4" w:space="0" w:color="auto"/>
            </w:tcBorders>
            <w:shd w:val="clear" w:color="auto" w:fill="auto"/>
            <w:noWrap/>
            <w:vAlign w:val="bottom"/>
            <w:hideMark/>
          </w:tcPr>
          <w:p w14:paraId="6A3BBFC9"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154</w:t>
            </w:r>
          </w:p>
        </w:tc>
        <w:tc>
          <w:tcPr>
            <w:tcW w:w="1134" w:type="dxa"/>
            <w:tcBorders>
              <w:top w:val="nil"/>
              <w:left w:val="nil"/>
              <w:bottom w:val="single" w:sz="4" w:space="0" w:color="auto"/>
              <w:right w:val="single" w:sz="4" w:space="0" w:color="auto"/>
            </w:tcBorders>
            <w:shd w:val="clear" w:color="auto" w:fill="auto"/>
            <w:noWrap/>
            <w:vAlign w:val="bottom"/>
            <w:hideMark/>
          </w:tcPr>
          <w:p w14:paraId="11398453"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47</w:t>
            </w:r>
          </w:p>
        </w:tc>
        <w:tc>
          <w:tcPr>
            <w:tcW w:w="1701" w:type="dxa"/>
            <w:tcBorders>
              <w:top w:val="nil"/>
              <w:left w:val="nil"/>
              <w:bottom w:val="single" w:sz="4" w:space="0" w:color="auto"/>
              <w:right w:val="single" w:sz="4" w:space="0" w:color="auto"/>
            </w:tcBorders>
            <w:shd w:val="clear" w:color="auto" w:fill="auto"/>
            <w:noWrap/>
            <w:vAlign w:val="bottom"/>
            <w:hideMark/>
          </w:tcPr>
          <w:p w14:paraId="669612C1"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39</w:t>
            </w:r>
          </w:p>
        </w:tc>
        <w:tc>
          <w:tcPr>
            <w:tcW w:w="2268" w:type="dxa"/>
            <w:tcBorders>
              <w:top w:val="nil"/>
              <w:left w:val="nil"/>
              <w:bottom w:val="single" w:sz="4" w:space="0" w:color="auto"/>
              <w:right w:val="single" w:sz="4" w:space="0" w:color="auto"/>
            </w:tcBorders>
            <w:shd w:val="clear" w:color="auto" w:fill="auto"/>
            <w:noWrap/>
            <w:vAlign w:val="bottom"/>
            <w:hideMark/>
          </w:tcPr>
          <w:p w14:paraId="265A7591"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86</w:t>
            </w:r>
          </w:p>
        </w:tc>
        <w:tc>
          <w:tcPr>
            <w:tcW w:w="1020" w:type="dxa"/>
            <w:tcBorders>
              <w:top w:val="nil"/>
              <w:left w:val="nil"/>
              <w:bottom w:val="nil"/>
              <w:right w:val="nil"/>
            </w:tcBorders>
            <w:shd w:val="clear" w:color="auto" w:fill="auto"/>
            <w:noWrap/>
            <w:vAlign w:val="bottom"/>
            <w:hideMark/>
          </w:tcPr>
          <w:p w14:paraId="775D1463" w14:textId="77777777" w:rsidR="00CB0BBD" w:rsidRPr="007D64E7" w:rsidRDefault="00CB0BBD" w:rsidP="0056234C">
            <w:pPr>
              <w:tabs>
                <w:tab w:val="left" w:pos="10065"/>
              </w:tabs>
              <w:jc w:val="center"/>
              <w:rPr>
                <w:rFonts w:asciiTheme="minorHAnsi" w:hAnsiTheme="minorHAnsi" w:cstheme="minorHAnsi"/>
                <w:b/>
                <w:bCs/>
                <w:sz w:val="21"/>
                <w:szCs w:val="21"/>
                <w:lang w:val="sr-Cyrl-RS"/>
              </w:rPr>
            </w:pPr>
          </w:p>
        </w:tc>
        <w:tc>
          <w:tcPr>
            <w:tcW w:w="236" w:type="dxa"/>
            <w:gridSpan w:val="2"/>
            <w:tcBorders>
              <w:top w:val="nil"/>
              <w:left w:val="nil"/>
              <w:bottom w:val="nil"/>
              <w:right w:val="nil"/>
            </w:tcBorders>
            <w:shd w:val="clear" w:color="auto" w:fill="auto"/>
            <w:noWrap/>
            <w:vAlign w:val="bottom"/>
            <w:hideMark/>
          </w:tcPr>
          <w:p w14:paraId="48E41C91" w14:textId="77777777" w:rsidR="00CB0BBD" w:rsidRPr="007D64E7" w:rsidRDefault="00CB0BBD" w:rsidP="0056234C">
            <w:pPr>
              <w:tabs>
                <w:tab w:val="left" w:pos="10065"/>
              </w:tabs>
              <w:rPr>
                <w:rFonts w:asciiTheme="minorHAnsi" w:hAnsiTheme="minorHAnsi" w:cstheme="minorHAnsi"/>
                <w:sz w:val="21"/>
                <w:szCs w:val="21"/>
                <w:lang w:val="sr-Cyrl-RS"/>
              </w:rPr>
            </w:pPr>
          </w:p>
        </w:tc>
        <w:tc>
          <w:tcPr>
            <w:tcW w:w="236" w:type="dxa"/>
            <w:gridSpan w:val="2"/>
            <w:tcBorders>
              <w:top w:val="nil"/>
              <w:left w:val="nil"/>
              <w:bottom w:val="nil"/>
              <w:right w:val="nil"/>
            </w:tcBorders>
            <w:shd w:val="clear" w:color="auto" w:fill="auto"/>
            <w:noWrap/>
            <w:vAlign w:val="bottom"/>
            <w:hideMark/>
          </w:tcPr>
          <w:p w14:paraId="7228B13A" w14:textId="77777777" w:rsidR="00CB0BBD" w:rsidRPr="007D64E7" w:rsidRDefault="00CB0BBD" w:rsidP="0056234C">
            <w:pPr>
              <w:tabs>
                <w:tab w:val="left" w:pos="10065"/>
              </w:tabs>
              <w:rPr>
                <w:rFonts w:asciiTheme="minorHAnsi" w:hAnsiTheme="minorHAnsi" w:cstheme="minorHAnsi"/>
                <w:sz w:val="21"/>
                <w:szCs w:val="21"/>
                <w:lang w:val="sr-Cyrl-RS"/>
              </w:rPr>
            </w:pPr>
          </w:p>
        </w:tc>
      </w:tr>
      <w:tr w:rsidR="00CB0BBD" w:rsidRPr="007D64E7" w14:paraId="1675A34C" w14:textId="77777777" w:rsidTr="0056234C">
        <w:trPr>
          <w:gridAfter w:val="1"/>
          <w:wAfter w:w="12" w:type="dxa"/>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454C6F8"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 xml:space="preserve">Млади (18-25) </w:t>
            </w:r>
          </w:p>
        </w:tc>
        <w:tc>
          <w:tcPr>
            <w:tcW w:w="1701" w:type="dxa"/>
            <w:tcBorders>
              <w:top w:val="nil"/>
              <w:left w:val="nil"/>
              <w:bottom w:val="single" w:sz="4" w:space="0" w:color="auto"/>
              <w:right w:val="single" w:sz="4" w:space="0" w:color="auto"/>
            </w:tcBorders>
            <w:shd w:val="clear" w:color="auto" w:fill="auto"/>
            <w:noWrap/>
            <w:vAlign w:val="bottom"/>
            <w:hideMark/>
          </w:tcPr>
          <w:p w14:paraId="2361F48F"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15</w:t>
            </w:r>
          </w:p>
        </w:tc>
        <w:tc>
          <w:tcPr>
            <w:tcW w:w="2127" w:type="dxa"/>
            <w:tcBorders>
              <w:top w:val="nil"/>
              <w:left w:val="nil"/>
              <w:bottom w:val="single" w:sz="4" w:space="0" w:color="auto"/>
              <w:right w:val="single" w:sz="4" w:space="0" w:color="auto"/>
            </w:tcBorders>
            <w:shd w:val="clear" w:color="auto" w:fill="auto"/>
            <w:noWrap/>
            <w:vAlign w:val="bottom"/>
            <w:hideMark/>
          </w:tcPr>
          <w:p w14:paraId="7FEFCAF7"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32</w:t>
            </w:r>
          </w:p>
        </w:tc>
        <w:tc>
          <w:tcPr>
            <w:tcW w:w="1559" w:type="dxa"/>
            <w:tcBorders>
              <w:top w:val="nil"/>
              <w:left w:val="nil"/>
              <w:bottom w:val="single" w:sz="4" w:space="0" w:color="auto"/>
              <w:right w:val="single" w:sz="4" w:space="0" w:color="auto"/>
            </w:tcBorders>
            <w:shd w:val="clear" w:color="auto" w:fill="auto"/>
            <w:noWrap/>
            <w:vAlign w:val="bottom"/>
            <w:hideMark/>
          </w:tcPr>
          <w:p w14:paraId="2D4A6EB3"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47</w:t>
            </w:r>
          </w:p>
        </w:tc>
        <w:tc>
          <w:tcPr>
            <w:tcW w:w="1134" w:type="dxa"/>
            <w:tcBorders>
              <w:top w:val="nil"/>
              <w:left w:val="nil"/>
              <w:bottom w:val="single" w:sz="4" w:space="0" w:color="auto"/>
              <w:right w:val="single" w:sz="4" w:space="0" w:color="auto"/>
            </w:tcBorders>
            <w:shd w:val="clear" w:color="auto" w:fill="auto"/>
            <w:noWrap/>
            <w:vAlign w:val="bottom"/>
            <w:hideMark/>
          </w:tcPr>
          <w:p w14:paraId="1B85A45E"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9</w:t>
            </w:r>
          </w:p>
        </w:tc>
        <w:tc>
          <w:tcPr>
            <w:tcW w:w="1701" w:type="dxa"/>
            <w:tcBorders>
              <w:top w:val="nil"/>
              <w:left w:val="nil"/>
              <w:bottom w:val="single" w:sz="4" w:space="0" w:color="auto"/>
              <w:right w:val="single" w:sz="4" w:space="0" w:color="auto"/>
            </w:tcBorders>
            <w:shd w:val="clear" w:color="auto" w:fill="auto"/>
            <w:noWrap/>
            <w:vAlign w:val="bottom"/>
            <w:hideMark/>
          </w:tcPr>
          <w:p w14:paraId="70FF6DBB"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23</w:t>
            </w:r>
          </w:p>
        </w:tc>
        <w:tc>
          <w:tcPr>
            <w:tcW w:w="2268" w:type="dxa"/>
            <w:tcBorders>
              <w:top w:val="nil"/>
              <w:left w:val="nil"/>
              <w:bottom w:val="single" w:sz="4" w:space="0" w:color="auto"/>
              <w:right w:val="single" w:sz="4" w:space="0" w:color="auto"/>
            </w:tcBorders>
            <w:shd w:val="clear" w:color="auto" w:fill="auto"/>
            <w:noWrap/>
            <w:vAlign w:val="bottom"/>
            <w:hideMark/>
          </w:tcPr>
          <w:p w14:paraId="122198FF"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32</w:t>
            </w:r>
          </w:p>
        </w:tc>
        <w:tc>
          <w:tcPr>
            <w:tcW w:w="1020" w:type="dxa"/>
            <w:tcBorders>
              <w:top w:val="nil"/>
              <w:left w:val="nil"/>
              <w:bottom w:val="nil"/>
              <w:right w:val="nil"/>
            </w:tcBorders>
            <w:shd w:val="clear" w:color="auto" w:fill="auto"/>
            <w:noWrap/>
            <w:vAlign w:val="bottom"/>
            <w:hideMark/>
          </w:tcPr>
          <w:p w14:paraId="2DF71E11" w14:textId="77777777" w:rsidR="00CB0BBD" w:rsidRPr="007D64E7" w:rsidRDefault="00CB0BBD" w:rsidP="0056234C">
            <w:pPr>
              <w:tabs>
                <w:tab w:val="left" w:pos="10065"/>
              </w:tabs>
              <w:jc w:val="center"/>
              <w:rPr>
                <w:rFonts w:asciiTheme="minorHAnsi" w:hAnsiTheme="minorHAnsi" w:cstheme="minorHAnsi"/>
                <w:b/>
                <w:bCs/>
                <w:sz w:val="21"/>
                <w:szCs w:val="21"/>
                <w:lang w:val="sr-Cyrl-RS"/>
              </w:rPr>
            </w:pPr>
          </w:p>
        </w:tc>
        <w:tc>
          <w:tcPr>
            <w:tcW w:w="236" w:type="dxa"/>
            <w:gridSpan w:val="2"/>
            <w:tcBorders>
              <w:top w:val="nil"/>
              <w:left w:val="nil"/>
              <w:bottom w:val="nil"/>
              <w:right w:val="nil"/>
            </w:tcBorders>
            <w:shd w:val="clear" w:color="auto" w:fill="auto"/>
            <w:noWrap/>
            <w:vAlign w:val="bottom"/>
            <w:hideMark/>
          </w:tcPr>
          <w:p w14:paraId="7C494B30" w14:textId="77777777" w:rsidR="00CB0BBD" w:rsidRPr="007D64E7" w:rsidRDefault="00CB0BBD" w:rsidP="0056234C">
            <w:pPr>
              <w:tabs>
                <w:tab w:val="left" w:pos="10065"/>
              </w:tabs>
              <w:rPr>
                <w:rFonts w:asciiTheme="minorHAnsi" w:hAnsiTheme="minorHAnsi" w:cstheme="minorHAnsi"/>
                <w:sz w:val="21"/>
                <w:szCs w:val="21"/>
                <w:lang w:val="sr-Cyrl-RS"/>
              </w:rPr>
            </w:pPr>
          </w:p>
        </w:tc>
        <w:tc>
          <w:tcPr>
            <w:tcW w:w="236" w:type="dxa"/>
            <w:gridSpan w:val="2"/>
            <w:tcBorders>
              <w:top w:val="nil"/>
              <w:left w:val="nil"/>
              <w:bottom w:val="nil"/>
              <w:right w:val="nil"/>
            </w:tcBorders>
            <w:shd w:val="clear" w:color="auto" w:fill="auto"/>
            <w:noWrap/>
            <w:vAlign w:val="bottom"/>
            <w:hideMark/>
          </w:tcPr>
          <w:p w14:paraId="22D6688D" w14:textId="77777777" w:rsidR="00CB0BBD" w:rsidRPr="007D64E7" w:rsidRDefault="00CB0BBD" w:rsidP="0056234C">
            <w:pPr>
              <w:tabs>
                <w:tab w:val="left" w:pos="10065"/>
              </w:tabs>
              <w:rPr>
                <w:rFonts w:asciiTheme="minorHAnsi" w:hAnsiTheme="minorHAnsi" w:cstheme="minorHAnsi"/>
                <w:sz w:val="21"/>
                <w:szCs w:val="21"/>
                <w:lang w:val="sr-Cyrl-RS"/>
              </w:rPr>
            </w:pPr>
          </w:p>
        </w:tc>
      </w:tr>
      <w:tr w:rsidR="00CB0BBD" w:rsidRPr="007D64E7" w14:paraId="51F08637" w14:textId="77777777" w:rsidTr="0056234C">
        <w:trPr>
          <w:gridAfter w:val="1"/>
          <w:wAfter w:w="12" w:type="dxa"/>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A064552"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 xml:space="preserve">Одрасли (26-64) </w:t>
            </w:r>
          </w:p>
        </w:tc>
        <w:tc>
          <w:tcPr>
            <w:tcW w:w="1701" w:type="dxa"/>
            <w:tcBorders>
              <w:top w:val="nil"/>
              <w:left w:val="nil"/>
              <w:bottom w:val="single" w:sz="4" w:space="0" w:color="auto"/>
              <w:right w:val="single" w:sz="4" w:space="0" w:color="auto"/>
            </w:tcBorders>
            <w:shd w:val="clear" w:color="auto" w:fill="auto"/>
            <w:noWrap/>
            <w:vAlign w:val="bottom"/>
            <w:hideMark/>
          </w:tcPr>
          <w:p w14:paraId="1D9E22CC"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131</w:t>
            </w:r>
          </w:p>
        </w:tc>
        <w:tc>
          <w:tcPr>
            <w:tcW w:w="2127" w:type="dxa"/>
            <w:tcBorders>
              <w:top w:val="nil"/>
              <w:left w:val="nil"/>
              <w:bottom w:val="single" w:sz="4" w:space="0" w:color="auto"/>
              <w:right w:val="single" w:sz="4" w:space="0" w:color="auto"/>
            </w:tcBorders>
            <w:shd w:val="clear" w:color="auto" w:fill="auto"/>
            <w:noWrap/>
            <w:vAlign w:val="bottom"/>
            <w:hideMark/>
          </w:tcPr>
          <w:p w14:paraId="56A9B4F0"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168</w:t>
            </w:r>
          </w:p>
        </w:tc>
        <w:tc>
          <w:tcPr>
            <w:tcW w:w="1559" w:type="dxa"/>
            <w:tcBorders>
              <w:top w:val="nil"/>
              <w:left w:val="nil"/>
              <w:bottom w:val="single" w:sz="4" w:space="0" w:color="auto"/>
              <w:right w:val="single" w:sz="4" w:space="0" w:color="auto"/>
            </w:tcBorders>
            <w:shd w:val="clear" w:color="auto" w:fill="auto"/>
            <w:noWrap/>
            <w:vAlign w:val="bottom"/>
            <w:hideMark/>
          </w:tcPr>
          <w:p w14:paraId="478F4A4E"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299</w:t>
            </w:r>
          </w:p>
        </w:tc>
        <w:tc>
          <w:tcPr>
            <w:tcW w:w="1134" w:type="dxa"/>
            <w:tcBorders>
              <w:top w:val="nil"/>
              <w:left w:val="nil"/>
              <w:bottom w:val="single" w:sz="4" w:space="0" w:color="auto"/>
              <w:right w:val="single" w:sz="4" w:space="0" w:color="auto"/>
            </w:tcBorders>
            <w:shd w:val="clear" w:color="auto" w:fill="auto"/>
            <w:noWrap/>
            <w:vAlign w:val="bottom"/>
            <w:hideMark/>
          </w:tcPr>
          <w:p w14:paraId="5F227A7C"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105</w:t>
            </w:r>
          </w:p>
        </w:tc>
        <w:tc>
          <w:tcPr>
            <w:tcW w:w="1701" w:type="dxa"/>
            <w:tcBorders>
              <w:top w:val="nil"/>
              <w:left w:val="nil"/>
              <w:bottom w:val="single" w:sz="4" w:space="0" w:color="auto"/>
              <w:right w:val="single" w:sz="4" w:space="0" w:color="auto"/>
            </w:tcBorders>
            <w:shd w:val="clear" w:color="auto" w:fill="auto"/>
            <w:noWrap/>
            <w:vAlign w:val="bottom"/>
            <w:hideMark/>
          </w:tcPr>
          <w:p w14:paraId="48C1D351"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137</w:t>
            </w:r>
          </w:p>
        </w:tc>
        <w:tc>
          <w:tcPr>
            <w:tcW w:w="2268" w:type="dxa"/>
            <w:tcBorders>
              <w:top w:val="nil"/>
              <w:left w:val="nil"/>
              <w:bottom w:val="single" w:sz="4" w:space="0" w:color="auto"/>
              <w:right w:val="single" w:sz="4" w:space="0" w:color="auto"/>
            </w:tcBorders>
            <w:shd w:val="clear" w:color="auto" w:fill="auto"/>
            <w:noWrap/>
            <w:vAlign w:val="bottom"/>
            <w:hideMark/>
          </w:tcPr>
          <w:p w14:paraId="4ED4B652"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242</w:t>
            </w:r>
          </w:p>
        </w:tc>
        <w:tc>
          <w:tcPr>
            <w:tcW w:w="1020" w:type="dxa"/>
            <w:tcBorders>
              <w:top w:val="nil"/>
              <w:left w:val="nil"/>
              <w:bottom w:val="nil"/>
              <w:right w:val="nil"/>
            </w:tcBorders>
            <w:shd w:val="clear" w:color="auto" w:fill="auto"/>
            <w:noWrap/>
            <w:vAlign w:val="bottom"/>
            <w:hideMark/>
          </w:tcPr>
          <w:p w14:paraId="51635735" w14:textId="77777777" w:rsidR="00CB0BBD" w:rsidRPr="007D64E7" w:rsidRDefault="00CB0BBD" w:rsidP="0056234C">
            <w:pPr>
              <w:tabs>
                <w:tab w:val="left" w:pos="10065"/>
              </w:tabs>
              <w:jc w:val="center"/>
              <w:rPr>
                <w:rFonts w:asciiTheme="minorHAnsi" w:hAnsiTheme="minorHAnsi" w:cstheme="minorHAnsi"/>
                <w:b/>
                <w:bCs/>
                <w:sz w:val="21"/>
                <w:szCs w:val="21"/>
                <w:lang w:val="sr-Cyrl-RS"/>
              </w:rPr>
            </w:pPr>
          </w:p>
        </w:tc>
        <w:tc>
          <w:tcPr>
            <w:tcW w:w="236" w:type="dxa"/>
            <w:gridSpan w:val="2"/>
            <w:tcBorders>
              <w:top w:val="nil"/>
              <w:left w:val="nil"/>
              <w:bottom w:val="nil"/>
              <w:right w:val="nil"/>
            </w:tcBorders>
            <w:shd w:val="clear" w:color="auto" w:fill="auto"/>
            <w:noWrap/>
            <w:vAlign w:val="bottom"/>
            <w:hideMark/>
          </w:tcPr>
          <w:p w14:paraId="6B1569E9" w14:textId="77777777" w:rsidR="00CB0BBD" w:rsidRPr="007D64E7" w:rsidRDefault="00CB0BBD" w:rsidP="0056234C">
            <w:pPr>
              <w:tabs>
                <w:tab w:val="left" w:pos="10065"/>
              </w:tabs>
              <w:rPr>
                <w:rFonts w:asciiTheme="minorHAnsi" w:hAnsiTheme="minorHAnsi" w:cstheme="minorHAnsi"/>
                <w:sz w:val="21"/>
                <w:szCs w:val="21"/>
                <w:lang w:val="sr-Cyrl-RS"/>
              </w:rPr>
            </w:pPr>
          </w:p>
        </w:tc>
        <w:tc>
          <w:tcPr>
            <w:tcW w:w="236" w:type="dxa"/>
            <w:gridSpan w:val="2"/>
            <w:tcBorders>
              <w:top w:val="nil"/>
              <w:left w:val="nil"/>
              <w:bottom w:val="nil"/>
              <w:right w:val="nil"/>
            </w:tcBorders>
            <w:shd w:val="clear" w:color="auto" w:fill="auto"/>
            <w:noWrap/>
            <w:vAlign w:val="bottom"/>
            <w:hideMark/>
          </w:tcPr>
          <w:p w14:paraId="2F8D11CC" w14:textId="77777777" w:rsidR="00CB0BBD" w:rsidRPr="007D64E7" w:rsidRDefault="00CB0BBD" w:rsidP="0056234C">
            <w:pPr>
              <w:tabs>
                <w:tab w:val="left" w:pos="10065"/>
              </w:tabs>
              <w:rPr>
                <w:rFonts w:asciiTheme="minorHAnsi" w:hAnsiTheme="minorHAnsi" w:cstheme="minorHAnsi"/>
                <w:sz w:val="21"/>
                <w:szCs w:val="21"/>
                <w:lang w:val="sr-Cyrl-RS"/>
              </w:rPr>
            </w:pPr>
          </w:p>
        </w:tc>
      </w:tr>
      <w:tr w:rsidR="00CB0BBD" w:rsidRPr="007D64E7" w14:paraId="2807A20B" w14:textId="77777777" w:rsidTr="0056234C">
        <w:trPr>
          <w:gridAfter w:val="1"/>
          <w:wAfter w:w="12" w:type="dxa"/>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359D449"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 xml:space="preserve">Старији (65 и више) </w:t>
            </w:r>
          </w:p>
        </w:tc>
        <w:tc>
          <w:tcPr>
            <w:tcW w:w="1701" w:type="dxa"/>
            <w:tcBorders>
              <w:top w:val="nil"/>
              <w:left w:val="nil"/>
              <w:bottom w:val="single" w:sz="4" w:space="0" w:color="auto"/>
              <w:right w:val="single" w:sz="4" w:space="0" w:color="auto"/>
            </w:tcBorders>
            <w:shd w:val="clear" w:color="auto" w:fill="auto"/>
            <w:noWrap/>
            <w:vAlign w:val="bottom"/>
            <w:hideMark/>
          </w:tcPr>
          <w:p w14:paraId="7831A1FF"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79</w:t>
            </w:r>
          </w:p>
        </w:tc>
        <w:tc>
          <w:tcPr>
            <w:tcW w:w="2127" w:type="dxa"/>
            <w:tcBorders>
              <w:top w:val="nil"/>
              <w:left w:val="nil"/>
              <w:bottom w:val="single" w:sz="4" w:space="0" w:color="auto"/>
              <w:right w:val="single" w:sz="4" w:space="0" w:color="auto"/>
            </w:tcBorders>
            <w:shd w:val="clear" w:color="auto" w:fill="auto"/>
            <w:noWrap/>
            <w:vAlign w:val="bottom"/>
            <w:hideMark/>
          </w:tcPr>
          <w:p w14:paraId="2320BDA8"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114</w:t>
            </w:r>
          </w:p>
        </w:tc>
        <w:tc>
          <w:tcPr>
            <w:tcW w:w="1559" w:type="dxa"/>
            <w:tcBorders>
              <w:top w:val="nil"/>
              <w:left w:val="nil"/>
              <w:bottom w:val="single" w:sz="4" w:space="0" w:color="auto"/>
              <w:right w:val="single" w:sz="4" w:space="0" w:color="auto"/>
            </w:tcBorders>
            <w:shd w:val="clear" w:color="auto" w:fill="auto"/>
            <w:noWrap/>
            <w:vAlign w:val="bottom"/>
            <w:hideMark/>
          </w:tcPr>
          <w:p w14:paraId="3A189FFC"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193</w:t>
            </w:r>
          </w:p>
        </w:tc>
        <w:tc>
          <w:tcPr>
            <w:tcW w:w="1134" w:type="dxa"/>
            <w:tcBorders>
              <w:top w:val="nil"/>
              <w:left w:val="nil"/>
              <w:bottom w:val="single" w:sz="4" w:space="0" w:color="auto"/>
              <w:right w:val="single" w:sz="4" w:space="0" w:color="auto"/>
            </w:tcBorders>
            <w:shd w:val="clear" w:color="auto" w:fill="auto"/>
            <w:noWrap/>
            <w:vAlign w:val="bottom"/>
            <w:hideMark/>
          </w:tcPr>
          <w:p w14:paraId="5DBE6B19"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63</w:t>
            </w:r>
          </w:p>
        </w:tc>
        <w:tc>
          <w:tcPr>
            <w:tcW w:w="1701" w:type="dxa"/>
            <w:tcBorders>
              <w:top w:val="nil"/>
              <w:left w:val="nil"/>
              <w:bottom w:val="single" w:sz="4" w:space="0" w:color="auto"/>
              <w:right w:val="single" w:sz="4" w:space="0" w:color="auto"/>
            </w:tcBorders>
            <w:shd w:val="clear" w:color="auto" w:fill="auto"/>
            <w:noWrap/>
            <w:vAlign w:val="bottom"/>
            <w:hideMark/>
          </w:tcPr>
          <w:p w14:paraId="6D1F9524"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94</w:t>
            </w:r>
          </w:p>
        </w:tc>
        <w:tc>
          <w:tcPr>
            <w:tcW w:w="2268" w:type="dxa"/>
            <w:tcBorders>
              <w:top w:val="nil"/>
              <w:left w:val="nil"/>
              <w:bottom w:val="single" w:sz="4" w:space="0" w:color="auto"/>
              <w:right w:val="single" w:sz="4" w:space="0" w:color="auto"/>
            </w:tcBorders>
            <w:shd w:val="clear" w:color="auto" w:fill="auto"/>
            <w:noWrap/>
            <w:vAlign w:val="bottom"/>
            <w:hideMark/>
          </w:tcPr>
          <w:p w14:paraId="6FA977F7"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157</w:t>
            </w:r>
          </w:p>
        </w:tc>
        <w:tc>
          <w:tcPr>
            <w:tcW w:w="1020" w:type="dxa"/>
            <w:tcBorders>
              <w:top w:val="nil"/>
              <w:left w:val="nil"/>
              <w:bottom w:val="nil"/>
              <w:right w:val="nil"/>
            </w:tcBorders>
            <w:shd w:val="clear" w:color="auto" w:fill="auto"/>
            <w:noWrap/>
            <w:vAlign w:val="bottom"/>
            <w:hideMark/>
          </w:tcPr>
          <w:p w14:paraId="536C4287" w14:textId="77777777" w:rsidR="00CB0BBD" w:rsidRPr="007D64E7" w:rsidRDefault="00CB0BBD" w:rsidP="0056234C">
            <w:pPr>
              <w:tabs>
                <w:tab w:val="left" w:pos="10065"/>
              </w:tabs>
              <w:jc w:val="center"/>
              <w:rPr>
                <w:rFonts w:asciiTheme="minorHAnsi" w:hAnsiTheme="minorHAnsi" w:cstheme="minorHAnsi"/>
                <w:b/>
                <w:bCs/>
                <w:sz w:val="21"/>
                <w:szCs w:val="21"/>
                <w:lang w:val="sr-Cyrl-RS"/>
              </w:rPr>
            </w:pPr>
          </w:p>
        </w:tc>
        <w:tc>
          <w:tcPr>
            <w:tcW w:w="236" w:type="dxa"/>
            <w:gridSpan w:val="2"/>
            <w:tcBorders>
              <w:top w:val="nil"/>
              <w:left w:val="nil"/>
              <w:bottom w:val="nil"/>
              <w:right w:val="nil"/>
            </w:tcBorders>
            <w:shd w:val="clear" w:color="auto" w:fill="auto"/>
            <w:noWrap/>
            <w:vAlign w:val="bottom"/>
            <w:hideMark/>
          </w:tcPr>
          <w:p w14:paraId="7B41225C" w14:textId="77777777" w:rsidR="00CB0BBD" w:rsidRPr="007D64E7" w:rsidRDefault="00CB0BBD" w:rsidP="0056234C">
            <w:pPr>
              <w:tabs>
                <w:tab w:val="left" w:pos="10065"/>
              </w:tabs>
              <w:rPr>
                <w:rFonts w:asciiTheme="minorHAnsi" w:hAnsiTheme="minorHAnsi" w:cstheme="minorHAnsi"/>
                <w:sz w:val="21"/>
                <w:szCs w:val="21"/>
                <w:lang w:val="sr-Cyrl-RS"/>
              </w:rPr>
            </w:pPr>
          </w:p>
        </w:tc>
        <w:tc>
          <w:tcPr>
            <w:tcW w:w="236" w:type="dxa"/>
            <w:gridSpan w:val="2"/>
            <w:tcBorders>
              <w:top w:val="nil"/>
              <w:left w:val="nil"/>
              <w:bottom w:val="nil"/>
              <w:right w:val="nil"/>
            </w:tcBorders>
            <w:shd w:val="clear" w:color="auto" w:fill="auto"/>
            <w:noWrap/>
            <w:vAlign w:val="bottom"/>
            <w:hideMark/>
          </w:tcPr>
          <w:p w14:paraId="0CD02427" w14:textId="77777777" w:rsidR="00CB0BBD" w:rsidRPr="007D64E7" w:rsidRDefault="00CB0BBD" w:rsidP="0056234C">
            <w:pPr>
              <w:tabs>
                <w:tab w:val="left" w:pos="10065"/>
              </w:tabs>
              <w:rPr>
                <w:rFonts w:asciiTheme="minorHAnsi" w:hAnsiTheme="minorHAnsi" w:cstheme="minorHAnsi"/>
                <w:sz w:val="21"/>
                <w:szCs w:val="21"/>
                <w:lang w:val="sr-Cyrl-RS"/>
              </w:rPr>
            </w:pPr>
          </w:p>
        </w:tc>
      </w:tr>
      <w:tr w:rsidR="00CB0BBD" w:rsidRPr="007D64E7" w14:paraId="22CC68FE" w14:textId="77777777" w:rsidTr="0056234C">
        <w:trPr>
          <w:gridAfter w:val="1"/>
          <w:wAfter w:w="12" w:type="dxa"/>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E04A7A"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Укупно</w:t>
            </w:r>
          </w:p>
        </w:tc>
        <w:tc>
          <w:tcPr>
            <w:tcW w:w="1701" w:type="dxa"/>
            <w:tcBorders>
              <w:top w:val="nil"/>
              <w:left w:val="nil"/>
              <w:bottom w:val="single" w:sz="4" w:space="0" w:color="auto"/>
              <w:right w:val="single" w:sz="4" w:space="0" w:color="auto"/>
            </w:tcBorders>
            <w:shd w:val="clear" w:color="auto" w:fill="auto"/>
            <w:noWrap/>
            <w:vAlign w:val="bottom"/>
            <w:hideMark/>
          </w:tcPr>
          <w:p w14:paraId="0295F2EE"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307</w:t>
            </w:r>
          </w:p>
        </w:tc>
        <w:tc>
          <w:tcPr>
            <w:tcW w:w="2127" w:type="dxa"/>
            <w:tcBorders>
              <w:top w:val="nil"/>
              <w:left w:val="nil"/>
              <w:bottom w:val="single" w:sz="4" w:space="0" w:color="auto"/>
              <w:right w:val="single" w:sz="4" w:space="0" w:color="auto"/>
            </w:tcBorders>
            <w:shd w:val="clear" w:color="auto" w:fill="auto"/>
            <w:noWrap/>
            <w:vAlign w:val="bottom"/>
            <w:hideMark/>
          </w:tcPr>
          <w:p w14:paraId="4D954850"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386</w:t>
            </w:r>
          </w:p>
        </w:tc>
        <w:tc>
          <w:tcPr>
            <w:tcW w:w="1559" w:type="dxa"/>
            <w:tcBorders>
              <w:top w:val="nil"/>
              <w:left w:val="nil"/>
              <w:bottom w:val="single" w:sz="4" w:space="0" w:color="auto"/>
              <w:right w:val="single" w:sz="4" w:space="0" w:color="auto"/>
            </w:tcBorders>
            <w:shd w:val="clear" w:color="auto" w:fill="auto"/>
            <w:noWrap/>
            <w:vAlign w:val="bottom"/>
            <w:hideMark/>
          </w:tcPr>
          <w:p w14:paraId="7303F336"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693</w:t>
            </w:r>
          </w:p>
        </w:tc>
        <w:tc>
          <w:tcPr>
            <w:tcW w:w="1134" w:type="dxa"/>
            <w:tcBorders>
              <w:top w:val="nil"/>
              <w:left w:val="nil"/>
              <w:bottom w:val="single" w:sz="4" w:space="0" w:color="auto"/>
              <w:right w:val="single" w:sz="4" w:space="0" w:color="auto"/>
            </w:tcBorders>
            <w:shd w:val="clear" w:color="auto" w:fill="auto"/>
            <w:noWrap/>
            <w:vAlign w:val="bottom"/>
            <w:hideMark/>
          </w:tcPr>
          <w:p w14:paraId="799660C4"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224</w:t>
            </w:r>
          </w:p>
        </w:tc>
        <w:tc>
          <w:tcPr>
            <w:tcW w:w="1701" w:type="dxa"/>
            <w:tcBorders>
              <w:top w:val="nil"/>
              <w:left w:val="nil"/>
              <w:bottom w:val="single" w:sz="4" w:space="0" w:color="auto"/>
              <w:right w:val="single" w:sz="4" w:space="0" w:color="auto"/>
            </w:tcBorders>
            <w:shd w:val="clear" w:color="auto" w:fill="auto"/>
            <w:noWrap/>
            <w:vAlign w:val="bottom"/>
            <w:hideMark/>
          </w:tcPr>
          <w:p w14:paraId="190B2CAD"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293</w:t>
            </w:r>
          </w:p>
        </w:tc>
        <w:tc>
          <w:tcPr>
            <w:tcW w:w="2268" w:type="dxa"/>
            <w:tcBorders>
              <w:top w:val="nil"/>
              <w:left w:val="nil"/>
              <w:bottom w:val="single" w:sz="4" w:space="0" w:color="auto"/>
              <w:right w:val="single" w:sz="4" w:space="0" w:color="auto"/>
            </w:tcBorders>
            <w:shd w:val="clear" w:color="auto" w:fill="auto"/>
            <w:noWrap/>
            <w:vAlign w:val="bottom"/>
            <w:hideMark/>
          </w:tcPr>
          <w:p w14:paraId="5CBDAADC" w14:textId="77777777" w:rsidR="00CB0BBD" w:rsidRPr="007D64E7" w:rsidRDefault="00CB0BBD" w:rsidP="0056234C">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517</w:t>
            </w:r>
          </w:p>
        </w:tc>
        <w:tc>
          <w:tcPr>
            <w:tcW w:w="1020" w:type="dxa"/>
            <w:tcBorders>
              <w:top w:val="nil"/>
              <w:left w:val="nil"/>
              <w:bottom w:val="nil"/>
              <w:right w:val="nil"/>
            </w:tcBorders>
            <w:shd w:val="clear" w:color="auto" w:fill="auto"/>
            <w:noWrap/>
            <w:vAlign w:val="bottom"/>
            <w:hideMark/>
          </w:tcPr>
          <w:p w14:paraId="735094BB" w14:textId="77777777" w:rsidR="00CB0BBD" w:rsidRPr="007D64E7" w:rsidRDefault="00CB0BBD" w:rsidP="0056234C">
            <w:pPr>
              <w:tabs>
                <w:tab w:val="left" w:pos="10065"/>
              </w:tabs>
              <w:jc w:val="center"/>
              <w:rPr>
                <w:rFonts w:asciiTheme="minorHAnsi" w:hAnsiTheme="minorHAnsi" w:cstheme="minorHAnsi"/>
                <w:b/>
                <w:bCs/>
                <w:sz w:val="21"/>
                <w:szCs w:val="21"/>
                <w:lang w:val="sr-Cyrl-RS"/>
              </w:rPr>
            </w:pPr>
          </w:p>
        </w:tc>
        <w:tc>
          <w:tcPr>
            <w:tcW w:w="236" w:type="dxa"/>
            <w:gridSpan w:val="2"/>
            <w:tcBorders>
              <w:top w:val="nil"/>
              <w:left w:val="nil"/>
              <w:bottom w:val="nil"/>
              <w:right w:val="nil"/>
            </w:tcBorders>
            <w:shd w:val="clear" w:color="auto" w:fill="auto"/>
            <w:noWrap/>
            <w:vAlign w:val="bottom"/>
            <w:hideMark/>
          </w:tcPr>
          <w:p w14:paraId="7566CFD4" w14:textId="77777777" w:rsidR="00CB0BBD" w:rsidRPr="007D64E7" w:rsidRDefault="00CB0BBD" w:rsidP="0056234C">
            <w:pPr>
              <w:tabs>
                <w:tab w:val="left" w:pos="10065"/>
              </w:tabs>
              <w:rPr>
                <w:rFonts w:asciiTheme="minorHAnsi" w:hAnsiTheme="minorHAnsi" w:cstheme="minorHAnsi"/>
                <w:sz w:val="21"/>
                <w:szCs w:val="21"/>
                <w:lang w:val="sr-Cyrl-RS"/>
              </w:rPr>
            </w:pPr>
          </w:p>
        </w:tc>
        <w:tc>
          <w:tcPr>
            <w:tcW w:w="236" w:type="dxa"/>
            <w:gridSpan w:val="2"/>
            <w:tcBorders>
              <w:top w:val="nil"/>
              <w:left w:val="nil"/>
              <w:bottom w:val="nil"/>
              <w:right w:val="nil"/>
            </w:tcBorders>
            <w:shd w:val="clear" w:color="auto" w:fill="auto"/>
            <w:noWrap/>
            <w:vAlign w:val="bottom"/>
            <w:hideMark/>
          </w:tcPr>
          <w:p w14:paraId="043FE8A3" w14:textId="77777777" w:rsidR="00CB0BBD" w:rsidRPr="007D64E7" w:rsidRDefault="00CB0BBD" w:rsidP="0056234C">
            <w:pPr>
              <w:tabs>
                <w:tab w:val="left" w:pos="10065"/>
              </w:tabs>
              <w:rPr>
                <w:rFonts w:asciiTheme="minorHAnsi" w:hAnsiTheme="minorHAnsi" w:cstheme="minorHAnsi"/>
                <w:sz w:val="21"/>
                <w:szCs w:val="21"/>
                <w:lang w:val="sr-Cyrl-RS"/>
              </w:rPr>
            </w:pPr>
          </w:p>
        </w:tc>
      </w:tr>
    </w:tbl>
    <w:p w14:paraId="4CA034AF" w14:textId="77777777" w:rsidR="005604B0" w:rsidRDefault="005604B0" w:rsidP="00A24C85">
      <w:pPr>
        <w:rPr>
          <w:rFonts w:asciiTheme="minorHAnsi" w:hAnsiTheme="minorHAnsi" w:cstheme="minorHAnsi"/>
        </w:rPr>
      </w:pPr>
    </w:p>
    <w:tbl>
      <w:tblPr>
        <w:tblW w:w="14459" w:type="dxa"/>
        <w:tblInd w:w="-5" w:type="dxa"/>
        <w:tblLook w:val="04A0" w:firstRow="1" w:lastRow="0" w:firstColumn="1" w:lastColumn="0" w:noHBand="0" w:noVBand="1"/>
      </w:tblPr>
      <w:tblGrid>
        <w:gridCol w:w="2268"/>
        <w:gridCol w:w="1701"/>
        <w:gridCol w:w="2127"/>
        <w:gridCol w:w="1559"/>
        <w:gridCol w:w="1134"/>
        <w:gridCol w:w="1701"/>
        <w:gridCol w:w="3969"/>
      </w:tblGrid>
      <w:tr w:rsidR="005604B0" w:rsidRPr="007D64E7" w14:paraId="04BFE77B" w14:textId="77777777" w:rsidTr="00AE499B">
        <w:trPr>
          <w:trHeight w:val="186"/>
        </w:trPr>
        <w:tc>
          <w:tcPr>
            <w:tcW w:w="14459" w:type="dxa"/>
            <w:gridSpan w:val="7"/>
            <w:tcBorders>
              <w:top w:val="single" w:sz="4" w:space="0" w:color="auto"/>
              <w:left w:val="single" w:sz="4" w:space="0" w:color="auto"/>
              <w:bottom w:val="single" w:sz="4" w:space="0" w:color="auto"/>
              <w:right w:val="single" w:sz="4" w:space="0" w:color="000000"/>
            </w:tcBorders>
            <w:shd w:val="clear" w:color="000000" w:fill="D3D3D3"/>
            <w:noWrap/>
            <w:vAlign w:val="bottom"/>
            <w:hideMark/>
          </w:tcPr>
          <w:p w14:paraId="39120E6B" w14:textId="29F46BCB" w:rsidR="005604B0" w:rsidRPr="007D64E7" w:rsidRDefault="00600A39" w:rsidP="00AE499B">
            <w:pPr>
              <w:pStyle w:val="NoSpacing"/>
              <w:rPr>
                <w:rFonts w:asciiTheme="minorHAnsi" w:hAnsiTheme="minorHAnsi" w:cstheme="minorHAnsi"/>
                <w:sz w:val="21"/>
                <w:szCs w:val="21"/>
                <w:lang w:val="sr-Cyrl-RS" w:eastAsia="en-GB"/>
              </w:rPr>
            </w:pPr>
            <w:r>
              <w:rPr>
                <w:rFonts w:asciiTheme="minorHAnsi" w:hAnsiTheme="minorHAnsi" w:cstheme="minorHAnsi"/>
                <w:sz w:val="21"/>
                <w:szCs w:val="21"/>
                <w:lang w:val="sr-Cyrl-RS" w:eastAsia="en-GB"/>
              </w:rPr>
              <w:t xml:space="preserve">Табела 2 - </w:t>
            </w:r>
            <w:r w:rsidR="005604B0" w:rsidRPr="007D64E7">
              <w:rPr>
                <w:rFonts w:asciiTheme="minorHAnsi" w:hAnsiTheme="minorHAnsi" w:cstheme="minorHAnsi"/>
                <w:sz w:val="21"/>
                <w:szCs w:val="21"/>
                <w:lang w:val="sr-Cyrl-RS" w:eastAsia="en-GB"/>
              </w:rPr>
              <w:t>Корисници на активној евиденцији ЦСР у току године према пребивалишту корисника, полу и старости</w:t>
            </w:r>
          </w:p>
        </w:tc>
      </w:tr>
      <w:tr w:rsidR="005604B0" w:rsidRPr="007D64E7" w14:paraId="46926E5D" w14:textId="77777777" w:rsidTr="00AE499B">
        <w:trPr>
          <w:trHeight w:val="300"/>
        </w:trPr>
        <w:tc>
          <w:tcPr>
            <w:tcW w:w="226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1200D89"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 xml:space="preserve">Старосне групе </w:t>
            </w:r>
          </w:p>
        </w:tc>
        <w:tc>
          <w:tcPr>
            <w:tcW w:w="382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5B40EEB"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 xml:space="preserve">Градско </w:t>
            </w:r>
          </w:p>
        </w:tc>
        <w:tc>
          <w:tcPr>
            <w:tcW w:w="26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7AD3884"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Остало</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B5E166A"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 xml:space="preserve">Укупно Градско </w:t>
            </w:r>
          </w:p>
        </w:tc>
        <w:tc>
          <w:tcPr>
            <w:tcW w:w="396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38EC116"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Укупно Остало</w:t>
            </w:r>
          </w:p>
        </w:tc>
      </w:tr>
      <w:tr w:rsidR="005604B0" w:rsidRPr="007D64E7" w14:paraId="1B1992BC" w14:textId="77777777" w:rsidTr="00AE499B">
        <w:trPr>
          <w:trHeight w:val="300"/>
        </w:trPr>
        <w:tc>
          <w:tcPr>
            <w:tcW w:w="2268" w:type="dxa"/>
            <w:vMerge/>
            <w:tcBorders>
              <w:top w:val="nil"/>
              <w:left w:val="single" w:sz="4" w:space="0" w:color="auto"/>
              <w:bottom w:val="single" w:sz="4" w:space="0" w:color="000000"/>
              <w:right w:val="single" w:sz="4" w:space="0" w:color="auto"/>
            </w:tcBorders>
            <w:vAlign w:val="center"/>
            <w:hideMark/>
          </w:tcPr>
          <w:p w14:paraId="7AA0CBE9" w14:textId="77777777" w:rsidR="005604B0" w:rsidRPr="007D64E7" w:rsidRDefault="005604B0" w:rsidP="00AE499B">
            <w:pPr>
              <w:pStyle w:val="NoSpacing"/>
              <w:rPr>
                <w:rFonts w:asciiTheme="minorHAnsi" w:hAnsiTheme="minorHAnsi" w:cstheme="minorHAnsi"/>
                <w:sz w:val="21"/>
                <w:szCs w:val="21"/>
                <w:lang w:val="sr-Cyrl-RS"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05BB9997"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M</w:t>
            </w:r>
          </w:p>
        </w:tc>
        <w:tc>
          <w:tcPr>
            <w:tcW w:w="2127" w:type="dxa"/>
            <w:tcBorders>
              <w:top w:val="nil"/>
              <w:left w:val="nil"/>
              <w:bottom w:val="single" w:sz="4" w:space="0" w:color="auto"/>
              <w:right w:val="single" w:sz="4" w:space="0" w:color="auto"/>
            </w:tcBorders>
            <w:shd w:val="clear" w:color="auto" w:fill="auto"/>
            <w:noWrap/>
            <w:vAlign w:val="bottom"/>
            <w:hideMark/>
          </w:tcPr>
          <w:p w14:paraId="08FFF7B9"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Ж</w:t>
            </w:r>
          </w:p>
        </w:tc>
        <w:tc>
          <w:tcPr>
            <w:tcW w:w="1559" w:type="dxa"/>
            <w:tcBorders>
              <w:top w:val="nil"/>
              <w:left w:val="nil"/>
              <w:bottom w:val="single" w:sz="4" w:space="0" w:color="auto"/>
              <w:right w:val="single" w:sz="4" w:space="0" w:color="auto"/>
            </w:tcBorders>
            <w:shd w:val="clear" w:color="auto" w:fill="auto"/>
            <w:noWrap/>
            <w:vAlign w:val="bottom"/>
            <w:hideMark/>
          </w:tcPr>
          <w:p w14:paraId="5ECF1AB8"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M</w:t>
            </w:r>
          </w:p>
        </w:tc>
        <w:tc>
          <w:tcPr>
            <w:tcW w:w="1134" w:type="dxa"/>
            <w:tcBorders>
              <w:top w:val="nil"/>
              <w:left w:val="nil"/>
              <w:bottom w:val="single" w:sz="4" w:space="0" w:color="auto"/>
              <w:right w:val="single" w:sz="4" w:space="0" w:color="auto"/>
            </w:tcBorders>
            <w:shd w:val="clear" w:color="auto" w:fill="auto"/>
            <w:noWrap/>
            <w:vAlign w:val="bottom"/>
            <w:hideMark/>
          </w:tcPr>
          <w:p w14:paraId="4A40EC9E"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Ж</w:t>
            </w:r>
          </w:p>
        </w:tc>
        <w:tc>
          <w:tcPr>
            <w:tcW w:w="1701" w:type="dxa"/>
            <w:vMerge/>
            <w:tcBorders>
              <w:top w:val="nil"/>
              <w:left w:val="single" w:sz="4" w:space="0" w:color="auto"/>
              <w:bottom w:val="single" w:sz="4" w:space="0" w:color="000000"/>
              <w:right w:val="single" w:sz="4" w:space="0" w:color="auto"/>
            </w:tcBorders>
            <w:vAlign w:val="bottom"/>
            <w:hideMark/>
          </w:tcPr>
          <w:p w14:paraId="37C25931" w14:textId="77777777" w:rsidR="005604B0" w:rsidRPr="007D64E7" w:rsidRDefault="005604B0" w:rsidP="00AE499B">
            <w:pPr>
              <w:pStyle w:val="NoSpacing"/>
              <w:rPr>
                <w:rFonts w:asciiTheme="minorHAnsi" w:hAnsiTheme="minorHAnsi" w:cstheme="minorHAnsi"/>
                <w:sz w:val="21"/>
                <w:szCs w:val="21"/>
                <w:lang w:val="sr-Cyrl-RS" w:eastAsia="en-GB"/>
              </w:rPr>
            </w:pPr>
          </w:p>
        </w:tc>
        <w:tc>
          <w:tcPr>
            <w:tcW w:w="3969" w:type="dxa"/>
            <w:vMerge/>
            <w:tcBorders>
              <w:top w:val="nil"/>
              <w:left w:val="single" w:sz="4" w:space="0" w:color="auto"/>
              <w:bottom w:val="single" w:sz="4" w:space="0" w:color="000000"/>
              <w:right w:val="single" w:sz="4" w:space="0" w:color="auto"/>
            </w:tcBorders>
            <w:vAlign w:val="bottom"/>
            <w:hideMark/>
          </w:tcPr>
          <w:p w14:paraId="35E486F1" w14:textId="77777777" w:rsidR="005604B0" w:rsidRPr="007D64E7" w:rsidRDefault="005604B0" w:rsidP="00AE499B">
            <w:pPr>
              <w:pStyle w:val="NoSpacing"/>
              <w:rPr>
                <w:rFonts w:asciiTheme="minorHAnsi" w:hAnsiTheme="minorHAnsi" w:cstheme="minorHAnsi"/>
                <w:sz w:val="21"/>
                <w:szCs w:val="21"/>
                <w:lang w:val="sr-Cyrl-RS" w:eastAsia="en-GB"/>
              </w:rPr>
            </w:pPr>
          </w:p>
        </w:tc>
      </w:tr>
      <w:tr w:rsidR="005604B0" w:rsidRPr="007D64E7" w14:paraId="0620A4A9" w14:textId="77777777" w:rsidTr="00AE499B">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F1EFF34"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 xml:space="preserve">Деца              (0-17) </w:t>
            </w:r>
          </w:p>
        </w:tc>
        <w:tc>
          <w:tcPr>
            <w:tcW w:w="1701" w:type="dxa"/>
            <w:tcBorders>
              <w:top w:val="nil"/>
              <w:left w:val="nil"/>
              <w:bottom w:val="single" w:sz="4" w:space="0" w:color="auto"/>
              <w:right w:val="single" w:sz="4" w:space="0" w:color="auto"/>
            </w:tcBorders>
            <w:shd w:val="clear" w:color="auto" w:fill="auto"/>
            <w:noWrap/>
            <w:vAlign w:val="bottom"/>
            <w:hideMark/>
          </w:tcPr>
          <w:p w14:paraId="23313D9E"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41</w:t>
            </w:r>
          </w:p>
        </w:tc>
        <w:tc>
          <w:tcPr>
            <w:tcW w:w="2127" w:type="dxa"/>
            <w:tcBorders>
              <w:top w:val="nil"/>
              <w:left w:val="nil"/>
              <w:bottom w:val="single" w:sz="4" w:space="0" w:color="auto"/>
              <w:right w:val="single" w:sz="4" w:space="0" w:color="auto"/>
            </w:tcBorders>
            <w:shd w:val="clear" w:color="auto" w:fill="auto"/>
            <w:noWrap/>
            <w:vAlign w:val="bottom"/>
            <w:hideMark/>
          </w:tcPr>
          <w:p w14:paraId="33159411"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38</w:t>
            </w:r>
          </w:p>
        </w:tc>
        <w:tc>
          <w:tcPr>
            <w:tcW w:w="1559" w:type="dxa"/>
            <w:tcBorders>
              <w:top w:val="nil"/>
              <w:left w:val="nil"/>
              <w:bottom w:val="single" w:sz="4" w:space="0" w:color="auto"/>
              <w:right w:val="single" w:sz="4" w:space="0" w:color="auto"/>
            </w:tcBorders>
            <w:shd w:val="clear" w:color="auto" w:fill="auto"/>
            <w:noWrap/>
            <w:vAlign w:val="bottom"/>
            <w:hideMark/>
          </w:tcPr>
          <w:p w14:paraId="5DDE1675"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41</w:t>
            </w:r>
          </w:p>
        </w:tc>
        <w:tc>
          <w:tcPr>
            <w:tcW w:w="1134" w:type="dxa"/>
            <w:tcBorders>
              <w:top w:val="nil"/>
              <w:left w:val="nil"/>
              <w:bottom w:val="single" w:sz="4" w:space="0" w:color="auto"/>
              <w:right w:val="single" w:sz="4" w:space="0" w:color="auto"/>
            </w:tcBorders>
            <w:shd w:val="clear" w:color="auto" w:fill="auto"/>
            <w:noWrap/>
            <w:vAlign w:val="bottom"/>
            <w:hideMark/>
          </w:tcPr>
          <w:p w14:paraId="2C106EE1"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34</w:t>
            </w:r>
          </w:p>
        </w:tc>
        <w:tc>
          <w:tcPr>
            <w:tcW w:w="1701" w:type="dxa"/>
            <w:tcBorders>
              <w:top w:val="nil"/>
              <w:left w:val="nil"/>
              <w:bottom w:val="single" w:sz="4" w:space="0" w:color="auto"/>
              <w:right w:val="single" w:sz="4" w:space="0" w:color="auto"/>
            </w:tcBorders>
            <w:shd w:val="clear" w:color="auto" w:fill="auto"/>
            <w:noWrap/>
            <w:vAlign w:val="bottom"/>
            <w:hideMark/>
          </w:tcPr>
          <w:p w14:paraId="0D7A888E"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79</w:t>
            </w:r>
          </w:p>
        </w:tc>
        <w:tc>
          <w:tcPr>
            <w:tcW w:w="3969" w:type="dxa"/>
            <w:tcBorders>
              <w:top w:val="nil"/>
              <w:left w:val="nil"/>
              <w:bottom w:val="single" w:sz="4" w:space="0" w:color="auto"/>
              <w:right w:val="single" w:sz="4" w:space="0" w:color="auto"/>
            </w:tcBorders>
            <w:shd w:val="clear" w:color="auto" w:fill="auto"/>
            <w:noWrap/>
            <w:vAlign w:val="bottom"/>
            <w:hideMark/>
          </w:tcPr>
          <w:p w14:paraId="30D568C2"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75</w:t>
            </w:r>
          </w:p>
        </w:tc>
      </w:tr>
      <w:tr w:rsidR="005604B0" w:rsidRPr="007D64E7" w14:paraId="7C11E79E" w14:textId="77777777" w:rsidTr="00AE499B">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D599421"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 xml:space="preserve">Млади          (18-25) </w:t>
            </w:r>
          </w:p>
        </w:tc>
        <w:tc>
          <w:tcPr>
            <w:tcW w:w="1701" w:type="dxa"/>
            <w:tcBorders>
              <w:top w:val="nil"/>
              <w:left w:val="nil"/>
              <w:bottom w:val="single" w:sz="4" w:space="0" w:color="auto"/>
              <w:right w:val="single" w:sz="4" w:space="0" w:color="auto"/>
            </w:tcBorders>
            <w:shd w:val="clear" w:color="auto" w:fill="auto"/>
            <w:noWrap/>
            <w:vAlign w:val="bottom"/>
            <w:hideMark/>
          </w:tcPr>
          <w:p w14:paraId="60947A52"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8</w:t>
            </w:r>
          </w:p>
        </w:tc>
        <w:tc>
          <w:tcPr>
            <w:tcW w:w="2127" w:type="dxa"/>
            <w:tcBorders>
              <w:top w:val="nil"/>
              <w:left w:val="nil"/>
              <w:bottom w:val="single" w:sz="4" w:space="0" w:color="auto"/>
              <w:right w:val="single" w:sz="4" w:space="0" w:color="auto"/>
            </w:tcBorders>
            <w:shd w:val="clear" w:color="auto" w:fill="auto"/>
            <w:noWrap/>
            <w:vAlign w:val="bottom"/>
            <w:hideMark/>
          </w:tcPr>
          <w:p w14:paraId="3B258ECE"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7</w:t>
            </w:r>
          </w:p>
        </w:tc>
        <w:tc>
          <w:tcPr>
            <w:tcW w:w="1559" w:type="dxa"/>
            <w:tcBorders>
              <w:top w:val="nil"/>
              <w:left w:val="nil"/>
              <w:bottom w:val="single" w:sz="4" w:space="0" w:color="auto"/>
              <w:right w:val="single" w:sz="4" w:space="0" w:color="auto"/>
            </w:tcBorders>
            <w:shd w:val="clear" w:color="auto" w:fill="auto"/>
            <w:noWrap/>
            <w:vAlign w:val="bottom"/>
            <w:hideMark/>
          </w:tcPr>
          <w:p w14:paraId="2AE447B5"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7</w:t>
            </w:r>
          </w:p>
        </w:tc>
        <w:tc>
          <w:tcPr>
            <w:tcW w:w="1134" w:type="dxa"/>
            <w:tcBorders>
              <w:top w:val="nil"/>
              <w:left w:val="nil"/>
              <w:bottom w:val="single" w:sz="4" w:space="0" w:color="auto"/>
              <w:right w:val="single" w:sz="4" w:space="0" w:color="auto"/>
            </w:tcBorders>
            <w:shd w:val="clear" w:color="auto" w:fill="auto"/>
            <w:noWrap/>
            <w:vAlign w:val="bottom"/>
            <w:hideMark/>
          </w:tcPr>
          <w:p w14:paraId="129FC08D"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25</w:t>
            </w:r>
          </w:p>
        </w:tc>
        <w:tc>
          <w:tcPr>
            <w:tcW w:w="1701" w:type="dxa"/>
            <w:tcBorders>
              <w:top w:val="nil"/>
              <w:left w:val="nil"/>
              <w:bottom w:val="single" w:sz="4" w:space="0" w:color="auto"/>
              <w:right w:val="single" w:sz="4" w:space="0" w:color="auto"/>
            </w:tcBorders>
            <w:shd w:val="clear" w:color="auto" w:fill="auto"/>
            <w:noWrap/>
            <w:vAlign w:val="bottom"/>
            <w:hideMark/>
          </w:tcPr>
          <w:p w14:paraId="15AA93E1"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15</w:t>
            </w:r>
          </w:p>
        </w:tc>
        <w:tc>
          <w:tcPr>
            <w:tcW w:w="3969" w:type="dxa"/>
            <w:tcBorders>
              <w:top w:val="nil"/>
              <w:left w:val="nil"/>
              <w:bottom w:val="single" w:sz="4" w:space="0" w:color="auto"/>
              <w:right w:val="single" w:sz="4" w:space="0" w:color="auto"/>
            </w:tcBorders>
            <w:shd w:val="clear" w:color="auto" w:fill="auto"/>
            <w:noWrap/>
            <w:vAlign w:val="bottom"/>
            <w:hideMark/>
          </w:tcPr>
          <w:p w14:paraId="4BF7CA1F"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32</w:t>
            </w:r>
          </w:p>
        </w:tc>
      </w:tr>
      <w:tr w:rsidR="005604B0" w:rsidRPr="007D64E7" w14:paraId="1274F220" w14:textId="77777777" w:rsidTr="00AE499B">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5EF88DD"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 xml:space="preserve">Одрасли      (26-64) </w:t>
            </w:r>
          </w:p>
        </w:tc>
        <w:tc>
          <w:tcPr>
            <w:tcW w:w="1701" w:type="dxa"/>
            <w:tcBorders>
              <w:top w:val="nil"/>
              <w:left w:val="nil"/>
              <w:bottom w:val="single" w:sz="4" w:space="0" w:color="auto"/>
              <w:right w:val="single" w:sz="4" w:space="0" w:color="auto"/>
            </w:tcBorders>
            <w:shd w:val="clear" w:color="auto" w:fill="auto"/>
            <w:noWrap/>
            <w:vAlign w:val="bottom"/>
            <w:hideMark/>
          </w:tcPr>
          <w:p w14:paraId="616278D9"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36</w:t>
            </w:r>
          </w:p>
        </w:tc>
        <w:tc>
          <w:tcPr>
            <w:tcW w:w="2127" w:type="dxa"/>
            <w:tcBorders>
              <w:top w:val="nil"/>
              <w:left w:val="nil"/>
              <w:bottom w:val="single" w:sz="4" w:space="0" w:color="auto"/>
              <w:right w:val="single" w:sz="4" w:space="0" w:color="auto"/>
            </w:tcBorders>
            <w:shd w:val="clear" w:color="auto" w:fill="auto"/>
            <w:noWrap/>
            <w:vAlign w:val="bottom"/>
            <w:hideMark/>
          </w:tcPr>
          <w:p w14:paraId="19C3129F"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60</w:t>
            </w:r>
          </w:p>
        </w:tc>
        <w:tc>
          <w:tcPr>
            <w:tcW w:w="1559" w:type="dxa"/>
            <w:tcBorders>
              <w:top w:val="nil"/>
              <w:left w:val="nil"/>
              <w:bottom w:val="single" w:sz="4" w:space="0" w:color="auto"/>
              <w:right w:val="single" w:sz="4" w:space="0" w:color="auto"/>
            </w:tcBorders>
            <w:shd w:val="clear" w:color="auto" w:fill="auto"/>
            <w:noWrap/>
            <w:vAlign w:val="bottom"/>
            <w:hideMark/>
          </w:tcPr>
          <w:p w14:paraId="6BAE25EA"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95</w:t>
            </w:r>
          </w:p>
        </w:tc>
        <w:tc>
          <w:tcPr>
            <w:tcW w:w="1134" w:type="dxa"/>
            <w:tcBorders>
              <w:top w:val="nil"/>
              <w:left w:val="nil"/>
              <w:bottom w:val="single" w:sz="4" w:space="0" w:color="auto"/>
              <w:right w:val="single" w:sz="4" w:space="0" w:color="auto"/>
            </w:tcBorders>
            <w:shd w:val="clear" w:color="auto" w:fill="auto"/>
            <w:noWrap/>
            <w:vAlign w:val="bottom"/>
            <w:hideMark/>
          </w:tcPr>
          <w:p w14:paraId="12F17F24"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108</w:t>
            </w:r>
          </w:p>
        </w:tc>
        <w:tc>
          <w:tcPr>
            <w:tcW w:w="1701" w:type="dxa"/>
            <w:tcBorders>
              <w:top w:val="nil"/>
              <w:left w:val="nil"/>
              <w:bottom w:val="single" w:sz="4" w:space="0" w:color="auto"/>
              <w:right w:val="single" w:sz="4" w:space="0" w:color="auto"/>
            </w:tcBorders>
            <w:shd w:val="clear" w:color="auto" w:fill="auto"/>
            <w:noWrap/>
            <w:vAlign w:val="bottom"/>
            <w:hideMark/>
          </w:tcPr>
          <w:p w14:paraId="55A748BE"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96</w:t>
            </w:r>
          </w:p>
        </w:tc>
        <w:tc>
          <w:tcPr>
            <w:tcW w:w="3969" w:type="dxa"/>
            <w:tcBorders>
              <w:top w:val="nil"/>
              <w:left w:val="nil"/>
              <w:bottom w:val="single" w:sz="4" w:space="0" w:color="auto"/>
              <w:right w:val="single" w:sz="4" w:space="0" w:color="auto"/>
            </w:tcBorders>
            <w:shd w:val="clear" w:color="auto" w:fill="auto"/>
            <w:noWrap/>
            <w:vAlign w:val="bottom"/>
            <w:hideMark/>
          </w:tcPr>
          <w:p w14:paraId="0D9E7180"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203</w:t>
            </w:r>
          </w:p>
        </w:tc>
      </w:tr>
      <w:tr w:rsidR="005604B0" w:rsidRPr="007D64E7" w14:paraId="1AA161E6" w14:textId="77777777" w:rsidTr="00AE499B">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B797910"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 xml:space="preserve">Старији      (65 и више) </w:t>
            </w:r>
          </w:p>
        </w:tc>
        <w:tc>
          <w:tcPr>
            <w:tcW w:w="1701" w:type="dxa"/>
            <w:tcBorders>
              <w:top w:val="nil"/>
              <w:left w:val="nil"/>
              <w:bottom w:val="single" w:sz="4" w:space="0" w:color="auto"/>
              <w:right w:val="single" w:sz="4" w:space="0" w:color="auto"/>
            </w:tcBorders>
            <w:shd w:val="clear" w:color="auto" w:fill="auto"/>
            <w:noWrap/>
            <w:vAlign w:val="bottom"/>
            <w:hideMark/>
          </w:tcPr>
          <w:p w14:paraId="6E262091"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13</w:t>
            </w:r>
          </w:p>
        </w:tc>
        <w:tc>
          <w:tcPr>
            <w:tcW w:w="2127" w:type="dxa"/>
            <w:tcBorders>
              <w:top w:val="nil"/>
              <w:left w:val="nil"/>
              <w:bottom w:val="single" w:sz="4" w:space="0" w:color="auto"/>
              <w:right w:val="single" w:sz="4" w:space="0" w:color="auto"/>
            </w:tcBorders>
            <w:shd w:val="clear" w:color="auto" w:fill="auto"/>
            <w:noWrap/>
            <w:vAlign w:val="bottom"/>
            <w:hideMark/>
          </w:tcPr>
          <w:p w14:paraId="47BC5F00"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22</w:t>
            </w:r>
          </w:p>
        </w:tc>
        <w:tc>
          <w:tcPr>
            <w:tcW w:w="1559" w:type="dxa"/>
            <w:tcBorders>
              <w:top w:val="nil"/>
              <w:left w:val="nil"/>
              <w:bottom w:val="single" w:sz="4" w:space="0" w:color="auto"/>
              <w:right w:val="single" w:sz="4" w:space="0" w:color="auto"/>
            </w:tcBorders>
            <w:shd w:val="clear" w:color="auto" w:fill="auto"/>
            <w:noWrap/>
            <w:vAlign w:val="bottom"/>
            <w:hideMark/>
          </w:tcPr>
          <w:p w14:paraId="20955473"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66</w:t>
            </w:r>
          </w:p>
        </w:tc>
        <w:tc>
          <w:tcPr>
            <w:tcW w:w="1134" w:type="dxa"/>
            <w:tcBorders>
              <w:top w:val="nil"/>
              <w:left w:val="nil"/>
              <w:bottom w:val="single" w:sz="4" w:space="0" w:color="auto"/>
              <w:right w:val="single" w:sz="4" w:space="0" w:color="auto"/>
            </w:tcBorders>
            <w:shd w:val="clear" w:color="auto" w:fill="auto"/>
            <w:noWrap/>
            <w:vAlign w:val="bottom"/>
            <w:hideMark/>
          </w:tcPr>
          <w:p w14:paraId="1BD58444"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rPr>
              <w:t>92</w:t>
            </w:r>
          </w:p>
        </w:tc>
        <w:tc>
          <w:tcPr>
            <w:tcW w:w="1701" w:type="dxa"/>
            <w:tcBorders>
              <w:top w:val="nil"/>
              <w:left w:val="nil"/>
              <w:bottom w:val="single" w:sz="4" w:space="0" w:color="auto"/>
              <w:right w:val="single" w:sz="4" w:space="0" w:color="auto"/>
            </w:tcBorders>
            <w:shd w:val="clear" w:color="auto" w:fill="auto"/>
            <w:noWrap/>
            <w:vAlign w:val="bottom"/>
            <w:hideMark/>
          </w:tcPr>
          <w:p w14:paraId="693FD8ED"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35</w:t>
            </w:r>
          </w:p>
        </w:tc>
        <w:tc>
          <w:tcPr>
            <w:tcW w:w="3969" w:type="dxa"/>
            <w:tcBorders>
              <w:top w:val="nil"/>
              <w:left w:val="nil"/>
              <w:bottom w:val="single" w:sz="4" w:space="0" w:color="auto"/>
              <w:right w:val="single" w:sz="4" w:space="0" w:color="auto"/>
            </w:tcBorders>
            <w:shd w:val="clear" w:color="auto" w:fill="auto"/>
            <w:noWrap/>
            <w:vAlign w:val="bottom"/>
            <w:hideMark/>
          </w:tcPr>
          <w:p w14:paraId="5171ED17"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158</w:t>
            </w:r>
          </w:p>
        </w:tc>
      </w:tr>
      <w:tr w:rsidR="005604B0" w:rsidRPr="007D64E7" w14:paraId="675819C3" w14:textId="77777777" w:rsidTr="00AE499B">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C358687"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sz w:val="21"/>
                <w:szCs w:val="21"/>
                <w:lang w:val="sr-Cyrl-RS" w:eastAsia="en-GB"/>
              </w:rPr>
              <w:t>Укупно</w:t>
            </w:r>
          </w:p>
        </w:tc>
        <w:tc>
          <w:tcPr>
            <w:tcW w:w="1701" w:type="dxa"/>
            <w:tcBorders>
              <w:top w:val="nil"/>
              <w:left w:val="nil"/>
              <w:bottom w:val="single" w:sz="4" w:space="0" w:color="auto"/>
              <w:right w:val="single" w:sz="4" w:space="0" w:color="auto"/>
            </w:tcBorders>
            <w:shd w:val="clear" w:color="auto" w:fill="auto"/>
            <w:noWrap/>
            <w:vAlign w:val="bottom"/>
            <w:hideMark/>
          </w:tcPr>
          <w:p w14:paraId="6C76B7F1"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98</w:t>
            </w:r>
          </w:p>
        </w:tc>
        <w:tc>
          <w:tcPr>
            <w:tcW w:w="2127" w:type="dxa"/>
            <w:tcBorders>
              <w:top w:val="nil"/>
              <w:left w:val="nil"/>
              <w:bottom w:val="single" w:sz="4" w:space="0" w:color="auto"/>
              <w:right w:val="single" w:sz="4" w:space="0" w:color="auto"/>
            </w:tcBorders>
            <w:shd w:val="clear" w:color="auto" w:fill="auto"/>
            <w:noWrap/>
            <w:vAlign w:val="bottom"/>
            <w:hideMark/>
          </w:tcPr>
          <w:p w14:paraId="217B7CA8"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127</w:t>
            </w:r>
          </w:p>
        </w:tc>
        <w:tc>
          <w:tcPr>
            <w:tcW w:w="1559" w:type="dxa"/>
            <w:tcBorders>
              <w:top w:val="nil"/>
              <w:left w:val="nil"/>
              <w:bottom w:val="single" w:sz="4" w:space="0" w:color="auto"/>
              <w:right w:val="single" w:sz="4" w:space="0" w:color="auto"/>
            </w:tcBorders>
            <w:shd w:val="clear" w:color="auto" w:fill="auto"/>
            <w:noWrap/>
            <w:vAlign w:val="bottom"/>
            <w:hideMark/>
          </w:tcPr>
          <w:p w14:paraId="196A0649"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209</w:t>
            </w:r>
          </w:p>
        </w:tc>
        <w:tc>
          <w:tcPr>
            <w:tcW w:w="1134" w:type="dxa"/>
            <w:tcBorders>
              <w:top w:val="nil"/>
              <w:left w:val="nil"/>
              <w:bottom w:val="single" w:sz="4" w:space="0" w:color="auto"/>
              <w:right w:val="single" w:sz="4" w:space="0" w:color="auto"/>
            </w:tcBorders>
            <w:shd w:val="clear" w:color="auto" w:fill="auto"/>
            <w:noWrap/>
            <w:vAlign w:val="bottom"/>
            <w:hideMark/>
          </w:tcPr>
          <w:p w14:paraId="137FDC6A"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259</w:t>
            </w:r>
          </w:p>
        </w:tc>
        <w:tc>
          <w:tcPr>
            <w:tcW w:w="1701" w:type="dxa"/>
            <w:tcBorders>
              <w:top w:val="nil"/>
              <w:left w:val="nil"/>
              <w:bottom w:val="single" w:sz="4" w:space="0" w:color="auto"/>
              <w:right w:val="single" w:sz="4" w:space="0" w:color="auto"/>
            </w:tcBorders>
            <w:shd w:val="clear" w:color="auto" w:fill="auto"/>
            <w:noWrap/>
            <w:vAlign w:val="bottom"/>
            <w:hideMark/>
          </w:tcPr>
          <w:p w14:paraId="2B378355"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225</w:t>
            </w:r>
          </w:p>
        </w:tc>
        <w:tc>
          <w:tcPr>
            <w:tcW w:w="3969" w:type="dxa"/>
            <w:tcBorders>
              <w:top w:val="nil"/>
              <w:left w:val="nil"/>
              <w:bottom w:val="single" w:sz="4" w:space="0" w:color="auto"/>
              <w:right w:val="single" w:sz="4" w:space="0" w:color="auto"/>
            </w:tcBorders>
            <w:shd w:val="clear" w:color="auto" w:fill="auto"/>
            <w:noWrap/>
            <w:vAlign w:val="bottom"/>
            <w:hideMark/>
          </w:tcPr>
          <w:p w14:paraId="0BB62FE5" w14:textId="77777777" w:rsidR="005604B0" w:rsidRPr="007D64E7" w:rsidRDefault="005604B0" w:rsidP="00AE499B">
            <w:pPr>
              <w:pStyle w:val="NoSpacing"/>
              <w:rPr>
                <w:rFonts w:asciiTheme="minorHAnsi" w:hAnsiTheme="minorHAnsi" w:cstheme="minorHAnsi"/>
                <w:sz w:val="21"/>
                <w:szCs w:val="21"/>
                <w:lang w:val="sr-Cyrl-RS" w:eastAsia="en-GB"/>
              </w:rPr>
            </w:pPr>
            <w:r w:rsidRPr="007D64E7">
              <w:rPr>
                <w:rFonts w:asciiTheme="minorHAnsi" w:hAnsiTheme="minorHAnsi" w:cstheme="minorHAnsi"/>
                <w:b/>
                <w:bCs/>
                <w:sz w:val="21"/>
                <w:szCs w:val="21"/>
              </w:rPr>
              <w:t>468</w:t>
            </w:r>
          </w:p>
        </w:tc>
      </w:tr>
    </w:tbl>
    <w:p w14:paraId="6DE8FEA5" w14:textId="28543040" w:rsidR="00CB0BBD" w:rsidRPr="005604B0" w:rsidRDefault="00CB0BBD" w:rsidP="00CB0BBD">
      <w:pPr>
        <w:rPr>
          <w:rFonts w:asciiTheme="minorHAnsi" w:hAnsiTheme="minorHAnsi" w:cstheme="minorHAnsi"/>
        </w:rPr>
      </w:pPr>
    </w:p>
    <w:tbl>
      <w:tblPr>
        <w:tblW w:w="14262" w:type="dxa"/>
        <w:tblLayout w:type="fixed"/>
        <w:tblLook w:val="04A0" w:firstRow="1" w:lastRow="0" w:firstColumn="1" w:lastColumn="0" w:noHBand="0" w:noVBand="1"/>
      </w:tblPr>
      <w:tblGrid>
        <w:gridCol w:w="2268"/>
        <w:gridCol w:w="1701"/>
        <w:gridCol w:w="2127"/>
        <w:gridCol w:w="1559"/>
        <w:gridCol w:w="1134"/>
        <w:gridCol w:w="3685"/>
        <w:gridCol w:w="284"/>
        <w:gridCol w:w="1020"/>
        <w:gridCol w:w="12"/>
        <w:gridCol w:w="224"/>
        <w:gridCol w:w="12"/>
        <w:gridCol w:w="224"/>
        <w:gridCol w:w="12"/>
      </w:tblGrid>
      <w:tr w:rsidR="00CB0BBD" w:rsidRPr="00AC5E1A" w14:paraId="28BC0CC5" w14:textId="77777777" w:rsidTr="00A24C85">
        <w:trPr>
          <w:trHeight w:val="126"/>
        </w:trPr>
        <w:tc>
          <w:tcPr>
            <w:tcW w:w="12474" w:type="dxa"/>
            <w:gridSpan w:val="6"/>
            <w:tcBorders>
              <w:top w:val="nil"/>
              <w:left w:val="nil"/>
              <w:bottom w:val="nil"/>
              <w:right w:val="nil"/>
            </w:tcBorders>
            <w:shd w:val="clear" w:color="000000" w:fill="ADD8E6"/>
            <w:noWrap/>
            <w:vAlign w:val="bottom"/>
            <w:hideMark/>
          </w:tcPr>
          <w:p w14:paraId="5CD062CE" w14:textId="77777777" w:rsidR="00CB0BBD" w:rsidRPr="00AC5E1A" w:rsidRDefault="00CB0BBD" w:rsidP="0056234C">
            <w:pPr>
              <w:pStyle w:val="NoSpacing"/>
              <w:rPr>
                <w:rFonts w:asciiTheme="minorHAnsi" w:hAnsiTheme="minorHAnsi" w:cstheme="minorHAnsi"/>
                <w:sz w:val="24"/>
                <w:lang w:val="sr-Cyrl-RS" w:eastAsia="en-GB"/>
              </w:rPr>
            </w:pPr>
            <w:r w:rsidRPr="00AC5E1A">
              <w:rPr>
                <w:rFonts w:asciiTheme="minorHAnsi" w:hAnsiTheme="minorHAnsi" w:cstheme="minorHAnsi"/>
                <w:sz w:val="24"/>
                <w:lang w:val="sr-Cyrl-RS" w:eastAsia="en-GB"/>
              </w:rPr>
              <w:lastRenderedPageBreak/>
              <w:t>Флуктуација корисника ЦСР</w:t>
            </w:r>
          </w:p>
        </w:tc>
        <w:tc>
          <w:tcPr>
            <w:tcW w:w="284" w:type="dxa"/>
            <w:tcBorders>
              <w:top w:val="nil"/>
              <w:left w:val="nil"/>
              <w:bottom w:val="nil"/>
              <w:right w:val="nil"/>
            </w:tcBorders>
            <w:shd w:val="clear" w:color="auto" w:fill="auto"/>
            <w:noWrap/>
            <w:vAlign w:val="bottom"/>
            <w:hideMark/>
          </w:tcPr>
          <w:p w14:paraId="416B69FA"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1032" w:type="dxa"/>
            <w:gridSpan w:val="2"/>
            <w:tcBorders>
              <w:top w:val="nil"/>
              <w:left w:val="nil"/>
              <w:bottom w:val="nil"/>
              <w:right w:val="nil"/>
            </w:tcBorders>
            <w:shd w:val="clear" w:color="auto" w:fill="auto"/>
            <w:noWrap/>
            <w:vAlign w:val="bottom"/>
            <w:hideMark/>
          </w:tcPr>
          <w:p w14:paraId="50CD804C"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236" w:type="dxa"/>
            <w:gridSpan w:val="2"/>
            <w:tcBorders>
              <w:top w:val="nil"/>
              <w:left w:val="nil"/>
              <w:bottom w:val="nil"/>
              <w:right w:val="nil"/>
            </w:tcBorders>
            <w:shd w:val="clear" w:color="auto" w:fill="auto"/>
            <w:noWrap/>
            <w:vAlign w:val="bottom"/>
            <w:hideMark/>
          </w:tcPr>
          <w:p w14:paraId="76BFD3B3"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236" w:type="dxa"/>
            <w:gridSpan w:val="2"/>
            <w:tcBorders>
              <w:top w:val="nil"/>
              <w:left w:val="nil"/>
              <w:bottom w:val="nil"/>
              <w:right w:val="nil"/>
            </w:tcBorders>
            <w:shd w:val="clear" w:color="auto" w:fill="auto"/>
            <w:noWrap/>
            <w:vAlign w:val="bottom"/>
            <w:hideMark/>
          </w:tcPr>
          <w:p w14:paraId="3829700A" w14:textId="77777777" w:rsidR="00CB0BBD" w:rsidRPr="00AC5E1A" w:rsidRDefault="00CB0BBD" w:rsidP="0056234C">
            <w:pPr>
              <w:pStyle w:val="NoSpacing"/>
              <w:rPr>
                <w:rFonts w:asciiTheme="minorHAnsi" w:hAnsiTheme="minorHAnsi" w:cstheme="minorHAnsi"/>
                <w:sz w:val="21"/>
                <w:szCs w:val="21"/>
                <w:lang w:val="sr-Cyrl-RS" w:eastAsia="en-GB"/>
              </w:rPr>
            </w:pPr>
          </w:p>
        </w:tc>
      </w:tr>
      <w:tr w:rsidR="00CB0BBD" w:rsidRPr="00AC5E1A" w14:paraId="6D504C01" w14:textId="77777777" w:rsidTr="00A24C85">
        <w:trPr>
          <w:trHeight w:val="257"/>
        </w:trPr>
        <w:tc>
          <w:tcPr>
            <w:tcW w:w="12474" w:type="dxa"/>
            <w:gridSpan w:val="6"/>
            <w:tcBorders>
              <w:top w:val="single" w:sz="4" w:space="0" w:color="auto"/>
              <w:left w:val="single" w:sz="4" w:space="0" w:color="auto"/>
              <w:bottom w:val="single" w:sz="4" w:space="0" w:color="auto"/>
              <w:right w:val="single" w:sz="4" w:space="0" w:color="000000"/>
            </w:tcBorders>
            <w:shd w:val="clear" w:color="000000" w:fill="D3D3D3"/>
            <w:noWrap/>
            <w:vAlign w:val="bottom"/>
            <w:hideMark/>
          </w:tcPr>
          <w:p w14:paraId="5142B2F0" w14:textId="12E2EEC3" w:rsidR="00CB0BBD" w:rsidRPr="00AC5E1A" w:rsidRDefault="00600A39" w:rsidP="0056234C">
            <w:pPr>
              <w:pStyle w:val="NoSpacing"/>
              <w:rPr>
                <w:rFonts w:asciiTheme="minorHAnsi" w:hAnsiTheme="minorHAnsi" w:cstheme="minorHAnsi"/>
                <w:sz w:val="21"/>
                <w:szCs w:val="21"/>
                <w:lang w:val="sr-Cyrl-RS" w:eastAsia="en-GB"/>
              </w:rPr>
            </w:pPr>
            <w:r>
              <w:rPr>
                <w:rFonts w:asciiTheme="minorHAnsi" w:hAnsiTheme="minorHAnsi" w:cstheme="minorHAnsi"/>
                <w:sz w:val="21"/>
                <w:szCs w:val="21"/>
                <w:lang w:val="sr-Cyrl-RS" w:eastAsia="en-GB"/>
              </w:rPr>
              <w:t xml:space="preserve">Табела 3 - </w:t>
            </w:r>
            <w:r w:rsidR="00CB0BBD" w:rsidRPr="00AC5E1A">
              <w:rPr>
                <w:rFonts w:asciiTheme="minorHAnsi" w:hAnsiTheme="minorHAnsi" w:cstheme="minorHAnsi"/>
                <w:sz w:val="21"/>
                <w:szCs w:val="21"/>
                <w:lang w:val="sr-Cyrl-RS" w:eastAsia="en-GB"/>
              </w:rPr>
              <w:t xml:space="preserve"> Кретање броја корисника у ЦСР у току године</w:t>
            </w:r>
          </w:p>
        </w:tc>
        <w:tc>
          <w:tcPr>
            <w:tcW w:w="284" w:type="dxa"/>
            <w:tcBorders>
              <w:top w:val="nil"/>
              <w:left w:val="nil"/>
              <w:bottom w:val="nil"/>
              <w:right w:val="nil"/>
            </w:tcBorders>
            <w:shd w:val="clear" w:color="auto" w:fill="auto"/>
            <w:noWrap/>
            <w:vAlign w:val="bottom"/>
            <w:hideMark/>
          </w:tcPr>
          <w:p w14:paraId="06D78512"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1032" w:type="dxa"/>
            <w:gridSpan w:val="2"/>
            <w:tcBorders>
              <w:top w:val="nil"/>
              <w:left w:val="nil"/>
              <w:bottom w:val="nil"/>
              <w:right w:val="nil"/>
            </w:tcBorders>
            <w:shd w:val="clear" w:color="auto" w:fill="auto"/>
            <w:noWrap/>
            <w:vAlign w:val="bottom"/>
            <w:hideMark/>
          </w:tcPr>
          <w:p w14:paraId="1518BBE3"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236" w:type="dxa"/>
            <w:gridSpan w:val="2"/>
            <w:tcBorders>
              <w:top w:val="nil"/>
              <w:left w:val="nil"/>
              <w:bottom w:val="nil"/>
              <w:right w:val="nil"/>
            </w:tcBorders>
            <w:shd w:val="clear" w:color="auto" w:fill="auto"/>
            <w:noWrap/>
            <w:vAlign w:val="bottom"/>
            <w:hideMark/>
          </w:tcPr>
          <w:p w14:paraId="70ECBDB7"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236" w:type="dxa"/>
            <w:gridSpan w:val="2"/>
            <w:tcBorders>
              <w:top w:val="nil"/>
              <w:left w:val="nil"/>
              <w:bottom w:val="nil"/>
              <w:right w:val="nil"/>
            </w:tcBorders>
            <w:shd w:val="clear" w:color="auto" w:fill="auto"/>
            <w:noWrap/>
            <w:vAlign w:val="bottom"/>
            <w:hideMark/>
          </w:tcPr>
          <w:p w14:paraId="453715E8" w14:textId="77777777" w:rsidR="00CB0BBD" w:rsidRPr="00AC5E1A" w:rsidRDefault="00CB0BBD" w:rsidP="0056234C">
            <w:pPr>
              <w:pStyle w:val="NoSpacing"/>
              <w:rPr>
                <w:rFonts w:asciiTheme="minorHAnsi" w:hAnsiTheme="minorHAnsi" w:cstheme="minorHAnsi"/>
                <w:sz w:val="21"/>
                <w:szCs w:val="21"/>
                <w:lang w:val="sr-Cyrl-RS" w:eastAsia="en-GB"/>
              </w:rPr>
            </w:pPr>
          </w:p>
        </w:tc>
      </w:tr>
      <w:tr w:rsidR="00CB0BBD" w:rsidRPr="00AC5E1A" w14:paraId="2D9562B9" w14:textId="77777777" w:rsidTr="00A24C85">
        <w:trPr>
          <w:gridAfter w:val="1"/>
          <w:wAfter w:w="12" w:type="dxa"/>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C80C3B1"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32E0248F"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Пренети </w:t>
            </w:r>
          </w:p>
        </w:tc>
        <w:tc>
          <w:tcPr>
            <w:tcW w:w="2127" w:type="dxa"/>
            <w:tcBorders>
              <w:top w:val="nil"/>
              <w:left w:val="nil"/>
              <w:bottom w:val="single" w:sz="4" w:space="0" w:color="auto"/>
              <w:right w:val="single" w:sz="4" w:space="0" w:color="auto"/>
            </w:tcBorders>
            <w:shd w:val="clear" w:color="auto" w:fill="auto"/>
            <w:noWrap/>
            <w:vAlign w:val="bottom"/>
            <w:hideMark/>
          </w:tcPr>
          <w:p w14:paraId="5BE751D2"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Ново евидентирани </w:t>
            </w:r>
          </w:p>
        </w:tc>
        <w:tc>
          <w:tcPr>
            <w:tcW w:w="1559" w:type="dxa"/>
            <w:tcBorders>
              <w:top w:val="nil"/>
              <w:left w:val="nil"/>
              <w:bottom w:val="single" w:sz="4" w:space="0" w:color="auto"/>
              <w:right w:val="single" w:sz="4" w:space="0" w:color="auto"/>
            </w:tcBorders>
            <w:shd w:val="clear" w:color="auto" w:fill="auto"/>
            <w:noWrap/>
            <w:vAlign w:val="bottom"/>
            <w:hideMark/>
          </w:tcPr>
          <w:p w14:paraId="543AD741"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Реактивирани </w:t>
            </w:r>
          </w:p>
        </w:tc>
        <w:tc>
          <w:tcPr>
            <w:tcW w:w="1134" w:type="dxa"/>
            <w:tcBorders>
              <w:top w:val="nil"/>
              <w:left w:val="nil"/>
              <w:bottom w:val="single" w:sz="4" w:space="0" w:color="auto"/>
              <w:right w:val="single" w:sz="4" w:space="0" w:color="auto"/>
            </w:tcBorders>
            <w:shd w:val="clear" w:color="auto" w:fill="auto"/>
            <w:noWrap/>
            <w:vAlign w:val="bottom"/>
            <w:hideMark/>
          </w:tcPr>
          <w:p w14:paraId="7060BD04"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Укупно</w:t>
            </w:r>
          </w:p>
        </w:tc>
        <w:tc>
          <w:tcPr>
            <w:tcW w:w="3685" w:type="dxa"/>
            <w:tcBorders>
              <w:top w:val="nil"/>
              <w:left w:val="nil"/>
              <w:bottom w:val="single" w:sz="4" w:space="0" w:color="auto"/>
              <w:right w:val="single" w:sz="4" w:space="0" w:color="auto"/>
            </w:tcBorders>
            <w:shd w:val="clear" w:color="auto" w:fill="auto"/>
            <w:noWrap/>
            <w:vAlign w:val="bottom"/>
            <w:hideMark/>
          </w:tcPr>
          <w:p w14:paraId="4A402B94"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Стављени у пасиву</w:t>
            </w:r>
          </w:p>
        </w:tc>
        <w:tc>
          <w:tcPr>
            <w:tcW w:w="284" w:type="dxa"/>
            <w:tcBorders>
              <w:top w:val="nil"/>
              <w:left w:val="nil"/>
              <w:bottom w:val="nil"/>
              <w:right w:val="nil"/>
            </w:tcBorders>
            <w:shd w:val="clear" w:color="auto" w:fill="auto"/>
            <w:noWrap/>
            <w:vAlign w:val="bottom"/>
            <w:hideMark/>
          </w:tcPr>
          <w:p w14:paraId="1AD4A09D"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1020" w:type="dxa"/>
            <w:tcBorders>
              <w:top w:val="nil"/>
              <w:left w:val="nil"/>
              <w:bottom w:val="nil"/>
              <w:right w:val="nil"/>
            </w:tcBorders>
            <w:shd w:val="clear" w:color="auto" w:fill="auto"/>
            <w:noWrap/>
            <w:vAlign w:val="bottom"/>
            <w:hideMark/>
          </w:tcPr>
          <w:p w14:paraId="6A226453"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236" w:type="dxa"/>
            <w:gridSpan w:val="2"/>
            <w:tcBorders>
              <w:top w:val="nil"/>
              <w:left w:val="nil"/>
              <w:bottom w:val="nil"/>
              <w:right w:val="nil"/>
            </w:tcBorders>
            <w:shd w:val="clear" w:color="auto" w:fill="auto"/>
            <w:noWrap/>
            <w:vAlign w:val="bottom"/>
            <w:hideMark/>
          </w:tcPr>
          <w:p w14:paraId="446FB452"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236" w:type="dxa"/>
            <w:gridSpan w:val="2"/>
            <w:tcBorders>
              <w:top w:val="nil"/>
              <w:left w:val="nil"/>
              <w:bottom w:val="nil"/>
              <w:right w:val="nil"/>
            </w:tcBorders>
            <w:shd w:val="clear" w:color="auto" w:fill="auto"/>
            <w:noWrap/>
            <w:vAlign w:val="bottom"/>
            <w:hideMark/>
          </w:tcPr>
          <w:p w14:paraId="0C658469" w14:textId="77777777" w:rsidR="00CB0BBD" w:rsidRPr="00AC5E1A" w:rsidRDefault="00CB0BBD" w:rsidP="0056234C">
            <w:pPr>
              <w:pStyle w:val="NoSpacing"/>
              <w:rPr>
                <w:rFonts w:asciiTheme="minorHAnsi" w:hAnsiTheme="minorHAnsi" w:cstheme="minorHAnsi"/>
                <w:sz w:val="21"/>
                <w:szCs w:val="21"/>
                <w:lang w:val="sr-Cyrl-RS" w:eastAsia="en-GB"/>
              </w:rPr>
            </w:pPr>
          </w:p>
        </w:tc>
      </w:tr>
      <w:tr w:rsidR="00CB0BBD" w:rsidRPr="00AC5E1A" w14:paraId="21091DE5" w14:textId="77777777" w:rsidTr="00A24C85">
        <w:trPr>
          <w:gridAfter w:val="1"/>
          <w:wAfter w:w="12" w:type="dxa"/>
          <w:trHeight w:val="109"/>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6F91DFC"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Деца (0-17) </w:t>
            </w:r>
          </w:p>
        </w:tc>
        <w:tc>
          <w:tcPr>
            <w:tcW w:w="1701" w:type="dxa"/>
            <w:tcBorders>
              <w:top w:val="nil"/>
              <w:left w:val="nil"/>
              <w:bottom w:val="single" w:sz="4" w:space="0" w:color="auto"/>
              <w:right w:val="single" w:sz="4" w:space="0" w:color="auto"/>
            </w:tcBorders>
            <w:shd w:val="clear" w:color="auto" w:fill="auto"/>
            <w:noWrap/>
            <w:vAlign w:val="bottom"/>
            <w:hideMark/>
          </w:tcPr>
          <w:p w14:paraId="2E003107"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65</w:t>
            </w:r>
          </w:p>
        </w:tc>
        <w:tc>
          <w:tcPr>
            <w:tcW w:w="2127" w:type="dxa"/>
            <w:tcBorders>
              <w:top w:val="nil"/>
              <w:left w:val="nil"/>
              <w:bottom w:val="single" w:sz="4" w:space="0" w:color="auto"/>
              <w:right w:val="single" w:sz="4" w:space="0" w:color="auto"/>
            </w:tcBorders>
            <w:shd w:val="clear" w:color="auto" w:fill="auto"/>
            <w:noWrap/>
            <w:vAlign w:val="bottom"/>
            <w:hideMark/>
          </w:tcPr>
          <w:p w14:paraId="5865A345"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68</w:t>
            </w:r>
          </w:p>
        </w:tc>
        <w:tc>
          <w:tcPr>
            <w:tcW w:w="1559" w:type="dxa"/>
            <w:tcBorders>
              <w:top w:val="nil"/>
              <w:left w:val="nil"/>
              <w:bottom w:val="single" w:sz="4" w:space="0" w:color="auto"/>
              <w:right w:val="single" w:sz="4" w:space="0" w:color="auto"/>
            </w:tcBorders>
            <w:shd w:val="clear" w:color="auto" w:fill="auto"/>
            <w:noWrap/>
            <w:vAlign w:val="bottom"/>
            <w:hideMark/>
          </w:tcPr>
          <w:p w14:paraId="4E358414"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21</w:t>
            </w:r>
          </w:p>
        </w:tc>
        <w:tc>
          <w:tcPr>
            <w:tcW w:w="1134" w:type="dxa"/>
            <w:tcBorders>
              <w:top w:val="nil"/>
              <w:left w:val="nil"/>
              <w:bottom w:val="single" w:sz="4" w:space="0" w:color="auto"/>
              <w:right w:val="single" w:sz="4" w:space="0" w:color="auto"/>
            </w:tcBorders>
            <w:shd w:val="clear" w:color="auto" w:fill="auto"/>
            <w:noWrap/>
            <w:vAlign w:val="bottom"/>
            <w:hideMark/>
          </w:tcPr>
          <w:p w14:paraId="7618D053"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154</w:t>
            </w:r>
          </w:p>
        </w:tc>
        <w:tc>
          <w:tcPr>
            <w:tcW w:w="3685" w:type="dxa"/>
            <w:tcBorders>
              <w:top w:val="nil"/>
              <w:left w:val="nil"/>
              <w:bottom w:val="single" w:sz="4" w:space="0" w:color="auto"/>
              <w:right w:val="single" w:sz="4" w:space="0" w:color="auto"/>
            </w:tcBorders>
            <w:shd w:val="clear" w:color="auto" w:fill="auto"/>
            <w:noWrap/>
            <w:vAlign w:val="bottom"/>
            <w:hideMark/>
          </w:tcPr>
          <w:p w14:paraId="30FCF0EC"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68</w:t>
            </w:r>
          </w:p>
        </w:tc>
        <w:tc>
          <w:tcPr>
            <w:tcW w:w="284" w:type="dxa"/>
            <w:tcBorders>
              <w:top w:val="nil"/>
              <w:left w:val="nil"/>
              <w:bottom w:val="nil"/>
              <w:right w:val="nil"/>
            </w:tcBorders>
            <w:shd w:val="clear" w:color="auto" w:fill="auto"/>
            <w:noWrap/>
            <w:vAlign w:val="bottom"/>
            <w:hideMark/>
          </w:tcPr>
          <w:p w14:paraId="72B34F72"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1020" w:type="dxa"/>
            <w:tcBorders>
              <w:top w:val="nil"/>
              <w:left w:val="nil"/>
              <w:bottom w:val="nil"/>
              <w:right w:val="nil"/>
            </w:tcBorders>
            <w:shd w:val="clear" w:color="auto" w:fill="auto"/>
            <w:noWrap/>
            <w:vAlign w:val="bottom"/>
            <w:hideMark/>
          </w:tcPr>
          <w:p w14:paraId="63FBADB7"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236" w:type="dxa"/>
            <w:gridSpan w:val="2"/>
            <w:tcBorders>
              <w:top w:val="nil"/>
              <w:left w:val="nil"/>
              <w:bottom w:val="nil"/>
              <w:right w:val="nil"/>
            </w:tcBorders>
            <w:shd w:val="clear" w:color="auto" w:fill="auto"/>
            <w:noWrap/>
            <w:vAlign w:val="bottom"/>
            <w:hideMark/>
          </w:tcPr>
          <w:p w14:paraId="4944357F"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236" w:type="dxa"/>
            <w:gridSpan w:val="2"/>
            <w:tcBorders>
              <w:top w:val="nil"/>
              <w:left w:val="nil"/>
              <w:bottom w:val="nil"/>
              <w:right w:val="nil"/>
            </w:tcBorders>
            <w:shd w:val="clear" w:color="auto" w:fill="auto"/>
            <w:noWrap/>
            <w:vAlign w:val="bottom"/>
            <w:hideMark/>
          </w:tcPr>
          <w:p w14:paraId="58C5382E" w14:textId="77777777" w:rsidR="00CB0BBD" w:rsidRPr="00AC5E1A" w:rsidRDefault="00CB0BBD" w:rsidP="0056234C">
            <w:pPr>
              <w:pStyle w:val="NoSpacing"/>
              <w:rPr>
                <w:rFonts w:asciiTheme="minorHAnsi" w:hAnsiTheme="minorHAnsi" w:cstheme="minorHAnsi"/>
                <w:sz w:val="21"/>
                <w:szCs w:val="21"/>
                <w:lang w:val="sr-Cyrl-RS" w:eastAsia="en-GB"/>
              </w:rPr>
            </w:pPr>
          </w:p>
        </w:tc>
      </w:tr>
      <w:tr w:rsidR="00CB0BBD" w:rsidRPr="00AC5E1A" w14:paraId="53D9FDB6" w14:textId="77777777" w:rsidTr="00A24C85">
        <w:trPr>
          <w:gridAfter w:val="1"/>
          <w:wAfter w:w="12" w:type="dxa"/>
          <w:trHeight w:val="6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5CCA438"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Млади (18-25) </w:t>
            </w:r>
          </w:p>
        </w:tc>
        <w:tc>
          <w:tcPr>
            <w:tcW w:w="1701" w:type="dxa"/>
            <w:tcBorders>
              <w:top w:val="nil"/>
              <w:left w:val="nil"/>
              <w:bottom w:val="single" w:sz="4" w:space="0" w:color="auto"/>
              <w:right w:val="single" w:sz="4" w:space="0" w:color="auto"/>
            </w:tcBorders>
            <w:shd w:val="clear" w:color="auto" w:fill="auto"/>
            <w:noWrap/>
            <w:vAlign w:val="bottom"/>
            <w:hideMark/>
          </w:tcPr>
          <w:p w14:paraId="46C4E3DE"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34</w:t>
            </w:r>
          </w:p>
        </w:tc>
        <w:tc>
          <w:tcPr>
            <w:tcW w:w="2127" w:type="dxa"/>
            <w:tcBorders>
              <w:top w:val="nil"/>
              <w:left w:val="nil"/>
              <w:bottom w:val="single" w:sz="4" w:space="0" w:color="auto"/>
              <w:right w:val="single" w:sz="4" w:space="0" w:color="auto"/>
            </w:tcBorders>
            <w:shd w:val="clear" w:color="auto" w:fill="auto"/>
            <w:noWrap/>
            <w:vAlign w:val="bottom"/>
            <w:hideMark/>
          </w:tcPr>
          <w:p w14:paraId="0A66884E"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9</w:t>
            </w:r>
          </w:p>
        </w:tc>
        <w:tc>
          <w:tcPr>
            <w:tcW w:w="1559" w:type="dxa"/>
            <w:tcBorders>
              <w:top w:val="nil"/>
              <w:left w:val="nil"/>
              <w:bottom w:val="single" w:sz="4" w:space="0" w:color="auto"/>
              <w:right w:val="single" w:sz="4" w:space="0" w:color="auto"/>
            </w:tcBorders>
            <w:shd w:val="clear" w:color="auto" w:fill="auto"/>
            <w:noWrap/>
            <w:vAlign w:val="bottom"/>
            <w:hideMark/>
          </w:tcPr>
          <w:p w14:paraId="1A87C4D9"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4</w:t>
            </w:r>
          </w:p>
        </w:tc>
        <w:tc>
          <w:tcPr>
            <w:tcW w:w="1134" w:type="dxa"/>
            <w:tcBorders>
              <w:top w:val="nil"/>
              <w:left w:val="nil"/>
              <w:bottom w:val="single" w:sz="4" w:space="0" w:color="auto"/>
              <w:right w:val="single" w:sz="4" w:space="0" w:color="auto"/>
            </w:tcBorders>
            <w:shd w:val="clear" w:color="auto" w:fill="auto"/>
            <w:noWrap/>
            <w:vAlign w:val="bottom"/>
            <w:hideMark/>
          </w:tcPr>
          <w:p w14:paraId="65976842"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47</w:t>
            </w:r>
          </w:p>
        </w:tc>
        <w:tc>
          <w:tcPr>
            <w:tcW w:w="3685" w:type="dxa"/>
            <w:tcBorders>
              <w:top w:val="nil"/>
              <w:left w:val="nil"/>
              <w:bottom w:val="single" w:sz="4" w:space="0" w:color="auto"/>
              <w:right w:val="single" w:sz="4" w:space="0" w:color="auto"/>
            </w:tcBorders>
            <w:shd w:val="clear" w:color="auto" w:fill="auto"/>
            <w:noWrap/>
            <w:vAlign w:val="bottom"/>
            <w:hideMark/>
          </w:tcPr>
          <w:p w14:paraId="7C87AB5A"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9</w:t>
            </w:r>
          </w:p>
        </w:tc>
        <w:tc>
          <w:tcPr>
            <w:tcW w:w="284" w:type="dxa"/>
            <w:tcBorders>
              <w:top w:val="nil"/>
              <w:left w:val="nil"/>
              <w:bottom w:val="nil"/>
              <w:right w:val="nil"/>
            </w:tcBorders>
            <w:shd w:val="clear" w:color="auto" w:fill="auto"/>
            <w:noWrap/>
            <w:vAlign w:val="bottom"/>
            <w:hideMark/>
          </w:tcPr>
          <w:p w14:paraId="7BC593CD"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1020" w:type="dxa"/>
            <w:tcBorders>
              <w:top w:val="nil"/>
              <w:left w:val="nil"/>
              <w:bottom w:val="nil"/>
              <w:right w:val="nil"/>
            </w:tcBorders>
            <w:shd w:val="clear" w:color="auto" w:fill="auto"/>
            <w:noWrap/>
            <w:vAlign w:val="bottom"/>
            <w:hideMark/>
          </w:tcPr>
          <w:p w14:paraId="65C42644"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236" w:type="dxa"/>
            <w:gridSpan w:val="2"/>
            <w:tcBorders>
              <w:top w:val="nil"/>
              <w:left w:val="nil"/>
              <w:bottom w:val="nil"/>
              <w:right w:val="nil"/>
            </w:tcBorders>
            <w:shd w:val="clear" w:color="auto" w:fill="auto"/>
            <w:noWrap/>
            <w:vAlign w:val="bottom"/>
            <w:hideMark/>
          </w:tcPr>
          <w:p w14:paraId="30FCF637"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236" w:type="dxa"/>
            <w:gridSpan w:val="2"/>
            <w:tcBorders>
              <w:top w:val="nil"/>
              <w:left w:val="nil"/>
              <w:bottom w:val="nil"/>
              <w:right w:val="nil"/>
            </w:tcBorders>
            <w:shd w:val="clear" w:color="auto" w:fill="auto"/>
            <w:noWrap/>
            <w:vAlign w:val="bottom"/>
            <w:hideMark/>
          </w:tcPr>
          <w:p w14:paraId="737E6AF4" w14:textId="77777777" w:rsidR="00CB0BBD" w:rsidRPr="00AC5E1A" w:rsidRDefault="00CB0BBD" w:rsidP="0056234C">
            <w:pPr>
              <w:pStyle w:val="NoSpacing"/>
              <w:rPr>
                <w:rFonts w:asciiTheme="minorHAnsi" w:hAnsiTheme="minorHAnsi" w:cstheme="minorHAnsi"/>
                <w:sz w:val="21"/>
                <w:szCs w:val="21"/>
                <w:lang w:val="sr-Cyrl-RS" w:eastAsia="en-GB"/>
              </w:rPr>
            </w:pPr>
          </w:p>
        </w:tc>
      </w:tr>
      <w:tr w:rsidR="00CB0BBD" w:rsidRPr="00AC5E1A" w14:paraId="7C990707" w14:textId="77777777" w:rsidTr="00A24C85">
        <w:trPr>
          <w:gridAfter w:val="1"/>
          <w:wAfter w:w="12" w:type="dxa"/>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CE71EAF"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Одрасли (26-64) </w:t>
            </w:r>
          </w:p>
        </w:tc>
        <w:tc>
          <w:tcPr>
            <w:tcW w:w="1701" w:type="dxa"/>
            <w:tcBorders>
              <w:top w:val="nil"/>
              <w:left w:val="nil"/>
              <w:bottom w:val="single" w:sz="4" w:space="0" w:color="auto"/>
              <w:right w:val="single" w:sz="4" w:space="0" w:color="auto"/>
            </w:tcBorders>
            <w:shd w:val="clear" w:color="auto" w:fill="auto"/>
            <w:noWrap/>
            <w:vAlign w:val="bottom"/>
            <w:hideMark/>
          </w:tcPr>
          <w:p w14:paraId="79910B2B"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229</w:t>
            </w:r>
          </w:p>
        </w:tc>
        <w:tc>
          <w:tcPr>
            <w:tcW w:w="2127" w:type="dxa"/>
            <w:tcBorders>
              <w:top w:val="nil"/>
              <w:left w:val="nil"/>
              <w:bottom w:val="single" w:sz="4" w:space="0" w:color="auto"/>
              <w:right w:val="single" w:sz="4" w:space="0" w:color="auto"/>
            </w:tcBorders>
            <w:shd w:val="clear" w:color="auto" w:fill="auto"/>
            <w:noWrap/>
            <w:vAlign w:val="bottom"/>
            <w:hideMark/>
          </w:tcPr>
          <w:p w14:paraId="4C666A87"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54</w:t>
            </w:r>
          </w:p>
        </w:tc>
        <w:tc>
          <w:tcPr>
            <w:tcW w:w="1559" w:type="dxa"/>
            <w:tcBorders>
              <w:top w:val="nil"/>
              <w:left w:val="nil"/>
              <w:bottom w:val="single" w:sz="4" w:space="0" w:color="auto"/>
              <w:right w:val="single" w:sz="4" w:space="0" w:color="auto"/>
            </w:tcBorders>
            <w:shd w:val="clear" w:color="auto" w:fill="auto"/>
            <w:noWrap/>
            <w:vAlign w:val="bottom"/>
            <w:hideMark/>
          </w:tcPr>
          <w:p w14:paraId="1011AB44"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16</w:t>
            </w:r>
          </w:p>
        </w:tc>
        <w:tc>
          <w:tcPr>
            <w:tcW w:w="1134" w:type="dxa"/>
            <w:tcBorders>
              <w:top w:val="nil"/>
              <w:left w:val="nil"/>
              <w:bottom w:val="single" w:sz="4" w:space="0" w:color="auto"/>
              <w:right w:val="single" w:sz="4" w:space="0" w:color="auto"/>
            </w:tcBorders>
            <w:shd w:val="clear" w:color="auto" w:fill="auto"/>
            <w:noWrap/>
            <w:vAlign w:val="bottom"/>
            <w:hideMark/>
          </w:tcPr>
          <w:p w14:paraId="10E40A9A"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299</w:t>
            </w:r>
          </w:p>
        </w:tc>
        <w:tc>
          <w:tcPr>
            <w:tcW w:w="3685" w:type="dxa"/>
            <w:tcBorders>
              <w:top w:val="nil"/>
              <w:left w:val="nil"/>
              <w:bottom w:val="single" w:sz="4" w:space="0" w:color="auto"/>
              <w:right w:val="single" w:sz="4" w:space="0" w:color="auto"/>
            </w:tcBorders>
            <w:shd w:val="clear" w:color="auto" w:fill="auto"/>
            <w:noWrap/>
            <w:vAlign w:val="bottom"/>
            <w:hideMark/>
          </w:tcPr>
          <w:p w14:paraId="17776095"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57</w:t>
            </w:r>
          </w:p>
        </w:tc>
        <w:tc>
          <w:tcPr>
            <w:tcW w:w="284" w:type="dxa"/>
            <w:tcBorders>
              <w:top w:val="nil"/>
              <w:left w:val="nil"/>
              <w:bottom w:val="nil"/>
              <w:right w:val="nil"/>
            </w:tcBorders>
            <w:shd w:val="clear" w:color="auto" w:fill="auto"/>
            <w:noWrap/>
            <w:vAlign w:val="bottom"/>
            <w:hideMark/>
          </w:tcPr>
          <w:p w14:paraId="59C0F52A"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1020" w:type="dxa"/>
            <w:tcBorders>
              <w:top w:val="nil"/>
              <w:left w:val="nil"/>
              <w:bottom w:val="nil"/>
              <w:right w:val="nil"/>
            </w:tcBorders>
            <w:shd w:val="clear" w:color="auto" w:fill="auto"/>
            <w:noWrap/>
            <w:vAlign w:val="bottom"/>
            <w:hideMark/>
          </w:tcPr>
          <w:p w14:paraId="5A8A3F92"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236" w:type="dxa"/>
            <w:gridSpan w:val="2"/>
            <w:tcBorders>
              <w:top w:val="nil"/>
              <w:left w:val="nil"/>
              <w:bottom w:val="nil"/>
              <w:right w:val="nil"/>
            </w:tcBorders>
            <w:shd w:val="clear" w:color="auto" w:fill="auto"/>
            <w:noWrap/>
            <w:vAlign w:val="bottom"/>
            <w:hideMark/>
          </w:tcPr>
          <w:p w14:paraId="04B5B2C9"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236" w:type="dxa"/>
            <w:gridSpan w:val="2"/>
            <w:tcBorders>
              <w:top w:val="nil"/>
              <w:left w:val="nil"/>
              <w:bottom w:val="nil"/>
              <w:right w:val="nil"/>
            </w:tcBorders>
            <w:shd w:val="clear" w:color="auto" w:fill="auto"/>
            <w:noWrap/>
            <w:vAlign w:val="bottom"/>
            <w:hideMark/>
          </w:tcPr>
          <w:p w14:paraId="49988E54" w14:textId="77777777" w:rsidR="00CB0BBD" w:rsidRPr="00AC5E1A" w:rsidRDefault="00CB0BBD" w:rsidP="0056234C">
            <w:pPr>
              <w:pStyle w:val="NoSpacing"/>
              <w:rPr>
                <w:rFonts w:asciiTheme="minorHAnsi" w:hAnsiTheme="minorHAnsi" w:cstheme="minorHAnsi"/>
                <w:sz w:val="21"/>
                <w:szCs w:val="21"/>
                <w:lang w:val="sr-Cyrl-RS" w:eastAsia="en-GB"/>
              </w:rPr>
            </w:pPr>
          </w:p>
        </w:tc>
      </w:tr>
      <w:tr w:rsidR="00CB0BBD" w:rsidRPr="00AC5E1A" w14:paraId="5CAF57DC" w14:textId="77777777" w:rsidTr="00A24C85">
        <w:trPr>
          <w:gridAfter w:val="1"/>
          <w:wAfter w:w="12" w:type="dxa"/>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5AF8192"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Старији (65 и више) </w:t>
            </w:r>
          </w:p>
        </w:tc>
        <w:tc>
          <w:tcPr>
            <w:tcW w:w="1701" w:type="dxa"/>
            <w:tcBorders>
              <w:top w:val="nil"/>
              <w:left w:val="nil"/>
              <w:bottom w:val="single" w:sz="4" w:space="0" w:color="auto"/>
              <w:right w:val="single" w:sz="4" w:space="0" w:color="auto"/>
            </w:tcBorders>
            <w:shd w:val="clear" w:color="auto" w:fill="auto"/>
            <w:noWrap/>
            <w:vAlign w:val="bottom"/>
            <w:hideMark/>
          </w:tcPr>
          <w:p w14:paraId="090A726B"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149</w:t>
            </w:r>
          </w:p>
        </w:tc>
        <w:tc>
          <w:tcPr>
            <w:tcW w:w="2127" w:type="dxa"/>
            <w:tcBorders>
              <w:top w:val="nil"/>
              <w:left w:val="nil"/>
              <w:bottom w:val="single" w:sz="4" w:space="0" w:color="auto"/>
              <w:right w:val="single" w:sz="4" w:space="0" w:color="auto"/>
            </w:tcBorders>
            <w:shd w:val="clear" w:color="auto" w:fill="auto"/>
            <w:noWrap/>
            <w:vAlign w:val="bottom"/>
            <w:hideMark/>
          </w:tcPr>
          <w:p w14:paraId="70D42512"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38</w:t>
            </w:r>
          </w:p>
        </w:tc>
        <w:tc>
          <w:tcPr>
            <w:tcW w:w="1559" w:type="dxa"/>
            <w:tcBorders>
              <w:top w:val="nil"/>
              <w:left w:val="nil"/>
              <w:bottom w:val="single" w:sz="4" w:space="0" w:color="auto"/>
              <w:right w:val="single" w:sz="4" w:space="0" w:color="auto"/>
            </w:tcBorders>
            <w:shd w:val="clear" w:color="auto" w:fill="auto"/>
            <w:noWrap/>
            <w:vAlign w:val="bottom"/>
            <w:hideMark/>
          </w:tcPr>
          <w:p w14:paraId="159F1835"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6</w:t>
            </w:r>
          </w:p>
        </w:tc>
        <w:tc>
          <w:tcPr>
            <w:tcW w:w="1134" w:type="dxa"/>
            <w:tcBorders>
              <w:top w:val="nil"/>
              <w:left w:val="nil"/>
              <w:bottom w:val="single" w:sz="4" w:space="0" w:color="auto"/>
              <w:right w:val="single" w:sz="4" w:space="0" w:color="auto"/>
            </w:tcBorders>
            <w:shd w:val="clear" w:color="auto" w:fill="auto"/>
            <w:noWrap/>
            <w:vAlign w:val="bottom"/>
            <w:hideMark/>
          </w:tcPr>
          <w:p w14:paraId="137055B0"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193</w:t>
            </w:r>
          </w:p>
        </w:tc>
        <w:tc>
          <w:tcPr>
            <w:tcW w:w="3685" w:type="dxa"/>
            <w:tcBorders>
              <w:top w:val="nil"/>
              <w:left w:val="nil"/>
              <w:bottom w:val="single" w:sz="4" w:space="0" w:color="auto"/>
              <w:right w:val="single" w:sz="4" w:space="0" w:color="auto"/>
            </w:tcBorders>
            <w:shd w:val="clear" w:color="auto" w:fill="auto"/>
            <w:noWrap/>
            <w:vAlign w:val="bottom"/>
            <w:hideMark/>
          </w:tcPr>
          <w:p w14:paraId="57940FC3"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36</w:t>
            </w:r>
          </w:p>
        </w:tc>
        <w:tc>
          <w:tcPr>
            <w:tcW w:w="284" w:type="dxa"/>
            <w:tcBorders>
              <w:top w:val="nil"/>
              <w:left w:val="nil"/>
              <w:bottom w:val="nil"/>
              <w:right w:val="nil"/>
            </w:tcBorders>
            <w:shd w:val="clear" w:color="auto" w:fill="auto"/>
            <w:noWrap/>
            <w:vAlign w:val="bottom"/>
            <w:hideMark/>
          </w:tcPr>
          <w:p w14:paraId="662D88F9"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1020" w:type="dxa"/>
            <w:tcBorders>
              <w:top w:val="nil"/>
              <w:left w:val="nil"/>
              <w:bottom w:val="nil"/>
              <w:right w:val="nil"/>
            </w:tcBorders>
            <w:shd w:val="clear" w:color="auto" w:fill="auto"/>
            <w:noWrap/>
            <w:vAlign w:val="bottom"/>
            <w:hideMark/>
          </w:tcPr>
          <w:p w14:paraId="7BECB030"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236" w:type="dxa"/>
            <w:gridSpan w:val="2"/>
            <w:tcBorders>
              <w:top w:val="nil"/>
              <w:left w:val="nil"/>
              <w:bottom w:val="nil"/>
              <w:right w:val="nil"/>
            </w:tcBorders>
            <w:shd w:val="clear" w:color="auto" w:fill="auto"/>
            <w:noWrap/>
            <w:vAlign w:val="bottom"/>
            <w:hideMark/>
          </w:tcPr>
          <w:p w14:paraId="42302BAE"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236" w:type="dxa"/>
            <w:gridSpan w:val="2"/>
            <w:tcBorders>
              <w:top w:val="nil"/>
              <w:left w:val="nil"/>
              <w:bottom w:val="nil"/>
              <w:right w:val="nil"/>
            </w:tcBorders>
            <w:shd w:val="clear" w:color="auto" w:fill="auto"/>
            <w:noWrap/>
            <w:vAlign w:val="bottom"/>
            <w:hideMark/>
          </w:tcPr>
          <w:p w14:paraId="4D0890FF" w14:textId="77777777" w:rsidR="00CB0BBD" w:rsidRPr="00AC5E1A" w:rsidRDefault="00CB0BBD" w:rsidP="0056234C">
            <w:pPr>
              <w:pStyle w:val="NoSpacing"/>
              <w:rPr>
                <w:rFonts w:asciiTheme="minorHAnsi" w:hAnsiTheme="minorHAnsi" w:cstheme="minorHAnsi"/>
                <w:sz w:val="21"/>
                <w:szCs w:val="21"/>
                <w:lang w:val="sr-Cyrl-RS" w:eastAsia="en-GB"/>
              </w:rPr>
            </w:pPr>
          </w:p>
        </w:tc>
      </w:tr>
      <w:tr w:rsidR="00CB0BBD" w:rsidRPr="00AC5E1A" w14:paraId="79829A3C" w14:textId="77777777" w:rsidTr="00A24C85">
        <w:trPr>
          <w:gridAfter w:val="1"/>
          <w:wAfter w:w="12" w:type="dxa"/>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DCA68DD"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Укупно</w:t>
            </w:r>
          </w:p>
        </w:tc>
        <w:tc>
          <w:tcPr>
            <w:tcW w:w="1701" w:type="dxa"/>
            <w:tcBorders>
              <w:top w:val="nil"/>
              <w:left w:val="nil"/>
              <w:bottom w:val="single" w:sz="4" w:space="0" w:color="auto"/>
              <w:right w:val="single" w:sz="4" w:space="0" w:color="auto"/>
            </w:tcBorders>
            <w:shd w:val="clear" w:color="auto" w:fill="auto"/>
            <w:noWrap/>
            <w:vAlign w:val="bottom"/>
            <w:hideMark/>
          </w:tcPr>
          <w:p w14:paraId="6925CD3C"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477</w:t>
            </w:r>
          </w:p>
        </w:tc>
        <w:tc>
          <w:tcPr>
            <w:tcW w:w="2127" w:type="dxa"/>
            <w:tcBorders>
              <w:top w:val="nil"/>
              <w:left w:val="nil"/>
              <w:bottom w:val="single" w:sz="4" w:space="0" w:color="auto"/>
              <w:right w:val="single" w:sz="4" w:space="0" w:color="auto"/>
            </w:tcBorders>
            <w:shd w:val="clear" w:color="auto" w:fill="auto"/>
            <w:noWrap/>
            <w:vAlign w:val="bottom"/>
            <w:hideMark/>
          </w:tcPr>
          <w:p w14:paraId="6A3F66AA"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169</w:t>
            </w:r>
          </w:p>
        </w:tc>
        <w:tc>
          <w:tcPr>
            <w:tcW w:w="1559" w:type="dxa"/>
            <w:tcBorders>
              <w:top w:val="nil"/>
              <w:left w:val="nil"/>
              <w:bottom w:val="single" w:sz="4" w:space="0" w:color="auto"/>
              <w:right w:val="single" w:sz="4" w:space="0" w:color="auto"/>
            </w:tcBorders>
            <w:shd w:val="clear" w:color="auto" w:fill="auto"/>
            <w:noWrap/>
            <w:vAlign w:val="bottom"/>
            <w:hideMark/>
          </w:tcPr>
          <w:p w14:paraId="1D5268DE"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47</w:t>
            </w:r>
          </w:p>
        </w:tc>
        <w:tc>
          <w:tcPr>
            <w:tcW w:w="1134" w:type="dxa"/>
            <w:tcBorders>
              <w:top w:val="nil"/>
              <w:left w:val="nil"/>
              <w:bottom w:val="single" w:sz="4" w:space="0" w:color="auto"/>
              <w:right w:val="single" w:sz="4" w:space="0" w:color="auto"/>
            </w:tcBorders>
            <w:shd w:val="clear" w:color="auto" w:fill="auto"/>
            <w:noWrap/>
            <w:vAlign w:val="bottom"/>
            <w:hideMark/>
          </w:tcPr>
          <w:p w14:paraId="7D8DCFB5"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693</w:t>
            </w:r>
          </w:p>
        </w:tc>
        <w:tc>
          <w:tcPr>
            <w:tcW w:w="3685" w:type="dxa"/>
            <w:tcBorders>
              <w:top w:val="nil"/>
              <w:left w:val="nil"/>
              <w:bottom w:val="single" w:sz="4" w:space="0" w:color="auto"/>
              <w:right w:val="single" w:sz="4" w:space="0" w:color="auto"/>
            </w:tcBorders>
            <w:shd w:val="clear" w:color="auto" w:fill="auto"/>
            <w:noWrap/>
            <w:vAlign w:val="bottom"/>
            <w:hideMark/>
          </w:tcPr>
          <w:p w14:paraId="44664266"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170</w:t>
            </w:r>
          </w:p>
        </w:tc>
        <w:tc>
          <w:tcPr>
            <w:tcW w:w="284" w:type="dxa"/>
            <w:tcBorders>
              <w:top w:val="nil"/>
              <w:left w:val="nil"/>
              <w:bottom w:val="nil"/>
              <w:right w:val="nil"/>
            </w:tcBorders>
            <w:shd w:val="clear" w:color="auto" w:fill="auto"/>
            <w:noWrap/>
            <w:vAlign w:val="bottom"/>
            <w:hideMark/>
          </w:tcPr>
          <w:p w14:paraId="220E0F69"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1020" w:type="dxa"/>
            <w:tcBorders>
              <w:top w:val="nil"/>
              <w:left w:val="nil"/>
              <w:bottom w:val="nil"/>
              <w:right w:val="nil"/>
            </w:tcBorders>
            <w:shd w:val="clear" w:color="auto" w:fill="auto"/>
            <w:noWrap/>
            <w:vAlign w:val="bottom"/>
            <w:hideMark/>
          </w:tcPr>
          <w:p w14:paraId="1071E625"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236" w:type="dxa"/>
            <w:gridSpan w:val="2"/>
            <w:tcBorders>
              <w:top w:val="nil"/>
              <w:left w:val="nil"/>
              <w:bottom w:val="nil"/>
              <w:right w:val="nil"/>
            </w:tcBorders>
            <w:shd w:val="clear" w:color="auto" w:fill="auto"/>
            <w:noWrap/>
            <w:vAlign w:val="bottom"/>
            <w:hideMark/>
          </w:tcPr>
          <w:p w14:paraId="7C96D95A"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236" w:type="dxa"/>
            <w:gridSpan w:val="2"/>
            <w:tcBorders>
              <w:top w:val="nil"/>
              <w:left w:val="nil"/>
              <w:bottom w:val="nil"/>
              <w:right w:val="nil"/>
            </w:tcBorders>
            <w:shd w:val="clear" w:color="auto" w:fill="auto"/>
            <w:noWrap/>
            <w:vAlign w:val="bottom"/>
            <w:hideMark/>
          </w:tcPr>
          <w:p w14:paraId="421D4F93" w14:textId="77777777" w:rsidR="00CB0BBD" w:rsidRPr="00AC5E1A" w:rsidRDefault="00CB0BBD" w:rsidP="0056234C">
            <w:pPr>
              <w:pStyle w:val="NoSpacing"/>
              <w:rPr>
                <w:rFonts w:asciiTheme="minorHAnsi" w:hAnsiTheme="minorHAnsi" w:cstheme="minorHAnsi"/>
                <w:sz w:val="21"/>
                <w:szCs w:val="21"/>
                <w:lang w:val="sr-Cyrl-RS" w:eastAsia="en-GB"/>
              </w:rPr>
            </w:pPr>
          </w:p>
        </w:tc>
      </w:tr>
    </w:tbl>
    <w:p w14:paraId="2263D5DA" w14:textId="77777777" w:rsidR="00CB0BBD" w:rsidRPr="00AC5E1A" w:rsidRDefault="00CB0BBD" w:rsidP="00CB0BBD">
      <w:pPr>
        <w:pStyle w:val="NoSpacing"/>
        <w:rPr>
          <w:rFonts w:asciiTheme="minorHAnsi" w:hAnsiTheme="minorHAnsi" w:cstheme="minorHAnsi"/>
          <w:sz w:val="21"/>
          <w:szCs w:val="21"/>
          <w:lang w:val="sr-Cyrl-RS"/>
        </w:rPr>
      </w:pPr>
    </w:p>
    <w:p w14:paraId="6B0FCEF4" w14:textId="77777777" w:rsidR="00CB0BBD" w:rsidRPr="00AC5E1A" w:rsidRDefault="00CB0BBD" w:rsidP="00CB0BBD">
      <w:pPr>
        <w:rPr>
          <w:rFonts w:asciiTheme="minorHAnsi" w:hAnsiTheme="minorHAnsi" w:cstheme="minorHAnsi"/>
          <w:sz w:val="21"/>
          <w:szCs w:val="21"/>
          <w:lang w:val="sr-Cyrl-RS"/>
        </w:rPr>
      </w:pPr>
    </w:p>
    <w:tbl>
      <w:tblPr>
        <w:tblW w:w="13100" w:type="dxa"/>
        <w:tblLook w:val="04A0" w:firstRow="1" w:lastRow="0" w:firstColumn="1" w:lastColumn="0" w:noHBand="0" w:noVBand="1"/>
      </w:tblPr>
      <w:tblGrid>
        <w:gridCol w:w="5994"/>
        <w:gridCol w:w="1841"/>
        <w:gridCol w:w="886"/>
        <w:gridCol w:w="918"/>
        <w:gridCol w:w="1194"/>
        <w:gridCol w:w="1229"/>
        <w:gridCol w:w="1038"/>
      </w:tblGrid>
      <w:tr w:rsidR="00CB0BBD" w:rsidRPr="00AC5E1A" w14:paraId="432468C4" w14:textId="77777777" w:rsidTr="00A24C85">
        <w:trPr>
          <w:trHeight w:val="143"/>
        </w:trPr>
        <w:tc>
          <w:tcPr>
            <w:tcW w:w="13100" w:type="dxa"/>
            <w:gridSpan w:val="7"/>
            <w:tcBorders>
              <w:top w:val="nil"/>
              <w:left w:val="nil"/>
              <w:bottom w:val="nil"/>
              <w:right w:val="nil"/>
            </w:tcBorders>
            <w:shd w:val="clear" w:color="000000" w:fill="ADD8E6"/>
            <w:noWrap/>
            <w:vAlign w:val="bottom"/>
            <w:hideMark/>
          </w:tcPr>
          <w:p w14:paraId="588360C6" w14:textId="77777777" w:rsidR="00CB0BBD" w:rsidRPr="00AC5E1A" w:rsidRDefault="00CB0BBD" w:rsidP="0056234C">
            <w:pPr>
              <w:pStyle w:val="NoSpacing"/>
              <w:jc w:val="center"/>
              <w:rPr>
                <w:rFonts w:asciiTheme="minorHAnsi" w:hAnsiTheme="minorHAnsi" w:cstheme="minorHAnsi"/>
                <w:b/>
                <w:bCs/>
                <w:sz w:val="24"/>
                <w:lang w:val="sr-Cyrl-RS" w:eastAsia="en-GB"/>
              </w:rPr>
            </w:pPr>
            <w:r w:rsidRPr="00AC5E1A">
              <w:rPr>
                <w:rFonts w:asciiTheme="minorHAnsi" w:hAnsiTheme="minorHAnsi" w:cstheme="minorHAnsi"/>
                <w:b/>
                <w:bCs/>
                <w:sz w:val="24"/>
                <w:lang w:val="sr-Cyrl-RS" w:eastAsia="en-GB"/>
              </w:rPr>
              <w:t>ДЕЦА</w:t>
            </w:r>
          </w:p>
        </w:tc>
      </w:tr>
      <w:tr w:rsidR="00CB0BBD" w:rsidRPr="00AC5E1A" w14:paraId="6E86712C" w14:textId="77777777" w:rsidTr="00A24C85">
        <w:trPr>
          <w:trHeight w:val="182"/>
        </w:trPr>
        <w:tc>
          <w:tcPr>
            <w:tcW w:w="13100" w:type="dxa"/>
            <w:gridSpan w:val="7"/>
            <w:tcBorders>
              <w:top w:val="single" w:sz="4" w:space="0" w:color="auto"/>
              <w:left w:val="single" w:sz="4" w:space="0" w:color="auto"/>
              <w:bottom w:val="single" w:sz="4" w:space="0" w:color="auto"/>
              <w:right w:val="single" w:sz="4" w:space="0" w:color="000000"/>
            </w:tcBorders>
            <w:shd w:val="clear" w:color="000000" w:fill="D3D3D3"/>
            <w:noWrap/>
            <w:vAlign w:val="bottom"/>
            <w:hideMark/>
          </w:tcPr>
          <w:p w14:paraId="66D40310" w14:textId="796DFCCB" w:rsidR="00CB0BBD" w:rsidRPr="00AC5E1A" w:rsidRDefault="00600A39" w:rsidP="0056234C">
            <w:pPr>
              <w:pStyle w:val="NoSpacing"/>
              <w:rPr>
                <w:rFonts w:asciiTheme="minorHAnsi" w:hAnsiTheme="minorHAnsi" w:cstheme="minorHAnsi"/>
                <w:sz w:val="21"/>
                <w:szCs w:val="21"/>
                <w:lang w:val="sr-Cyrl-RS" w:eastAsia="en-GB"/>
              </w:rPr>
            </w:pPr>
            <w:r>
              <w:rPr>
                <w:rFonts w:asciiTheme="minorHAnsi" w:hAnsiTheme="minorHAnsi" w:cstheme="minorHAnsi"/>
                <w:sz w:val="21"/>
                <w:szCs w:val="21"/>
                <w:lang w:val="sr-Cyrl-RS" w:eastAsia="en-GB"/>
              </w:rPr>
              <w:t xml:space="preserve">Табела 4 - </w:t>
            </w:r>
            <w:r w:rsidR="00CB0BBD" w:rsidRPr="00AC5E1A">
              <w:rPr>
                <w:rFonts w:asciiTheme="minorHAnsi" w:hAnsiTheme="minorHAnsi" w:cstheme="minorHAnsi"/>
                <w:sz w:val="21"/>
                <w:szCs w:val="21"/>
                <w:lang w:val="sr-Cyrl-RS" w:eastAsia="en-GB"/>
              </w:rPr>
              <w:t>Број деце на активној евиденцији ЦСР у току године и на дан 31.12. према узрасту и полу</w:t>
            </w:r>
          </w:p>
        </w:tc>
      </w:tr>
      <w:tr w:rsidR="00CB0BBD" w:rsidRPr="00AC5E1A" w14:paraId="68CDE53B" w14:textId="77777777" w:rsidTr="00A24C85">
        <w:trPr>
          <w:trHeight w:val="300"/>
        </w:trPr>
        <w:tc>
          <w:tcPr>
            <w:tcW w:w="59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6B0A88F"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Узрасне групе </w:t>
            </w:r>
          </w:p>
        </w:tc>
        <w:tc>
          <w:tcPr>
            <w:tcW w:w="272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23F4E4A"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Укупан број деце </w:t>
            </w:r>
          </w:p>
        </w:tc>
        <w:tc>
          <w:tcPr>
            <w:tcW w:w="91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1AB4CA4"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Укупно</w:t>
            </w:r>
          </w:p>
        </w:tc>
        <w:tc>
          <w:tcPr>
            <w:tcW w:w="242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A80EA9"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Број деце на дан 31.12. </w:t>
            </w:r>
          </w:p>
        </w:tc>
        <w:tc>
          <w:tcPr>
            <w:tcW w:w="103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147567E"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Укупно</w:t>
            </w:r>
          </w:p>
        </w:tc>
      </w:tr>
      <w:tr w:rsidR="00CB0BBD" w:rsidRPr="00AC5E1A" w14:paraId="0A120F28" w14:textId="77777777" w:rsidTr="00A24C85">
        <w:trPr>
          <w:trHeight w:val="300"/>
        </w:trPr>
        <w:tc>
          <w:tcPr>
            <w:tcW w:w="5994" w:type="dxa"/>
            <w:vMerge/>
            <w:tcBorders>
              <w:top w:val="nil"/>
              <w:left w:val="single" w:sz="4" w:space="0" w:color="auto"/>
              <w:bottom w:val="single" w:sz="4" w:space="0" w:color="000000"/>
              <w:right w:val="single" w:sz="4" w:space="0" w:color="auto"/>
            </w:tcBorders>
            <w:vAlign w:val="center"/>
            <w:hideMark/>
          </w:tcPr>
          <w:p w14:paraId="3DDFF0E2"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1841" w:type="dxa"/>
            <w:tcBorders>
              <w:top w:val="nil"/>
              <w:left w:val="nil"/>
              <w:bottom w:val="single" w:sz="4" w:space="0" w:color="auto"/>
              <w:right w:val="single" w:sz="4" w:space="0" w:color="auto"/>
            </w:tcBorders>
            <w:shd w:val="clear" w:color="auto" w:fill="auto"/>
            <w:noWrap/>
            <w:vAlign w:val="bottom"/>
            <w:hideMark/>
          </w:tcPr>
          <w:p w14:paraId="5328EFE2"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М </w:t>
            </w:r>
          </w:p>
        </w:tc>
        <w:tc>
          <w:tcPr>
            <w:tcW w:w="886" w:type="dxa"/>
            <w:tcBorders>
              <w:top w:val="nil"/>
              <w:left w:val="nil"/>
              <w:bottom w:val="single" w:sz="4" w:space="0" w:color="auto"/>
              <w:right w:val="single" w:sz="4" w:space="0" w:color="auto"/>
            </w:tcBorders>
            <w:shd w:val="clear" w:color="auto" w:fill="auto"/>
            <w:noWrap/>
            <w:vAlign w:val="bottom"/>
            <w:hideMark/>
          </w:tcPr>
          <w:p w14:paraId="64878C83"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Ж </w:t>
            </w:r>
          </w:p>
        </w:tc>
        <w:tc>
          <w:tcPr>
            <w:tcW w:w="918" w:type="dxa"/>
            <w:vMerge/>
            <w:tcBorders>
              <w:top w:val="nil"/>
              <w:left w:val="single" w:sz="4" w:space="0" w:color="auto"/>
              <w:bottom w:val="single" w:sz="4" w:space="0" w:color="000000"/>
              <w:right w:val="single" w:sz="4" w:space="0" w:color="auto"/>
            </w:tcBorders>
            <w:vAlign w:val="center"/>
            <w:hideMark/>
          </w:tcPr>
          <w:p w14:paraId="3F266E82" w14:textId="77777777" w:rsidR="00CB0BBD" w:rsidRPr="00AC5E1A" w:rsidRDefault="00CB0BBD" w:rsidP="0056234C">
            <w:pPr>
              <w:pStyle w:val="NoSpacing"/>
              <w:rPr>
                <w:rFonts w:asciiTheme="minorHAnsi" w:hAnsiTheme="minorHAnsi" w:cstheme="minorHAnsi"/>
                <w:sz w:val="21"/>
                <w:szCs w:val="21"/>
                <w:lang w:val="sr-Cyrl-RS" w:eastAsia="en-GB"/>
              </w:rPr>
            </w:pPr>
          </w:p>
        </w:tc>
        <w:tc>
          <w:tcPr>
            <w:tcW w:w="1194" w:type="dxa"/>
            <w:tcBorders>
              <w:top w:val="nil"/>
              <w:left w:val="nil"/>
              <w:bottom w:val="single" w:sz="4" w:space="0" w:color="auto"/>
              <w:right w:val="single" w:sz="4" w:space="0" w:color="auto"/>
            </w:tcBorders>
            <w:shd w:val="clear" w:color="auto" w:fill="auto"/>
            <w:noWrap/>
            <w:vAlign w:val="bottom"/>
            <w:hideMark/>
          </w:tcPr>
          <w:p w14:paraId="406A40CD"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М </w:t>
            </w:r>
          </w:p>
        </w:tc>
        <w:tc>
          <w:tcPr>
            <w:tcW w:w="1229" w:type="dxa"/>
            <w:tcBorders>
              <w:top w:val="nil"/>
              <w:left w:val="nil"/>
              <w:bottom w:val="single" w:sz="4" w:space="0" w:color="auto"/>
              <w:right w:val="single" w:sz="4" w:space="0" w:color="auto"/>
            </w:tcBorders>
            <w:shd w:val="clear" w:color="auto" w:fill="auto"/>
            <w:noWrap/>
            <w:vAlign w:val="bottom"/>
            <w:hideMark/>
          </w:tcPr>
          <w:p w14:paraId="4744CE91"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Ж </w:t>
            </w:r>
          </w:p>
        </w:tc>
        <w:tc>
          <w:tcPr>
            <w:tcW w:w="1038" w:type="dxa"/>
            <w:vMerge/>
            <w:tcBorders>
              <w:top w:val="nil"/>
              <w:left w:val="single" w:sz="4" w:space="0" w:color="auto"/>
              <w:bottom w:val="single" w:sz="4" w:space="0" w:color="000000"/>
              <w:right w:val="single" w:sz="4" w:space="0" w:color="auto"/>
            </w:tcBorders>
            <w:vAlign w:val="center"/>
            <w:hideMark/>
          </w:tcPr>
          <w:p w14:paraId="35B55F34" w14:textId="77777777" w:rsidR="00CB0BBD" w:rsidRPr="00AC5E1A" w:rsidRDefault="00CB0BBD" w:rsidP="0056234C">
            <w:pPr>
              <w:pStyle w:val="NoSpacing"/>
              <w:rPr>
                <w:rFonts w:asciiTheme="minorHAnsi" w:hAnsiTheme="minorHAnsi" w:cstheme="minorHAnsi"/>
                <w:sz w:val="21"/>
                <w:szCs w:val="21"/>
                <w:lang w:val="sr-Cyrl-RS" w:eastAsia="en-GB"/>
              </w:rPr>
            </w:pPr>
          </w:p>
        </w:tc>
      </w:tr>
      <w:tr w:rsidR="00CB0BBD" w:rsidRPr="00AC5E1A" w14:paraId="33B1EBE9" w14:textId="77777777" w:rsidTr="00A24C85">
        <w:trPr>
          <w:trHeight w:val="300"/>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71DC2D06"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0 - 2  </w:t>
            </w:r>
          </w:p>
        </w:tc>
        <w:tc>
          <w:tcPr>
            <w:tcW w:w="1841" w:type="dxa"/>
            <w:tcBorders>
              <w:top w:val="nil"/>
              <w:left w:val="nil"/>
              <w:bottom w:val="single" w:sz="4" w:space="0" w:color="auto"/>
              <w:right w:val="single" w:sz="4" w:space="0" w:color="auto"/>
            </w:tcBorders>
            <w:shd w:val="clear" w:color="auto" w:fill="auto"/>
            <w:noWrap/>
            <w:vAlign w:val="bottom"/>
            <w:hideMark/>
          </w:tcPr>
          <w:p w14:paraId="26B82190"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9</w:t>
            </w:r>
          </w:p>
        </w:tc>
        <w:tc>
          <w:tcPr>
            <w:tcW w:w="886" w:type="dxa"/>
            <w:tcBorders>
              <w:top w:val="nil"/>
              <w:left w:val="nil"/>
              <w:bottom w:val="single" w:sz="4" w:space="0" w:color="auto"/>
              <w:right w:val="single" w:sz="4" w:space="0" w:color="auto"/>
            </w:tcBorders>
            <w:shd w:val="clear" w:color="auto" w:fill="auto"/>
            <w:noWrap/>
            <w:vAlign w:val="bottom"/>
            <w:hideMark/>
          </w:tcPr>
          <w:p w14:paraId="00EC57D3"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7</w:t>
            </w:r>
          </w:p>
        </w:tc>
        <w:tc>
          <w:tcPr>
            <w:tcW w:w="918" w:type="dxa"/>
            <w:tcBorders>
              <w:top w:val="nil"/>
              <w:left w:val="nil"/>
              <w:bottom w:val="single" w:sz="4" w:space="0" w:color="auto"/>
              <w:right w:val="single" w:sz="4" w:space="0" w:color="auto"/>
            </w:tcBorders>
            <w:shd w:val="clear" w:color="auto" w:fill="auto"/>
            <w:noWrap/>
            <w:vAlign w:val="bottom"/>
            <w:hideMark/>
          </w:tcPr>
          <w:p w14:paraId="05F1EA36"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16</w:t>
            </w:r>
          </w:p>
        </w:tc>
        <w:tc>
          <w:tcPr>
            <w:tcW w:w="1194" w:type="dxa"/>
            <w:tcBorders>
              <w:top w:val="nil"/>
              <w:left w:val="nil"/>
              <w:bottom w:val="single" w:sz="4" w:space="0" w:color="auto"/>
              <w:right w:val="single" w:sz="4" w:space="0" w:color="auto"/>
            </w:tcBorders>
            <w:shd w:val="clear" w:color="auto" w:fill="auto"/>
            <w:noWrap/>
            <w:vAlign w:val="bottom"/>
            <w:hideMark/>
          </w:tcPr>
          <w:p w14:paraId="2CB2C1B5"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5</w:t>
            </w:r>
          </w:p>
        </w:tc>
        <w:tc>
          <w:tcPr>
            <w:tcW w:w="1229" w:type="dxa"/>
            <w:tcBorders>
              <w:top w:val="nil"/>
              <w:left w:val="nil"/>
              <w:bottom w:val="single" w:sz="4" w:space="0" w:color="auto"/>
              <w:right w:val="single" w:sz="4" w:space="0" w:color="auto"/>
            </w:tcBorders>
            <w:shd w:val="clear" w:color="auto" w:fill="auto"/>
            <w:noWrap/>
            <w:vAlign w:val="bottom"/>
            <w:hideMark/>
          </w:tcPr>
          <w:p w14:paraId="60BE028B"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4</w:t>
            </w:r>
          </w:p>
        </w:tc>
        <w:tc>
          <w:tcPr>
            <w:tcW w:w="1038" w:type="dxa"/>
            <w:tcBorders>
              <w:top w:val="nil"/>
              <w:left w:val="nil"/>
              <w:bottom w:val="single" w:sz="4" w:space="0" w:color="auto"/>
              <w:right w:val="single" w:sz="4" w:space="0" w:color="auto"/>
            </w:tcBorders>
            <w:shd w:val="clear" w:color="auto" w:fill="auto"/>
            <w:noWrap/>
            <w:vAlign w:val="bottom"/>
            <w:hideMark/>
          </w:tcPr>
          <w:p w14:paraId="74747B7A"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9</w:t>
            </w:r>
          </w:p>
        </w:tc>
      </w:tr>
      <w:tr w:rsidR="00CB0BBD" w:rsidRPr="00AC5E1A" w14:paraId="21275D09" w14:textId="77777777" w:rsidTr="00A24C85">
        <w:trPr>
          <w:trHeight w:val="300"/>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4BB41566"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3 - 5 </w:t>
            </w:r>
          </w:p>
        </w:tc>
        <w:tc>
          <w:tcPr>
            <w:tcW w:w="1841" w:type="dxa"/>
            <w:tcBorders>
              <w:top w:val="nil"/>
              <w:left w:val="nil"/>
              <w:bottom w:val="single" w:sz="4" w:space="0" w:color="auto"/>
              <w:right w:val="single" w:sz="4" w:space="0" w:color="auto"/>
            </w:tcBorders>
            <w:shd w:val="clear" w:color="auto" w:fill="auto"/>
            <w:noWrap/>
            <w:vAlign w:val="bottom"/>
            <w:hideMark/>
          </w:tcPr>
          <w:p w14:paraId="56A5B608"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18</w:t>
            </w:r>
          </w:p>
        </w:tc>
        <w:tc>
          <w:tcPr>
            <w:tcW w:w="886" w:type="dxa"/>
            <w:tcBorders>
              <w:top w:val="nil"/>
              <w:left w:val="nil"/>
              <w:bottom w:val="single" w:sz="4" w:space="0" w:color="auto"/>
              <w:right w:val="single" w:sz="4" w:space="0" w:color="auto"/>
            </w:tcBorders>
            <w:shd w:val="clear" w:color="auto" w:fill="auto"/>
            <w:noWrap/>
            <w:vAlign w:val="bottom"/>
            <w:hideMark/>
          </w:tcPr>
          <w:p w14:paraId="2E4531CA"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16</w:t>
            </w:r>
          </w:p>
        </w:tc>
        <w:tc>
          <w:tcPr>
            <w:tcW w:w="918" w:type="dxa"/>
            <w:tcBorders>
              <w:top w:val="nil"/>
              <w:left w:val="nil"/>
              <w:bottom w:val="single" w:sz="4" w:space="0" w:color="auto"/>
              <w:right w:val="single" w:sz="4" w:space="0" w:color="auto"/>
            </w:tcBorders>
            <w:shd w:val="clear" w:color="auto" w:fill="auto"/>
            <w:noWrap/>
            <w:vAlign w:val="bottom"/>
            <w:hideMark/>
          </w:tcPr>
          <w:p w14:paraId="2F93E6E7"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34</w:t>
            </w:r>
          </w:p>
        </w:tc>
        <w:tc>
          <w:tcPr>
            <w:tcW w:w="1194" w:type="dxa"/>
            <w:tcBorders>
              <w:top w:val="nil"/>
              <w:left w:val="nil"/>
              <w:bottom w:val="single" w:sz="4" w:space="0" w:color="auto"/>
              <w:right w:val="single" w:sz="4" w:space="0" w:color="auto"/>
            </w:tcBorders>
            <w:shd w:val="clear" w:color="auto" w:fill="auto"/>
            <w:noWrap/>
            <w:vAlign w:val="bottom"/>
            <w:hideMark/>
          </w:tcPr>
          <w:p w14:paraId="580E018F"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16</w:t>
            </w:r>
          </w:p>
        </w:tc>
        <w:tc>
          <w:tcPr>
            <w:tcW w:w="1229" w:type="dxa"/>
            <w:tcBorders>
              <w:top w:val="nil"/>
              <w:left w:val="nil"/>
              <w:bottom w:val="single" w:sz="4" w:space="0" w:color="auto"/>
              <w:right w:val="single" w:sz="4" w:space="0" w:color="auto"/>
            </w:tcBorders>
            <w:shd w:val="clear" w:color="auto" w:fill="auto"/>
            <w:noWrap/>
            <w:vAlign w:val="bottom"/>
            <w:hideMark/>
          </w:tcPr>
          <w:p w14:paraId="2C5EBC64"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12</w:t>
            </w:r>
          </w:p>
        </w:tc>
        <w:tc>
          <w:tcPr>
            <w:tcW w:w="1038" w:type="dxa"/>
            <w:tcBorders>
              <w:top w:val="nil"/>
              <w:left w:val="nil"/>
              <w:bottom w:val="single" w:sz="4" w:space="0" w:color="auto"/>
              <w:right w:val="single" w:sz="4" w:space="0" w:color="auto"/>
            </w:tcBorders>
            <w:shd w:val="clear" w:color="auto" w:fill="auto"/>
            <w:noWrap/>
            <w:vAlign w:val="bottom"/>
            <w:hideMark/>
          </w:tcPr>
          <w:p w14:paraId="496E2251"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28</w:t>
            </w:r>
          </w:p>
        </w:tc>
      </w:tr>
      <w:tr w:rsidR="00CB0BBD" w:rsidRPr="00AC5E1A" w14:paraId="5F121453" w14:textId="77777777" w:rsidTr="00A24C85">
        <w:trPr>
          <w:trHeight w:val="300"/>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7E28F36A"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6 - 14 </w:t>
            </w:r>
          </w:p>
        </w:tc>
        <w:tc>
          <w:tcPr>
            <w:tcW w:w="1841" w:type="dxa"/>
            <w:tcBorders>
              <w:top w:val="nil"/>
              <w:left w:val="nil"/>
              <w:bottom w:val="single" w:sz="4" w:space="0" w:color="auto"/>
              <w:right w:val="single" w:sz="4" w:space="0" w:color="auto"/>
            </w:tcBorders>
            <w:shd w:val="clear" w:color="auto" w:fill="auto"/>
            <w:noWrap/>
            <w:vAlign w:val="bottom"/>
            <w:hideMark/>
          </w:tcPr>
          <w:p w14:paraId="040F1ED9"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39</w:t>
            </w:r>
          </w:p>
        </w:tc>
        <w:tc>
          <w:tcPr>
            <w:tcW w:w="886" w:type="dxa"/>
            <w:tcBorders>
              <w:top w:val="nil"/>
              <w:left w:val="nil"/>
              <w:bottom w:val="single" w:sz="4" w:space="0" w:color="auto"/>
              <w:right w:val="single" w:sz="4" w:space="0" w:color="auto"/>
            </w:tcBorders>
            <w:shd w:val="clear" w:color="auto" w:fill="auto"/>
            <w:noWrap/>
            <w:vAlign w:val="bottom"/>
            <w:hideMark/>
          </w:tcPr>
          <w:p w14:paraId="531F2FB1"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37</w:t>
            </w:r>
          </w:p>
        </w:tc>
        <w:tc>
          <w:tcPr>
            <w:tcW w:w="918" w:type="dxa"/>
            <w:tcBorders>
              <w:top w:val="nil"/>
              <w:left w:val="nil"/>
              <w:bottom w:val="single" w:sz="4" w:space="0" w:color="auto"/>
              <w:right w:val="single" w:sz="4" w:space="0" w:color="auto"/>
            </w:tcBorders>
            <w:shd w:val="clear" w:color="auto" w:fill="auto"/>
            <w:noWrap/>
            <w:vAlign w:val="bottom"/>
            <w:hideMark/>
          </w:tcPr>
          <w:p w14:paraId="6E75705D"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76</w:t>
            </w:r>
          </w:p>
        </w:tc>
        <w:tc>
          <w:tcPr>
            <w:tcW w:w="1194" w:type="dxa"/>
            <w:tcBorders>
              <w:top w:val="nil"/>
              <w:left w:val="nil"/>
              <w:bottom w:val="single" w:sz="4" w:space="0" w:color="auto"/>
              <w:right w:val="single" w:sz="4" w:space="0" w:color="auto"/>
            </w:tcBorders>
            <w:shd w:val="clear" w:color="auto" w:fill="auto"/>
            <w:noWrap/>
            <w:vAlign w:val="bottom"/>
            <w:hideMark/>
          </w:tcPr>
          <w:p w14:paraId="2A64A289"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20</w:t>
            </w:r>
          </w:p>
        </w:tc>
        <w:tc>
          <w:tcPr>
            <w:tcW w:w="1229" w:type="dxa"/>
            <w:tcBorders>
              <w:top w:val="nil"/>
              <w:left w:val="nil"/>
              <w:bottom w:val="single" w:sz="4" w:space="0" w:color="auto"/>
              <w:right w:val="single" w:sz="4" w:space="0" w:color="auto"/>
            </w:tcBorders>
            <w:shd w:val="clear" w:color="auto" w:fill="auto"/>
            <w:noWrap/>
            <w:vAlign w:val="bottom"/>
            <w:hideMark/>
          </w:tcPr>
          <w:p w14:paraId="71BC3A42"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17</w:t>
            </w:r>
          </w:p>
        </w:tc>
        <w:tc>
          <w:tcPr>
            <w:tcW w:w="1038" w:type="dxa"/>
            <w:tcBorders>
              <w:top w:val="nil"/>
              <w:left w:val="nil"/>
              <w:bottom w:val="single" w:sz="4" w:space="0" w:color="auto"/>
              <w:right w:val="single" w:sz="4" w:space="0" w:color="auto"/>
            </w:tcBorders>
            <w:shd w:val="clear" w:color="auto" w:fill="auto"/>
            <w:noWrap/>
            <w:vAlign w:val="bottom"/>
            <w:hideMark/>
          </w:tcPr>
          <w:p w14:paraId="5D13E3AC"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37</w:t>
            </w:r>
          </w:p>
        </w:tc>
      </w:tr>
      <w:tr w:rsidR="00CB0BBD" w:rsidRPr="00AC5E1A" w14:paraId="59BCDFE9" w14:textId="77777777" w:rsidTr="00A24C85">
        <w:trPr>
          <w:trHeight w:val="300"/>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53A2A1FF"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15-17 </w:t>
            </w:r>
          </w:p>
        </w:tc>
        <w:tc>
          <w:tcPr>
            <w:tcW w:w="1841" w:type="dxa"/>
            <w:tcBorders>
              <w:top w:val="nil"/>
              <w:left w:val="nil"/>
              <w:bottom w:val="single" w:sz="4" w:space="0" w:color="auto"/>
              <w:right w:val="single" w:sz="4" w:space="0" w:color="auto"/>
            </w:tcBorders>
            <w:shd w:val="clear" w:color="auto" w:fill="auto"/>
            <w:noWrap/>
            <w:vAlign w:val="bottom"/>
            <w:hideMark/>
          </w:tcPr>
          <w:p w14:paraId="212D986B"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16</w:t>
            </w:r>
          </w:p>
        </w:tc>
        <w:tc>
          <w:tcPr>
            <w:tcW w:w="886" w:type="dxa"/>
            <w:tcBorders>
              <w:top w:val="nil"/>
              <w:left w:val="nil"/>
              <w:bottom w:val="single" w:sz="4" w:space="0" w:color="auto"/>
              <w:right w:val="single" w:sz="4" w:space="0" w:color="auto"/>
            </w:tcBorders>
            <w:shd w:val="clear" w:color="auto" w:fill="auto"/>
            <w:noWrap/>
            <w:vAlign w:val="bottom"/>
            <w:hideMark/>
          </w:tcPr>
          <w:p w14:paraId="6D3D001C"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12</w:t>
            </w:r>
          </w:p>
        </w:tc>
        <w:tc>
          <w:tcPr>
            <w:tcW w:w="918" w:type="dxa"/>
            <w:tcBorders>
              <w:top w:val="nil"/>
              <w:left w:val="nil"/>
              <w:bottom w:val="single" w:sz="4" w:space="0" w:color="auto"/>
              <w:right w:val="single" w:sz="4" w:space="0" w:color="auto"/>
            </w:tcBorders>
            <w:shd w:val="clear" w:color="auto" w:fill="auto"/>
            <w:noWrap/>
            <w:vAlign w:val="bottom"/>
            <w:hideMark/>
          </w:tcPr>
          <w:p w14:paraId="583A17B3"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28</w:t>
            </w:r>
          </w:p>
        </w:tc>
        <w:tc>
          <w:tcPr>
            <w:tcW w:w="1194" w:type="dxa"/>
            <w:tcBorders>
              <w:top w:val="nil"/>
              <w:left w:val="nil"/>
              <w:bottom w:val="single" w:sz="4" w:space="0" w:color="auto"/>
              <w:right w:val="single" w:sz="4" w:space="0" w:color="auto"/>
            </w:tcBorders>
            <w:shd w:val="clear" w:color="auto" w:fill="auto"/>
            <w:noWrap/>
            <w:vAlign w:val="bottom"/>
            <w:hideMark/>
          </w:tcPr>
          <w:p w14:paraId="47AC0CA9"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6</w:t>
            </w:r>
          </w:p>
        </w:tc>
        <w:tc>
          <w:tcPr>
            <w:tcW w:w="1229" w:type="dxa"/>
            <w:tcBorders>
              <w:top w:val="nil"/>
              <w:left w:val="nil"/>
              <w:bottom w:val="single" w:sz="4" w:space="0" w:color="auto"/>
              <w:right w:val="single" w:sz="4" w:space="0" w:color="auto"/>
            </w:tcBorders>
            <w:shd w:val="clear" w:color="auto" w:fill="auto"/>
            <w:noWrap/>
            <w:vAlign w:val="bottom"/>
            <w:hideMark/>
          </w:tcPr>
          <w:p w14:paraId="2E6E990B"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6</w:t>
            </w:r>
          </w:p>
        </w:tc>
        <w:tc>
          <w:tcPr>
            <w:tcW w:w="1038" w:type="dxa"/>
            <w:tcBorders>
              <w:top w:val="nil"/>
              <w:left w:val="nil"/>
              <w:bottom w:val="single" w:sz="4" w:space="0" w:color="auto"/>
              <w:right w:val="single" w:sz="4" w:space="0" w:color="auto"/>
            </w:tcBorders>
            <w:shd w:val="clear" w:color="auto" w:fill="auto"/>
            <w:noWrap/>
            <w:vAlign w:val="bottom"/>
            <w:hideMark/>
          </w:tcPr>
          <w:p w14:paraId="63F2192E"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12</w:t>
            </w:r>
          </w:p>
        </w:tc>
      </w:tr>
      <w:tr w:rsidR="00CB0BBD" w:rsidRPr="00AC5E1A" w14:paraId="032FE4D2" w14:textId="77777777" w:rsidTr="00A24C85">
        <w:trPr>
          <w:trHeight w:val="300"/>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3DE6E48E"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Укупно</w:t>
            </w:r>
          </w:p>
        </w:tc>
        <w:tc>
          <w:tcPr>
            <w:tcW w:w="1841" w:type="dxa"/>
            <w:tcBorders>
              <w:top w:val="nil"/>
              <w:left w:val="nil"/>
              <w:bottom w:val="single" w:sz="4" w:space="0" w:color="auto"/>
              <w:right w:val="single" w:sz="4" w:space="0" w:color="auto"/>
            </w:tcBorders>
            <w:shd w:val="clear" w:color="auto" w:fill="auto"/>
            <w:noWrap/>
            <w:vAlign w:val="bottom"/>
            <w:hideMark/>
          </w:tcPr>
          <w:p w14:paraId="5DDAFF8A"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82</w:t>
            </w:r>
          </w:p>
        </w:tc>
        <w:tc>
          <w:tcPr>
            <w:tcW w:w="886" w:type="dxa"/>
            <w:tcBorders>
              <w:top w:val="nil"/>
              <w:left w:val="nil"/>
              <w:bottom w:val="single" w:sz="4" w:space="0" w:color="auto"/>
              <w:right w:val="single" w:sz="4" w:space="0" w:color="auto"/>
            </w:tcBorders>
            <w:shd w:val="clear" w:color="auto" w:fill="auto"/>
            <w:noWrap/>
            <w:vAlign w:val="bottom"/>
            <w:hideMark/>
          </w:tcPr>
          <w:p w14:paraId="358A36D0"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72</w:t>
            </w:r>
          </w:p>
        </w:tc>
        <w:tc>
          <w:tcPr>
            <w:tcW w:w="918" w:type="dxa"/>
            <w:tcBorders>
              <w:top w:val="nil"/>
              <w:left w:val="nil"/>
              <w:bottom w:val="single" w:sz="4" w:space="0" w:color="auto"/>
              <w:right w:val="single" w:sz="4" w:space="0" w:color="auto"/>
            </w:tcBorders>
            <w:shd w:val="clear" w:color="auto" w:fill="auto"/>
            <w:noWrap/>
            <w:vAlign w:val="bottom"/>
            <w:hideMark/>
          </w:tcPr>
          <w:p w14:paraId="12658FB3"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154</w:t>
            </w:r>
          </w:p>
        </w:tc>
        <w:tc>
          <w:tcPr>
            <w:tcW w:w="1194" w:type="dxa"/>
            <w:tcBorders>
              <w:top w:val="nil"/>
              <w:left w:val="nil"/>
              <w:bottom w:val="single" w:sz="4" w:space="0" w:color="auto"/>
              <w:right w:val="single" w:sz="4" w:space="0" w:color="auto"/>
            </w:tcBorders>
            <w:shd w:val="clear" w:color="auto" w:fill="auto"/>
            <w:noWrap/>
            <w:vAlign w:val="bottom"/>
            <w:hideMark/>
          </w:tcPr>
          <w:p w14:paraId="5D467A1A"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47</w:t>
            </w:r>
          </w:p>
        </w:tc>
        <w:tc>
          <w:tcPr>
            <w:tcW w:w="1229" w:type="dxa"/>
            <w:tcBorders>
              <w:top w:val="nil"/>
              <w:left w:val="nil"/>
              <w:bottom w:val="single" w:sz="4" w:space="0" w:color="auto"/>
              <w:right w:val="single" w:sz="4" w:space="0" w:color="auto"/>
            </w:tcBorders>
            <w:shd w:val="clear" w:color="auto" w:fill="auto"/>
            <w:noWrap/>
            <w:vAlign w:val="bottom"/>
            <w:hideMark/>
          </w:tcPr>
          <w:p w14:paraId="73C71A7F"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39</w:t>
            </w:r>
          </w:p>
        </w:tc>
        <w:tc>
          <w:tcPr>
            <w:tcW w:w="1038" w:type="dxa"/>
            <w:tcBorders>
              <w:top w:val="nil"/>
              <w:left w:val="nil"/>
              <w:bottom w:val="single" w:sz="4" w:space="0" w:color="auto"/>
              <w:right w:val="single" w:sz="4" w:space="0" w:color="auto"/>
            </w:tcBorders>
            <w:shd w:val="clear" w:color="auto" w:fill="auto"/>
            <w:noWrap/>
            <w:vAlign w:val="bottom"/>
            <w:hideMark/>
          </w:tcPr>
          <w:p w14:paraId="38507F49" w14:textId="77777777" w:rsidR="00CB0BBD" w:rsidRPr="00AC5E1A" w:rsidRDefault="00CB0BBD" w:rsidP="0056234C">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86</w:t>
            </w:r>
          </w:p>
        </w:tc>
      </w:tr>
    </w:tbl>
    <w:p w14:paraId="3919B9C7" w14:textId="77777777" w:rsidR="006908F7" w:rsidRPr="00AC5E1A" w:rsidRDefault="006908F7" w:rsidP="00CB0BBD">
      <w:pPr>
        <w:pStyle w:val="NoSpacing"/>
        <w:rPr>
          <w:rFonts w:asciiTheme="minorHAnsi" w:hAnsiTheme="minorHAnsi" w:cstheme="minorHAnsi"/>
          <w:sz w:val="21"/>
          <w:szCs w:val="21"/>
          <w:lang w:val="sr-Cyrl-RS"/>
        </w:rPr>
      </w:pPr>
    </w:p>
    <w:tbl>
      <w:tblPr>
        <w:tblW w:w="13100" w:type="dxa"/>
        <w:tblLook w:val="04A0" w:firstRow="1" w:lastRow="0" w:firstColumn="1" w:lastColumn="0" w:noHBand="0" w:noVBand="1"/>
      </w:tblPr>
      <w:tblGrid>
        <w:gridCol w:w="5994"/>
        <w:gridCol w:w="1841"/>
        <w:gridCol w:w="886"/>
        <w:gridCol w:w="918"/>
        <w:gridCol w:w="1194"/>
        <w:gridCol w:w="1229"/>
        <w:gridCol w:w="1038"/>
      </w:tblGrid>
      <w:tr w:rsidR="00A24C85" w:rsidRPr="00AC5E1A" w14:paraId="5B7AFE94" w14:textId="77777777" w:rsidTr="00AE068F">
        <w:trPr>
          <w:trHeight w:val="300"/>
        </w:trPr>
        <w:tc>
          <w:tcPr>
            <w:tcW w:w="5994" w:type="dxa"/>
            <w:tcBorders>
              <w:top w:val="nil"/>
              <w:left w:val="nil"/>
              <w:bottom w:val="nil"/>
              <w:right w:val="nil"/>
            </w:tcBorders>
            <w:shd w:val="clear" w:color="auto" w:fill="auto"/>
            <w:noWrap/>
            <w:vAlign w:val="bottom"/>
            <w:hideMark/>
          </w:tcPr>
          <w:p w14:paraId="0365CAF0"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841" w:type="dxa"/>
            <w:tcBorders>
              <w:top w:val="nil"/>
              <w:left w:val="nil"/>
              <w:bottom w:val="nil"/>
              <w:right w:val="nil"/>
            </w:tcBorders>
            <w:shd w:val="clear" w:color="auto" w:fill="auto"/>
            <w:noWrap/>
            <w:vAlign w:val="bottom"/>
            <w:hideMark/>
          </w:tcPr>
          <w:p w14:paraId="73270278"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886" w:type="dxa"/>
            <w:tcBorders>
              <w:top w:val="nil"/>
              <w:left w:val="nil"/>
              <w:bottom w:val="nil"/>
              <w:right w:val="nil"/>
            </w:tcBorders>
            <w:shd w:val="clear" w:color="auto" w:fill="auto"/>
            <w:noWrap/>
            <w:vAlign w:val="bottom"/>
            <w:hideMark/>
          </w:tcPr>
          <w:p w14:paraId="3A96B905"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918" w:type="dxa"/>
            <w:tcBorders>
              <w:top w:val="nil"/>
              <w:left w:val="nil"/>
              <w:bottom w:val="nil"/>
              <w:right w:val="nil"/>
            </w:tcBorders>
            <w:shd w:val="clear" w:color="auto" w:fill="auto"/>
            <w:noWrap/>
            <w:vAlign w:val="bottom"/>
            <w:hideMark/>
          </w:tcPr>
          <w:p w14:paraId="4344BF5F"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194" w:type="dxa"/>
            <w:tcBorders>
              <w:top w:val="nil"/>
              <w:left w:val="nil"/>
              <w:bottom w:val="nil"/>
              <w:right w:val="nil"/>
            </w:tcBorders>
            <w:shd w:val="clear" w:color="auto" w:fill="auto"/>
            <w:noWrap/>
            <w:vAlign w:val="bottom"/>
            <w:hideMark/>
          </w:tcPr>
          <w:p w14:paraId="3F6E6F16"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229" w:type="dxa"/>
            <w:tcBorders>
              <w:top w:val="nil"/>
              <w:left w:val="nil"/>
              <w:bottom w:val="nil"/>
              <w:right w:val="nil"/>
            </w:tcBorders>
            <w:shd w:val="clear" w:color="auto" w:fill="auto"/>
            <w:noWrap/>
            <w:vAlign w:val="bottom"/>
            <w:hideMark/>
          </w:tcPr>
          <w:p w14:paraId="0AA87517"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038" w:type="dxa"/>
            <w:tcBorders>
              <w:top w:val="nil"/>
              <w:left w:val="nil"/>
              <w:bottom w:val="nil"/>
              <w:right w:val="nil"/>
            </w:tcBorders>
            <w:shd w:val="clear" w:color="auto" w:fill="auto"/>
            <w:noWrap/>
            <w:vAlign w:val="bottom"/>
            <w:hideMark/>
          </w:tcPr>
          <w:p w14:paraId="7BA09B84"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742396C3" w14:textId="77777777" w:rsidTr="00AE068F">
        <w:trPr>
          <w:trHeight w:val="340"/>
        </w:trPr>
        <w:tc>
          <w:tcPr>
            <w:tcW w:w="12062" w:type="dxa"/>
            <w:gridSpan w:val="6"/>
            <w:tcBorders>
              <w:top w:val="single" w:sz="4" w:space="0" w:color="auto"/>
              <w:left w:val="single" w:sz="4" w:space="0" w:color="auto"/>
              <w:bottom w:val="single" w:sz="4" w:space="0" w:color="auto"/>
              <w:right w:val="single" w:sz="4" w:space="0" w:color="000000"/>
            </w:tcBorders>
            <w:shd w:val="clear" w:color="000000" w:fill="D3D3D3"/>
            <w:noWrap/>
            <w:vAlign w:val="bottom"/>
            <w:hideMark/>
          </w:tcPr>
          <w:p w14:paraId="188555B3" w14:textId="6CE4B53B" w:rsidR="00A24C85" w:rsidRPr="00AC5E1A" w:rsidRDefault="00600A39" w:rsidP="00A42849">
            <w:pPr>
              <w:pStyle w:val="NoSpacing"/>
              <w:rPr>
                <w:rFonts w:asciiTheme="minorHAnsi" w:hAnsiTheme="minorHAnsi" w:cstheme="minorHAnsi"/>
                <w:sz w:val="21"/>
                <w:szCs w:val="21"/>
                <w:lang w:val="sr-Cyrl-RS" w:eastAsia="en-GB"/>
              </w:rPr>
            </w:pPr>
            <w:r>
              <w:rPr>
                <w:rFonts w:asciiTheme="minorHAnsi" w:hAnsiTheme="minorHAnsi" w:cstheme="minorHAnsi"/>
                <w:sz w:val="21"/>
                <w:szCs w:val="21"/>
                <w:lang w:val="sr-Cyrl-RS" w:eastAsia="en-GB"/>
              </w:rPr>
              <w:t xml:space="preserve">Табела 5 - </w:t>
            </w:r>
            <w:r w:rsidR="00A24C85" w:rsidRPr="00AC5E1A">
              <w:rPr>
                <w:rFonts w:asciiTheme="minorHAnsi" w:hAnsiTheme="minorHAnsi" w:cstheme="minorHAnsi"/>
                <w:sz w:val="21"/>
                <w:szCs w:val="21"/>
                <w:lang w:val="sr-Cyrl-RS" w:eastAsia="en-GB"/>
              </w:rPr>
              <w:t xml:space="preserve"> Број деце у ЦСР према корисничким групама/поступцима и узрасту у току године</w:t>
            </w:r>
          </w:p>
        </w:tc>
        <w:tc>
          <w:tcPr>
            <w:tcW w:w="1038" w:type="dxa"/>
            <w:tcBorders>
              <w:top w:val="nil"/>
              <w:left w:val="nil"/>
              <w:bottom w:val="nil"/>
              <w:right w:val="nil"/>
            </w:tcBorders>
            <w:shd w:val="clear" w:color="auto" w:fill="auto"/>
            <w:noWrap/>
            <w:vAlign w:val="bottom"/>
            <w:hideMark/>
          </w:tcPr>
          <w:p w14:paraId="4E357703"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4AEF53D1" w14:textId="77777777" w:rsidTr="00AE068F">
        <w:trPr>
          <w:trHeight w:val="300"/>
        </w:trPr>
        <w:tc>
          <w:tcPr>
            <w:tcW w:w="59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45BAD87" w14:textId="77777777" w:rsidR="00A24C85" w:rsidRPr="00AC5E1A" w:rsidRDefault="00A24C85" w:rsidP="00A42849">
            <w:pPr>
              <w:pStyle w:val="NoSpacing"/>
              <w:rPr>
                <w:rFonts w:asciiTheme="minorHAnsi" w:hAnsiTheme="minorHAnsi" w:cstheme="minorHAnsi"/>
                <w:szCs w:val="20"/>
                <w:lang w:val="sr-Cyrl-RS" w:eastAsia="en-GB"/>
              </w:rPr>
            </w:pPr>
            <w:r w:rsidRPr="00AC5E1A">
              <w:rPr>
                <w:rFonts w:asciiTheme="minorHAnsi" w:hAnsiTheme="minorHAnsi" w:cstheme="minorHAnsi"/>
                <w:szCs w:val="20"/>
                <w:lang w:val="sr-Cyrl-RS" w:eastAsia="en-GB"/>
              </w:rPr>
              <w:t xml:space="preserve">Корисничке групе                                                                    </w:t>
            </w:r>
          </w:p>
        </w:tc>
        <w:tc>
          <w:tcPr>
            <w:tcW w:w="4839"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C1CE31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Узраст </w:t>
            </w:r>
          </w:p>
        </w:tc>
        <w:tc>
          <w:tcPr>
            <w:tcW w:w="122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B40DB66"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Укупно</w:t>
            </w:r>
          </w:p>
        </w:tc>
        <w:tc>
          <w:tcPr>
            <w:tcW w:w="1038" w:type="dxa"/>
            <w:tcBorders>
              <w:top w:val="nil"/>
              <w:left w:val="nil"/>
              <w:bottom w:val="nil"/>
              <w:right w:val="nil"/>
            </w:tcBorders>
            <w:shd w:val="clear" w:color="auto" w:fill="auto"/>
            <w:noWrap/>
            <w:vAlign w:val="bottom"/>
            <w:hideMark/>
          </w:tcPr>
          <w:p w14:paraId="222D9D11"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2395F4B3" w14:textId="77777777" w:rsidTr="00AE068F">
        <w:trPr>
          <w:trHeight w:val="300"/>
        </w:trPr>
        <w:tc>
          <w:tcPr>
            <w:tcW w:w="5994" w:type="dxa"/>
            <w:vMerge/>
            <w:tcBorders>
              <w:top w:val="nil"/>
              <w:left w:val="single" w:sz="4" w:space="0" w:color="auto"/>
              <w:bottom w:val="single" w:sz="4" w:space="0" w:color="000000"/>
              <w:right w:val="single" w:sz="4" w:space="0" w:color="auto"/>
            </w:tcBorders>
            <w:vAlign w:val="center"/>
            <w:hideMark/>
          </w:tcPr>
          <w:p w14:paraId="5A6F4D12" w14:textId="77777777" w:rsidR="00A24C85" w:rsidRPr="00AC5E1A" w:rsidRDefault="00A24C85" w:rsidP="00A42849">
            <w:pPr>
              <w:pStyle w:val="NoSpacing"/>
              <w:rPr>
                <w:rFonts w:asciiTheme="minorHAnsi" w:hAnsiTheme="minorHAnsi" w:cstheme="minorHAnsi"/>
                <w:szCs w:val="20"/>
                <w:lang w:val="sr-Cyrl-RS" w:eastAsia="en-GB"/>
              </w:rPr>
            </w:pPr>
          </w:p>
        </w:tc>
        <w:tc>
          <w:tcPr>
            <w:tcW w:w="1841" w:type="dxa"/>
            <w:tcBorders>
              <w:top w:val="nil"/>
              <w:left w:val="nil"/>
              <w:bottom w:val="single" w:sz="4" w:space="0" w:color="auto"/>
              <w:right w:val="single" w:sz="4" w:space="0" w:color="auto"/>
            </w:tcBorders>
            <w:shd w:val="clear" w:color="auto" w:fill="auto"/>
            <w:noWrap/>
            <w:vAlign w:val="bottom"/>
            <w:hideMark/>
          </w:tcPr>
          <w:p w14:paraId="7AEC84B3"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0-2</w:t>
            </w:r>
          </w:p>
        </w:tc>
        <w:tc>
          <w:tcPr>
            <w:tcW w:w="886" w:type="dxa"/>
            <w:tcBorders>
              <w:top w:val="nil"/>
              <w:left w:val="nil"/>
              <w:bottom w:val="single" w:sz="4" w:space="0" w:color="auto"/>
              <w:right w:val="single" w:sz="4" w:space="0" w:color="auto"/>
            </w:tcBorders>
            <w:shd w:val="clear" w:color="auto" w:fill="auto"/>
            <w:noWrap/>
            <w:vAlign w:val="bottom"/>
            <w:hideMark/>
          </w:tcPr>
          <w:p w14:paraId="5EABCD13"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3-5</w:t>
            </w:r>
          </w:p>
        </w:tc>
        <w:tc>
          <w:tcPr>
            <w:tcW w:w="918" w:type="dxa"/>
            <w:tcBorders>
              <w:top w:val="nil"/>
              <w:left w:val="nil"/>
              <w:bottom w:val="single" w:sz="4" w:space="0" w:color="auto"/>
              <w:right w:val="single" w:sz="4" w:space="0" w:color="auto"/>
            </w:tcBorders>
            <w:shd w:val="clear" w:color="auto" w:fill="auto"/>
            <w:noWrap/>
            <w:vAlign w:val="bottom"/>
            <w:hideMark/>
          </w:tcPr>
          <w:p w14:paraId="7FE72A17"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6-14</w:t>
            </w:r>
          </w:p>
        </w:tc>
        <w:tc>
          <w:tcPr>
            <w:tcW w:w="1194" w:type="dxa"/>
            <w:tcBorders>
              <w:top w:val="nil"/>
              <w:left w:val="nil"/>
              <w:bottom w:val="single" w:sz="4" w:space="0" w:color="auto"/>
              <w:right w:val="single" w:sz="4" w:space="0" w:color="auto"/>
            </w:tcBorders>
            <w:shd w:val="clear" w:color="auto" w:fill="auto"/>
            <w:noWrap/>
            <w:vAlign w:val="bottom"/>
            <w:hideMark/>
          </w:tcPr>
          <w:p w14:paraId="6246AC8A"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15-17</w:t>
            </w:r>
          </w:p>
        </w:tc>
        <w:tc>
          <w:tcPr>
            <w:tcW w:w="1229" w:type="dxa"/>
            <w:vMerge/>
            <w:tcBorders>
              <w:top w:val="nil"/>
              <w:left w:val="single" w:sz="4" w:space="0" w:color="auto"/>
              <w:bottom w:val="single" w:sz="4" w:space="0" w:color="000000"/>
              <w:right w:val="single" w:sz="4" w:space="0" w:color="auto"/>
            </w:tcBorders>
            <w:vAlign w:val="center"/>
            <w:hideMark/>
          </w:tcPr>
          <w:p w14:paraId="4C561175"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038" w:type="dxa"/>
            <w:tcBorders>
              <w:top w:val="nil"/>
              <w:left w:val="nil"/>
              <w:bottom w:val="nil"/>
              <w:right w:val="nil"/>
            </w:tcBorders>
            <w:shd w:val="clear" w:color="auto" w:fill="auto"/>
            <w:noWrap/>
            <w:vAlign w:val="bottom"/>
            <w:hideMark/>
          </w:tcPr>
          <w:p w14:paraId="1CE8A1DA"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3CA2DC12" w14:textId="77777777" w:rsidTr="00AE068F">
        <w:trPr>
          <w:trHeight w:val="207"/>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4AD93BF6" w14:textId="77777777" w:rsidR="00A24C85" w:rsidRPr="00AC5E1A" w:rsidRDefault="00A24C85" w:rsidP="00A42849">
            <w:pPr>
              <w:pStyle w:val="NoSpacing"/>
              <w:rPr>
                <w:rFonts w:asciiTheme="minorHAnsi" w:hAnsiTheme="minorHAnsi" w:cstheme="minorHAnsi"/>
                <w:szCs w:val="20"/>
                <w:lang w:val="sr-Cyrl-RS" w:eastAsia="en-GB"/>
              </w:rPr>
            </w:pPr>
            <w:r w:rsidRPr="00AC5E1A">
              <w:rPr>
                <w:rFonts w:asciiTheme="minorHAnsi" w:hAnsiTheme="minorHAnsi" w:cstheme="minorHAnsi"/>
                <w:szCs w:val="20"/>
                <w:lang w:val="sr-Cyrl-RS" w:eastAsia="en-GB"/>
              </w:rPr>
              <w:t>Деца под старатељством (сва деца под старатељством)</w:t>
            </w:r>
          </w:p>
        </w:tc>
        <w:tc>
          <w:tcPr>
            <w:tcW w:w="1841" w:type="dxa"/>
            <w:tcBorders>
              <w:top w:val="nil"/>
              <w:left w:val="nil"/>
              <w:bottom w:val="single" w:sz="4" w:space="0" w:color="auto"/>
              <w:right w:val="single" w:sz="4" w:space="0" w:color="auto"/>
            </w:tcBorders>
            <w:shd w:val="clear" w:color="auto" w:fill="auto"/>
            <w:noWrap/>
            <w:vAlign w:val="bottom"/>
            <w:hideMark/>
          </w:tcPr>
          <w:p w14:paraId="0ADE2A6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886" w:type="dxa"/>
            <w:tcBorders>
              <w:top w:val="nil"/>
              <w:left w:val="nil"/>
              <w:bottom w:val="single" w:sz="4" w:space="0" w:color="auto"/>
              <w:right w:val="single" w:sz="4" w:space="0" w:color="auto"/>
            </w:tcBorders>
            <w:shd w:val="clear" w:color="auto" w:fill="auto"/>
            <w:noWrap/>
            <w:vAlign w:val="bottom"/>
            <w:hideMark/>
          </w:tcPr>
          <w:p w14:paraId="080D89B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w:t>
            </w:r>
          </w:p>
        </w:tc>
        <w:tc>
          <w:tcPr>
            <w:tcW w:w="918" w:type="dxa"/>
            <w:tcBorders>
              <w:top w:val="nil"/>
              <w:left w:val="nil"/>
              <w:bottom w:val="single" w:sz="4" w:space="0" w:color="auto"/>
              <w:right w:val="single" w:sz="4" w:space="0" w:color="auto"/>
            </w:tcBorders>
            <w:shd w:val="clear" w:color="auto" w:fill="auto"/>
            <w:noWrap/>
            <w:vAlign w:val="bottom"/>
            <w:hideMark/>
          </w:tcPr>
          <w:p w14:paraId="0A67D75E"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4</w:t>
            </w:r>
          </w:p>
        </w:tc>
        <w:tc>
          <w:tcPr>
            <w:tcW w:w="1194" w:type="dxa"/>
            <w:tcBorders>
              <w:top w:val="nil"/>
              <w:left w:val="nil"/>
              <w:bottom w:val="single" w:sz="4" w:space="0" w:color="auto"/>
              <w:right w:val="single" w:sz="4" w:space="0" w:color="auto"/>
            </w:tcBorders>
            <w:shd w:val="clear" w:color="auto" w:fill="auto"/>
            <w:noWrap/>
            <w:vAlign w:val="bottom"/>
            <w:hideMark/>
          </w:tcPr>
          <w:p w14:paraId="4CBDEDFD"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229" w:type="dxa"/>
            <w:tcBorders>
              <w:top w:val="nil"/>
              <w:left w:val="nil"/>
              <w:bottom w:val="single" w:sz="4" w:space="0" w:color="auto"/>
              <w:right w:val="single" w:sz="4" w:space="0" w:color="auto"/>
            </w:tcBorders>
            <w:shd w:val="clear" w:color="auto" w:fill="auto"/>
            <w:noWrap/>
            <w:vAlign w:val="bottom"/>
            <w:hideMark/>
          </w:tcPr>
          <w:p w14:paraId="2D5FEFA2"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6</w:t>
            </w:r>
          </w:p>
        </w:tc>
        <w:tc>
          <w:tcPr>
            <w:tcW w:w="1038" w:type="dxa"/>
            <w:tcBorders>
              <w:top w:val="nil"/>
              <w:left w:val="nil"/>
              <w:bottom w:val="nil"/>
              <w:right w:val="nil"/>
            </w:tcBorders>
            <w:shd w:val="clear" w:color="auto" w:fill="auto"/>
            <w:noWrap/>
            <w:vAlign w:val="bottom"/>
            <w:hideMark/>
          </w:tcPr>
          <w:p w14:paraId="5478E2D5"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600AB322" w14:textId="77777777" w:rsidTr="00AE068F">
        <w:trPr>
          <w:trHeight w:val="300"/>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4EE17E72" w14:textId="77777777" w:rsidR="00A24C85" w:rsidRPr="00AC5E1A" w:rsidRDefault="00A24C85" w:rsidP="00A42849">
            <w:pPr>
              <w:pStyle w:val="NoSpacing"/>
              <w:rPr>
                <w:rFonts w:asciiTheme="minorHAnsi" w:hAnsiTheme="minorHAnsi" w:cstheme="minorHAnsi"/>
                <w:szCs w:val="20"/>
                <w:lang w:val="sr-Cyrl-RS" w:eastAsia="en-GB"/>
              </w:rPr>
            </w:pPr>
            <w:r w:rsidRPr="00AC5E1A">
              <w:rPr>
                <w:rFonts w:asciiTheme="minorHAnsi" w:hAnsiTheme="minorHAnsi" w:cstheme="minorHAnsi"/>
                <w:szCs w:val="20"/>
                <w:lang w:val="sr-Cyrl-RS" w:eastAsia="en-GB"/>
              </w:rPr>
              <w:t xml:space="preserve">Деца жртве насиља и занемаривања </w:t>
            </w:r>
          </w:p>
        </w:tc>
        <w:tc>
          <w:tcPr>
            <w:tcW w:w="1841" w:type="dxa"/>
            <w:tcBorders>
              <w:top w:val="nil"/>
              <w:left w:val="nil"/>
              <w:bottom w:val="single" w:sz="4" w:space="0" w:color="auto"/>
              <w:right w:val="single" w:sz="4" w:space="0" w:color="auto"/>
            </w:tcBorders>
            <w:shd w:val="clear" w:color="auto" w:fill="auto"/>
            <w:noWrap/>
            <w:vAlign w:val="bottom"/>
            <w:hideMark/>
          </w:tcPr>
          <w:p w14:paraId="3BBCC86F"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886" w:type="dxa"/>
            <w:tcBorders>
              <w:top w:val="nil"/>
              <w:left w:val="nil"/>
              <w:bottom w:val="single" w:sz="4" w:space="0" w:color="auto"/>
              <w:right w:val="single" w:sz="4" w:space="0" w:color="auto"/>
            </w:tcBorders>
            <w:shd w:val="clear" w:color="auto" w:fill="auto"/>
            <w:noWrap/>
            <w:vAlign w:val="bottom"/>
            <w:hideMark/>
          </w:tcPr>
          <w:p w14:paraId="54622F2D"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w:t>
            </w:r>
          </w:p>
        </w:tc>
        <w:tc>
          <w:tcPr>
            <w:tcW w:w="918" w:type="dxa"/>
            <w:tcBorders>
              <w:top w:val="nil"/>
              <w:left w:val="nil"/>
              <w:bottom w:val="single" w:sz="4" w:space="0" w:color="auto"/>
              <w:right w:val="single" w:sz="4" w:space="0" w:color="auto"/>
            </w:tcBorders>
            <w:shd w:val="clear" w:color="auto" w:fill="auto"/>
            <w:noWrap/>
            <w:vAlign w:val="bottom"/>
            <w:hideMark/>
          </w:tcPr>
          <w:p w14:paraId="55B8BDEB"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w:t>
            </w:r>
          </w:p>
        </w:tc>
        <w:tc>
          <w:tcPr>
            <w:tcW w:w="1194" w:type="dxa"/>
            <w:tcBorders>
              <w:top w:val="nil"/>
              <w:left w:val="nil"/>
              <w:bottom w:val="single" w:sz="4" w:space="0" w:color="auto"/>
              <w:right w:val="single" w:sz="4" w:space="0" w:color="auto"/>
            </w:tcBorders>
            <w:shd w:val="clear" w:color="auto" w:fill="auto"/>
            <w:noWrap/>
            <w:vAlign w:val="bottom"/>
            <w:hideMark/>
          </w:tcPr>
          <w:p w14:paraId="2B5AC1C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w:t>
            </w:r>
          </w:p>
        </w:tc>
        <w:tc>
          <w:tcPr>
            <w:tcW w:w="1229" w:type="dxa"/>
            <w:tcBorders>
              <w:top w:val="nil"/>
              <w:left w:val="nil"/>
              <w:bottom w:val="single" w:sz="4" w:space="0" w:color="auto"/>
              <w:right w:val="single" w:sz="4" w:space="0" w:color="auto"/>
            </w:tcBorders>
            <w:shd w:val="clear" w:color="auto" w:fill="auto"/>
            <w:noWrap/>
            <w:vAlign w:val="bottom"/>
            <w:hideMark/>
          </w:tcPr>
          <w:p w14:paraId="53C8CE3A"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3</w:t>
            </w:r>
          </w:p>
        </w:tc>
        <w:tc>
          <w:tcPr>
            <w:tcW w:w="1038" w:type="dxa"/>
            <w:tcBorders>
              <w:top w:val="nil"/>
              <w:left w:val="nil"/>
              <w:bottom w:val="nil"/>
              <w:right w:val="nil"/>
            </w:tcBorders>
            <w:shd w:val="clear" w:color="auto" w:fill="auto"/>
            <w:noWrap/>
            <w:vAlign w:val="bottom"/>
            <w:hideMark/>
          </w:tcPr>
          <w:p w14:paraId="599C663A"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054AB325" w14:textId="77777777" w:rsidTr="00AE068F">
        <w:trPr>
          <w:trHeight w:val="300"/>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1587070E" w14:textId="77777777" w:rsidR="00A24C85" w:rsidRPr="00AC5E1A" w:rsidRDefault="00A24C85" w:rsidP="00A42849">
            <w:pPr>
              <w:pStyle w:val="NoSpacing"/>
              <w:rPr>
                <w:rFonts w:asciiTheme="minorHAnsi" w:hAnsiTheme="minorHAnsi" w:cstheme="minorHAnsi"/>
                <w:szCs w:val="20"/>
                <w:lang w:val="sr-Cyrl-RS" w:eastAsia="en-GB"/>
              </w:rPr>
            </w:pPr>
            <w:r w:rsidRPr="00AC5E1A">
              <w:rPr>
                <w:rFonts w:asciiTheme="minorHAnsi" w:hAnsiTheme="minorHAnsi" w:cstheme="minorHAnsi"/>
                <w:szCs w:val="20"/>
                <w:lang w:val="sr-Cyrl-RS" w:eastAsia="en-GB"/>
              </w:rPr>
              <w:t xml:space="preserve">Деца са неадекватним родитељским старањем </w:t>
            </w:r>
          </w:p>
        </w:tc>
        <w:tc>
          <w:tcPr>
            <w:tcW w:w="1841" w:type="dxa"/>
            <w:tcBorders>
              <w:top w:val="nil"/>
              <w:left w:val="nil"/>
              <w:bottom w:val="single" w:sz="4" w:space="0" w:color="auto"/>
              <w:right w:val="single" w:sz="4" w:space="0" w:color="auto"/>
            </w:tcBorders>
            <w:shd w:val="clear" w:color="auto" w:fill="auto"/>
            <w:noWrap/>
            <w:vAlign w:val="bottom"/>
            <w:hideMark/>
          </w:tcPr>
          <w:p w14:paraId="7826668B"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w:t>
            </w:r>
          </w:p>
        </w:tc>
        <w:tc>
          <w:tcPr>
            <w:tcW w:w="886" w:type="dxa"/>
            <w:tcBorders>
              <w:top w:val="nil"/>
              <w:left w:val="nil"/>
              <w:bottom w:val="single" w:sz="4" w:space="0" w:color="auto"/>
              <w:right w:val="single" w:sz="4" w:space="0" w:color="auto"/>
            </w:tcBorders>
            <w:shd w:val="clear" w:color="auto" w:fill="auto"/>
            <w:noWrap/>
            <w:vAlign w:val="bottom"/>
            <w:hideMark/>
          </w:tcPr>
          <w:p w14:paraId="7438E71E"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w:t>
            </w:r>
          </w:p>
        </w:tc>
        <w:tc>
          <w:tcPr>
            <w:tcW w:w="918" w:type="dxa"/>
            <w:tcBorders>
              <w:top w:val="nil"/>
              <w:left w:val="nil"/>
              <w:bottom w:val="single" w:sz="4" w:space="0" w:color="auto"/>
              <w:right w:val="single" w:sz="4" w:space="0" w:color="auto"/>
            </w:tcBorders>
            <w:shd w:val="clear" w:color="auto" w:fill="auto"/>
            <w:noWrap/>
            <w:vAlign w:val="bottom"/>
            <w:hideMark/>
          </w:tcPr>
          <w:p w14:paraId="4607573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5</w:t>
            </w:r>
          </w:p>
        </w:tc>
        <w:tc>
          <w:tcPr>
            <w:tcW w:w="1194" w:type="dxa"/>
            <w:tcBorders>
              <w:top w:val="nil"/>
              <w:left w:val="nil"/>
              <w:bottom w:val="single" w:sz="4" w:space="0" w:color="auto"/>
              <w:right w:val="single" w:sz="4" w:space="0" w:color="auto"/>
            </w:tcBorders>
            <w:shd w:val="clear" w:color="auto" w:fill="auto"/>
            <w:noWrap/>
            <w:vAlign w:val="bottom"/>
            <w:hideMark/>
          </w:tcPr>
          <w:p w14:paraId="22A9D9C9"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229" w:type="dxa"/>
            <w:tcBorders>
              <w:top w:val="nil"/>
              <w:left w:val="nil"/>
              <w:bottom w:val="single" w:sz="4" w:space="0" w:color="auto"/>
              <w:right w:val="single" w:sz="4" w:space="0" w:color="auto"/>
            </w:tcBorders>
            <w:shd w:val="clear" w:color="auto" w:fill="auto"/>
            <w:noWrap/>
            <w:vAlign w:val="bottom"/>
            <w:hideMark/>
          </w:tcPr>
          <w:p w14:paraId="6914B0B6"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8</w:t>
            </w:r>
          </w:p>
        </w:tc>
        <w:tc>
          <w:tcPr>
            <w:tcW w:w="1038" w:type="dxa"/>
            <w:tcBorders>
              <w:top w:val="nil"/>
              <w:left w:val="nil"/>
              <w:bottom w:val="nil"/>
              <w:right w:val="nil"/>
            </w:tcBorders>
            <w:shd w:val="clear" w:color="auto" w:fill="auto"/>
            <w:noWrap/>
            <w:vAlign w:val="bottom"/>
            <w:hideMark/>
          </w:tcPr>
          <w:p w14:paraId="59CC14E6"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1C6F355B" w14:textId="77777777" w:rsidTr="00AE068F">
        <w:trPr>
          <w:trHeight w:val="300"/>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1DC74206" w14:textId="77777777" w:rsidR="00A24C85" w:rsidRPr="00AC5E1A" w:rsidRDefault="00A24C85" w:rsidP="00A42849">
            <w:pPr>
              <w:pStyle w:val="NoSpacing"/>
              <w:rPr>
                <w:rFonts w:asciiTheme="minorHAnsi" w:hAnsiTheme="minorHAnsi" w:cstheme="minorHAnsi"/>
                <w:szCs w:val="20"/>
                <w:lang w:val="sr-Cyrl-RS" w:eastAsia="en-GB"/>
              </w:rPr>
            </w:pPr>
            <w:r w:rsidRPr="00AC5E1A">
              <w:rPr>
                <w:rFonts w:asciiTheme="minorHAnsi" w:hAnsiTheme="minorHAnsi" w:cstheme="minorHAnsi"/>
                <w:szCs w:val="20"/>
                <w:lang w:val="sr-Cyrl-RS" w:eastAsia="en-GB"/>
              </w:rPr>
              <w:t xml:space="preserve">Деца са проблемима у понашању и у сукобу са законом </w:t>
            </w:r>
          </w:p>
        </w:tc>
        <w:tc>
          <w:tcPr>
            <w:tcW w:w="1841" w:type="dxa"/>
            <w:tcBorders>
              <w:top w:val="nil"/>
              <w:left w:val="nil"/>
              <w:bottom w:val="single" w:sz="4" w:space="0" w:color="auto"/>
              <w:right w:val="single" w:sz="4" w:space="0" w:color="auto"/>
            </w:tcBorders>
            <w:shd w:val="clear" w:color="auto" w:fill="auto"/>
            <w:noWrap/>
            <w:vAlign w:val="bottom"/>
            <w:hideMark/>
          </w:tcPr>
          <w:p w14:paraId="003CA0C6"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886" w:type="dxa"/>
            <w:tcBorders>
              <w:top w:val="nil"/>
              <w:left w:val="nil"/>
              <w:bottom w:val="single" w:sz="4" w:space="0" w:color="auto"/>
              <w:right w:val="single" w:sz="4" w:space="0" w:color="auto"/>
            </w:tcBorders>
            <w:shd w:val="clear" w:color="auto" w:fill="auto"/>
            <w:noWrap/>
            <w:vAlign w:val="bottom"/>
            <w:hideMark/>
          </w:tcPr>
          <w:p w14:paraId="30F06F13"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918" w:type="dxa"/>
            <w:tcBorders>
              <w:top w:val="nil"/>
              <w:left w:val="nil"/>
              <w:bottom w:val="single" w:sz="4" w:space="0" w:color="auto"/>
              <w:right w:val="single" w:sz="4" w:space="0" w:color="auto"/>
            </w:tcBorders>
            <w:shd w:val="clear" w:color="auto" w:fill="auto"/>
            <w:noWrap/>
            <w:vAlign w:val="bottom"/>
            <w:hideMark/>
          </w:tcPr>
          <w:p w14:paraId="12E1E6A7"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6</w:t>
            </w:r>
          </w:p>
        </w:tc>
        <w:tc>
          <w:tcPr>
            <w:tcW w:w="1194" w:type="dxa"/>
            <w:tcBorders>
              <w:top w:val="nil"/>
              <w:left w:val="nil"/>
              <w:bottom w:val="single" w:sz="4" w:space="0" w:color="auto"/>
              <w:right w:val="single" w:sz="4" w:space="0" w:color="auto"/>
            </w:tcBorders>
            <w:shd w:val="clear" w:color="auto" w:fill="auto"/>
            <w:noWrap/>
            <w:vAlign w:val="bottom"/>
            <w:hideMark/>
          </w:tcPr>
          <w:p w14:paraId="7F5A3FC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5</w:t>
            </w:r>
          </w:p>
        </w:tc>
        <w:tc>
          <w:tcPr>
            <w:tcW w:w="1229" w:type="dxa"/>
            <w:tcBorders>
              <w:top w:val="nil"/>
              <w:left w:val="nil"/>
              <w:bottom w:val="single" w:sz="4" w:space="0" w:color="auto"/>
              <w:right w:val="single" w:sz="4" w:space="0" w:color="auto"/>
            </w:tcBorders>
            <w:shd w:val="clear" w:color="auto" w:fill="auto"/>
            <w:noWrap/>
            <w:vAlign w:val="bottom"/>
            <w:hideMark/>
          </w:tcPr>
          <w:p w14:paraId="444C9399"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11</w:t>
            </w:r>
          </w:p>
        </w:tc>
        <w:tc>
          <w:tcPr>
            <w:tcW w:w="1038" w:type="dxa"/>
            <w:tcBorders>
              <w:top w:val="nil"/>
              <w:left w:val="nil"/>
              <w:bottom w:val="nil"/>
              <w:right w:val="nil"/>
            </w:tcBorders>
            <w:shd w:val="clear" w:color="auto" w:fill="auto"/>
            <w:noWrap/>
            <w:vAlign w:val="bottom"/>
            <w:hideMark/>
          </w:tcPr>
          <w:p w14:paraId="48C72F52"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04E1B51E" w14:textId="77777777" w:rsidTr="00AE068F">
        <w:trPr>
          <w:trHeight w:val="300"/>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715EB25B" w14:textId="77777777" w:rsidR="00A24C85" w:rsidRPr="00AC5E1A" w:rsidRDefault="00A24C85" w:rsidP="00A42849">
            <w:pPr>
              <w:pStyle w:val="NoSpacing"/>
              <w:rPr>
                <w:rFonts w:asciiTheme="minorHAnsi" w:hAnsiTheme="minorHAnsi" w:cstheme="minorHAnsi"/>
                <w:szCs w:val="20"/>
                <w:lang w:val="sr-Cyrl-RS" w:eastAsia="en-GB"/>
              </w:rPr>
            </w:pPr>
            <w:r w:rsidRPr="00AC5E1A">
              <w:rPr>
                <w:rFonts w:asciiTheme="minorHAnsi" w:hAnsiTheme="minorHAnsi" w:cstheme="minorHAnsi"/>
                <w:szCs w:val="20"/>
                <w:lang w:val="sr-Cyrl-RS" w:eastAsia="en-GB"/>
              </w:rPr>
              <w:t xml:space="preserve">Деца чији се родитељи споре око вршења родитељског права </w:t>
            </w:r>
          </w:p>
        </w:tc>
        <w:tc>
          <w:tcPr>
            <w:tcW w:w="1841" w:type="dxa"/>
            <w:tcBorders>
              <w:top w:val="nil"/>
              <w:left w:val="nil"/>
              <w:bottom w:val="single" w:sz="4" w:space="0" w:color="auto"/>
              <w:right w:val="single" w:sz="4" w:space="0" w:color="auto"/>
            </w:tcBorders>
            <w:shd w:val="clear" w:color="auto" w:fill="auto"/>
            <w:noWrap/>
            <w:vAlign w:val="bottom"/>
            <w:hideMark/>
          </w:tcPr>
          <w:p w14:paraId="58ED4624"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4</w:t>
            </w:r>
          </w:p>
        </w:tc>
        <w:tc>
          <w:tcPr>
            <w:tcW w:w="886" w:type="dxa"/>
            <w:tcBorders>
              <w:top w:val="nil"/>
              <w:left w:val="nil"/>
              <w:bottom w:val="single" w:sz="4" w:space="0" w:color="auto"/>
              <w:right w:val="single" w:sz="4" w:space="0" w:color="auto"/>
            </w:tcBorders>
            <w:shd w:val="clear" w:color="auto" w:fill="auto"/>
            <w:noWrap/>
            <w:vAlign w:val="bottom"/>
            <w:hideMark/>
          </w:tcPr>
          <w:p w14:paraId="21A8C14D"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7</w:t>
            </w:r>
          </w:p>
        </w:tc>
        <w:tc>
          <w:tcPr>
            <w:tcW w:w="918" w:type="dxa"/>
            <w:tcBorders>
              <w:top w:val="nil"/>
              <w:left w:val="nil"/>
              <w:bottom w:val="single" w:sz="4" w:space="0" w:color="auto"/>
              <w:right w:val="single" w:sz="4" w:space="0" w:color="auto"/>
            </w:tcBorders>
            <w:shd w:val="clear" w:color="auto" w:fill="auto"/>
            <w:noWrap/>
            <w:vAlign w:val="bottom"/>
            <w:hideMark/>
          </w:tcPr>
          <w:p w14:paraId="620C61DD"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16</w:t>
            </w:r>
          </w:p>
        </w:tc>
        <w:tc>
          <w:tcPr>
            <w:tcW w:w="1194" w:type="dxa"/>
            <w:tcBorders>
              <w:top w:val="nil"/>
              <w:left w:val="nil"/>
              <w:bottom w:val="single" w:sz="4" w:space="0" w:color="auto"/>
              <w:right w:val="single" w:sz="4" w:space="0" w:color="auto"/>
            </w:tcBorders>
            <w:shd w:val="clear" w:color="auto" w:fill="auto"/>
            <w:noWrap/>
            <w:vAlign w:val="bottom"/>
            <w:hideMark/>
          </w:tcPr>
          <w:p w14:paraId="101352A6"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3</w:t>
            </w:r>
          </w:p>
        </w:tc>
        <w:tc>
          <w:tcPr>
            <w:tcW w:w="1229" w:type="dxa"/>
            <w:tcBorders>
              <w:top w:val="nil"/>
              <w:left w:val="nil"/>
              <w:bottom w:val="single" w:sz="4" w:space="0" w:color="auto"/>
              <w:right w:val="single" w:sz="4" w:space="0" w:color="auto"/>
            </w:tcBorders>
            <w:shd w:val="clear" w:color="auto" w:fill="auto"/>
            <w:noWrap/>
            <w:vAlign w:val="bottom"/>
            <w:hideMark/>
          </w:tcPr>
          <w:p w14:paraId="50566B57"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30</w:t>
            </w:r>
          </w:p>
        </w:tc>
        <w:tc>
          <w:tcPr>
            <w:tcW w:w="1038" w:type="dxa"/>
            <w:tcBorders>
              <w:top w:val="nil"/>
              <w:left w:val="nil"/>
              <w:bottom w:val="nil"/>
              <w:right w:val="nil"/>
            </w:tcBorders>
            <w:shd w:val="clear" w:color="auto" w:fill="auto"/>
            <w:noWrap/>
            <w:vAlign w:val="bottom"/>
            <w:hideMark/>
          </w:tcPr>
          <w:p w14:paraId="1E60DBEC"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1DA6B63B" w14:textId="77777777" w:rsidTr="00AE068F">
        <w:trPr>
          <w:trHeight w:val="300"/>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61EE0535" w14:textId="77777777" w:rsidR="00A24C85" w:rsidRPr="00AC5E1A" w:rsidRDefault="00A24C85" w:rsidP="00A42849">
            <w:pPr>
              <w:pStyle w:val="NoSpacing"/>
              <w:rPr>
                <w:rFonts w:asciiTheme="minorHAnsi" w:hAnsiTheme="minorHAnsi" w:cstheme="minorHAnsi"/>
                <w:szCs w:val="20"/>
                <w:lang w:val="sr-Cyrl-RS" w:eastAsia="en-GB"/>
              </w:rPr>
            </w:pPr>
            <w:r w:rsidRPr="00AC5E1A">
              <w:rPr>
                <w:rFonts w:asciiTheme="minorHAnsi" w:hAnsiTheme="minorHAnsi" w:cstheme="minorHAnsi"/>
                <w:szCs w:val="20"/>
                <w:lang w:val="sr-Cyrl-RS" w:eastAsia="en-GB"/>
              </w:rPr>
              <w:t xml:space="preserve">Деца чије су породице корисници НСП и других видова материјалног  давања </w:t>
            </w:r>
          </w:p>
        </w:tc>
        <w:tc>
          <w:tcPr>
            <w:tcW w:w="1841" w:type="dxa"/>
            <w:tcBorders>
              <w:top w:val="nil"/>
              <w:left w:val="nil"/>
              <w:bottom w:val="single" w:sz="4" w:space="0" w:color="auto"/>
              <w:right w:val="single" w:sz="4" w:space="0" w:color="auto"/>
            </w:tcBorders>
            <w:shd w:val="clear" w:color="auto" w:fill="auto"/>
            <w:noWrap/>
            <w:vAlign w:val="bottom"/>
            <w:hideMark/>
          </w:tcPr>
          <w:p w14:paraId="034A9CC5"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8</w:t>
            </w:r>
          </w:p>
        </w:tc>
        <w:tc>
          <w:tcPr>
            <w:tcW w:w="886" w:type="dxa"/>
            <w:tcBorders>
              <w:top w:val="nil"/>
              <w:left w:val="nil"/>
              <w:bottom w:val="single" w:sz="4" w:space="0" w:color="auto"/>
              <w:right w:val="single" w:sz="4" w:space="0" w:color="auto"/>
            </w:tcBorders>
            <w:shd w:val="clear" w:color="auto" w:fill="auto"/>
            <w:noWrap/>
            <w:vAlign w:val="bottom"/>
            <w:hideMark/>
          </w:tcPr>
          <w:p w14:paraId="606CF53A"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13</w:t>
            </w:r>
          </w:p>
        </w:tc>
        <w:tc>
          <w:tcPr>
            <w:tcW w:w="918" w:type="dxa"/>
            <w:tcBorders>
              <w:top w:val="nil"/>
              <w:left w:val="nil"/>
              <w:bottom w:val="single" w:sz="4" w:space="0" w:color="auto"/>
              <w:right w:val="single" w:sz="4" w:space="0" w:color="auto"/>
            </w:tcBorders>
            <w:shd w:val="clear" w:color="auto" w:fill="auto"/>
            <w:noWrap/>
            <w:vAlign w:val="bottom"/>
            <w:hideMark/>
          </w:tcPr>
          <w:p w14:paraId="4F088CBC"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28</w:t>
            </w:r>
          </w:p>
        </w:tc>
        <w:tc>
          <w:tcPr>
            <w:tcW w:w="1194" w:type="dxa"/>
            <w:tcBorders>
              <w:top w:val="nil"/>
              <w:left w:val="nil"/>
              <w:bottom w:val="single" w:sz="4" w:space="0" w:color="auto"/>
              <w:right w:val="single" w:sz="4" w:space="0" w:color="auto"/>
            </w:tcBorders>
            <w:shd w:val="clear" w:color="auto" w:fill="auto"/>
            <w:noWrap/>
            <w:vAlign w:val="bottom"/>
            <w:hideMark/>
          </w:tcPr>
          <w:p w14:paraId="160BF0E6"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9</w:t>
            </w:r>
          </w:p>
        </w:tc>
        <w:tc>
          <w:tcPr>
            <w:tcW w:w="1229" w:type="dxa"/>
            <w:tcBorders>
              <w:top w:val="nil"/>
              <w:left w:val="nil"/>
              <w:bottom w:val="single" w:sz="4" w:space="0" w:color="auto"/>
              <w:right w:val="single" w:sz="4" w:space="0" w:color="auto"/>
            </w:tcBorders>
            <w:shd w:val="clear" w:color="auto" w:fill="auto"/>
            <w:noWrap/>
            <w:vAlign w:val="bottom"/>
            <w:hideMark/>
          </w:tcPr>
          <w:p w14:paraId="632570E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58</w:t>
            </w:r>
          </w:p>
        </w:tc>
        <w:tc>
          <w:tcPr>
            <w:tcW w:w="1038" w:type="dxa"/>
            <w:tcBorders>
              <w:top w:val="nil"/>
              <w:left w:val="nil"/>
              <w:bottom w:val="nil"/>
              <w:right w:val="nil"/>
            </w:tcBorders>
            <w:shd w:val="clear" w:color="auto" w:fill="auto"/>
            <w:noWrap/>
            <w:vAlign w:val="bottom"/>
            <w:hideMark/>
          </w:tcPr>
          <w:p w14:paraId="2E696DD1"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77B29EC7" w14:textId="77777777" w:rsidTr="00AE068F">
        <w:trPr>
          <w:trHeight w:val="300"/>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1FA9BDF7" w14:textId="77777777" w:rsidR="00A24C85" w:rsidRPr="00AC5E1A" w:rsidRDefault="00A24C85" w:rsidP="00A42849">
            <w:pPr>
              <w:pStyle w:val="NoSpacing"/>
              <w:rPr>
                <w:rFonts w:asciiTheme="minorHAnsi" w:hAnsiTheme="minorHAnsi" w:cstheme="minorHAnsi"/>
                <w:szCs w:val="20"/>
                <w:lang w:val="sr-Cyrl-RS" w:eastAsia="en-GB"/>
              </w:rPr>
            </w:pPr>
            <w:r w:rsidRPr="00AC5E1A">
              <w:rPr>
                <w:rFonts w:asciiTheme="minorHAnsi" w:hAnsiTheme="minorHAnsi" w:cstheme="minorHAnsi"/>
                <w:szCs w:val="20"/>
                <w:lang w:val="sr-Cyrl-RS" w:eastAsia="en-GB"/>
              </w:rPr>
              <w:t xml:space="preserve">Деца ОСИ </w:t>
            </w:r>
          </w:p>
        </w:tc>
        <w:tc>
          <w:tcPr>
            <w:tcW w:w="1841" w:type="dxa"/>
            <w:tcBorders>
              <w:top w:val="nil"/>
              <w:left w:val="nil"/>
              <w:bottom w:val="single" w:sz="4" w:space="0" w:color="auto"/>
              <w:right w:val="single" w:sz="4" w:space="0" w:color="auto"/>
            </w:tcBorders>
            <w:shd w:val="clear" w:color="auto" w:fill="auto"/>
            <w:noWrap/>
            <w:vAlign w:val="bottom"/>
            <w:hideMark/>
          </w:tcPr>
          <w:p w14:paraId="4DE97FFA"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w:t>
            </w:r>
          </w:p>
        </w:tc>
        <w:tc>
          <w:tcPr>
            <w:tcW w:w="886" w:type="dxa"/>
            <w:tcBorders>
              <w:top w:val="nil"/>
              <w:left w:val="nil"/>
              <w:bottom w:val="single" w:sz="4" w:space="0" w:color="auto"/>
              <w:right w:val="single" w:sz="4" w:space="0" w:color="auto"/>
            </w:tcBorders>
            <w:shd w:val="clear" w:color="auto" w:fill="auto"/>
            <w:noWrap/>
            <w:vAlign w:val="bottom"/>
            <w:hideMark/>
          </w:tcPr>
          <w:p w14:paraId="11DF6C1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3</w:t>
            </w:r>
          </w:p>
        </w:tc>
        <w:tc>
          <w:tcPr>
            <w:tcW w:w="918" w:type="dxa"/>
            <w:tcBorders>
              <w:top w:val="nil"/>
              <w:left w:val="nil"/>
              <w:bottom w:val="single" w:sz="4" w:space="0" w:color="auto"/>
              <w:right w:val="single" w:sz="4" w:space="0" w:color="auto"/>
            </w:tcBorders>
            <w:shd w:val="clear" w:color="auto" w:fill="auto"/>
            <w:noWrap/>
            <w:vAlign w:val="bottom"/>
            <w:hideMark/>
          </w:tcPr>
          <w:p w14:paraId="43429921"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3</w:t>
            </w:r>
          </w:p>
        </w:tc>
        <w:tc>
          <w:tcPr>
            <w:tcW w:w="1194" w:type="dxa"/>
            <w:tcBorders>
              <w:top w:val="nil"/>
              <w:left w:val="nil"/>
              <w:bottom w:val="single" w:sz="4" w:space="0" w:color="auto"/>
              <w:right w:val="single" w:sz="4" w:space="0" w:color="auto"/>
            </w:tcBorders>
            <w:shd w:val="clear" w:color="auto" w:fill="auto"/>
            <w:noWrap/>
            <w:vAlign w:val="bottom"/>
            <w:hideMark/>
          </w:tcPr>
          <w:p w14:paraId="6CF95A9B"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4</w:t>
            </w:r>
          </w:p>
        </w:tc>
        <w:tc>
          <w:tcPr>
            <w:tcW w:w="1229" w:type="dxa"/>
            <w:tcBorders>
              <w:top w:val="nil"/>
              <w:left w:val="nil"/>
              <w:bottom w:val="single" w:sz="4" w:space="0" w:color="auto"/>
              <w:right w:val="single" w:sz="4" w:space="0" w:color="auto"/>
            </w:tcBorders>
            <w:shd w:val="clear" w:color="auto" w:fill="auto"/>
            <w:noWrap/>
            <w:vAlign w:val="bottom"/>
            <w:hideMark/>
          </w:tcPr>
          <w:p w14:paraId="3515E16C"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12</w:t>
            </w:r>
          </w:p>
        </w:tc>
        <w:tc>
          <w:tcPr>
            <w:tcW w:w="1038" w:type="dxa"/>
            <w:tcBorders>
              <w:top w:val="nil"/>
              <w:left w:val="nil"/>
              <w:bottom w:val="nil"/>
              <w:right w:val="nil"/>
            </w:tcBorders>
            <w:shd w:val="clear" w:color="auto" w:fill="auto"/>
            <w:noWrap/>
            <w:vAlign w:val="bottom"/>
            <w:hideMark/>
          </w:tcPr>
          <w:p w14:paraId="2375C27B"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56B79111" w14:textId="77777777" w:rsidTr="00AE068F">
        <w:trPr>
          <w:trHeight w:val="300"/>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1A823E0B" w14:textId="77777777" w:rsidR="00A24C85" w:rsidRPr="00AC5E1A" w:rsidRDefault="00A24C85" w:rsidP="00A42849">
            <w:pPr>
              <w:pStyle w:val="NoSpacing"/>
              <w:rPr>
                <w:rFonts w:asciiTheme="minorHAnsi" w:hAnsiTheme="minorHAnsi" w:cstheme="minorHAnsi"/>
                <w:szCs w:val="20"/>
                <w:lang w:val="sr-Cyrl-RS" w:eastAsia="en-GB"/>
              </w:rPr>
            </w:pPr>
            <w:r w:rsidRPr="00AC5E1A">
              <w:rPr>
                <w:rFonts w:asciiTheme="minorHAnsi" w:hAnsiTheme="minorHAnsi" w:cstheme="minorHAnsi"/>
                <w:szCs w:val="20"/>
                <w:lang w:val="sr-Cyrl-RS" w:eastAsia="en-GB"/>
              </w:rPr>
              <w:lastRenderedPageBreak/>
              <w:t xml:space="preserve">Деца у поступцима одређивања личног имена </w:t>
            </w:r>
          </w:p>
        </w:tc>
        <w:tc>
          <w:tcPr>
            <w:tcW w:w="1841" w:type="dxa"/>
            <w:tcBorders>
              <w:top w:val="nil"/>
              <w:left w:val="nil"/>
              <w:bottom w:val="single" w:sz="4" w:space="0" w:color="auto"/>
              <w:right w:val="single" w:sz="4" w:space="0" w:color="auto"/>
            </w:tcBorders>
            <w:shd w:val="clear" w:color="auto" w:fill="auto"/>
            <w:noWrap/>
            <w:vAlign w:val="bottom"/>
            <w:hideMark/>
          </w:tcPr>
          <w:p w14:paraId="1192E851"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886" w:type="dxa"/>
            <w:tcBorders>
              <w:top w:val="nil"/>
              <w:left w:val="nil"/>
              <w:bottom w:val="single" w:sz="4" w:space="0" w:color="auto"/>
              <w:right w:val="single" w:sz="4" w:space="0" w:color="auto"/>
            </w:tcBorders>
            <w:shd w:val="clear" w:color="auto" w:fill="auto"/>
            <w:noWrap/>
            <w:vAlign w:val="bottom"/>
            <w:hideMark/>
          </w:tcPr>
          <w:p w14:paraId="4BE7275E"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918" w:type="dxa"/>
            <w:tcBorders>
              <w:top w:val="nil"/>
              <w:left w:val="nil"/>
              <w:bottom w:val="single" w:sz="4" w:space="0" w:color="auto"/>
              <w:right w:val="single" w:sz="4" w:space="0" w:color="auto"/>
            </w:tcBorders>
            <w:shd w:val="clear" w:color="auto" w:fill="auto"/>
            <w:noWrap/>
            <w:vAlign w:val="bottom"/>
            <w:hideMark/>
          </w:tcPr>
          <w:p w14:paraId="7DDE26F9"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194" w:type="dxa"/>
            <w:tcBorders>
              <w:top w:val="nil"/>
              <w:left w:val="nil"/>
              <w:bottom w:val="single" w:sz="4" w:space="0" w:color="auto"/>
              <w:right w:val="single" w:sz="4" w:space="0" w:color="auto"/>
            </w:tcBorders>
            <w:shd w:val="clear" w:color="auto" w:fill="auto"/>
            <w:noWrap/>
            <w:vAlign w:val="bottom"/>
            <w:hideMark/>
          </w:tcPr>
          <w:p w14:paraId="4E8A18E4"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229" w:type="dxa"/>
            <w:tcBorders>
              <w:top w:val="nil"/>
              <w:left w:val="nil"/>
              <w:bottom w:val="single" w:sz="4" w:space="0" w:color="auto"/>
              <w:right w:val="single" w:sz="4" w:space="0" w:color="auto"/>
            </w:tcBorders>
            <w:shd w:val="clear" w:color="auto" w:fill="auto"/>
            <w:noWrap/>
            <w:vAlign w:val="bottom"/>
            <w:hideMark/>
          </w:tcPr>
          <w:p w14:paraId="22E9B52D"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0</w:t>
            </w:r>
          </w:p>
        </w:tc>
        <w:tc>
          <w:tcPr>
            <w:tcW w:w="1038" w:type="dxa"/>
            <w:tcBorders>
              <w:top w:val="nil"/>
              <w:left w:val="nil"/>
              <w:bottom w:val="nil"/>
              <w:right w:val="nil"/>
            </w:tcBorders>
            <w:shd w:val="clear" w:color="auto" w:fill="auto"/>
            <w:noWrap/>
            <w:vAlign w:val="bottom"/>
            <w:hideMark/>
          </w:tcPr>
          <w:p w14:paraId="7AD84AB9"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4A20E648" w14:textId="77777777" w:rsidTr="00AE068F">
        <w:trPr>
          <w:trHeight w:val="300"/>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5B452EBD" w14:textId="77777777" w:rsidR="00A24C85" w:rsidRPr="00AC5E1A" w:rsidRDefault="00A24C85" w:rsidP="00A42849">
            <w:pPr>
              <w:pStyle w:val="NoSpacing"/>
              <w:rPr>
                <w:rFonts w:asciiTheme="minorHAnsi" w:hAnsiTheme="minorHAnsi" w:cstheme="minorHAnsi"/>
                <w:szCs w:val="20"/>
                <w:lang w:val="sr-Cyrl-RS" w:eastAsia="en-GB"/>
              </w:rPr>
            </w:pPr>
            <w:r w:rsidRPr="00AC5E1A">
              <w:rPr>
                <w:rFonts w:asciiTheme="minorHAnsi" w:hAnsiTheme="minorHAnsi" w:cstheme="minorHAnsi"/>
                <w:szCs w:val="20"/>
                <w:lang w:val="sr-Cyrl-RS" w:eastAsia="en-GB"/>
              </w:rPr>
              <w:t xml:space="preserve">Деца у поступцима располагања имовином </w:t>
            </w:r>
          </w:p>
        </w:tc>
        <w:tc>
          <w:tcPr>
            <w:tcW w:w="1841" w:type="dxa"/>
            <w:tcBorders>
              <w:top w:val="nil"/>
              <w:left w:val="nil"/>
              <w:bottom w:val="single" w:sz="4" w:space="0" w:color="auto"/>
              <w:right w:val="single" w:sz="4" w:space="0" w:color="auto"/>
            </w:tcBorders>
            <w:shd w:val="clear" w:color="auto" w:fill="auto"/>
            <w:noWrap/>
            <w:vAlign w:val="bottom"/>
            <w:hideMark/>
          </w:tcPr>
          <w:p w14:paraId="081EE247"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w:t>
            </w:r>
          </w:p>
        </w:tc>
        <w:tc>
          <w:tcPr>
            <w:tcW w:w="886" w:type="dxa"/>
            <w:tcBorders>
              <w:top w:val="nil"/>
              <w:left w:val="nil"/>
              <w:bottom w:val="single" w:sz="4" w:space="0" w:color="auto"/>
              <w:right w:val="single" w:sz="4" w:space="0" w:color="auto"/>
            </w:tcBorders>
            <w:shd w:val="clear" w:color="auto" w:fill="auto"/>
            <w:noWrap/>
            <w:vAlign w:val="bottom"/>
            <w:hideMark/>
          </w:tcPr>
          <w:p w14:paraId="23DB7A9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4</w:t>
            </w:r>
          </w:p>
        </w:tc>
        <w:tc>
          <w:tcPr>
            <w:tcW w:w="918" w:type="dxa"/>
            <w:tcBorders>
              <w:top w:val="nil"/>
              <w:left w:val="nil"/>
              <w:bottom w:val="single" w:sz="4" w:space="0" w:color="auto"/>
              <w:right w:val="single" w:sz="4" w:space="0" w:color="auto"/>
            </w:tcBorders>
            <w:shd w:val="clear" w:color="auto" w:fill="auto"/>
            <w:noWrap/>
            <w:vAlign w:val="bottom"/>
            <w:hideMark/>
          </w:tcPr>
          <w:p w14:paraId="35F9A5B4"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11</w:t>
            </w:r>
          </w:p>
        </w:tc>
        <w:tc>
          <w:tcPr>
            <w:tcW w:w="1194" w:type="dxa"/>
            <w:tcBorders>
              <w:top w:val="nil"/>
              <w:left w:val="nil"/>
              <w:bottom w:val="single" w:sz="4" w:space="0" w:color="auto"/>
              <w:right w:val="single" w:sz="4" w:space="0" w:color="auto"/>
            </w:tcBorders>
            <w:shd w:val="clear" w:color="auto" w:fill="auto"/>
            <w:noWrap/>
            <w:vAlign w:val="bottom"/>
            <w:hideMark/>
          </w:tcPr>
          <w:p w14:paraId="4556B77E"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5</w:t>
            </w:r>
          </w:p>
        </w:tc>
        <w:tc>
          <w:tcPr>
            <w:tcW w:w="1229" w:type="dxa"/>
            <w:tcBorders>
              <w:top w:val="nil"/>
              <w:left w:val="nil"/>
              <w:bottom w:val="single" w:sz="4" w:space="0" w:color="auto"/>
              <w:right w:val="single" w:sz="4" w:space="0" w:color="auto"/>
            </w:tcBorders>
            <w:shd w:val="clear" w:color="auto" w:fill="auto"/>
            <w:noWrap/>
            <w:vAlign w:val="bottom"/>
            <w:hideMark/>
          </w:tcPr>
          <w:p w14:paraId="2ACA331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21</w:t>
            </w:r>
          </w:p>
        </w:tc>
        <w:tc>
          <w:tcPr>
            <w:tcW w:w="1038" w:type="dxa"/>
            <w:tcBorders>
              <w:top w:val="nil"/>
              <w:left w:val="nil"/>
              <w:bottom w:val="nil"/>
              <w:right w:val="nil"/>
            </w:tcBorders>
            <w:shd w:val="clear" w:color="auto" w:fill="auto"/>
            <w:noWrap/>
            <w:vAlign w:val="bottom"/>
            <w:hideMark/>
          </w:tcPr>
          <w:p w14:paraId="2A16DCC9"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51356104" w14:textId="77777777" w:rsidTr="00AE068F">
        <w:trPr>
          <w:trHeight w:val="300"/>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6B2F3B22" w14:textId="77777777" w:rsidR="00A24C85" w:rsidRPr="00AC5E1A" w:rsidRDefault="00A24C85" w:rsidP="00A42849">
            <w:pPr>
              <w:pStyle w:val="NoSpacing"/>
              <w:rPr>
                <w:rFonts w:asciiTheme="minorHAnsi" w:hAnsiTheme="minorHAnsi" w:cstheme="minorHAnsi"/>
                <w:szCs w:val="20"/>
                <w:lang w:val="sr-Cyrl-RS" w:eastAsia="en-GB"/>
              </w:rPr>
            </w:pPr>
            <w:r w:rsidRPr="00AC5E1A">
              <w:rPr>
                <w:rFonts w:asciiTheme="minorHAnsi" w:hAnsiTheme="minorHAnsi" w:cstheme="minorHAnsi"/>
                <w:szCs w:val="20"/>
                <w:lang w:val="sr-Cyrl-RS" w:eastAsia="en-GB"/>
              </w:rPr>
              <w:t xml:space="preserve">Деца у поступцима: сагаласност за малолетнички брак </w:t>
            </w:r>
          </w:p>
        </w:tc>
        <w:tc>
          <w:tcPr>
            <w:tcW w:w="1841" w:type="dxa"/>
            <w:tcBorders>
              <w:top w:val="nil"/>
              <w:left w:val="nil"/>
              <w:bottom w:val="single" w:sz="4" w:space="0" w:color="auto"/>
              <w:right w:val="single" w:sz="4" w:space="0" w:color="auto"/>
            </w:tcBorders>
            <w:shd w:val="clear" w:color="auto" w:fill="auto"/>
            <w:noWrap/>
            <w:vAlign w:val="bottom"/>
            <w:hideMark/>
          </w:tcPr>
          <w:p w14:paraId="0DFC8589"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886" w:type="dxa"/>
            <w:tcBorders>
              <w:top w:val="nil"/>
              <w:left w:val="nil"/>
              <w:bottom w:val="single" w:sz="4" w:space="0" w:color="auto"/>
              <w:right w:val="single" w:sz="4" w:space="0" w:color="auto"/>
            </w:tcBorders>
            <w:shd w:val="clear" w:color="auto" w:fill="auto"/>
            <w:noWrap/>
            <w:vAlign w:val="bottom"/>
            <w:hideMark/>
          </w:tcPr>
          <w:p w14:paraId="2B9B87C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918" w:type="dxa"/>
            <w:tcBorders>
              <w:top w:val="nil"/>
              <w:left w:val="nil"/>
              <w:bottom w:val="single" w:sz="4" w:space="0" w:color="auto"/>
              <w:right w:val="single" w:sz="4" w:space="0" w:color="auto"/>
            </w:tcBorders>
            <w:shd w:val="clear" w:color="auto" w:fill="auto"/>
            <w:noWrap/>
            <w:vAlign w:val="bottom"/>
            <w:hideMark/>
          </w:tcPr>
          <w:p w14:paraId="08B3A652"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194" w:type="dxa"/>
            <w:tcBorders>
              <w:top w:val="nil"/>
              <w:left w:val="nil"/>
              <w:bottom w:val="single" w:sz="4" w:space="0" w:color="auto"/>
              <w:right w:val="single" w:sz="4" w:space="0" w:color="auto"/>
            </w:tcBorders>
            <w:shd w:val="clear" w:color="auto" w:fill="auto"/>
            <w:noWrap/>
            <w:vAlign w:val="bottom"/>
            <w:hideMark/>
          </w:tcPr>
          <w:p w14:paraId="6F005BE5"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229" w:type="dxa"/>
            <w:tcBorders>
              <w:top w:val="nil"/>
              <w:left w:val="nil"/>
              <w:bottom w:val="single" w:sz="4" w:space="0" w:color="auto"/>
              <w:right w:val="single" w:sz="4" w:space="0" w:color="auto"/>
            </w:tcBorders>
            <w:shd w:val="clear" w:color="auto" w:fill="auto"/>
            <w:noWrap/>
            <w:vAlign w:val="bottom"/>
            <w:hideMark/>
          </w:tcPr>
          <w:p w14:paraId="7BD264A9"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0</w:t>
            </w:r>
          </w:p>
        </w:tc>
        <w:tc>
          <w:tcPr>
            <w:tcW w:w="1038" w:type="dxa"/>
            <w:tcBorders>
              <w:top w:val="nil"/>
              <w:left w:val="nil"/>
              <w:bottom w:val="nil"/>
              <w:right w:val="nil"/>
            </w:tcBorders>
            <w:shd w:val="clear" w:color="auto" w:fill="auto"/>
            <w:noWrap/>
            <w:vAlign w:val="bottom"/>
            <w:hideMark/>
          </w:tcPr>
          <w:p w14:paraId="516CACFE"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19306A6A" w14:textId="77777777" w:rsidTr="00AE068F">
        <w:trPr>
          <w:trHeight w:val="300"/>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07D7C101" w14:textId="77777777" w:rsidR="00A24C85" w:rsidRPr="00AC5E1A" w:rsidRDefault="00A24C85" w:rsidP="00A42849">
            <w:pPr>
              <w:pStyle w:val="NoSpacing"/>
              <w:rPr>
                <w:rFonts w:asciiTheme="minorHAnsi" w:hAnsiTheme="minorHAnsi" w:cstheme="minorHAnsi"/>
                <w:szCs w:val="20"/>
                <w:lang w:val="sr-Cyrl-RS" w:eastAsia="en-GB"/>
              </w:rPr>
            </w:pPr>
            <w:r w:rsidRPr="00AC5E1A">
              <w:rPr>
                <w:rFonts w:asciiTheme="minorHAnsi" w:hAnsiTheme="minorHAnsi" w:cstheme="minorHAnsi"/>
                <w:szCs w:val="20"/>
                <w:lang w:val="sr-Cyrl-RS" w:eastAsia="en-GB"/>
              </w:rPr>
              <w:t xml:space="preserve">Деца жртве трговине људима </w:t>
            </w:r>
          </w:p>
        </w:tc>
        <w:tc>
          <w:tcPr>
            <w:tcW w:w="1841" w:type="dxa"/>
            <w:tcBorders>
              <w:top w:val="nil"/>
              <w:left w:val="nil"/>
              <w:bottom w:val="single" w:sz="4" w:space="0" w:color="auto"/>
              <w:right w:val="single" w:sz="4" w:space="0" w:color="auto"/>
            </w:tcBorders>
            <w:shd w:val="clear" w:color="auto" w:fill="auto"/>
            <w:noWrap/>
            <w:vAlign w:val="bottom"/>
            <w:hideMark/>
          </w:tcPr>
          <w:p w14:paraId="7B140213"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886" w:type="dxa"/>
            <w:tcBorders>
              <w:top w:val="nil"/>
              <w:left w:val="nil"/>
              <w:bottom w:val="single" w:sz="4" w:space="0" w:color="auto"/>
              <w:right w:val="single" w:sz="4" w:space="0" w:color="auto"/>
            </w:tcBorders>
            <w:shd w:val="clear" w:color="auto" w:fill="auto"/>
            <w:noWrap/>
            <w:vAlign w:val="bottom"/>
            <w:hideMark/>
          </w:tcPr>
          <w:p w14:paraId="49A09461"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918" w:type="dxa"/>
            <w:tcBorders>
              <w:top w:val="nil"/>
              <w:left w:val="nil"/>
              <w:bottom w:val="single" w:sz="4" w:space="0" w:color="auto"/>
              <w:right w:val="single" w:sz="4" w:space="0" w:color="auto"/>
            </w:tcBorders>
            <w:shd w:val="clear" w:color="auto" w:fill="auto"/>
            <w:noWrap/>
            <w:vAlign w:val="bottom"/>
            <w:hideMark/>
          </w:tcPr>
          <w:p w14:paraId="3069224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194" w:type="dxa"/>
            <w:tcBorders>
              <w:top w:val="nil"/>
              <w:left w:val="nil"/>
              <w:bottom w:val="single" w:sz="4" w:space="0" w:color="auto"/>
              <w:right w:val="single" w:sz="4" w:space="0" w:color="auto"/>
            </w:tcBorders>
            <w:shd w:val="clear" w:color="auto" w:fill="auto"/>
            <w:noWrap/>
            <w:vAlign w:val="bottom"/>
            <w:hideMark/>
          </w:tcPr>
          <w:p w14:paraId="4C550437"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229" w:type="dxa"/>
            <w:tcBorders>
              <w:top w:val="nil"/>
              <w:left w:val="nil"/>
              <w:bottom w:val="single" w:sz="4" w:space="0" w:color="auto"/>
              <w:right w:val="single" w:sz="4" w:space="0" w:color="auto"/>
            </w:tcBorders>
            <w:shd w:val="clear" w:color="auto" w:fill="auto"/>
            <w:noWrap/>
            <w:vAlign w:val="bottom"/>
            <w:hideMark/>
          </w:tcPr>
          <w:p w14:paraId="748F8692"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0</w:t>
            </w:r>
          </w:p>
        </w:tc>
        <w:tc>
          <w:tcPr>
            <w:tcW w:w="1038" w:type="dxa"/>
            <w:tcBorders>
              <w:top w:val="nil"/>
              <w:left w:val="nil"/>
              <w:bottom w:val="nil"/>
              <w:right w:val="nil"/>
            </w:tcBorders>
            <w:shd w:val="clear" w:color="auto" w:fill="auto"/>
            <w:noWrap/>
            <w:vAlign w:val="bottom"/>
            <w:hideMark/>
          </w:tcPr>
          <w:p w14:paraId="412A9204"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2047E673" w14:textId="77777777" w:rsidTr="00AE068F">
        <w:trPr>
          <w:trHeight w:val="300"/>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716F1881" w14:textId="77777777" w:rsidR="00A24C85" w:rsidRPr="00AC5E1A" w:rsidRDefault="00A24C85" w:rsidP="00A42849">
            <w:pPr>
              <w:pStyle w:val="NoSpacing"/>
              <w:rPr>
                <w:rFonts w:asciiTheme="minorHAnsi" w:hAnsiTheme="minorHAnsi" w:cstheme="minorHAnsi"/>
                <w:szCs w:val="20"/>
                <w:lang w:val="sr-Cyrl-RS" w:eastAsia="en-GB"/>
              </w:rPr>
            </w:pPr>
            <w:r w:rsidRPr="00AC5E1A">
              <w:rPr>
                <w:rFonts w:asciiTheme="minorHAnsi" w:hAnsiTheme="minorHAnsi" w:cstheme="minorHAnsi"/>
                <w:szCs w:val="20"/>
                <w:lang w:val="sr-Cyrl-RS" w:eastAsia="en-GB"/>
              </w:rPr>
              <w:t xml:space="preserve">Деца страни држављани без пратње </w:t>
            </w:r>
          </w:p>
        </w:tc>
        <w:tc>
          <w:tcPr>
            <w:tcW w:w="1841" w:type="dxa"/>
            <w:tcBorders>
              <w:top w:val="nil"/>
              <w:left w:val="nil"/>
              <w:bottom w:val="single" w:sz="4" w:space="0" w:color="auto"/>
              <w:right w:val="single" w:sz="4" w:space="0" w:color="auto"/>
            </w:tcBorders>
            <w:shd w:val="clear" w:color="auto" w:fill="auto"/>
            <w:noWrap/>
            <w:vAlign w:val="bottom"/>
            <w:hideMark/>
          </w:tcPr>
          <w:p w14:paraId="4E0C0F5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886" w:type="dxa"/>
            <w:tcBorders>
              <w:top w:val="nil"/>
              <w:left w:val="nil"/>
              <w:bottom w:val="single" w:sz="4" w:space="0" w:color="auto"/>
              <w:right w:val="single" w:sz="4" w:space="0" w:color="auto"/>
            </w:tcBorders>
            <w:shd w:val="clear" w:color="auto" w:fill="auto"/>
            <w:noWrap/>
            <w:vAlign w:val="bottom"/>
            <w:hideMark/>
          </w:tcPr>
          <w:p w14:paraId="3FB4530B"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918" w:type="dxa"/>
            <w:tcBorders>
              <w:top w:val="nil"/>
              <w:left w:val="nil"/>
              <w:bottom w:val="single" w:sz="4" w:space="0" w:color="auto"/>
              <w:right w:val="single" w:sz="4" w:space="0" w:color="auto"/>
            </w:tcBorders>
            <w:shd w:val="clear" w:color="auto" w:fill="auto"/>
            <w:noWrap/>
            <w:vAlign w:val="bottom"/>
            <w:hideMark/>
          </w:tcPr>
          <w:p w14:paraId="03E2A4D1"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194" w:type="dxa"/>
            <w:tcBorders>
              <w:top w:val="nil"/>
              <w:left w:val="nil"/>
              <w:bottom w:val="single" w:sz="4" w:space="0" w:color="auto"/>
              <w:right w:val="single" w:sz="4" w:space="0" w:color="auto"/>
            </w:tcBorders>
            <w:shd w:val="clear" w:color="auto" w:fill="auto"/>
            <w:noWrap/>
            <w:vAlign w:val="bottom"/>
            <w:hideMark/>
          </w:tcPr>
          <w:p w14:paraId="28D994E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229" w:type="dxa"/>
            <w:tcBorders>
              <w:top w:val="nil"/>
              <w:left w:val="nil"/>
              <w:bottom w:val="single" w:sz="4" w:space="0" w:color="auto"/>
              <w:right w:val="single" w:sz="4" w:space="0" w:color="auto"/>
            </w:tcBorders>
            <w:shd w:val="clear" w:color="auto" w:fill="auto"/>
            <w:noWrap/>
            <w:vAlign w:val="bottom"/>
            <w:hideMark/>
          </w:tcPr>
          <w:p w14:paraId="3E325DDA"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0</w:t>
            </w:r>
          </w:p>
        </w:tc>
        <w:tc>
          <w:tcPr>
            <w:tcW w:w="1038" w:type="dxa"/>
            <w:tcBorders>
              <w:top w:val="nil"/>
              <w:left w:val="nil"/>
              <w:bottom w:val="nil"/>
              <w:right w:val="nil"/>
            </w:tcBorders>
            <w:shd w:val="clear" w:color="auto" w:fill="auto"/>
            <w:noWrap/>
            <w:vAlign w:val="bottom"/>
            <w:hideMark/>
          </w:tcPr>
          <w:p w14:paraId="2D47384E"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43595F2D" w14:textId="77777777" w:rsidTr="00AE068F">
        <w:trPr>
          <w:trHeight w:val="300"/>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016082A7" w14:textId="77777777" w:rsidR="00A24C85" w:rsidRPr="00AC5E1A" w:rsidRDefault="00A24C85" w:rsidP="00A42849">
            <w:pPr>
              <w:pStyle w:val="NoSpacing"/>
              <w:rPr>
                <w:rFonts w:asciiTheme="minorHAnsi" w:hAnsiTheme="minorHAnsi" w:cstheme="minorHAnsi"/>
                <w:szCs w:val="20"/>
                <w:lang w:val="sr-Cyrl-RS" w:eastAsia="en-GB"/>
              </w:rPr>
            </w:pPr>
            <w:r w:rsidRPr="00AC5E1A">
              <w:rPr>
                <w:rFonts w:asciiTheme="minorHAnsi" w:hAnsiTheme="minorHAnsi" w:cstheme="minorHAnsi"/>
                <w:szCs w:val="20"/>
                <w:lang w:val="sr-Cyrl-RS" w:eastAsia="en-GB"/>
              </w:rPr>
              <w:t xml:space="preserve">Деца која живе и раде на улици (деца улице) </w:t>
            </w:r>
          </w:p>
        </w:tc>
        <w:tc>
          <w:tcPr>
            <w:tcW w:w="1841" w:type="dxa"/>
            <w:tcBorders>
              <w:top w:val="nil"/>
              <w:left w:val="nil"/>
              <w:bottom w:val="single" w:sz="4" w:space="0" w:color="auto"/>
              <w:right w:val="single" w:sz="4" w:space="0" w:color="auto"/>
            </w:tcBorders>
            <w:shd w:val="clear" w:color="auto" w:fill="auto"/>
            <w:noWrap/>
            <w:vAlign w:val="bottom"/>
            <w:hideMark/>
          </w:tcPr>
          <w:p w14:paraId="6E80EEF9"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886" w:type="dxa"/>
            <w:tcBorders>
              <w:top w:val="nil"/>
              <w:left w:val="nil"/>
              <w:bottom w:val="single" w:sz="4" w:space="0" w:color="auto"/>
              <w:right w:val="single" w:sz="4" w:space="0" w:color="auto"/>
            </w:tcBorders>
            <w:shd w:val="clear" w:color="auto" w:fill="auto"/>
            <w:noWrap/>
            <w:vAlign w:val="bottom"/>
            <w:hideMark/>
          </w:tcPr>
          <w:p w14:paraId="635CAA09"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918" w:type="dxa"/>
            <w:tcBorders>
              <w:top w:val="nil"/>
              <w:left w:val="nil"/>
              <w:bottom w:val="single" w:sz="4" w:space="0" w:color="auto"/>
              <w:right w:val="single" w:sz="4" w:space="0" w:color="auto"/>
            </w:tcBorders>
            <w:shd w:val="clear" w:color="auto" w:fill="auto"/>
            <w:noWrap/>
            <w:vAlign w:val="bottom"/>
            <w:hideMark/>
          </w:tcPr>
          <w:p w14:paraId="74F41014"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194" w:type="dxa"/>
            <w:tcBorders>
              <w:top w:val="nil"/>
              <w:left w:val="nil"/>
              <w:bottom w:val="single" w:sz="4" w:space="0" w:color="auto"/>
              <w:right w:val="single" w:sz="4" w:space="0" w:color="auto"/>
            </w:tcBorders>
            <w:shd w:val="clear" w:color="auto" w:fill="auto"/>
            <w:noWrap/>
            <w:vAlign w:val="bottom"/>
            <w:hideMark/>
          </w:tcPr>
          <w:p w14:paraId="5219D649"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229" w:type="dxa"/>
            <w:tcBorders>
              <w:top w:val="nil"/>
              <w:left w:val="nil"/>
              <w:bottom w:val="single" w:sz="4" w:space="0" w:color="auto"/>
              <w:right w:val="single" w:sz="4" w:space="0" w:color="auto"/>
            </w:tcBorders>
            <w:shd w:val="clear" w:color="auto" w:fill="auto"/>
            <w:noWrap/>
            <w:vAlign w:val="bottom"/>
            <w:hideMark/>
          </w:tcPr>
          <w:p w14:paraId="443E94A6"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0</w:t>
            </w:r>
          </w:p>
        </w:tc>
        <w:tc>
          <w:tcPr>
            <w:tcW w:w="1038" w:type="dxa"/>
            <w:tcBorders>
              <w:top w:val="nil"/>
              <w:left w:val="nil"/>
              <w:bottom w:val="nil"/>
              <w:right w:val="nil"/>
            </w:tcBorders>
            <w:shd w:val="clear" w:color="auto" w:fill="auto"/>
            <w:noWrap/>
            <w:vAlign w:val="bottom"/>
            <w:hideMark/>
          </w:tcPr>
          <w:p w14:paraId="2FD96DE3"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0D3D9195" w14:textId="77777777" w:rsidTr="00AE068F">
        <w:trPr>
          <w:trHeight w:val="300"/>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56A526A6" w14:textId="77777777" w:rsidR="00A24C85" w:rsidRPr="00AC5E1A" w:rsidRDefault="00A24C85" w:rsidP="00A42849">
            <w:pPr>
              <w:pStyle w:val="NoSpacing"/>
              <w:rPr>
                <w:rFonts w:asciiTheme="minorHAnsi" w:hAnsiTheme="minorHAnsi" w:cstheme="minorHAnsi"/>
                <w:szCs w:val="20"/>
                <w:lang w:val="sr-Cyrl-RS" w:eastAsia="en-GB"/>
              </w:rPr>
            </w:pPr>
            <w:r w:rsidRPr="00AC5E1A">
              <w:rPr>
                <w:rFonts w:asciiTheme="minorHAnsi" w:hAnsiTheme="minorHAnsi" w:cstheme="minorHAnsi"/>
                <w:szCs w:val="20"/>
                <w:lang w:val="sr-Cyrl-RS" w:eastAsia="en-GB"/>
              </w:rPr>
              <w:t xml:space="preserve">Деца повратници/из реадмисије </w:t>
            </w:r>
          </w:p>
        </w:tc>
        <w:tc>
          <w:tcPr>
            <w:tcW w:w="1841" w:type="dxa"/>
            <w:tcBorders>
              <w:top w:val="nil"/>
              <w:left w:val="nil"/>
              <w:bottom w:val="single" w:sz="4" w:space="0" w:color="auto"/>
              <w:right w:val="single" w:sz="4" w:space="0" w:color="auto"/>
            </w:tcBorders>
            <w:shd w:val="clear" w:color="auto" w:fill="auto"/>
            <w:noWrap/>
            <w:vAlign w:val="bottom"/>
            <w:hideMark/>
          </w:tcPr>
          <w:p w14:paraId="18C89E53"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886" w:type="dxa"/>
            <w:tcBorders>
              <w:top w:val="nil"/>
              <w:left w:val="nil"/>
              <w:bottom w:val="single" w:sz="4" w:space="0" w:color="auto"/>
              <w:right w:val="single" w:sz="4" w:space="0" w:color="auto"/>
            </w:tcBorders>
            <w:shd w:val="clear" w:color="auto" w:fill="auto"/>
            <w:noWrap/>
            <w:vAlign w:val="bottom"/>
            <w:hideMark/>
          </w:tcPr>
          <w:p w14:paraId="636E9ED5"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918" w:type="dxa"/>
            <w:tcBorders>
              <w:top w:val="nil"/>
              <w:left w:val="nil"/>
              <w:bottom w:val="single" w:sz="4" w:space="0" w:color="auto"/>
              <w:right w:val="single" w:sz="4" w:space="0" w:color="auto"/>
            </w:tcBorders>
            <w:shd w:val="clear" w:color="auto" w:fill="auto"/>
            <w:noWrap/>
            <w:vAlign w:val="bottom"/>
            <w:hideMark/>
          </w:tcPr>
          <w:p w14:paraId="25D0329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194" w:type="dxa"/>
            <w:tcBorders>
              <w:top w:val="nil"/>
              <w:left w:val="nil"/>
              <w:bottom w:val="single" w:sz="4" w:space="0" w:color="auto"/>
              <w:right w:val="single" w:sz="4" w:space="0" w:color="auto"/>
            </w:tcBorders>
            <w:shd w:val="clear" w:color="auto" w:fill="auto"/>
            <w:noWrap/>
            <w:vAlign w:val="bottom"/>
            <w:hideMark/>
          </w:tcPr>
          <w:p w14:paraId="3F30885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229" w:type="dxa"/>
            <w:tcBorders>
              <w:top w:val="nil"/>
              <w:left w:val="nil"/>
              <w:bottom w:val="single" w:sz="4" w:space="0" w:color="auto"/>
              <w:right w:val="single" w:sz="4" w:space="0" w:color="auto"/>
            </w:tcBorders>
            <w:shd w:val="clear" w:color="auto" w:fill="auto"/>
            <w:noWrap/>
            <w:vAlign w:val="bottom"/>
            <w:hideMark/>
          </w:tcPr>
          <w:p w14:paraId="43EB5D21"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0</w:t>
            </w:r>
          </w:p>
        </w:tc>
        <w:tc>
          <w:tcPr>
            <w:tcW w:w="1038" w:type="dxa"/>
            <w:tcBorders>
              <w:top w:val="nil"/>
              <w:left w:val="nil"/>
              <w:bottom w:val="nil"/>
              <w:right w:val="nil"/>
            </w:tcBorders>
            <w:shd w:val="clear" w:color="auto" w:fill="auto"/>
            <w:noWrap/>
            <w:vAlign w:val="bottom"/>
            <w:hideMark/>
          </w:tcPr>
          <w:p w14:paraId="37608791"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54243334" w14:textId="77777777" w:rsidTr="00AE068F">
        <w:trPr>
          <w:trHeight w:val="300"/>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0E06B4AF"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Остала деца  </w:t>
            </w:r>
          </w:p>
        </w:tc>
        <w:tc>
          <w:tcPr>
            <w:tcW w:w="1841" w:type="dxa"/>
            <w:tcBorders>
              <w:top w:val="nil"/>
              <w:left w:val="nil"/>
              <w:bottom w:val="single" w:sz="4" w:space="0" w:color="auto"/>
              <w:right w:val="single" w:sz="4" w:space="0" w:color="auto"/>
            </w:tcBorders>
            <w:shd w:val="clear" w:color="auto" w:fill="auto"/>
            <w:noWrap/>
            <w:vAlign w:val="bottom"/>
            <w:hideMark/>
          </w:tcPr>
          <w:p w14:paraId="324E4FDA"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886" w:type="dxa"/>
            <w:tcBorders>
              <w:top w:val="nil"/>
              <w:left w:val="nil"/>
              <w:bottom w:val="single" w:sz="4" w:space="0" w:color="auto"/>
              <w:right w:val="single" w:sz="4" w:space="0" w:color="auto"/>
            </w:tcBorders>
            <w:shd w:val="clear" w:color="auto" w:fill="auto"/>
            <w:noWrap/>
            <w:vAlign w:val="bottom"/>
            <w:hideMark/>
          </w:tcPr>
          <w:p w14:paraId="015A337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w:t>
            </w:r>
          </w:p>
        </w:tc>
        <w:tc>
          <w:tcPr>
            <w:tcW w:w="918" w:type="dxa"/>
            <w:tcBorders>
              <w:top w:val="nil"/>
              <w:left w:val="nil"/>
              <w:bottom w:val="single" w:sz="4" w:space="0" w:color="auto"/>
              <w:right w:val="single" w:sz="4" w:space="0" w:color="auto"/>
            </w:tcBorders>
            <w:shd w:val="clear" w:color="auto" w:fill="auto"/>
            <w:noWrap/>
            <w:vAlign w:val="bottom"/>
            <w:hideMark/>
          </w:tcPr>
          <w:p w14:paraId="7C752AD4"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w:t>
            </w:r>
          </w:p>
        </w:tc>
        <w:tc>
          <w:tcPr>
            <w:tcW w:w="1194" w:type="dxa"/>
            <w:tcBorders>
              <w:top w:val="nil"/>
              <w:left w:val="nil"/>
              <w:bottom w:val="single" w:sz="4" w:space="0" w:color="auto"/>
              <w:right w:val="single" w:sz="4" w:space="0" w:color="auto"/>
            </w:tcBorders>
            <w:shd w:val="clear" w:color="auto" w:fill="auto"/>
            <w:noWrap/>
            <w:vAlign w:val="bottom"/>
            <w:hideMark/>
          </w:tcPr>
          <w:p w14:paraId="35F8F59D"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w:t>
            </w:r>
          </w:p>
        </w:tc>
        <w:tc>
          <w:tcPr>
            <w:tcW w:w="1229" w:type="dxa"/>
            <w:tcBorders>
              <w:top w:val="nil"/>
              <w:left w:val="nil"/>
              <w:bottom w:val="single" w:sz="4" w:space="0" w:color="auto"/>
              <w:right w:val="single" w:sz="4" w:space="0" w:color="auto"/>
            </w:tcBorders>
            <w:shd w:val="clear" w:color="auto" w:fill="auto"/>
            <w:noWrap/>
            <w:vAlign w:val="bottom"/>
            <w:hideMark/>
          </w:tcPr>
          <w:p w14:paraId="2AF34AF3"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5</w:t>
            </w:r>
          </w:p>
        </w:tc>
        <w:tc>
          <w:tcPr>
            <w:tcW w:w="1038" w:type="dxa"/>
            <w:tcBorders>
              <w:top w:val="nil"/>
              <w:left w:val="nil"/>
              <w:bottom w:val="nil"/>
              <w:right w:val="nil"/>
            </w:tcBorders>
            <w:shd w:val="clear" w:color="auto" w:fill="auto"/>
            <w:noWrap/>
            <w:vAlign w:val="bottom"/>
            <w:hideMark/>
          </w:tcPr>
          <w:p w14:paraId="528F079F"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61FDABD5" w14:textId="77777777" w:rsidTr="00AE068F">
        <w:trPr>
          <w:trHeight w:val="75"/>
        </w:trPr>
        <w:tc>
          <w:tcPr>
            <w:tcW w:w="5994" w:type="dxa"/>
            <w:tcBorders>
              <w:top w:val="nil"/>
              <w:left w:val="single" w:sz="4" w:space="0" w:color="auto"/>
              <w:bottom w:val="single" w:sz="4" w:space="0" w:color="auto"/>
              <w:right w:val="single" w:sz="4" w:space="0" w:color="auto"/>
            </w:tcBorders>
            <w:shd w:val="clear" w:color="auto" w:fill="auto"/>
            <w:noWrap/>
            <w:vAlign w:val="bottom"/>
            <w:hideMark/>
          </w:tcPr>
          <w:p w14:paraId="0BCD46EF"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Укупно</w:t>
            </w:r>
          </w:p>
        </w:tc>
        <w:tc>
          <w:tcPr>
            <w:tcW w:w="1841" w:type="dxa"/>
            <w:tcBorders>
              <w:top w:val="nil"/>
              <w:left w:val="nil"/>
              <w:bottom w:val="single" w:sz="4" w:space="0" w:color="auto"/>
              <w:right w:val="single" w:sz="4" w:space="0" w:color="auto"/>
            </w:tcBorders>
            <w:shd w:val="clear" w:color="auto" w:fill="auto"/>
            <w:noWrap/>
            <w:vAlign w:val="bottom"/>
            <w:hideMark/>
          </w:tcPr>
          <w:p w14:paraId="5D26E7A9"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16</w:t>
            </w:r>
          </w:p>
        </w:tc>
        <w:tc>
          <w:tcPr>
            <w:tcW w:w="886" w:type="dxa"/>
            <w:tcBorders>
              <w:top w:val="nil"/>
              <w:left w:val="nil"/>
              <w:bottom w:val="single" w:sz="4" w:space="0" w:color="auto"/>
              <w:right w:val="single" w:sz="4" w:space="0" w:color="auto"/>
            </w:tcBorders>
            <w:shd w:val="clear" w:color="auto" w:fill="auto"/>
            <w:noWrap/>
            <w:vAlign w:val="bottom"/>
            <w:hideMark/>
          </w:tcPr>
          <w:p w14:paraId="38921802"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34</w:t>
            </w:r>
          </w:p>
        </w:tc>
        <w:tc>
          <w:tcPr>
            <w:tcW w:w="918" w:type="dxa"/>
            <w:tcBorders>
              <w:top w:val="nil"/>
              <w:left w:val="nil"/>
              <w:bottom w:val="single" w:sz="4" w:space="0" w:color="auto"/>
              <w:right w:val="single" w:sz="4" w:space="0" w:color="auto"/>
            </w:tcBorders>
            <w:shd w:val="clear" w:color="auto" w:fill="auto"/>
            <w:noWrap/>
            <w:vAlign w:val="bottom"/>
            <w:hideMark/>
          </w:tcPr>
          <w:p w14:paraId="57AFE7DB"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76</w:t>
            </w:r>
          </w:p>
        </w:tc>
        <w:tc>
          <w:tcPr>
            <w:tcW w:w="1194" w:type="dxa"/>
            <w:tcBorders>
              <w:top w:val="nil"/>
              <w:left w:val="nil"/>
              <w:bottom w:val="single" w:sz="4" w:space="0" w:color="auto"/>
              <w:right w:val="single" w:sz="4" w:space="0" w:color="auto"/>
            </w:tcBorders>
            <w:shd w:val="clear" w:color="auto" w:fill="auto"/>
            <w:noWrap/>
            <w:vAlign w:val="bottom"/>
            <w:hideMark/>
          </w:tcPr>
          <w:p w14:paraId="125EA25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28</w:t>
            </w:r>
          </w:p>
        </w:tc>
        <w:tc>
          <w:tcPr>
            <w:tcW w:w="1229" w:type="dxa"/>
            <w:tcBorders>
              <w:top w:val="nil"/>
              <w:left w:val="nil"/>
              <w:bottom w:val="single" w:sz="4" w:space="0" w:color="auto"/>
              <w:right w:val="single" w:sz="4" w:space="0" w:color="auto"/>
            </w:tcBorders>
            <w:shd w:val="clear" w:color="auto" w:fill="auto"/>
            <w:noWrap/>
            <w:vAlign w:val="bottom"/>
            <w:hideMark/>
          </w:tcPr>
          <w:p w14:paraId="5385A42A"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154</w:t>
            </w:r>
          </w:p>
        </w:tc>
        <w:tc>
          <w:tcPr>
            <w:tcW w:w="1038" w:type="dxa"/>
            <w:tcBorders>
              <w:top w:val="nil"/>
              <w:left w:val="nil"/>
              <w:bottom w:val="nil"/>
              <w:right w:val="nil"/>
            </w:tcBorders>
            <w:shd w:val="clear" w:color="auto" w:fill="auto"/>
            <w:noWrap/>
            <w:vAlign w:val="bottom"/>
            <w:hideMark/>
          </w:tcPr>
          <w:p w14:paraId="48F7B593" w14:textId="77777777" w:rsidR="00A24C85" w:rsidRPr="00AC5E1A" w:rsidRDefault="00A24C85" w:rsidP="00A42849">
            <w:pPr>
              <w:pStyle w:val="NoSpacing"/>
              <w:rPr>
                <w:rFonts w:asciiTheme="minorHAnsi" w:hAnsiTheme="minorHAnsi" w:cstheme="minorHAnsi"/>
                <w:sz w:val="21"/>
                <w:szCs w:val="21"/>
                <w:lang w:val="sr-Cyrl-RS" w:eastAsia="en-GB"/>
              </w:rPr>
            </w:pPr>
          </w:p>
        </w:tc>
      </w:tr>
    </w:tbl>
    <w:p w14:paraId="4A844944" w14:textId="4FFB90AA" w:rsidR="00AE068F" w:rsidRPr="00AC5E1A" w:rsidRDefault="00AE068F">
      <w:pPr>
        <w:rPr>
          <w:rFonts w:asciiTheme="minorHAnsi" w:hAnsiTheme="minorHAnsi" w:cstheme="minorHAnsi"/>
        </w:rPr>
      </w:pPr>
    </w:p>
    <w:p w14:paraId="00E9B73B" w14:textId="77777777" w:rsidR="00AE068F" w:rsidRPr="00AC5E1A" w:rsidRDefault="00AE068F">
      <w:pPr>
        <w:rPr>
          <w:rFonts w:asciiTheme="minorHAnsi" w:hAnsiTheme="minorHAnsi" w:cstheme="minorHAnsi"/>
        </w:rPr>
      </w:pPr>
    </w:p>
    <w:tbl>
      <w:tblPr>
        <w:tblW w:w="14046" w:type="dxa"/>
        <w:tblLook w:val="04A0" w:firstRow="1" w:lastRow="0" w:firstColumn="1" w:lastColumn="0" w:noHBand="0" w:noVBand="1"/>
      </w:tblPr>
      <w:tblGrid>
        <w:gridCol w:w="5230"/>
        <w:gridCol w:w="1546"/>
        <w:gridCol w:w="1351"/>
        <w:gridCol w:w="1846"/>
        <w:gridCol w:w="1603"/>
        <w:gridCol w:w="1524"/>
        <w:gridCol w:w="946"/>
      </w:tblGrid>
      <w:tr w:rsidR="00A24C85" w:rsidRPr="00AC5E1A" w14:paraId="6C37A78E" w14:textId="77777777" w:rsidTr="00AE068F">
        <w:trPr>
          <w:gridAfter w:val="1"/>
          <w:wAfter w:w="946" w:type="dxa"/>
          <w:trHeight w:val="196"/>
        </w:trPr>
        <w:tc>
          <w:tcPr>
            <w:tcW w:w="13100" w:type="dxa"/>
            <w:gridSpan w:val="6"/>
            <w:tcBorders>
              <w:top w:val="nil"/>
              <w:left w:val="nil"/>
              <w:bottom w:val="nil"/>
              <w:right w:val="nil"/>
            </w:tcBorders>
            <w:shd w:val="clear" w:color="000000" w:fill="ADD8E6"/>
            <w:noWrap/>
            <w:vAlign w:val="bottom"/>
            <w:hideMark/>
          </w:tcPr>
          <w:p w14:paraId="5BB5E5A4" w14:textId="3C2A2CA9" w:rsidR="00A24C85" w:rsidRPr="00AC5E1A" w:rsidRDefault="00A24C85" w:rsidP="00A42849">
            <w:pPr>
              <w:pStyle w:val="NoSpacing"/>
              <w:jc w:val="center"/>
              <w:rPr>
                <w:rFonts w:asciiTheme="minorHAnsi" w:hAnsiTheme="minorHAnsi" w:cstheme="minorHAnsi"/>
                <w:b/>
                <w:bCs/>
                <w:sz w:val="24"/>
                <w:lang w:val="sr-Cyrl-RS" w:eastAsia="en-GB"/>
              </w:rPr>
            </w:pPr>
            <w:r w:rsidRPr="00AC5E1A">
              <w:rPr>
                <w:rFonts w:asciiTheme="minorHAnsi" w:eastAsia="Times New Roman" w:hAnsiTheme="minorHAnsi" w:cstheme="minorHAnsi"/>
                <w:b/>
                <w:bCs/>
                <w:lang w:val="sr-Cyrl-RS" w:eastAsia="en-GB"/>
              </w:rPr>
              <w:t>ПУНОЛЕТНИ КОРИСНИЦИ</w:t>
            </w:r>
          </w:p>
        </w:tc>
      </w:tr>
      <w:tr w:rsidR="00A24C85" w:rsidRPr="00AC5E1A" w14:paraId="0F96246E" w14:textId="77777777" w:rsidTr="00A42849">
        <w:trPr>
          <w:trHeight w:val="340"/>
        </w:trPr>
        <w:tc>
          <w:tcPr>
            <w:tcW w:w="13100" w:type="dxa"/>
            <w:gridSpan w:val="6"/>
            <w:tcBorders>
              <w:top w:val="single" w:sz="4" w:space="0" w:color="auto"/>
              <w:left w:val="single" w:sz="4" w:space="0" w:color="auto"/>
              <w:bottom w:val="single" w:sz="4" w:space="0" w:color="auto"/>
              <w:right w:val="single" w:sz="4" w:space="0" w:color="000000"/>
            </w:tcBorders>
            <w:shd w:val="clear" w:color="000000" w:fill="D3D3D3"/>
            <w:noWrap/>
            <w:vAlign w:val="bottom"/>
            <w:hideMark/>
          </w:tcPr>
          <w:p w14:paraId="2E23F0C4" w14:textId="2C4D6F35" w:rsidR="00A24C85" w:rsidRPr="00AC5E1A" w:rsidRDefault="00600A39" w:rsidP="00A42849">
            <w:pPr>
              <w:pStyle w:val="NoSpacing"/>
              <w:rPr>
                <w:rFonts w:asciiTheme="minorHAnsi" w:hAnsiTheme="minorHAnsi" w:cstheme="minorHAnsi"/>
                <w:sz w:val="21"/>
                <w:szCs w:val="21"/>
                <w:lang w:val="sr-Cyrl-RS" w:eastAsia="en-GB"/>
              </w:rPr>
            </w:pPr>
            <w:r>
              <w:rPr>
                <w:rFonts w:asciiTheme="minorHAnsi" w:hAnsiTheme="minorHAnsi" w:cstheme="minorHAnsi"/>
                <w:sz w:val="21"/>
                <w:szCs w:val="21"/>
                <w:lang w:val="sr-Cyrl-RS" w:eastAsia="en-GB"/>
              </w:rPr>
              <w:t xml:space="preserve">Табела 6 - </w:t>
            </w:r>
            <w:r w:rsidR="00A24C85" w:rsidRPr="00AC5E1A">
              <w:rPr>
                <w:rFonts w:asciiTheme="minorHAnsi" w:hAnsiTheme="minorHAnsi" w:cstheme="minorHAnsi"/>
                <w:sz w:val="21"/>
                <w:szCs w:val="21"/>
                <w:lang w:val="sr-Cyrl-RS" w:eastAsia="en-GB"/>
              </w:rPr>
              <w:t xml:space="preserve"> Број пунолетних корисника у ЦСР према корисничким групама и старости у току године</w:t>
            </w:r>
          </w:p>
        </w:tc>
        <w:tc>
          <w:tcPr>
            <w:tcW w:w="946" w:type="dxa"/>
            <w:tcBorders>
              <w:top w:val="nil"/>
              <w:left w:val="nil"/>
              <w:bottom w:val="nil"/>
              <w:right w:val="nil"/>
            </w:tcBorders>
            <w:shd w:val="clear" w:color="auto" w:fill="auto"/>
            <w:noWrap/>
            <w:vAlign w:val="bottom"/>
            <w:hideMark/>
          </w:tcPr>
          <w:p w14:paraId="33D8648C"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57CFB2D1"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0E005413"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Корисничке групе </w:t>
            </w:r>
          </w:p>
        </w:tc>
        <w:tc>
          <w:tcPr>
            <w:tcW w:w="1546" w:type="dxa"/>
            <w:tcBorders>
              <w:top w:val="nil"/>
              <w:left w:val="nil"/>
              <w:bottom w:val="single" w:sz="4" w:space="0" w:color="auto"/>
              <w:right w:val="single" w:sz="4" w:space="0" w:color="auto"/>
            </w:tcBorders>
            <w:shd w:val="clear" w:color="auto" w:fill="auto"/>
            <w:noWrap/>
            <w:vAlign w:val="bottom"/>
            <w:hideMark/>
          </w:tcPr>
          <w:p w14:paraId="3DA614A6"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Млади (18 - 25) </w:t>
            </w:r>
          </w:p>
        </w:tc>
        <w:tc>
          <w:tcPr>
            <w:tcW w:w="1351" w:type="dxa"/>
            <w:tcBorders>
              <w:top w:val="nil"/>
              <w:left w:val="nil"/>
              <w:bottom w:val="single" w:sz="4" w:space="0" w:color="auto"/>
              <w:right w:val="single" w:sz="4" w:space="0" w:color="auto"/>
            </w:tcBorders>
            <w:shd w:val="clear" w:color="auto" w:fill="auto"/>
            <w:noWrap/>
            <w:vAlign w:val="bottom"/>
            <w:hideMark/>
          </w:tcPr>
          <w:p w14:paraId="2773038A"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Одрасли (26 - 64) </w:t>
            </w:r>
          </w:p>
        </w:tc>
        <w:tc>
          <w:tcPr>
            <w:tcW w:w="1846" w:type="dxa"/>
            <w:tcBorders>
              <w:top w:val="nil"/>
              <w:left w:val="nil"/>
              <w:bottom w:val="single" w:sz="4" w:space="0" w:color="auto"/>
              <w:right w:val="single" w:sz="4" w:space="0" w:color="auto"/>
            </w:tcBorders>
            <w:shd w:val="clear" w:color="auto" w:fill="auto"/>
            <w:noWrap/>
            <w:vAlign w:val="bottom"/>
            <w:hideMark/>
          </w:tcPr>
          <w:p w14:paraId="025B99CE"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Старији (65 - 79) </w:t>
            </w:r>
          </w:p>
        </w:tc>
        <w:tc>
          <w:tcPr>
            <w:tcW w:w="1603" w:type="dxa"/>
            <w:tcBorders>
              <w:top w:val="nil"/>
              <w:left w:val="nil"/>
              <w:bottom w:val="single" w:sz="4" w:space="0" w:color="auto"/>
              <w:right w:val="single" w:sz="4" w:space="0" w:color="auto"/>
            </w:tcBorders>
            <w:shd w:val="clear" w:color="auto" w:fill="auto"/>
            <w:noWrap/>
            <w:vAlign w:val="bottom"/>
            <w:hideMark/>
          </w:tcPr>
          <w:p w14:paraId="0F28310E"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Старији (80 и више) </w:t>
            </w:r>
          </w:p>
        </w:tc>
        <w:tc>
          <w:tcPr>
            <w:tcW w:w="1524" w:type="dxa"/>
            <w:tcBorders>
              <w:top w:val="nil"/>
              <w:left w:val="nil"/>
              <w:bottom w:val="single" w:sz="4" w:space="0" w:color="auto"/>
              <w:right w:val="single" w:sz="4" w:space="0" w:color="auto"/>
            </w:tcBorders>
            <w:shd w:val="clear" w:color="auto" w:fill="auto"/>
            <w:noWrap/>
            <w:vAlign w:val="bottom"/>
            <w:hideMark/>
          </w:tcPr>
          <w:p w14:paraId="13EEA8ED"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Укупно</w:t>
            </w:r>
          </w:p>
        </w:tc>
        <w:tc>
          <w:tcPr>
            <w:tcW w:w="946" w:type="dxa"/>
            <w:tcBorders>
              <w:top w:val="nil"/>
              <w:left w:val="nil"/>
              <w:bottom w:val="nil"/>
              <w:right w:val="nil"/>
            </w:tcBorders>
            <w:shd w:val="clear" w:color="auto" w:fill="auto"/>
            <w:noWrap/>
            <w:vAlign w:val="bottom"/>
            <w:hideMark/>
          </w:tcPr>
          <w:p w14:paraId="45D3577A"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0778731D"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560BF16A"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Особе под старатељством - сви пунолетни корисници под старатељством: и у породици и на смештају </w:t>
            </w:r>
          </w:p>
        </w:tc>
        <w:tc>
          <w:tcPr>
            <w:tcW w:w="1546" w:type="dxa"/>
            <w:tcBorders>
              <w:top w:val="nil"/>
              <w:left w:val="nil"/>
              <w:bottom w:val="single" w:sz="4" w:space="0" w:color="auto"/>
              <w:right w:val="single" w:sz="4" w:space="0" w:color="auto"/>
            </w:tcBorders>
            <w:shd w:val="clear" w:color="auto" w:fill="auto"/>
            <w:noWrap/>
            <w:vAlign w:val="bottom"/>
            <w:hideMark/>
          </w:tcPr>
          <w:p w14:paraId="2339422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w:t>
            </w:r>
          </w:p>
        </w:tc>
        <w:tc>
          <w:tcPr>
            <w:tcW w:w="1351" w:type="dxa"/>
            <w:tcBorders>
              <w:top w:val="nil"/>
              <w:left w:val="nil"/>
              <w:bottom w:val="single" w:sz="4" w:space="0" w:color="auto"/>
              <w:right w:val="single" w:sz="4" w:space="0" w:color="auto"/>
            </w:tcBorders>
            <w:shd w:val="clear" w:color="auto" w:fill="auto"/>
            <w:noWrap/>
            <w:vAlign w:val="bottom"/>
            <w:hideMark/>
          </w:tcPr>
          <w:p w14:paraId="66ABB96B"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22</w:t>
            </w:r>
          </w:p>
        </w:tc>
        <w:tc>
          <w:tcPr>
            <w:tcW w:w="1846" w:type="dxa"/>
            <w:tcBorders>
              <w:top w:val="nil"/>
              <w:left w:val="nil"/>
              <w:bottom w:val="single" w:sz="4" w:space="0" w:color="auto"/>
              <w:right w:val="single" w:sz="4" w:space="0" w:color="auto"/>
            </w:tcBorders>
            <w:shd w:val="clear" w:color="auto" w:fill="auto"/>
            <w:noWrap/>
            <w:vAlign w:val="bottom"/>
            <w:hideMark/>
          </w:tcPr>
          <w:p w14:paraId="64F5233F"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w:t>
            </w:r>
          </w:p>
        </w:tc>
        <w:tc>
          <w:tcPr>
            <w:tcW w:w="1603" w:type="dxa"/>
            <w:tcBorders>
              <w:top w:val="nil"/>
              <w:left w:val="nil"/>
              <w:bottom w:val="single" w:sz="4" w:space="0" w:color="auto"/>
              <w:right w:val="single" w:sz="4" w:space="0" w:color="auto"/>
            </w:tcBorders>
            <w:shd w:val="clear" w:color="auto" w:fill="auto"/>
            <w:noWrap/>
            <w:vAlign w:val="bottom"/>
            <w:hideMark/>
          </w:tcPr>
          <w:p w14:paraId="2B561EE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w:t>
            </w:r>
          </w:p>
        </w:tc>
        <w:tc>
          <w:tcPr>
            <w:tcW w:w="1524" w:type="dxa"/>
            <w:tcBorders>
              <w:top w:val="nil"/>
              <w:left w:val="nil"/>
              <w:bottom w:val="single" w:sz="4" w:space="0" w:color="auto"/>
              <w:right w:val="single" w:sz="4" w:space="0" w:color="auto"/>
            </w:tcBorders>
            <w:shd w:val="clear" w:color="auto" w:fill="auto"/>
            <w:noWrap/>
            <w:vAlign w:val="bottom"/>
            <w:hideMark/>
          </w:tcPr>
          <w:p w14:paraId="21EB3BF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27</w:t>
            </w:r>
          </w:p>
        </w:tc>
        <w:tc>
          <w:tcPr>
            <w:tcW w:w="946" w:type="dxa"/>
            <w:tcBorders>
              <w:top w:val="nil"/>
              <w:left w:val="nil"/>
              <w:bottom w:val="nil"/>
              <w:right w:val="nil"/>
            </w:tcBorders>
            <w:shd w:val="clear" w:color="auto" w:fill="auto"/>
            <w:noWrap/>
            <w:vAlign w:val="bottom"/>
            <w:hideMark/>
          </w:tcPr>
          <w:p w14:paraId="58672161"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343C61DB"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32E4D017"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Жртве насиља, занемаренe особe и у ризику од занемаривања </w:t>
            </w:r>
          </w:p>
        </w:tc>
        <w:tc>
          <w:tcPr>
            <w:tcW w:w="1546" w:type="dxa"/>
            <w:tcBorders>
              <w:top w:val="nil"/>
              <w:left w:val="nil"/>
              <w:bottom w:val="single" w:sz="4" w:space="0" w:color="auto"/>
              <w:right w:val="single" w:sz="4" w:space="0" w:color="auto"/>
            </w:tcBorders>
            <w:shd w:val="clear" w:color="auto" w:fill="auto"/>
            <w:noWrap/>
            <w:vAlign w:val="bottom"/>
            <w:hideMark/>
          </w:tcPr>
          <w:p w14:paraId="0F0FD0CF"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6</w:t>
            </w:r>
          </w:p>
        </w:tc>
        <w:tc>
          <w:tcPr>
            <w:tcW w:w="1351" w:type="dxa"/>
            <w:tcBorders>
              <w:top w:val="nil"/>
              <w:left w:val="nil"/>
              <w:bottom w:val="single" w:sz="4" w:space="0" w:color="auto"/>
              <w:right w:val="single" w:sz="4" w:space="0" w:color="auto"/>
            </w:tcBorders>
            <w:shd w:val="clear" w:color="auto" w:fill="auto"/>
            <w:noWrap/>
            <w:vAlign w:val="bottom"/>
            <w:hideMark/>
          </w:tcPr>
          <w:p w14:paraId="6CCA4F7E"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25</w:t>
            </w:r>
          </w:p>
        </w:tc>
        <w:tc>
          <w:tcPr>
            <w:tcW w:w="1846" w:type="dxa"/>
            <w:tcBorders>
              <w:top w:val="nil"/>
              <w:left w:val="nil"/>
              <w:bottom w:val="single" w:sz="4" w:space="0" w:color="auto"/>
              <w:right w:val="single" w:sz="4" w:space="0" w:color="auto"/>
            </w:tcBorders>
            <w:shd w:val="clear" w:color="auto" w:fill="auto"/>
            <w:noWrap/>
            <w:vAlign w:val="bottom"/>
            <w:hideMark/>
          </w:tcPr>
          <w:p w14:paraId="28587AC1"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9</w:t>
            </w:r>
          </w:p>
        </w:tc>
        <w:tc>
          <w:tcPr>
            <w:tcW w:w="1603" w:type="dxa"/>
            <w:tcBorders>
              <w:top w:val="nil"/>
              <w:left w:val="nil"/>
              <w:bottom w:val="single" w:sz="4" w:space="0" w:color="auto"/>
              <w:right w:val="single" w:sz="4" w:space="0" w:color="auto"/>
            </w:tcBorders>
            <w:shd w:val="clear" w:color="auto" w:fill="auto"/>
            <w:noWrap/>
            <w:vAlign w:val="bottom"/>
            <w:hideMark/>
          </w:tcPr>
          <w:p w14:paraId="6569F9D4"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w:t>
            </w:r>
          </w:p>
        </w:tc>
        <w:tc>
          <w:tcPr>
            <w:tcW w:w="1524" w:type="dxa"/>
            <w:tcBorders>
              <w:top w:val="nil"/>
              <w:left w:val="nil"/>
              <w:bottom w:val="single" w:sz="4" w:space="0" w:color="auto"/>
              <w:right w:val="single" w:sz="4" w:space="0" w:color="auto"/>
            </w:tcBorders>
            <w:shd w:val="clear" w:color="auto" w:fill="auto"/>
            <w:noWrap/>
            <w:vAlign w:val="bottom"/>
            <w:hideMark/>
          </w:tcPr>
          <w:p w14:paraId="2DA2314E"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41</w:t>
            </w:r>
          </w:p>
        </w:tc>
        <w:tc>
          <w:tcPr>
            <w:tcW w:w="946" w:type="dxa"/>
            <w:tcBorders>
              <w:top w:val="nil"/>
              <w:left w:val="nil"/>
              <w:bottom w:val="nil"/>
              <w:right w:val="nil"/>
            </w:tcBorders>
            <w:shd w:val="clear" w:color="auto" w:fill="auto"/>
            <w:noWrap/>
            <w:vAlign w:val="bottom"/>
            <w:hideMark/>
          </w:tcPr>
          <w:p w14:paraId="424A3768"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71D1F412"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0B82D691"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Особе које се споре око вршења родитељског права </w:t>
            </w:r>
          </w:p>
        </w:tc>
        <w:tc>
          <w:tcPr>
            <w:tcW w:w="1546" w:type="dxa"/>
            <w:tcBorders>
              <w:top w:val="nil"/>
              <w:left w:val="nil"/>
              <w:bottom w:val="single" w:sz="4" w:space="0" w:color="auto"/>
              <w:right w:val="single" w:sz="4" w:space="0" w:color="auto"/>
            </w:tcBorders>
            <w:shd w:val="clear" w:color="auto" w:fill="auto"/>
            <w:noWrap/>
            <w:vAlign w:val="bottom"/>
            <w:hideMark/>
          </w:tcPr>
          <w:p w14:paraId="356E4182"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4</w:t>
            </w:r>
          </w:p>
        </w:tc>
        <w:tc>
          <w:tcPr>
            <w:tcW w:w="1351" w:type="dxa"/>
            <w:tcBorders>
              <w:top w:val="nil"/>
              <w:left w:val="nil"/>
              <w:bottom w:val="single" w:sz="4" w:space="0" w:color="auto"/>
              <w:right w:val="single" w:sz="4" w:space="0" w:color="auto"/>
            </w:tcBorders>
            <w:shd w:val="clear" w:color="auto" w:fill="auto"/>
            <w:noWrap/>
            <w:vAlign w:val="bottom"/>
            <w:hideMark/>
          </w:tcPr>
          <w:p w14:paraId="61D3E0FB"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34</w:t>
            </w:r>
          </w:p>
        </w:tc>
        <w:tc>
          <w:tcPr>
            <w:tcW w:w="1846" w:type="dxa"/>
            <w:tcBorders>
              <w:top w:val="nil"/>
              <w:left w:val="nil"/>
              <w:bottom w:val="single" w:sz="4" w:space="0" w:color="auto"/>
              <w:right w:val="single" w:sz="4" w:space="0" w:color="auto"/>
            </w:tcBorders>
            <w:shd w:val="clear" w:color="auto" w:fill="auto"/>
            <w:noWrap/>
            <w:vAlign w:val="bottom"/>
            <w:hideMark/>
          </w:tcPr>
          <w:p w14:paraId="186AE556"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603" w:type="dxa"/>
            <w:tcBorders>
              <w:top w:val="nil"/>
              <w:left w:val="nil"/>
              <w:bottom w:val="single" w:sz="4" w:space="0" w:color="auto"/>
              <w:right w:val="single" w:sz="4" w:space="0" w:color="auto"/>
            </w:tcBorders>
            <w:shd w:val="clear" w:color="auto" w:fill="auto"/>
            <w:noWrap/>
            <w:vAlign w:val="bottom"/>
            <w:hideMark/>
          </w:tcPr>
          <w:p w14:paraId="57ECDA26"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524" w:type="dxa"/>
            <w:tcBorders>
              <w:top w:val="nil"/>
              <w:left w:val="nil"/>
              <w:bottom w:val="single" w:sz="4" w:space="0" w:color="auto"/>
              <w:right w:val="single" w:sz="4" w:space="0" w:color="auto"/>
            </w:tcBorders>
            <w:shd w:val="clear" w:color="auto" w:fill="auto"/>
            <w:noWrap/>
            <w:vAlign w:val="bottom"/>
            <w:hideMark/>
          </w:tcPr>
          <w:p w14:paraId="3479CFB4"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38</w:t>
            </w:r>
          </w:p>
        </w:tc>
        <w:tc>
          <w:tcPr>
            <w:tcW w:w="946" w:type="dxa"/>
            <w:tcBorders>
              <w:top w:val="nil"/>
              <w:left w:val="nil"/>
              <w:bottom w:val="nil"/>
              <w:right w:val="nil"/>
            </w:tcBorders>
            <w:shd w:val="clear" w:color="auto" w:fill="auto"/>
            <w:noWrap/>
            <w:vAlign w:val="bottom"/>
            <w:hideMark/>
          </w:tcPr>
          <w:p w14:paraId="4021F572"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60F93D25"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1E8D58B1"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Особе са инвалидитетом </w:t>
            </w:r>
          </w:p>
        </w:tc>
        <w:tc>
          <w:tcPr>
            <w:tcW w:w="1546" w:type="dxa"/>
            <w:tcBorders>
              <w:top w:val="nil"/>
              <w:left w:val="nil"/>
              <w:bottom w:val="single" w:sz="4" w:space="0" w:color="auto"/>
              <w:right w:val="single" w:sz="4" w:space="0" w:color="auto"/>
            </w:tcBorders>
            <w:shd w:val="clear" w:color="auto" w:fill="auto"/>
            <w:noWrap/>
            <w:vAlign w:val="bottom"/>
            <w:hideMark/>
          </w:tcPr>
          <w:p w14:paraId="2F904569"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5</w:t>
            </w:r>
          </w:p>
        </w:tc>
        <w:tc>
          <w:tcPr>
            <w:tcW w:w="1351" w:type="dxa"/>
            <w:tcBorders>
              <w:top w:val="nil"/>
              <w:left w:val="nil"/>
              <w:bottom w:val="single" w:sz="4" w:space="0" w:color="auto"/>
              <w:right w:val="single" w:sz="4" w:space="0" w:color="auto"/>
            </w:tcBorders>
            <w:shd w:val="clear" w:color="auto" w:fill="auto"/>
            <w:noWrap/>
            <w:vAlign w:val="bottom"/>
            <w:hideMark/>
          </w:tcPr>
          <w:p w14:paraId="4CC38F15"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48</w:t>
            </w:r>
          </w:p>
        </w:tc>
        <w:tc>
          <w:tcPr>
            <w:tcW w:w="1846" w:type="dxa"/>
            <w:tcBorders>
              <w:top w:val="nil"/>
              <w:left w:val="nil"/>
              <w:bottom w:val="single" w:sz="4" w:space="0" w:color="auto"/>
              <w:right w:val="single" w:sz="4" w:space="0" w:color="auto"/>
            </w:tcBorders>
            <w:shd w:val="clear" w:color="auto" w:fill="auto"/>
            <w:noWrap/>
            <w:vAlign w:val="bottom"/>
            <w:hideMark/>
          </w:tcPr>
          <w:p w14:paraId="0554EC7A"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39</w:t>
            </w:r>
          </w:p>
        </w:tc>
        <w:tc>
          <w:tcPr>
            <w:tcW w:w="1603" w:type="dxa"/>
            <w:tcBorders>
              <w:top w:val="nil"/>
              <w:left w:val="nil"/>
              <w:bottom w:val="single" w:sz="4" w:space="0" w:color="auto"/>
              <w:right w:val="single" w:sz="4" w:space="0" w:color="auto"/>
            </w:tcBorders>
            <w:shd w:val="clear" w:color="auto" w:fill="auto"/>
            <w:noWrap/>
            <w:vAlign w:val="bottom"/>
            <w:hideMark/>
          </w:tcPr>
          <w:p w14:paraId="2600C19D"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19</w:t>
            </w:r>
          </w:p>
        </w:tc>
        <w:tc>
          <w:tcPr>
            <w:tcW w:w="1524" w:type="dxa"/>
            <w:tcBorders>
              <w:top w:val="nil"/>
              <w:left w:val="nil"/>
              <w:bottom w:val="single" w:sz="4" w:space="0" w:color="auto"/>
              <w:right w:val="single" w:sz="4" w:space="0" w:color="auto"/>
            </w:tcBorders>
            <w:shd w:val="clear" w:color="auto" w:fill="auto"/>
            <w:noWrap/>
            <w:vAlign w:val="bottom"/>
            <w:hideMark/>
          </w:tcPr>
          <w:p w14:paraId="06106DD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111</w:t>
            </w:r>
          </w:p>
        </w:tc>
        <w:tc>
          <w:tcPr>
            <w:tcW w:w="946" w:type="dxa"/>
            <w:tcBorders>
              <w:top w:val="nil"/>
              <w:left w:val="nil"/>
              <w:bottom w:val="nil"/>
              <w:right w:val="nil"/>
            </w:tcBorders>
            <w:shd w:val="clear" w:color="auto" w:fill="auto"/>
            <w:noWrap/>
            <w:vAlign w:val="bottom"/>
            <w:hideMark/>
          </w:tcPr>
          <w:p w14:paraId="3F52A7B9"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1C42801B"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54ABA595"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Особа са друштвено неприхватљивим понашањем </w:t>
            </w:r>
          </w:p>
        </w:tc>
        <w:tc>
          <w:tcPr>
            <w:tcW w:w="1546" w:type="dxa"/>
            <w:tcBorders>
              <w:top w:val="nil"/>
              <w:left w:val="nil"/>
              <w:bottom w:val="single" w:sz="4" w:space="0" w:color="auto"/>
              <w:right w:val="single" w:sz="4" w:space="0" w:color="auto"/>
            </w:tcBorders>
            <w:shd w:val="clear" w:color="auto" w:fill="auto"/>
            <w:noWrap/>
            <w:vAlign w:val="bottom"/>
            <w:hideMark/>
          </w:tcPr>
          <w:p w14:paraId="57FC299B"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351" w:type="dxa"/>
            <w:tcBorders>
              <w:top w:val="nil"/>
              <w:left w:val="nil"/>
              <w:bottom w:val="single" w:sz="4" w:space="0" w:color="auto"/>
              <w:right w:val="single" w:sz="4" w:space="0" w:color="auto"/>
            </w:tcBorders>
            <w:shd w:val="clear" w:color="auto" w:fill="auto"/>
            <w:noWrap/>
            <w:vAlign w:val="bottom"/>
            <w:hideMark/>
          </w:tcPr>
          <w:p w14:paraId="7FD50F66"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9</w:t>
            </w:r>
          </w:p>
        </w:tc>
        <w:tc>
          <w:tcPr>
            <w:tcW w:w="1846" w:type="dxa"/>
            <w:tcBorders>
              <w:top w:val="nil"/>
              <w:left w:val="nil"/>
              <w:bottom w:val="single" w:sz="4" w:space="0" w:color="auto"/>
              <w:right w:val="single" w:sz="4" w:space="0" w:color="auto"/>
            </w:tcBorders>
            <w:shd w:val="clear" w:color="auto" w:fill="auto"/>
            <w:noWrap/>
            <w:vAlign w:val="bottom"/>
            <w:hideMark/>
          </w:tcPr>
          <w:p w14:paraId="2BBCB211"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4</w:t>
            </w:r>
          </w:p>
        </w:tc>
        <w:tc>
          <w:tcPr>
            <w:tcW w:w="1603" w:type="dxa"/>
            <w:tcBorders>
              <w:top w:val="nil"/>
              <w:left w:val="nil"/>
              <w:bottom w:val="single" w:sz="4" w:space="0" w:color="auto"/>
              <w:right w:val="single" w:sz="4" w:space="0" w:color="auto"/>
            </w:tcBorders>
            <w:shd w:val="clear" w:color="auto" w:fill="auto"/>
            <w:noWrap/>
            <w:vAlign w:val="bottom"/>
            <w:hideMark/>
          </w:tcPr>
          <w:p w14:paraId="01081351"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524" w:type="dxa"/>
            <w:tcBorders>
              <w:top w:val="nil"/>
              <w:left w:val="nil"/>
              <w:bottom w:val="single" w:sz="4" w:space="0" w:color="auto"/>
              <w:right w:val="single" w:sz="4" w:space="0" w:color="auto"/>
            </w:tcBorders>
            <w:shd w:val="clear" w:color="auto" w:fill="auto"/>
            <w:noWrap/>
            <w:vAlign w:val="bottom"/>
            <w:hideMark/>
          </w:tcPr>
          <w:p w14:paraId="2DD9B57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13</w:t>
            </w:r>
          </w:p>
        </w:tc>
        <w:tc>
          <w:tcPr>
            <w:tcW w:w="946" w:type="dxa"/>
            <w:tcBorders>
              <w:top w:val="nil"/>
              <w:left w:val="nil"/>
              <w:bottom w:val="nil"/>
              <w:right w:val="nil"/>
            </w:tcBorders>
            <w:shd w:val="clear" w:color="auto" w:fill="auto"/>
            <w:noWrap/>
            <w:vAlign w:val="bottom"/>
            <w:hideMark/>
          </w:tcPr>
          <w:p w14:paraId="14124735"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42BFA62F"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3E393E59"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Особе које имају потребе за смештајем -домски или породични смештај </w:t>
            </w:r>
          </w:p>
        </w:tc>
        <w:tc>
          <w:tcPr>
            <w:tcW w:w="1546" w:type="dxa"/>
            <w:tcBorders>
              <w:top w:val="nil"/>
              <w:left w:val="nil"/>
              <w:bottom w:val="single" w:sz="4" w:space="0" w:color="auto"/>
              <w:right w:val="single" w:sz="4" w:space="0" w:color="auto"/>
            </w:tcBorders>
            <w:shd w:val="clear" w:color="auto" w:fill="auto"/>
            <w:noWrap/>
            <w:vAlign w:val="bottom"/>
            <w:hideMark/>
          </w:tcPr>
          <w:p w14:paraId="3519B6CF"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w:t>
            </w:r>
          </w:p>
        </w:tc>
        <w:tc>
          <w:tcPr>
            <w:tcW w:w="1351" w:type="dxa"/>
            <w:tcBorders>
              <w:top w:val="nil"/>
              <w:left w:val="nil"/>
              <w:bottom w:val="single" w:sz="4" w:space="0" w:color="auto"/>
              <w:right w:val="single" w:sz="4" w:space="0" w:color="auto"/>
            </w:tcBorders>
            <w:shd w:val="clear" w:color="auto" w:fill="auto"/>
            <w:noWrap/>
            <w:vAlign w:val="bottom"/>
            <w:hideMark/>
          </w:tcPr>
          <w:p w14:paraId="3686F685"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18</w:t>
            </w:r>
          </w:p>
        </w:tc>
        <w:tc>
          <w:tcPr>
            <w:tcW w:w="1846" w:type="dxa"/>
            <w:tcBorders>
              <w:top w:val="nil"/>
              <w:left w:val="nil"/>
              <w:bottom w:val="single" w:sz="4" w:space="0" w:color="auto"/>
              <w:right w:val="single" w:sz="4" w:space="0" w:color="auto"/>
            </w:tcBorders>
            <w:shd w:val="clear" w:color="auto" w:fill="auto"/>
            <w:noWrap/>
            <w:vAlign w:val="bottom"/>
            <w:hideMark/>
          </w:tcPr>
          <w:p w14:paraId="72AC258E"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6</w:t>
            </w:r>
          </w:p>
        </w:tc>
        <w:tc>
          <w:tcPr>
            <w:tcW w:w="1603" w:type="dxa"/>
            <w:tcBorders>
              <w:top w:val="nil"/>
              <w:left w:val="nil"/>
              <w:bottom w:val="single" w:sz="4" w:space="0" w:color="auto"/>
              <w:right w:val="single" w:sz="4" w:space="0" w:color="auto"/>
            </w:tcBorders>
            <w:shd w:val="clear" w:color="auto" w:fill="auto"/>
            <w:noWrap/>
            <w:vAlign w:val="bottom"/>
            <w:hideMark/>
          </w:tcPr>
          <w:p w14:paraId="51299F3D"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3</w:t>
            </w:r>
          </w:p>
        </w:tc>
        <w:tc>
          <w:tcPr>
            <w:tcW w:w="1524" w:type="dxa"/>
            <w:tcBorders>
              <w:top w:val="nil"/>
              <w:left w:val="nil"/>
              <w:bottom w:val="single" w:sz="4" w:space="0" w:color="auto"/>
              <w:right w:val="single" w:sz="4" w:space="0" w:color="auto"/>
            </w:tcBorders>
            <w:shd w:val="clear" w:color="auto" w:fill="auto"/>
            <w:noWrap/>
            <w:vAlign w:val="bottom"/>
            <w:hideMark/>
          </w:tcPr>
          <w:p w14:paraId="44CEBB4E"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28</w:t>
            </w:r>
          </w:p>
        </w:tc>
        <w:tc>
          <w:tcPr>
            <w:tcW w:w="946" w:type="dxa"/>
            <w:tcBorders>
              <w:top w:val="nil"/>
              <w:left w:val="nil"/>
              <w:bottom w:val="nil"/>
              <w:right w:val="nil"/>
            </w:tcBorders>
            <w:shd w:val="clear" w:color="auto" w:fill="auto"/>
            <w:noWrap/>
            <w:vAlign w:val="bottom"/>
            <w:hideMark/>
          </w:tcPr>
          <w:p w14:paraId="49F47880"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4B65075F"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4D57313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Материјално угрожене особе </w:t>
            </w:r>
          </w:p>
        </w:tc>
        <w:tc>
          <w:tcPr>
            <w:tcW w:w="1546" w:type="dxa"/>
            <w:tcBorders>
              <w:top w:val="nil"/>
              <w:left w:val="nil"/>
              <w:bottom w:val="single" w:sz="4" w:space="0" w:color="auto"/>
              <w:right w:val="single" w:sz="4" w:space="0" w:color="auto"/>
            </w:tcBorders>
            <w:shd w:val="clear" w:color="auto" w:fill="auto"/>
            <w:noWrap/>
            <w:vAlign w:val="bottom"/>
            <w:hideMark/>
          </w:tcPr>
          <w:p w14:paraId="2506EFA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23</w:t>
            </w:r>
          </w:p>
        </w:tc>
        <w:tc>
          <w:tcPr>
            <w:tcW w:w="1351" w:type="dxa"/>
            <w:tcBorders>
              <w:top w:val="nil"/>
              <w:left w:val="nil"/>
              <w:bottom w:val="single" w:sz="4" w:space="0" w:color="auto"/>
              <w:right w:val="single" w:sz="4" w:space="0" w:color="auto"/>
            </w:tcBorders>
            <w:shd w:val="clear" w:color="auto" w:fill="auto"/>
            <w:noWrap/>
            <w:vAlign w:val="bottom"/>
            <w:hideMark/>
          </w:tcPr>
          <w:p w14:paraId="1624C51E"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141</w:t>
            </w:r>
          </w:p>
        </w:tc>
        <w:tc>
          <w:tcPr>
            <w:tcW w:w="1846" w:type="dxa"/>
            <w:tcBorders>
              <w:top w:val="nil"/>
              <w:left w:val="nil"/>
              <w:bottom w:val="single" w:sz="4" w:space="0" w:color="auto"/>
              <w:right w:val="single" w:sz="4" w:space="0" w:color="auto"/>
            </w:tcBorders>
            <w:shd w:val="clear" w:color="auto" w:fill="auto"/>
            <w:noWrap/>
            <w:vAlign w:val="bottom"/>
            <w:hideMark/>
          </w:tcPr>
          <w:p w14:paraId="1BAAD582"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92</w:t>
            </w:r>
          </w:p>
        </w:tc>
        <w:tc>
          <w:tcPr>
            <w:tcW w:w="1603" w:type="dxa"/>
            <w:tcBorders>
              <w:top w:val="nil"/>
              <w:left w:val="nil"/>
              <w:bottom w:val="single" w:sz="4" w:space="0" w:color="auto"/>
              <w:right w:val="single" w:sz="4" w:space="0" w:color="auto"/>
            </w:tcBorders>
            <w:shd w:val="clear" w:color="auto" w:fill="auto"/>
            <w:noWrap/>
            <w:vAlign w:val="bottom"/>
            <w:hideMark/>
          </w:tcPr>
          <w:p w14:paraId="03CDAC41"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14</w:t>
            </w:r>
          </w:p>
        </w:tc>
        <w:tc>
          <w:tcPr>
            <w:tcW w:w="1524" w:type="dxa"/>
            <w:tcBorders>
              <w:top w:val="nil"/>
              <w:left w:val="nil"/>
              <w:bottom w:val="single" w:sz="4" w:space="0" w:color="auto"/>
              <w:right w:val="single" w:sz="4" w:space="0" w:color="auto"/>
            </w:tcBorders>
            <w:shd w:val="clear" w:color="auto" w:fill="auto"/>
            <w:noWrap/>
            <w:vAlign w:val="bottom"/>
            <w:hideMark/>
          </w:tcPr>
          <w:p w14:paraId="0455ECCB"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270</w:t>
            </w:r>
          </w:p>
        </w:tc>
        <w:tc>
          <w:tcPr>
            <w:tcW w:w="946" w:type="dxa"/>
            <w:tcBorders>
              <w:top w:val="nil"/>
              <w:left w:val="nil"/>
              <w:bottom w:val="nil"/>
              <w:right w:val="nil"/>
            </w:tcBorders>
            <w:shd w:val="clear" w:color="auto" w:fill="auto"/>
            <w:noWrap/>
            <w:vAlign w:val="bottom"/>
            <w:hideMark/>
          </w:tcPr>
          <w:p w14:paraId="6F69DD8B"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21314AC1"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7DD8944F"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Страни држављани и лица без држављанства у потреби за социјалном заштитом </w:t>
            </w:r>
          </w:p>
        </w:tc>
        <w:tc>
          <w:tcPr>
            <w:tcW w:w="1546" w:type="dxa"/>
            <w:tcBorders>
              <w:top w:val="nil"/>
              <w:left w:val="nil"/>
              <w:bottom w:val="single" w:sz="4" w:space="0" w:color="auto"/>
              <w:right w:val="single" w:sz="4" w:space="0" w:color="auto"/>
            </w:tcBorders>
            <w:shd w:val="clear" w:color="auto" w:fill="auto"/>
            <w:noWrap/>
            <w:vAlign w:val="bottom"/>
            <w:hideMark/>
          </w:tcPr>
          <w:p w14:paraId="78BEA1DE"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351" w:type="dxa"/>
            <w:tcBorders>
              <w:top w:val="nil"/>
              <w:left w:val="nil"/>
              <w:bottom w:val="single" w:sz="4" w:space="0" w:color="auto"/>
              <w:right w:val="single" w:sz="4" w:space="0" w:color="auto"/>
            </w:tcBorders>
            <w:shd w:val="clear" w:color="auto" w:fill="auto"/>
            <w:noWrap/>
            <w:vAlign w:val="bottom"/>
            <w:hideMark/>
          </w:tcPr>
          <w:p w14:paraId="4454B59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846" w:type="dxa"/>
            <w:tcBorders>
              <w:top w:val="nil"/>
              <w:left w:val="nil"/>
              <w:bottom w:val="single" w:sz="4" w:space="0" w:color="auto"/>
              <w:right w:val="single" w:sz="4" w:space="0" w:color="auto"/>
            </w:tcBorders>
            <w:shd w:val="clear" w:color="auto" w:fill="auto"/>
            <w:noWrap/>
            <w:vAlign w:val="bottom"/>
            <w:hideMark/>
          </w:tcPr>
          <w:p w14:paraId="00C62F2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603" w:type="dxa"/>
            <w:tcBorders>
              <w:top w:val="nil"/>
              <w:left w:val="nil"/>
              <w:bottom w:val="single" w:sz="4" w:space="0" w:color="auto"/>
              <w:right w:val="single" w:sz="4" w:space="0" w:color="auto"/>
            </w:tcBorders>
            <w:shd w:val="clear" w:color="auto" w:fill="auto"/>
            <w:noWrap/>
            <w:vAlign w:val="bottom"/>
            <w:hideMark/>
          </w:tcPr>
          <w:p w14:paraId="4E0BBCD7"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524" w:type="dxa"/>
            <w:tcBorders>
              <w:top w:val="nil"/>
              <w:left w:val="nil"/>
              <w:bottom w:val="single" w:sz="4" w:space="0" w:color="auto"/>
              <w:right w:val="single" w:sz="4" w:space="0" w:color="auto"/>
            </w:tcBorders>
            <w:shd w:val="clear" w:color="auto" w:fill="auto"/>
            <w:noWrap/>
            <w:vAlign w:val="bottom"/>
            <w:hideMark/>
          </w:tcPr>
          <w:p w14:paraId="33585D7F"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0</w:t>
            </w:r>
          </w:p>
        </w:tc>
        <w:tc>
          <w:tcPr>
            <w:tcW w:w="946" w:type="dxa"/>
            <w:tcBorders>
              <w:top w:val="nil"/>
              <w:left w:val="nil"/>
              <w:bottom w:val="nil"/>
              <w:right w:val="nil"/>
            </w:tcBorders>
            <w:shd w:val="clear" w:color="auto" w:fill="auto"/>
            <w:noWrap/>
            <w:vAlign w:val="bottom"/>
            <w:hideMark/>
          </w:tcPr>
          <w:p w14:paraId="6007AAD3"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26B42D9C"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7B0D8961"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Жртве трговине људима </w:t>
            </w:r>
          </w:p>
        </w:tc>
        <w:tc>
          <w:tcPr>
            <w:tcW w:w="1546" w:type="dxa"/>
            <w:tcBorders>
              <w:top w:val="nil"/>
              <w:left w:val="nil"/>
              <w:bottom w:val="single" w:sz="4" w:space="0" w:color="auto"/>
              <w:right w:val="single" w:sz="4" w:space="0" w:color="auto"/>
            </w:tcBorders>
            <w:shd w:val="clear" w:color="auto" w:fill="auto"/>
            <w:noWrap/>
            <w:vAlign w:val="bottom"/>
            <w:hideMark/>
          </w:tcPr>
          <w:p w14:paraId="515C4214"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351" w:type="dxa"/>
            <w:tcBorders>
              <w:top w:val="nil"/>
              <w:left w:val="nil"/>
              <w:bottom w:val="single" w:sz="4" w:space="0" w:color="auto"/>
              <w:right w:val="single" w:sz="4" w:space="0" w:color="auto"/>
            </w:tcBorders>
            <w:shd w:val="clear" w:color="auto" w:fill="auto"/>
            <w:noWrap/>
            <w:vAlign w:val="bottom"/>
            <w:hideMark/>
          </w:tcPr>
          <w:p w14:paraId="5B5FCC36"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846" w:type="dxa"/>
            <w:tcBorders>
              <w:top w:val="nil"/>
              <w:left w:val="nil"/>
              <w:bottom w:val="single" w:sz="4" w:space="0" w:color="auto"/>
              <w:right w:val="single" w:sz="4" w:space="0" w:color="auto"/>
            </w:tcBorders>
            <w:shd w:val="clear" w:color="auto" w:fill="auto"/>
            <w:noWrap/>
            <w:vAlign w:val="bottom"/>
            <w:hideMark/>
          </w:tcPr>
          <w:p w14:paraId="052A1062"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603" w:type="dxa"/>
            <w:tcBorders>
              <w:top w:val="nil"/>
              <w:left w:val="nil"/>
              <w:bottom w:val="single" w:sz="4" w:space="0" w:color="auto"/>
              <w:right w:val="single" w:sz="4" w:space="0" w:color="auto"/>
            </w:tcBorders>
            <w:shd w:val="clear" w:color="auto" w:fill="auto"/>
            <w:noWrap/>
            <w:vAlign w:val="bottom"/>
            <w:hideMark/>
          </w:tcPr>
          <w:p w14:paraId="39C32E22"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524" w:type="dxa"/>
            <w:tcBorders>
              <w:top w:val="nil"/>
              <w:left w:val="nil"/>
              <w:bottom w:val="single" w:sz="4" w:space="0" w:color="auto"/>
              <w:right w:val="single" w:sz="4" w:space="0" w:color="auto"/>
            </w:tcBorders>
            <w:shd w:val="clear" w:color="auto" w:fill="auto"/>
            <w:noWrap/>
            <w:vAlign w:val="bottom"/>
            <w:hideMark/>
          </w:tcPr>
          <w:p w14:paraId="0FCDA07A"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0</w:t>
            </w:r>
          </w:p>
        </w:tc>
        <w:tc>
          <w:tcPr>
            <w:tcW w:w="946" w:type="dxa"/>
            <w:tcBorders>
              <w:top w:val="nil"/>
              <w:left w:val="nil"/>
              <w:bottom w:val="nil"/>
              <w:right w:val="nil"/>
            </w:tcBorders>
            <w:shd w:val="clear" w:color="auto" w:fill="auto"/>
            <w:noWrap/>
            <w:vAlign w:val="bottom"/>
            <w:hideMark/>
          </w:tcPr>
          <w:p w14:paraId="5E921ECB"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2D12FA61"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694687AC"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Бескућници </w:t>
            </w:r>
          </w:p>
        </w:tc>
        <w:tc>
          <w:tcPr>
            <w:tcW w:w="1546" w:type="dxa"/>
            <w:tcBorders>
              <w:top w:val="nil"/>
              <w:left w:val="nil"/>
              <w:bottom w:val="single" w:sz="4" w:space="0" w:color="auto"/>
              <w:right w:val="single" w:sz="4" w:space="0" w:color="auto"/>
            </w:tcBorders>
            <w:shd w:val="clear" w:color="auto" w:fill="auto"/>
            <w:noWrap/>
            <w:vAlign w:val="bottom"/>
            <w:hideMark/>
          </w:tcPr>
          <w:p w14:paraId="51CFAEB2"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351" w:type="dxa"/>
            <w:tcBorders>
              <w:top w:val="nil"/>
              <w:left w:val="nil"/>
              <w:bottom w:val="single" w:sz="4" w:space="0" w:color="auto"/>
              <w:right w:val="single" w:sz="4" w:space="0" w:color="auto"/>
            </w:tcBorders>
            <w:shd w:val="clear" w:color="auto" w:fill="auto"/>
            <w:noWrap/>
            <w:vAlign w:val="bottom"/>
            <w:hideMark/>
          </w:tcPr>
          <w:p w14:paraId="276DBB02"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846" w:type="dxa"/>
            <w:tcBorders>
              <w:top w:val="nil"/>
              <w:left w:val="nil"/>
              <w:bottom w:val="single" w:sz="4" w:space="0" w:color="auto"/>
              <w:right w:val="single" w:sz="4" w:space="0" w:color="auto"/>
            </w:tcBorders>
            <w:shd w:val="clear" w:color="auto" w:fill="auto"/>
            <w:noWrap/>
            <w:vAlign w:val="bottom"/>
            <w:hideMark/>
          </w:tcPr>
          <w:p w14:paraId="37ABF51F"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603" w:type="dxa"/>
            <w:tcBorders>
              <w:top w:val="nil"/>
              <w:left w:val="nil"/>
              <w:bottom w:val="single" w:sz="4" w:space="0" w:color="auto"/>
              <w:right w:val="single" w:sz="4" w:space="0" w:color="auto"/>
            </w:tcBorders>
            <w:shd w:val="clear" w:color="auto" w:fill="auto"/>
            <w:noWrap/>
            <w:vAlign w:val="bottom"/>
            <w:hideMark/>
          </w:tcPr>
          <w:p w14:paraId="5AE7855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524" w:type="dxa"/>
            <w:tcBorders>
              <w:top w:val="nil"/>
              <w:left w:val="nil"/>
              <w:bottom w:val="single" w:sz="4" w:space="0" w:color="auto"/>
              <w:right w:val="single" w:sz="4" w:space="0" w:color="auto"/>
            </w:tcBorders>
            <w:shd w:val="clear" w:color="auto" w:fill="auto"/>
            <w:noWrap/>
            <w:vAlign w:val="bottom"/>
            <w:hideMark/>
          </w:tcPr>
          <w:p w14:paraId="7EF36E1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0</w:t>
            </w:r>
          </w:p>
        </w:tc>
        <w:tc>
          <w:tcPr>
            <w:tcW w:w="946" w:type="dxa"/>
            <w:tcBorders>
              <w:top w:val="nil"/>
              <w:left w:val="nil"/>
              <w:bottom w:val="nil"/>
              <w:right w:val="nil"/>
            </w:tcBorders>
            <w:shd w:val="clear" w:color="auto" w:fill="auto"/>
            <w:noWrap/>
            <w:vAlign w:val="bottom"/>
            <w:hideMark/>
          </w:tcPr>
          <w:p w14:paraId="5BD247A2"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4477471D"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4C1C1DA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Остали </w:t>
            </w:r>
          </w:p>
        </w:tc>
        <w:tc>
          <w:tcPr>
            <w:tcW w:w="1546" w:type="dxa"/>
            <w:tcBorders>
              <w:top w:val="nil"/>
              <w:left w:val="nil"/>
              <w:bottom w:val="single" w:sz="4" w:space="0" w:color="auto"/>
              <w:right w:val="single" w:sz="4" w:space="0" w:color="auto"/>
            </w:tcBorders>
            <w:shd w:val="clear" w:color="auto" w:fill="auto"/>
            <w:noWrap/>
            <w:vAlign w:val="bottom"/>
            <w:hideMark/>
          </w:tcPr>
          <w:p w14:paraId="6DA95A6A"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6</w:t>
            </w:r>
          </w:p>
        </w:tc>
        <w:tc>
          <w:tcPr>
            <w:tcW w:w="1351" w:type="dxa"/>
            <w:tcBorders>
              <w:top w:val="nil"/>
              <w:left w:val="nil"/>
              <w:bottom w:val="single" w:sz="4" w:space="0" w:color="auto"/>
              <w:right w:val="single" w:sz="4" w:space="0" w:color="auto"/>
            </w:tcBorders>
            <w:shd w:val="clear" w:color="auto" w:fill="auto"/>
            <w:noWrap/>
            <w:vAlign w:val="bottom"/>
            <w:hideMark/>
          </w:tcPr>
          <w:p w14:paraId="14FE85CD"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w:t>
            </w:r>
          </w:p>
        </w:tc>
        <w:tc>
          <w:tcPr>
            <w:tcW w:w="1846" w:type="dxa"/>
            <w:tcBorders>
              <w:top w:val="nil"/>
              <w:left w:val="nil"/>
              <w:bottom w:val="single" w:sz="4" w:space="0" w:color="auto"/>
              <w:right w:val="single" w:sz="4" w:space="0" w:color="auto"/>
            </w:tcBorders>
            <w:shd w:val="clear" w:color="auto" w:fill="auto"/>
            <w:noWrap/>
            <w:vAlign w:val="bottom"/>
            <w:hideMark/>
          </w:tcPr>
          <w:p w14:paraId="035FD587"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3</w:t>
            </w:r>
          </w:p>
        </w:tc>
        <w:tc>
          <w:tcPr>
            <w:tcW w:w="1603" w:type="dxa"/>
            <w:tcBorders>
              <w:top w:val="nil"/>
              <w:left w:val="nil"/>
              <w:bottom w:val="single" w:sz="4" w:space="0" w:color="auto"/>
              <w:right w:val="single" w:sz="4" w:space="0" w:color="auto"/>
            </w:tcBorders>
            <w:shd w:val="clear" w:color="auto" w:fill="auto"/>
            <w:noWrap/>
            <w:vAlign w:val="bottom"/>
            <w:hideMark/>
          </w:tcPr>
          <w:p w14:paraId="0E8F5D89"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524" w:type="dxa"/>
            <w:tcBorders>
              <w:top w:val="nil"/>
              <w:left w:val="nil"/>
              <w:bottom w:val="single" w:sz="4" w:space="0" w:color="auto"/>
              <w:right w:val="single" w:sz="4" w:space="0" w:color="auto"/>
            </w:tcBorders>
            <w:shd w:val="clear" w:color="auto" w:fill="auto"/>
            <w:noWrap/>
            <w:vAlign w:val="bottom"/>
            <w:hideMark/>
          </w:tcPr>
          <w:p w14:paraId="2D03FACE"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11</w:t>
            </w:r>
          </w:p>
        </w:tc>
        <w:tc>
          <w:tcPr>
            <w:tcW w:w="946" w:type="dxa"/>
            <w:tcBorders>
              <w:top w:val="nil"/>
              <w:left w:val="nil"/>
              <w:bottom w:val="nil"/>
              <w:right w:val="nil"/>
            </w:tcBorders>
            <w:shd w:val="clear" w:color="auto" w:fill="auto"/>
            <w:noWrap/>
            <w:vAlign w:val="bottom"/>
            <w:hideMark/>
          </w:tcPr>
          <w:p w14:paraId="0CB986DB"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667306E7"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2EF00F49"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Укупно</w:t>
            </w:r>
          </w:p>
        </w:tc>
        <w:tc>
          <w:tcPr>
            <w:tcW w:w="1546" w:type="dxa"/>
            <w:tcBorders>
              <w:top w:val="nil"/>
              <w:left w:val="nil"/>
              <w:bottom w:val="single" w:sz="4" w:space="0" w:color="auto"/>
              <w:right w:val="single" w:sz="4" w:space="0" w:color="auto"/>
            </w:tcBorders>
            <w:shd w:val="clear" w:color="auto" w:fill="auto"/>
            <w:noWrap/>
            <w:vAlign w:val="bottom"/>
            <w:hideMark/>
          </w:tcPr>
          <w:p w14:paraId="4A871EA3"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47</w:t>
            </w:r>
          </w:p>
        </w:tc>
        <w:tc>
          <w:tcPr>
            <w:tcW w:w="1351" w:type="dxa"/>
            <w:tcBorders>
              <w:top w:val="nil"/>
              <w:left w:val="nil"/>
              <w:bottom w:val="single" w:sz="4" w:space="0" w:color="auto"/>
              <w:right w:val="single" w:sz="4" w:space="0" w:color="auto"/>
            </w:tcBorders>
            <w:shd w:val="clear" w:color="auto" w:fill="auto"/>
            <w:noWrap/>
            <w:vAlign w:val="bottom"/>
            <w:hideMark/>
          </w:tcPr>
          <w:p w14:paraId="3CAF391E"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299</w:t>
            </w:r>
          </w:p>
        </w:tc>
        <w:tc>
          <w:tcPr>
            <w:tcW w:w="1846" w:type="dxa"/>
            <w:tcBorders>
              <w:top w:val="nil"/>
              <w:left w:val="nil"/>
              <w:bottom w:val="single" w:sz="4" w:space="0" w:color="auto"/>
              <w:right w:val="single" w:sz="4" w:space="0" w:color="auto"/>
            </w:tcBorders>
            <w:shd w:val="clear" w:color="auto" w:fill="auto"/>
            <w:noWrap/>
            <w:vAlign w:val="bottom"/>
            <w:hideMark/>
          </w:tcPr>
          <w:p w14:paraId="292F0EF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155</w:t>
            </w:r>
          </w:p>
        </w:tc>
        <w:tc>
          <w:tcPr>
            <w:tcW w:w="1603" w:type="dxa"/>
            <w:tcBorders>
              <w:top w:val="nil"/>
              <w:left w:val="nil"/>
              <w:bottom w:val="single" w:sz="4" w:space="0" w:color="auto"/>
              <w:right w:val="single" w:sz="4" w:space="0" w:color="auto"/>
            </w:tcBorders>
            <w:shd w:val="clear" w:color="auto" w:fill="auto"/>
            <w:noWrap/>
            <w:vAlign w:val="bottom"/>
            <w:hideMark/>
          </w:tcPr>
          <w:p w14:paraId="0D5CDB44"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38</w:t>
            </w:r>
          </w:p>
        </w:tc>
        <w:tc>
          <w:tcPr>
            <w:tcW w:w="1524" w:type="dxa"/>
            <w:tcBorders>
              <w:top w:val="nil"/>
              <w:left w:val="nil"/>
              <w:bottom w:val="single" w:sz="4" w:space="0" w:color="auto"/>
              <w:right w:val="single" w:sz="4" w:space="0" w:color="auto"/>
            </w:tcBorders>
            <w:shd w:val="clear" w:color="auto" w:fill="auto"/>
            <w:noWrap/>
            <w:vAlign w:val="bottom"/>
            <w:hideMark/>
          </w:tcPr>
          <w:p w14:paraId="3E547D85"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539</w:t>
            </w:r>
          </w:p>
        </w:tc>
        <w:tc>
          <w:tcPr>
            <w:tcW w:w="946" w:type="dxa"/>
            <w:tcBorders>
              <w:top w:val="nil"/>
              <w:left w:val="nil"/>
              <w:bottom w:val="nil"/>
              <w:right w:val="nil"/>
            </w:tcBorders>
            <w:shd w:val="clear" w:color="auto" w:fill="auto"/>
            <w:noWrap/>
            <w:vAlign w:val="bottom"/>
            <w:hideMark/>
          </w:tcPr>
          <w:p w14:paraId="4A602B89"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7D9C0D6B" w14:textId="77777777" w:rsidTr="00A42849">
        <w:trPr>
          <w:trHeight w:val="300"/>
        </w:trPr>
        <w:tc>
          <w:tcPr>
            <w:tcW w:w="5230" w:type="dxa"/>
            <w:tcBorders>
              <w:top w:val="nil"/>
              <w:left w:val="nil"/>
              <w:bottom w:val="nil"/>
              <w:right w:val="nil"/>
            </w:tcBorders>
            <w:shd w:val="clear" w:color="auto" w:fill="auto"/>
            <w:noWrap/>
            <w:vAlign w:val="bottom"/>
            <w:hideMark/>
          </w:tcPr>
          <w:p w14:paraId="28B968D6" w14:textId="31B01B3F" w:rsidR="00A24C85" w:rsidRDefault="00A24C85" w:rsidP="00A42849">
            <w:pPr>
              <w:pStyle w:val="NoSpacing"/>
              <w:rPr>
                <w:rFonts w:asciiTheme="minorHAnsi" w:hAnsiTheme="minorHAnsi" w:cstheme="minorHAnsi"/>
                <w:sz w:val="21"/>
                <w:szCs w:val="21"/>
                <w:lang w:val="sr-Cyrl-RS" w:eastAsia="en-GB"/>
              </w:rPr>
            </w:pPr>
          </w:p>
          <w:p w14:paraId="4C12154E" w14:textId="77777777" w:rsidR="00600A39" w:rsidRDefault="00600A39" w:rsidP="00A42849">
            <w:pPr>
              <w:pStyle w:val="NoSpacing"/>
              <w:rPr>
                <w:rFonts w:asciiTheme="minorHAnsi" w:hAnsiTheme="minorHAnsi" w:cstheme="minorHAnsi"/>
                <w:sz w:val="21"/>
                <w:szCs w:val="21"/>
                <w:lang w:val="sr-Cyrl-RS" w:eastAsia="en-GB"/>
              </w:rPr>
            </w:pPr>
          </w:p>
          <w:p w14:paraId="65DCA77A" w14:textId="2AF8E016" w:rsidR="006908F7" w:rsidRPr="00AC5E1A" w:rsidRDefault="006908F7" w:rsidP="00A42849">
            <w:pPr>
              <w:pStyle w:val="NoSpacing"/>
              <w:rPr>
                <w:rFonts w:asciiTheme="minorHAnsi" w:hAnsiTheme="minorHAnsi" w:cstheme="minorHAnsi"/>
                <w:sz w:val="21"/>
                <w:szCs w:val="21"/>
                <w:lang w:val="sr-Cyrl-RS" w:eastAsia="en-GB"/>
              </w:rPr>
            </w:pPr>
          </w:p>
        </w:tc>
        <w:tc>
          <w:tcPr>
            <w:tcW w:w="1546" w:type="dxa"/>
            <w:tcBorders>
              <w:top w:val="nil"/>
              <w:left w:val="nil"/>
              <w:bottom w:val="nil"/>
              <w:right w:val="nil"/>
            </w:tcBorders>
            <w:shd w:val="clear" w:color="auto" w:fill="auto"/>
            <w:noWrap/>
            <w:vAlign w:val="bottom"/>
            <w:hideMark/>
          </w:tcPr>
          <w:p w14:paraId="5D11F22C"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351" w:type="dxa"/>
            <w:tcBorders>
              <w:top w:val="nil"/>
              <w:left w:val="nil"/>
              <w:bottom w:val="nil"/>
              <w:right w:val="nil"/>
            </w:tcBorders>
            <w:shd w:val="clear" w:color="auto" w:fill="auto"/>
            <w:noWrap/>
            <w:vAlign w:val="bottom"/>
            <w:hideMark/>
          </w:tcPr>
          <w:p w14:paraId="14846FAF"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846" w:type="dxa"/>
            <w:tcBorders>
              <w:top w:val="nil"/>
              <w:left w:val="nil"/>
              <w:bottom w:val="nil"/>
              <w:right w:val="nil"/>
            </w:tcBorders>
            <w:shd w:val="clear" w:color="auto" w:fill="auto"/>
            <w:noWrap/>
            <w:vAlign w:val="bottom"/>
            <w:hideMark/>
          </w:tcPr>
          <w:p w14:paraId="37BD3D0E"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603" w:type="dxa"/>
            <w:tcBorders>
              <w:top w:val="nil"/>
              <w:left w:val="nil"/>
              <w:bottom w:val="nil"/>
              <w:right w:val="nil"/>
            </w:tcBorders>
            <w:shd w:val="clear" w:color="auto" w:fill="auto"/>
            <w:noWrap/>
            <w:vAlign w:val="bottom"/>
            <w:hideMark/>
          </w:tcPr>
          <w:p w14:paraId="71DC0991"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524" w:type="dxa"/>
            <w:tcBorders>
              <w:top w:val="nil"/>
              <w:left w:val="nil"/>
              <w:bottom w:val="nil"/>
              <w:right w:val="nil"/>
            </w:tcBorders>
            <w:shd w:val="clear" w:color="auto" w:fill="auto"/>
            <w:noWrap/>
            <w:vAlign w:val="bottom"/>
            <w:hideMark/>
          </w:tcPr>
          <w:p w14:paraId="2167E475"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946" w:type="dxa"/>
            <w:tcBorders>
              <w:top w:val="nil"/>
              <w:left w:val="nil"/>
              <w:bottom w:val="nil"/>
              <w:right w:val="nil"/>
            </w:tcBorders>
            <w:shd w:val="clear" w:color="auto" w:fill="auto"/>
            <w:noWrap/>
            <w:vAlign w:val="bottom"/>
            <w:hideMark/>
          </w:tcPr>
          <w:p w14:paraId="29B41BD2"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69C8C97B" w14:textId="77777777" w:rsidTr="00A42849">
        <w:trPr>
          <w:trHeight w:val="340"/>
        </w:trPr>
        <w:tc>
          <w:tcPr>
            <w:tcW w:w="11576" w:type="dxa"/>
            <w:gridSpan w:val="5"/>
            <w:tcBorders>
              <w:top w:val="single" w:sz="4" w:space="0" w:color="auto"/>
              <w:left w:val="single" w:sz="4" w:space="0" w:color="auto"/>
              <w:bottom w:val="single" w:sz="4" w:space="0" w:color="auto"/>
              <w:right w:val="single" w:sz="4" w:space="0" w:color="000000"/>
            </w:tcBorders>
            <w:shd w:val="clear" w:color="000000" w:fill="D3D3D3"/>
            <w:noWrap/>
            <w:vAlign w:val="bottom"/>
            <w:hideMark/>
          </w:tcPr>
          <w:p w14:paraId="66BBC2AC" w14:textId="56E22994" w:rsidR="00A24C85" w:rsidRPr="00AC5E1A" w:rsidRDefault="00600A39" w:rsidP="00A42849">
            <w:pPr>
              <w:pStyle w:val="NoSpacing"/>
              <w:rPr>
                <w:rFonts w:asciiTheme="minorHAnsi" w:hAnsiTheme="minorHAnsi" w:cstheme="minorHAnsi"/>
                <w:sz w:val="21"/>
                <w:szCs w:val="21"/>
                <w:lang w:val="sr-Cyrl-RS" w:eastAsia="en-GB"/>
              </w:rPr>
            </w:pPr>
            <w:r>
              <w:rPr>
                <w:rFonts w:asciiTheme="minorHAnsi" w:hAnsiTheme="minorHAnsi" w:cstheme="minorHAnsi"/>
                <w:sz w:val="21"/>
                <w:szCs w:val="21"/>
                <w:lang w:val="sr-Cyrl-RS" w:eastAsia="en-GB"/>
              </w:rPr>
              <w:lastRenderedPageBreak/>
              <w:t xml:space="preserve">Табела 7 - </w:t>
            </w:r>
            <w:r w:rsidR="00A24C85" w:rsidRPr="00AC5E1A">
              <w:rPr>
                <w:rFonts w:asciiTheme="minorHAnsi" w:hAnsiTheme="minorHAnsi" w:cstheme="minorHAnsi"/>
                <w:sz w:val="21"/>
                <w:szCs w:val="21"/>
                <w:lang w:val="sr-Cyrl-RS" w:eastAsia="en-GB"/>
              </w:rPr>
              <w:t>Број пунолетних корисника на евиденцији ЦСР према радном статусу и старости на дан 31.12.</w:t>
            </w:r>
          </w:p>
        </w:tc>
        <w:tc>
          <w:tcPr>
            <w:tcW w:w="1524" w:type="dxa"/>
            <w:tcBorders>
              <w:top w:val="nil"/>
              <w:left w:val="nil"/>
              <w:bottom w:val="nil"/>
              <w:right w:val="nil"/>
            </w:tcBorders>
            <w:shd w:val="clear" w:color="auto" w:fill="auto"/>
            <w:noWrap/>
            <w:vAlign w:val="bottom"/>
            <w:hideMark/>
          </w:tcPr>
          <w:p w14:paraId="4C28239D"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946" w:type="dxa"/>
            <w:tcBorders>
              <w:top w:val="nil"/>
              <w:left w:val="nil"/>
              <w:bottom w:val="nil"/>
              <w:right w:val="nil"/>
            </w:tcBorders>
            <w:shd w:val="clear" w:color="auto" w:fill="auto"/>
            <w:noWrap/>
            <w:vAlign w:val="bottom"/>
            <w:hideMark/>
          </w:tcPr>
          <w:p w14:paraId="3AEB23CA"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4971B5AE" w14:textId="77777777" w:rsidTr="00A42849">
        <w:trPr>
          <w:trHeight w:val="300"/>
        </w:trPr>
        <w:tc>
          <w:tcPr>
            <w:tcW w:w="523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E6705D"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Старост корисника </w:t>
            </w:r>
          </w:p>
        </w:tc>
        <w:tc>
          <w:tcPr>
            <w:tcW w:w="63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1718337"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Статус запослености </w:t>
            </w:r>
          </w:p>
        </w:tc>
        <w:tc>
          <w:tcPr>
            <w:tcW w:w="1524" w:type="dxa"/>
            <w:tcBorders>
              <w:top w:val="nil"/>
              <w:left w:val="nil"/>
              <w:bottom w:val="nil"/>
              <w:right w:val="nil"/>
            </w:tcBorders>
            <w:shd w:val="clear" w:color="auto" w:fill="auto"/>
            <w:noWrap/>
            <w:vAlign w:val="bottom"/>
            <w:hideMark/>
          </w:tcPr>
          <w:p w14:paraId="5AC3B03E"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946" w:type="dxa"/>
            <w:tcBorders>
              <w:top w:val="nil"/>
              <w:left w:val="nil"/>
              <w:bottom w:val="nil"/>
              <w:right w:val="nil"/>
            </w:tcBorders>
            <w:shd w:val="clear" w:color="auto" w:fill="auto"/>
            <w:noWrap/>
            <w:vAlign w:val="bottom"/>
            <w:hideMark/>
          </w:tcPr>
          <w:p w14:paraId="204D1D82"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2956F016" w14:textId="77777777" w:rsidTr="00A42849">
        <w:trPr>
          <w:trHeight w:val="300"/>
        </w:trPr>
        <w:tc>
          <w:tcPr>
            <w:tcW w:w="5230" w:type="dxa"/>
            <w:vMerge/>
            <w:tcBorders>
              <w:top w:val="nil"/>
              <w:left w:val="single" w:sz="4" w:space="0" w:color="auto"/>
              <w:bottom w:val="single" w:sz="4" w:space="0" w:color="000000"/>
              <w:right w:val="single" w:sz="4" w:space="0" w:color="auto"/>
            </w:tcBorders>
            <w:vAlign w:val="center"/>
            <w:hideMark/>
          </w:tcPr>
          <w:p w14:paraId="2A53A98E"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546" w:type="dxa"/>
            <w:tcBorders>
              <w:top w:val="nil"/>
              <w:left w:val="nil"/>
              <w:bottom w:val="single" w:sz="4" w:space="0" w:color="auto"/>
              <w:right w:val="single" w:sz="4" w:space="0" w:color="auto"/>
            </w:tcBorders>
            <w:shd w:val="clear" w:color="auto" w:fill="auto"/>
            <w:noWrap/>
            <w:vAlign w:val="bottom"/>
            <w:hideMark/>
          </w:tcPr>
          <w:p w14:paraId="669C8227"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Незапослен </w:t>
            </w:r>
          </w:p>
        </w:tc>
        <w:tc>
          <w:tcPr>
            <w:tcW w:w="1351" w:type="dxa"/>
            <w:tcBorders>
              <w:top w:val="nil"/>
              <w:left w:val="nil"/>
              <w:bottom w:val="single" w:sz="4" w:space="0" w:color="auto"/>
              <w:right w:val="single" w:sz="4" w:space="0" w:color="auto"/>
            </w:tcBorders>
            <w:shd w:val="clear" w:color="auto" w:fill="auto"/>
            <w:noWrap/>
            <w:vAlign w:val="bottom"/>
            <w:hideMark/>
          </w:tcPr>
          <w:p w14:paraId="1D39FCA5"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Запослен </w:t>
            </w:r>
          </w:p>
        </w:tc>
        <w:tc>
          <w:tcPr>
            <w:tcW w:w="1846" w:type="dxa"/>
            <w:tcBorders>
              <w:top w:val="nil"/>
              <w:left w:val="nil"/>
              <w:bottom w:val="single" w:sz="4" w:space="0" w:color="auto"/>
              <w:right w:val="single" w:sz="4" w:space="0" w:color="auto"/>
            </w:tcBorders>
            <w:shd w:val="clear" w:color="auto" w:fill="auto"/>
            <w:noWrap/>
            <w:vAlign w:val="bottom"/>
            <w:hideMark/>
          </w:tcPr>
          <w:p w14:paraId="549DFDB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Пензионер </w:t>
            </w:r>
          </w:p>
        </w:tc>
        <w:tc>
          <w:tcPr>
            <w:tcW w:w="1603" w:type="dxa"/>
            <w:tcBorders>
              <w:top w:val="nil"/>
              <w:left w:val="nil"/>
              <w:bottom w:val="single" w:sz="4" w:space="0" w:color="auto"/>
              <w:right w:val="single" w:sz="4" w:space="0" w:color="auto"/>
            </w:tcBorders>
            <w:shd w:val="clear" w:color="auto" w:fill="auto"/>
            <w:noWrap/>
            <w:vAlign w:val="bottom"/>
            <w:hideMark/>
          </w:tcPr>
          <w:p w14:paraId="4C1A282C"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Нема података </w:t>
            </w:r>
          </w:p>
        </w:tc>
        <w:tc>
          <w:tcPr>
            <w:tcW w:w="1524" w:type="dxa"/>
            <w:tcBorders>
              <w:top w:val="nil"/>
              <w:left w:val="nil"/>
              <w:bottom w:val="nil"/>
              <w:right w:val="nil"/>
            </w:tcBorders>
            <w:shd w:val="clear" w:color="auto" w:fill="auto"/>
            <w:noWrap/>
            <w:vAlign w:val="bottom"/>
            <w:hideMark/>
          </w:tcPr>
          <w:p w14:paraId="2283F4A8"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946" w:type="dxa"/>
            <w:tcBorders>
              <w:top w:val="nil"/>
              <w:left w:val="nil"/>
              <w:bottom w:val="nil"/>
              <w:right w:val="nil"/>
            </w:tcBorders>
            <w:shd w:val="clear" w:color="auto" w:fill="auto"/>
            <w:noWrap/>
            <w:vAlign w:val="bottom"/>
            <w:hideMark/>
          </w:tcPr>
          <w:p w14:paraId="3B4D8E40"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64590DF4"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074556BC"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Млади </w:t>
            </w:r>
          </w:p>
        </w:tc>
        <w:tc>
          <w:tcPr>
            <w:tcW w:w="1546" w:type="dxa"/>
            <w:tcBorders>
              <w:top w:val="nil"/>
              <w:left w:val="nil"/>
              <w:bottom w:val="single" w:sz="4" w:space="0" w:color="auto"/>
              <w:right w:val="single" w:sz="4" w:space="0" w:color="auto"/>
            </w:tcBorders>
            <w:shd w:val="clear" w:color="auto" w:fill="auto"/>
            <w:noWrap/>
            <w:vAlign w:val="bottom"/>
            <w:hideMark/>
          </w:tcPr>
          <w:p w14:paraId="0A1D1C81"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25</w:t>
            </w:r>
          </w:p>
        </w:tc>
        <w:tc>
          <w:tcPr>
            <w:tcW w:w="1351" w:type="dxa"/>
            <w:tcBorders>
              <w:top w:val="nil"/>
              <w:left w:val="nil"/>
              <w:bottom w:val="single" w:sz="4" w:space="0" w:color="auto"/>
              <w:right w:val="single" w:sz="4" w:space="0" w:color="auto"/>
            </w:tcBorders>
            <w:shd w:val="clear" w:color="auto" w:fill="auto"/>
            <w:noWrap/>
            <w:vAlign w:val="bottom"/>
            <w:hideMark/>
          </w:tcPr>
          <w:p w14:paraId="19DB28CD"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7</w:t>
            </w:r>
          </w:p>
        </w:tc>
        <w:tc>
          <w:tcPr>
            <w:tcW w:w="1846" w:type="dxa"/>
            <w:tcBorders>
              <w:top w:val="nil"/>
              <w:left w:val="nil"/>
              <w:bottom w:val="single" w:sz="4" w:space="0" w:color="auto"/>
              <w:right w:val="single" w:sz="4" w:space="0" w:color="auto"/>
            </w:tcBorders>
            <w:shd w:val="clear" w:color="auto" w:fill="auto"/>
            <w:noWrap/>
            <w:vAlign w:val="bottom"/>
            <w:hideMark/>
          </w:tcPr>
          <w:p w14:paraId="07B91332"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603" w:type="dxa"/>
            <w:tcBorders>
              <w:top w:val="nil"/>
              <w:left w:val="nil"/>
              <w:bottom w:val="single" w:sz="4" w:space="0" w:color="auto"/>
              <w:right w:val="single" w:sz="4" w:space="0" w:color="auto"/>
            </w:tcBorders>
            <w:shd w:val="clear" w:color="auto" w:fill="auto"/>
            <w:noWrap/>
            <w:vAlign w:val="bottom"/>
            <w:hideMark/>
          </w:tcPr>
          <w:p w14:paraId="62222D05"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524" w:type="dxa"/>
            <w:tcBorders>
              <w:top w:val="nil"/>
              <w:left w:val="nil"/>
              <w:bottom w:val="nil"/>
              <w:right w:val="nil"/>
            </w:tcBorders>
            <w:shd w:val="clear" w:color="auto" w:fill="auto"/>
            <w:noWrap/>
            <w:vAlign w:val="bottom"/>
            <w:hideMark/>
          </w:tcPr>
          <w:p w14:paraId="5425FA13"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946" w:type="dxa"/>
            <w:tcBorders>
              <w:top w:val="nil"/>
              <w:left w:val="nil"/>
              <w:bottom w:val="nil"/>
              <w:right w:val="nil"/>
            </w:tcBorders>
            <w:shd w:val="clear" w:color="auto" w:fill="auto"/>
            <w:noWrap/>
            <w:vAlign w:val="bottom"/>
            <w:hideMark/>
          </w:tcPr>
          <w:p w14:paraId="4FF77BE6"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3A24B56D"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47793CF5"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Одрасли </w:t>
            </w:r>
          </w:p>
        </w:tc>
        <w:tc>
          <w:tcPr>
            <w:tcW w:w="1546" w:type="dxa"/>
            <w:tcBorders>
              <w:top w:val="nil"/>
              <w:left w:val="nil"/>
              <w:bottom w:val="single" w:sz="4" w:space="0" w:color="auto"/>
              <w:right w:val="single" w:sz="4" w:space="0" w:color="auto"/>
            </w:tcBorders>
            <w:shd w:val="clear" w:color="auto" w:fill="auto"/>
            <w:noWrap/>
            <w:vAlign w:val="bottom"/>
            <w:hideMark/>
          </w:tcPr>
          <w:p w14:paraId="11244B63"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165</w:t>
            </w:r>
          </w:p>
        </w:tc>
        <w:tc>
          <w:tcPr>
            <w:tcW w:w="1351" w:type="dxa"/>
            <w:tcBorders>
              <w:top w:val="nil"/>
              <w:left w:val="nil"/>
              <w:bottom w:val="single" w:sz="4" w:space="0" w:color="auto"/>
              <w:right w:val="single" w:sz="4" w:space="0" w:color="auto"/>
            </w:tcBorders>
            <w:shd w:val="clear" w:color="auto" w:fill="auto"/>
            <w:noWrap/>
            <w:vAlign w:val="bottom"/>
            <w:hideMark/>
          </w:tcPr>
          <w:p w14:paraId="386CDA46"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41</w:t>
            </w:r>
          </w:p>
        </w:tc>
        <w:tc>
          <w:tcPr>
            <w:tcW w:w="1846" w:type="dxa"/>
            <w:tcBorders>
              <w:top w:val="nil"/>
              <w:left w:val="nil"/>
              <w:bottom w:val="single" w:sz="4" w:space="0" w:color="auto"/>
              <w:right w:val="single" w:sz="4" w:space="0" w:color="auto"/>
            </w:tcBorders>
            <w:shd w:val="clear" w:color="auto" w:fill="auto"/>
            <w:noWrap/>
            <w:vAlign w:val="bottom"/>
            <w:hideMark/>
          </w:tcPr>
          <w:p w14:paraId="42FE89F1"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29</w:t>
            </w:r>
          </w:p>
        </w:tc>
        <w:tc>
          <w:tcPr>
            <w:tcW w:w="1603" w:type="dxa"/>
            <w:tcBorders>
              <w:top w:val="nil"/>
              <w:left w:val="nil"/>
              <w:bottom w:val="single" w:sz="4" w:space="0" w:color="auto"/>
              <w:right w:val="single" w:sz="4" w:space="0" w:color="auto"/>
            </w:tcBorders>
            <w:shd w:val="clear" w:color="auto" w:fill="auto"/>
            <w:noWrap/>
            <w:vAlign w:val="bottom"/>
            <w:hideMark/>
          </w:tcPr>
          <w:p w14:paraId="39FECC93"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7</w:t>
            </w:r>
          </w:p>
        </w:tc>
        <w:tc>
          <w:tcPr>
            <w:tcW w:w="1524" w:type="dxa"/>
            <w:tcBorders>
              <w:top w:val="nil"/>
              <w:left w:val="nil"/>
              <w:bottom w:val="nil"/>
              <w:right w:val="nil"/>
            </w:tcBorders>
            <w:shd w:val="clear" w:color="auto" w:fill="auto"/>
            <w:noWrap/>
            <w:vAlign w:val="bottom"/>
            <w:hideMark/>
          </w:tcPr>
          <w:p w14:paraId="7EFAFE10"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946" w:type="dxa"/>
            <w:tcBorders>
              <w:top w:val="nil"/>
              <w:left w:val="nil"/>
              <w:bottom w:val="nil"/>
              <w:right w:val="nil"/>
            </w:tcBorders>
            <w:shd w:val="clear" w:color="auto" w:fill="auto"/>
            <w:noWrap/>
            <w:vAlign w:val="bottom"/>
            <w:hideMark/>
          </w:tcPr>
          <w:p w14:paraId="7DF1A3C5"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71686920"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2D50EFFD"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Укупно</w:t>
            </w:r>
          </w:p>
        </w:tc>
        <w:tc>
          <w:tcPr>
            <w:tcW w:w="1546" w:type="dxa"/>
            <w:tcBorders>
              <w:top w:val="nil"/>
              <w:left w:val="nil"/>
              <w:bottom w:val="single" w:sz="4" w:space="0" w:color="auto"/>
              <w:right w:val="single" w:sz="4" w:space="0" w:color="auto"/>
            </w:tcBorders>
            <w:shd w:val="clear" w:color="auto" w:fill="auto"/>
            <w:noWrap/>
            <w:vAlign w:val="bottom"/>
            <w:hideMark/>
          </w:tcPr>
          <w:p w14:paraId="15138B23"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190</w:t>
            </w:r>
          </w:p>
        </w:tc>
        <w:tc>
          <w:tcPr>
            <w:tcW w:w="1351" w:type="dxa"/>
            <w:tcBorders>
              <w:top w:val="nil"/>
              <w:left w:val="nil"/>
              <w:bottom w:val="single" w:sz="4" w:space="0" w:color="auto"/>
              <w:right w:val="single" w:sz="4" w:space="0" w:color="auto"/>
            </w:tcBorders>
            <w:shd w:val="clear" w:color="auto" w:fill="auto"/>
            <w:noWrap/>
            <w:vAlign w:val="bottom"/>
            <w:hideMark/>
          </w:tcPr>
          <w:p w14:paraId="29CD897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48</w:t>
            </w:r>
          </w:p>
        </w:tc>
        <w:tc>
          <w:tcPr>
            <w:tcW w:w="1846" w:type="dxa"/>
            <w:tcBorders>
              <w:top w:val="nil"/>
              <w:left w:val="nil"/>
              <w:bottom w:val="single" w:sz="4" w:space="0" w:color="auto"/>
              <w:right w:val="single" w:sz="4" w:space="0" w:color="auto"/>
            </w:tcBorders>
            <w:shd w:val="clear" w:color="auto" w:fill="auto"/>
            <w:noWrap/>
            <w:vAlign w:val="bottom"/>
            <w:hideMark/>
          </w:tcPr>
          <w:p w14:paraId="4D1F8C92"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29</w:t>
            </w:r>
          </w:p>
        </w:tc>
        <w:tc>
          <w:tcPr>
            <w:tcW w:w="1603" w:type="dxa"/>
            <w:tcBorders>
              <w:top w:val="nil"/>
              <w:left w:val="nil"/>
              <w:bottom w:val="single" w:sz="4" w:space="0" w:color="auto"/>
              <w:right w:val="single" w:sz="4" w:space="0" w:color="auto"/>
            </w:tcBorders>
            <w:shd w:val="clear" w:color="auto" w:fill="auto"/>
            <w:noWrap/>
            <w:vAlign w:val="bottom"/>
            <w:hideMark/>
          </w:tcPr>
          <w:p w14:paraId="4E609DEC"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7</w:t>
            </w:r>
          </w:p>
        </w:tc>
        <w:tc>
          <w:tcPr>
            <w:tcW w:w="1524" w:type="dxa"/>
            <w:tcBorders>
              <w:top w:val="nil"/>
              <w:left w:val="nil"/>
              <w:bottom w:val="nil"/>
              <w:right w:val="nil"/>
            </w:tcBorders>
            <w:shd w:val="clear" w:color="auto" w:fill="auto"/>
            <w:noWrap/>
            <w:vAlign w:val="bottom"/>
            <w:hideMark/>
          </w:tcPr>
          <w:p w14:paraId="6B973B40"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946" w:type="dxa"/>
            <w:tcBorders>
              <w:top w:val="nil"/>
              <w:left w:val="nil"/>
              <w:bottom w:val="nil"/>
              <w:right w:val="nil"/>
            </w:tcBorders>
            <w:shd w:val="clear" w:color="auto" w:fill="auto"/>
            <w:noWrap/>
            <w:vAlign w:val="bottom"/>
            <w:hideMark/>
          </w:tcPr>
          <w:p w14:paraId="23C90242"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2EFB7F19" w14:textId="77777777" w:rsidTr="00A42849">
        <w:trPr>
          <w:trHeight w:val="300"/>
        </w:trPr>
        <w:tc>
          <w:tcPr>
            <w:tcW w:w="5230" w:type="dxa"/>
            <w:tcBorders>
              <w:top w:val="nil"/>
              <w:left w:val="nil"/>
              <w:bottom w:val="nil"/>
              <w:right w:val="nil"/>
            </w:tcBorders>
            <w:shd w:val="clear" w:color="auto" w:fill="auto"/>
            <w:noWrap/>
            <w:vAlign w:val="bottom"/>
            <w:hideMark/>
          </w:tcPr>
          <w:p w14:paraId="4D95F7F2"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546" w:type="dxa"/>
            <w:tcBorders>
              <w:top w:val="nil"/>
              <w:left w:val="nil"/>
              <w:bottom w:val="nil"/>
              <w:right w:val="nil"/>
            </w:tcBorders>
            <w:shd w:val="clear" w:color="auto" w:fill="auto"/>
            <w:noWrap/>
            <w:vAlign w:val="bottom"/>
            <w:hideMark/>
          </w:tcPr>
          <w:p w14:paraId="0D55DA8E"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351" w:type="dxa"/>
            <w:tcBorders>
              <w:top w:val="nil"/>
              <w:left w:val="nil"/>
              <w:bottom w:val="nil"/>
              <w:right w:val="nil"/>
            </w:tcBorders>
            <w:shd w:val="clear" w:color="auto" w:fill="auto"/>
            <w:noWrap/>
            <w:vAlign w:val="bottom"/>
            <w:hideMark/>
          </w:tcPr>
          <w:p w14:paraId="31AE32AF"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846" w:type="dxa"/>
            <w:tcBorders>
              <w:top w:val="nil"/>
              <w:left w:val="nil"/>
              <w:bottom w:val="nil"/>
              <w:right w:val="nil"/>
            </w:tcBorders>
            <w:shd w:val="clear" w:color="auto" w:fill="auto"/>
            <w:noWrap/>
            <w:vAlign w:val="bottom"/>
            <w:hideMark/>
          </w:tcPr>
          <w:p w14:paraId="02DB26CA"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603" w:type="dxa"/>
            <w:tcBorders>
              <w:top w:val="nil"/>
              <w:left w:val="nil"/>
              <w:bottom w:val="nil"/>
              <w:right w:val="nil"/>
            </w:tcBorders>
            <w:shd w:val="clear" w:color="auto" w:fill="auto"/>
            <w:noWrap/>
            <w:vAlign w:val="bottom"/>
            <w:hideMark/>
          </w:tcPr>
          <w:p w14:paraId="2C6BC43D"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524" w:type="dxa"/>
            <w:tcBorders>
              <w:top w:val="nil"/>
              <w:left w:val="nil"/>
              <w:bottom w:val="nil"/>
              <w:right w:val="nil"/>
            </w:tcBorders>
            <w:shd w:val="clear" w:color="auto" w:fill="auto"/>
            <w:noWrap/>
            <w:vAlign w:val="bottom"/>
            <w:hideMark/>
          </w:tcPr>
          <w:p w14:paraId="3D541C1F"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946" w:type="dxa"/>
            <w:tcBorders>
              <w:top w:val="nil"/>
              <w:left w:val="nil"/>
              <w:bottom w:val="nil"/>
              <w:right w:val="nil"/>
            </w:tcBorders>
            <w:shd w:val="clear" w:color="auto" w:fill="auto"/>
            <w:noWrap/>
            <w:vAlign w:val="bottom"/>
            <w:hideMark/>
          </w:tcPr>
          <w:p w14:paraId="5EC7B870"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7AA304E2" w14:textId="77777777" w:rsidTr="00A42849">
        <w:trPr>
          <w:trHeight w:val="340"/>
        </w:trPr>
        <w:tc>
          <w:tcPr>
            <w:tcW w:w="11576" w:type="dxa"/>
            <w:gridSpan w:val="5"/>
            <w:tcBorders>
              <w:top w:val="single" w:sz="4" w:space="0" w:color="auto"/>
              <w:left w:val="single" w:sz="4" w:space="0" w:color="auto"/>
              <w:bottom w:val="single" w:sz="4" w:space="0" w:color="auto"/>
              <w:right w:val="single" w:sz="4" w:space="0" w:color="000000"/>
            </w:tcBorders>
            <w:shd w:val="clear" w:color="000000" w:fill="D3D3D3"/>
            <w:noWrap/>
            <w:vAlign w:val="bottom"/>
            <w:hideMark/>
          </w:tcPr>
          <w:p w14:paraId="0147B6D5" w14:textId="685AD286" w:rsidR="00A24C85" w:rsidRPr="00AC5E1A" w:rsidRDefault="00600A39" w:rsidP="00A42849">
            <w:pPr>
              <w:pStyle w:val="NoSpacing"/>
              <w:rPr>
                <w:rFonts w:asciiTheme="minorHAnsi" w:hAnsiTheme="minorHAnsi" w:cstheme="minorHAnsi"/>
                <w:sz w:val="21"/>
                <w:szCs w:val="21"/>
                <w:lang w:val="sr-Cyrl-RS" w:eastAsia="en-GB"/>
              </w:rPr>
            </w:pPr>
            <w:r>
              <w:rPr>
                <w:rFonts w:asciiTheme="minorHAnsi" w:hAnsiTheme="minorHAnsi" w:cstheme="minorHAnsi"/>
                <w:sz w:val="21"/>
                <w:szCs w:val="21"/>
                <w:lang w:val="sr-Cyrl-RS" w:eastAsia="en-GB"/>
              </w:rPr>
              <w:t xml:space="preserve">Табела 8 - </w:t>
            </w:r>
            <w:r w:rsidR="00A24C85" w:rsidRPr="00AC5E1A">
              <w:rPr>
                <w:rFonts w:asciiTheme="minorHAnsi" w:hAnsiTheme="minorHAnsi" w:cstheme="minorHAnsi"/>
                <w:sz w:val="21"/>
                <w:szCs w:val="21"/>
                <w:lang w:val="sr-Cyrl-RS" w:eastAsia="en-GB"/>
              </w:rPr>
              <w:t xml:space="preserve"> Број старијих корисника на евиденцији ЦСР према радном статусу у на дан 31.12.</w:t>
            </w:r>
          </w:p>
        </w:tc>
        <w:tc>
          <w:tcPr>
            <w:tcW w:w="1524" w:type="dxa"/>
            <w:tcBorders>
              <w:top w:val="nil"/>
              <w:left w:val="nil"/>
              <w:bottom w:val="nil"/>
              <w:right w:val="nil"/>
            </w:tcBorders>
            <w:shd w:val="clear" w:color="auto" w:fill="auto"/>
            <w:noWrap/>
            <w:vAlign w:val="bottom"/>
            <w:hideMark/>
          </w:tcPr>
          <w:p w14:paraId="373DA734"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946" w:type="dxa"/>
            <w:tcBorders>
              <w:top w:val="nil"/>
              <w:left w:val="nil"/>
              <w:bottom w:val="nil"/>
              <w:right w:val="nil"/>
            </w:tcBorders>
            <w:shd w:val="clear" w:color="auto" w:fill="auto"/>
            <w:noWrap/>
            <w:vAlign w:val="bottom"/>
            <w:hideMark/>
          </w:tcPr>
          <w:p w14:paraId="5344349B"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1CD25DE7"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5AFF457D"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Старост корисника </w:t>
            </w:r>
          </w:p>
        </w:tc>
        <w:tc>
          <w:tcPr>
            <w:tcW w:w="1546" w:type="dxa"/>
            <w:tcBorders>
              <w:top w:val="nil"/>
              <w:left w:val="nil"/>
              <w:bottom w:val="single" w:sz="4" w:space="0" w:color="auto"/>
              <w:right w:val="single" w:sz="4" w:space="0" w:color="auto"/>
            </w:tcBorders>
            <w:shd w:val="clear" w:color="auto" w:fill="auto"/>
            <w:noWrap/>
            <w:vAlign w:val="bottom"/>
            <w:hideMark/>
          </w:tcPr>
          <w:p w14:paraId="0E19C22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Запослен </w:t>
            </w:r>
          </w:p>
        </w:tc>
        <w:tc>
          <w:tcPr>
            <w:tcW w:w="1351" w:type="dxa"/>
            <w:tcBorders>
              <w:top w:val="nil"/>
              <w:left w:val="nil"/>
              <w:bottom w:val="single" w:sz="4" w:space="0" w:color="auto"/>
              <w:right w:val="single" w:sz="4" w:space="0" w:color="auto"/>
            </w:tcBorders>
            <w:shd w:val="clear" w:color="auto" w:fill="auto"/>
            <w:noWrap/>
            <w:vAlign w:val="bottom"/>
            <w:hideMark/>
          </w:tcPr>
          <w:p w14:paraId="0D3906D1"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Пензионер </w:t>
            </w:r>
          </w:p>
        </w:tc>
        <w:tc>
          <w:tcPr>
            <w:tcW w:w="1846" w:type="dxa"/>
            <w:tcBorders>
              <w:top w:val="nil"/>
              <w:left w:val="nil"/>
              <w:bottom w:val="single" w:sz="4" w:space="0" w:color="auto"/>
              <w:right w:val="single" w:sz="4" w:space="0" w:color="auto"/>
            </w:tcBorders>
            <w:shd w:val="clear" w:color="auto" w:fill="auto"/>
            <w:noWrap/>
            <w:vAlign w:val="bottom"/>
            <w:hideMark/>
          </w:tcPr>
          <w:p w14:paraId="5FC73473"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Није остварио/ла право на пензију </w:t>
            </w:r>
          </w:p>
        </w:tc>
        <w:tc>
          <w:tcPr>
            <w:tcW w:w="1603" w:type="dxa"/>
            <w:tcBorders>
              <w:top w:val="nil"/>
              <w:left w:val="nil"/>
              <w:bottom w:val="single" w:sz="4" w:space="0" w:color="auto"/>
              <w:right w:val="single" w:sz="4" w:space="0" w:color="auto"/>
            </w:tcBorders>
            <w:shd w:val="clear" w:color="auto" w:fill="auto"/>
            <w:noWrap/>
            <w:vAlign w:val="bottom"/>
            <w:hideMark/>
          </w:tcPr>
          <w:p w14:paraId="78340647"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Нема података </w:t>
            </w:r>
          </w:p>
        </w:tc>
        <w:tc>
          <w:tcPr>
            <w:tcW w:w="1524" w:type="dxa"/>
            <w:tcBorders>
              <w:top w:val="nil"/>
              <w:left w:val="nil"/>
              <w:bottom w:val="nil"/>
              <w:right w:val="nil"/>
            </w:tcBorders>
            <w:shd w:val="clear" w:color="auto" w:fill="auto"/>
            <w:noWrap/>
            <w:vAlign w:val="bottom"/>
            <w:hideMark/>
          </w:tcPr>
          <w:p w14:paraId="7EE1BE36"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946" w:type="dxa"/>
            <w:tcBorders>
              <w:top w:val="nil"/>
              <w:left w:val="nil"/>
              <w:bottom w:val="nil"/>
              <w:right w:val="nil"/>
            </w:tcBorders>
            <w:shd w:val="clear" w:color="auto" w:fill="auto"/>
            <w:noWrap/>
            <w:vAlign w:val="bottom"/>
            <w:hideMark/>
          </w:tcPr>
          <w:p w14:paraId="354B1787"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09446215"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4D6921D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Старији (65+) </w:t>
            </w:r>
          </w:p>
        </w:tc>
        <w:tc>
          <w:tcPr>
            <w:tcW w:w="1546" w:type="dxa"/>
            <w:tcBorders>
              <w:top w:val="nil"/>
              <w:left w:val="nil"/>
              <w:bottom w:val="single" w:sz="4" w:space="0" w:color="auto"/>
              <w:right w:val="single" w:sz="4" w:space="0" w:color="auto"/>
            </w:tcBorders>
            <w:shd w:val="clear" w:color="auto" w:fill="auto"/>
            <w:noWrap/>
            <w:vAlign w:val="bottom"/>
            <w:hideMark/>
          </w:tcPr>
          <w:p w14:paraId="5542F98F"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351" w:type="dxa"/>
            <w:tcBorders>
              <w:top w:val="nil"/>
              <w:left w:val="nil"/>
              <w:bottom w:val="single" w:sz="4" w:space="0" w:color="auto"/>
              <w:right w:val="single" w:sz="4" w:space="0" w:color="auto"/>
            </w:tcBorders>
            <w:shd w:val="clear" w:color="auto" w:fill="auto"/>
            <w:noWrap/>
            <w:vAlign w:val="bottom"/>
            <w:hideMark/>
          </w:tcPr>
          <w:p w14:paraId="056CCA5B"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79</w:t>
            </w:r>
          </w:p>
        </w:tc>
        <w:tc>
          <w:tcPr>
            <w:tcW w:w="1846" w:type="dxa"/>
            <w:tcBorders>
              <w:top w:val="nil"/>
              <w:left w:val="nil"/>
              <w:bottom w:val="single" w:sz="4" w:space="0" w:color="auto"/>
              <w:right w:val="single" w:sz="4" w:space="0" w:color="auto"/>
            </w:tcBorders>
            <w:shd w:val="clear" w:color="auto" w:fill="auto"/>
            <w:noWrap/>
            <w:vAlign w:val="bottom"/>
            <w:hideMark/>
          </w:tcPr>
          <w:p w14:paraId="399BABA6"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42</w:t>
            </w:r>
          </w:p>
        </w:tc>
        <w:tc>
          <w:tcPr>
            <w:tcW w:w="1603" w:type="dxa"/>
            <w:tcBorders>
              <w:top w:val="nil"/>
              <w:left w:val="nil"/>
              <w:bottom w:val="single" w:sz="4" w:space="0" w:color="auto"/>
              <w:right w:val="single" w:sz="4" w:space="0" w:color="auto"/>
            </w:tcBorders>
            <w:shd w:val="clear" w:color="auto" w:fill="auto"/>
            <w:noWrap/>
            <w:vAlign w:val="bottom"/>
            <w:hideMark/>
          </w:tcPr>
          <w:p w14:paraId="2414C7B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36</w:t>
            </w:r>
          </w:p>
        </w:tc>
        <w:tc>
          <w:tcPr>
            <w:tcW w:w="1524" w:type="dxa"/>
            <w:tcBorders>
              <w:top w:val="nil"/>
              <w:left w:val="nil"/>
              <w:bottom w:val="nil"/>
              <w:right w:val="nil"/>
            </w:tcBorders>
            <w:shd w:val="clear" w:color="auto" w:fill="auto"/>
            <w:noWrap/>
            <w:vAlign w:val="bottom"/>
            <w:hideMark/>
          </w:tcPr>
          <w:p w14:paraId="4C3D703F"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946" w:type="dxa"/>
            <w:tcBorders>
              <w:top w:val="nil"/>
              <w:left w:val="nil"/>
              <w:bottom w:val="nil"/>
              <w:right w:val="nil"/>
            </w:tcBorders>
            <w:shd w:val="clear" w:color="auto" w:fill="auto"/>
            <w:noWrap/>
            <w:vAlign w:val="bottom"/>
            <w:hideMark/>
          </w:tcPr>
          <w:p w14:paraId="6C07FB66"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62707896" w14:textId="77777777" w:rsidTr="00A42849">
        <w:trPr>
          <w:trHeight w:val="300"/>
        </w:trPr>
        <w:tc>
          <w:tcPr>
            <w:tcW w:w="5230" w:type="dxa"/>
            <w:tcBorders>
              <w:top w:val="nil"/>
              <w:left w:val="nil"/>
              <w:bottom w:val="nil"/>
              <w:right w:val="nil"/>
            </w:tcBorders>
            <w:shd w:val="clear" w:color="auto" w:fill="auto"/>
            <w:noWrap/>
            <w:vAlign w:val="bottom"/>
            <w:hideMark/>
          </w:tcPr>
          <w:p w14:paraId="1F737402"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546" w:type="dxa"/>
            <w:tcBorders>
              <w:top w:val="nil"/>
              <w:left w:val="nil"/>
              <w:bottom w:val="nil"/>
              <w:right w:val="nil"/>
            </w:tcBorders>
            <w:shd w:val="clear" w:color="auto" w:fill="auto"/>
            <w:noWrap/>
            <w:vAlign w:val="bottom"/>
            <w:hideMark/>
          </w:tcPr>
          <w:p w14:paraId="2B3622EE"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351" w:type="dxa"/>
            <w:tcBorders>
              <w:top w:val="nil"/>
              <w:left w:val="nil"/>
              <w:bottom w:val="nil"/>
              <w:right w:val="nil"/>
            </w:tcBorders>
            <w:shd w:val="clear" w:color="auto" w:fill="auto"/>
            <w:noWrap/>
            <w:vAlign w:val="bottom"/>
            <w:hideMark/>
          </w:tcPr>
          <w:p w14:paraId="56E6D2C3"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846" w:type="dxa"/>
            <w:tcBorders>
              <w:top w:val="nil"/>
              <w:left w:val="nil"/>
              <w:bottom w:val="nil"/>
              <w:right w:val="nil"/>
            </w:tcBorders>
            <w:shd w:val="clear" w:color="auto" w:fill="auto"/>
            <w:noWrap/>
            <w:vAlign w:val="bottom"/>
            <w:hideMark/>
          </w:tcPr>
          <w:p w14:paraId="7030558F"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603" w:type="dxa"/>
            <w:tcBorders>
              <w:top w:val="nil"/>
              <w:left w:val="nil"/>
              <w:bottom w:val="nil"/>
              <w:right w:val="nil"/>
            </w:tcBorders>
            <w:shd w:val="clear" w:color="auto" w:fill="auto"/>
            <w:noWrap/>
            <w:vAlign w:val="bottom"/>
            <w:hideMark/>
          </w:tcPr>
          <w:p w14:paraId="094F3D2C"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524" w:type="dxa"/>
            <w:tcBorders>
              <w:top w:val="nil"/>
              <w:left w:val="nil"/>
              <w:bottom w:val="nil"/>
              <w:right w:val="nil"/>
            </w:tcBorders>
            <w:shd w:val="clear" w:color="auto" w:fill="auto"/>
            <w:noWrap/>
            <w:vAlign w:val="bottom"/>
            <w:hideMark/>
          </w:tcPr>
          <w:p w14:paraId="3FEA7BF4"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946" w:type="dxa"/>
            <w:tcBorders>
              <w:top w:val="nil"/>
              <w:left w:val="nil"/>
              <w:bottom w:val="nil"/>
              <w:right w:val="nil"/>
            </w:tcBorders>
            <w:shd w:val="clear" w:color="auto" w:fill="auto"/>
            <w:noWrap/>
            <w:vAlign w:val="bottom"/>
            <w:hideMark/>
          </w:tcPr>
          <w:p w14:paraId="21A2179C"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142CFDF0" w14:textId="77777777" w:rsidTr="00A42849">
        <w:trPr>
          <w:gridAfter w:val="1"/>
          <w:wAfter w:w="946" w:type="dxa"/>
          <w:trHeight w:val="340"/>
        </w:trPr>
        <w:tc>
          <w:tcPr>
            <w:tcW w:w="13100" w:type="dxa"/>
            <w:gridSpan w:val="6"/>
            <w:tcBorders>
              <w:top w:val="single" w:sz="4" w:space="0" w:color="auto"/>
              <w:left w:val="single" w:sz="4" w:space="0" w:color="auto"/>
              <w:bottom w:val="single" w:sz="4" w:space="0" w:color="auto"/>
              <w:right w:val="single" w:sz="4" w:space="0" w:color="000000"/>
            </w:tcBorders>
            <w:shd w:val="clear" w:color="000000" w:fill="D3D3D3"/>
            <w:noWrap/>
            <w:vAlign w:val="bottom"/>
            <w:hideMark/>
          </w:tcPr>
          <w:p w14:paraId="0FCF062F" w14:textId="1EDEFB64" w:rsidR="00A24C85" w:rsidRPr="00AC5E1A" w:rsidRDefault="00600A39" w:rsidP="00A42849">
            <w:pPr>
              <w:pStyle w:val="NoSpacing"/>
              <w:rPr>
                <w:rFonts w:asciiTheme="minorHAnsi" w:hAnsiTheme="minorHAnsi" w:cstheme="minorHAnsi"/>
                <w:sz w:val="21"/>
                <w:szCs w:val="21"/>
                <w:lang w:val="sr-Cyrl-RS" w:eastAsia="en-GB"/>
              </w:rPr>
            </w:pPr>
            <w:r>
              <w:rPr>
                <w:rFonts w:asciiTheme="minorHAnsi" w:hAnsiTheme="minorHAnsi" w:cstheme="minorHAnsi"/>
                <w:sz w:val="21"/>
                <w:szCs w:val="21"/>
                <w:lang w:val="sr-Cyrl-RS" w:eastAsia="en-GB"/>
              </w:rPr>
              <w:t xml:space="preserve">Табела 9 - </w:t>
            </w:r>
            <w:r w:rsidR="00A24C85" w:rsidRPr="00AC5E1A">
              <w:rPr>
                <w:rFonts w:asciiTheme="minorHAnsi" w:hAnsiTheme="minorHAnsi" w:cstheme="minorHAnsi"/>
                <w:sz w:val="21"/>
                <w:szCs w:val="21"/>
                <w:lang w:val="sr-Cyrl-RS" w:eastAsia="en-GB"/>
              </w:rPr>
              <w:t xml:space="preserve"> Број пунолетних корисника на евиденцији ЦСР према образовању и старости на дан 31.12.</w:t>
            </w:r>
          </w:p>
        </w:tc>
      </w:tr>
      <w:tr w:rsidR="00A24C85" w:rsidRPr="00AC5E1A" w14:paraId="3E11566B" w14:textId="77777777" w:rsidTr="00A42849">
        <w:trPr>
          <w:trHeight w:val="300"/>
        </w:trPr>
        <w:tc>
          <w:tcPr>
            <w:tcW w:w="523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D1690E5"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Старост корисника </w:t>
            </w:r>
          </w:p>
        </w:tc>
        <w:tc>
          <w:tcPr>
            <w:tcW w:w="78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5C1573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Ниво образовања </w:t>
            </w:r>
          </w:p>
        </w:tc>
        <w:tc>
          <w:tcPr>
            <w:tcW w:w="94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53BB165"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Укупно</w:t>
            </w:r>
          </w:p>
        </w:tc>
      </w:tr>
      <w:tr w:rsidR="00A24C85" w:rsidRPr="00AC5E1A" w14:paraId="73A7282E" w14:textId="77777777" w:rsidTr="00A42849">
        <w:trPr>
          <w:trHeight w:val="297"/>
        </w:trPr>
        <w:tc>
          <w:tcPr>
            <w:tcW w:w="5230" w:type="dxa"/>
            <w:vMerge/>
            <w:tcBorders>
              <w:top w:val="nil"/>
              <w:left w:val="single" w:sz="4" w:space="0" w:color="auto"/>
              <w:bottom w:val="single" w:sz="4" w:space="0" w:color="000000"/>
              <w:right w:val="single" w:sz="4" w:space="0" w:color="auto"/>
            </w:tcBorders>
            <w:vAlign w:val="center"/>
            <w:hideMark/>
          </w:tcPr>
          <w:p w14:paraId="3A2D21D6" w14:textId="77777777" w:rsidR="00A24C85" w:rsidRPr="00AC5E1A" w:rsidRDefault="00A24C85" w:rsidP="00A42849">
            <w:pPr>
              <w:pStyle w:val="NoSpacing"/>
              <w:rPr>
                <w:rFonts w:asciiTheme="minorHAnsi" w:hAnsiTheme="minorHAnsi" w:cstheme="minorHAnsi"/>
                <w:sz w:val="21"/>
                <w:szCs w:val="21"/>
                <w:lang w:val="sr-Cyrl-RS" w:eastAsia="en-GB"/>
              </w:rPr>
            </w:pPr>
          </w:p>
        </w:tc>
        <w:tc>
          <w:tcPr>
            <w:tcW w:w="1546" w:type="dxa"/>
            <w:tcBorders>
              <w:top w:val="nil"/>
              <w:left w:val="nil"/>
              <w:bottom w:val="single" w:sz="4" w:space="0" w:color="auto"/>
              <w:right w:val="single" w:sz="4" w:space="0" w:color="auto"/>
            </w:tcBorders>
            <w:shd w:val="clear" w:color="auto" w:fill="auto"/>
            <w:noWrap/>
            <w:vAlign w:val="bottom"/>
            <w:hideMark/>
          </w:tcPr>
          <w:p w14:paraId="7077D5D9"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Без завршене OŠ </w:t>
            </w:r>
          </w:p>
        </w:tc>
        <w:tc>
          <w:tcPr>
            <w:tcW w:w="1351" w:type="dxa"/>
            <w:tcBorders>
              <w:top w:val="nil"/>
              <w:left w:val="nil"/>
              <w:bottom w:val="single" w:sz="4" w:space="0" w:color="auto"/>
              <w:right w:val="single" w:sz="4" w:space="0" w:color="auto"/>
            </w:tcBorders>
            <w:shd w:val="clear" w:color="auto" w:fill="auto"/>
            <w:noWrap/>
            <w:vAlign w:val="bottom"/>
            <w:hideMark/>
          </w:tcPr>
          <w:p w14:paraId="4053CE22"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Завршена OŠ </w:t>
            </w:r>
          </w:p>
        </w:tc>
        <w:tc>
          <w:tcPr>
            <w:tcW w:w="1846" w:type="dxa"/>
            <w:tcBorders>
              <w:top w:val="nil"/>
              <w:left w:val="nil"/>
              <w:bottom w:val="single" w:sz="4" w:space="0" w:color="auto"/>
              <w:right w:val="single" w:sz="4" w:space="0" w:color="auto"/>
            </w:tcBorders>
            <w:shd w:val="clear" w:color="auto" w:fill="auto"/>
            <w:noWrap/>
            <w:vAlign w:val="bottom"/>
            <w:hideMark/>
          </w:tcPr>
          <w:p w14:paraId="6A17C232"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Завршена средња школа </w:t>
            </w:r>
          </w:p>
        </w:tc>
        <w:tc>
          <w:tcPr>
            <w:tcW w:w="1603" w:type="dxa"/>
            <w:tcBorders>
              <w:top w:val="nil"/>
              <w:left w:val="nil"/>
              <w:bottom w:val="single" w:sz="4" w:space="0" w:color="auto"/>
              <w:right w:val="single" w:sz="4" w:space="0" w:color="auto"/>
            </w:tcBorders>
            <w:shd w:val="clear" w:color="auto" w:fill="auto"/>
            <w:noWrap/>
            <w:vAlign w:val="bottom"/>
            <w:hideMark/>
          </w:tcPr>
          <w:p w14:paraId="2C81DBD2"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Завршена виша школа </w:t>
            </w:r>
          </w:p>
        </w:tc>
        <w:tc>
          <w:tcPr>
            <w:tcW w:w="1524" w:type="dxa"/>
            <w:tcBorders>
              <w:top w:val="nil"/>
              <w:left w:val="nil"/>
              <w:bottom w:val="single" w:sz="4" w:space="0" w:color="auto"/>
              <w:right w:val="single" w:sz="4" w:space="0" w:color="auto"/>
            </w:tcBorders>
            <w:shd w:val="clear" w:color="auto" w:fill="auto"/>
            <w:noWrap/>
            <w:vAlign w:val="bottom"/>
            <w:hideMark/>
          </w:tcPr>
          <w:p w14:paraId="0CDAD119"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 xml:space="preserve">Нема података </w:t>
            </w:r>
          </w:p>
        </w:tc>
        <w:tc>
          <w:tcPr>
            <w:tcW w:w="946" w:type="dxa"/>
            <w:vMerge/>
            <w:tcBorders>
              <w:top w:val="nil"/>
              <w:left w:val="single" w:sz="4" w:space="0" w:color="auto"/>
              <w:bottom w:val="single" w:sz="4" w:space="0" w:color="000000"/>
              <w:right w:val="single" w:sz="4" w:space="0" w:color="auto"/>
            </w:tcBorders>
            <w:vAlign w:val="center"/>
            <w:hideMark/>
          </w:tcPr>
          <w:p w14:paraId="41945C56" w14:textId="77777777" w:rsidR="00A24C85" w:rsidRPr="00AC5E1A" w:rsidRDefault="00A24C85" w:rsidP="00A42849">
            <w:pPr>
              <w:pStyle w:val="NoSpacing"/>
              <w:rPr>
                <w:rFonts w:asciiTheme="minorHAnsi" w:hAnsiTheme="minorHAnsi" w:cstheme="minorHAnsi"/>
                <w:sz w:val="21"/>
                <w:szCs w:val="21"/>
                <w:lang w:val="sr-Cyrl-RS" w:eastAsia="en-GB"/>
              </w:rPr>
            </w:pPr>
          </w:p>
        </w:tc>
      </w:tr>
      <w:tr w:rsidR="00A24C85" w:rsidRPr="00AC5E1A" w14:paraId="0585126E"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6EBD5DDA"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Млади</w:t>
            </w:r>
          </w:p>
        </w:tc>
        <w:tc>
          <w:tcPr>
            <w:tcW w:w="1546" w:type="dxa"/>
            <w:tcBorders>
              <w:top w:val="nil"/>
              <w:left w:val="nil"/>
              <w:bottom w:val="single" w:sz="4" w:space="0" w:color="auto"/>
              <w:right w:val="single" w:sz="4" w:space="0" w:color="auto"/>
            </w:tcBorders>
            <w:shd w:val="clear" w:color="auto" w:fill="auto"/>
            <w:noWrap/>
            <w:vAlign w:val="bottom"/>
            <w:hideMark/>
          </w:tcPr>
          <w:p w14:paraId="71C658D2"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351" w:type="dxa"/>
            <w:tcBorders>
              <w:top w:val="nil"/>
              <w:left w:val="nil"/>
              <w:bottom w:val="single" w:sz="4" w:space="0" w:color="auto"/>
              <w:right w:val="single" w:sz="4" w:space="0" w:color="auto"/>
            </w:tcBorders>
            <w:shd w:val="clear" w:color="auto" w:fill="auto"/>
            <w:noWrap/>
            <w:vAlign w:val="bottom"/>
            <w:hideMark/>
          </w:tcPr>
          <w:p w14:paraId="614A6E64"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7</w:t>
            </w:r>
          </w:p>
        </w:tc>
        <w:tc>
          <w:tcPr>
            <w:tcW w:w="1846" w:type="dxa"/>
            <w:tcBorders>
              <w:top w:val="nil"/>
              <w:left w:val="nil"/>
              <w:bottom w:val="single" w:sz="4" w:space="0" w:color="auto"/>
              <w:right w:val="single" w:sz="4" w:space="0" w:color="auto"/>
            </w:tcBorders>
            <w:shd w:val="clear" w:color="auto" w:fill="auto"/>
            <w:noWrap/>
            <w:vAlign w:val="bottom"/>
            <w:hideMark/>
          </w:tcPr>
          <w:p w14:paraId="7F79E723"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25</w:t>
            </w:r>
          </w:p>
        </w:tc>
        <w:tc>
          <w:tcPr>
            <w:tcW w:w="1603" w:type="dxa"/>
            <w:tcBorders>
              <w:top w:val="nil"/>
              <w:left w:val="nil"/>
              <w:bottom w:val="single" w:sz="4" w:space="0" w:color="auto"/>
              <w:right w:val="single" w:sz="4" w:space="0" w:color="auto"/>
            </w:tcBorders>
            <w:shd w:val="clear" w:color="auto" w:fill="auto"/>
            <w:noWrap/>
            <w:vAlign w:val="bottom"/>
            <w:hideMark/>
          </w:tcPr>
          <w:p w14:paraId="02A530BD"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524" w:type="dxa"/>
            <w:tcBorders>
              <w:top w:val="nil"/>
              <w:left w:val="nil"/>
              <w:bottom w:val="single" w:sz="4" w:space="0" w:color="auto"/>
              <w:right w:val="single" w:sz="4" w:space="0" w:color="auto"/>
            </w:tcBorders>
            <w:shd w:val="clear" w:color="auto" w:fill="auto"/>
            <w:noWrap/>
            <w:vAlign w:val="bottom"/>
            <w:hideMark/>
          </w:tcPr>
          <w:p w14:paraId="164B826D"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946" w:type="dxa"/>
            <w:tcBorders>
              <w:top w:val="nil"/>
              <w:left w:val="nil"/>
              <w:bottom w:val="single" w:sz="4" w:space="0" w:color="auto"/>
              <w:right w:val="single" w:sz="4" w:space="0" w:color="auto"/>
            </w:tcBorders>
            <w:shd w:val="clear" w:color="auto" w:fill="auto"/>
            <w:noWrap/>
            <w:vAlign w:val="bottom"/>
            <w:hideMark/>
          </w:tcPr>
          <w:p w14:paraId="69D7592D"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32</w:t>
            </w:r>
          </w:p>
        </w:tc>
      </w:tr>
      <w:tr w:rsidR="00A24C85" w:rsidRPr="00AC5E1A" w14:paraId="20CE9123"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5D20BBD5"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Одрасли</w:t>
            </w:r>
          </w:p>
        </w:tc>
        <w:tc>
          <w:tcPr>
            <w:tcW w:w="1546" w:type="dxa"/>
            <w:tcBorders>
              <w:top w:val="nil"/>
              <w:left w:val="nil"/>
              <w:bottom w:val="single" w:sz="4" w:space="0" w:color="auto"/>
              <w:right w:val="single" w:sz="4" w:space="0" w:color="auto"/>
            </w:tcBorders>
            <w:shd w:val="clear" w:color="auto" w:fill="auto"/>
            <w:noWrap/>
            <w:vAlign w:val="bottom"/>
            <w:hideMark/>
          </w:tcPr>
          <w:p w14:paraId="4BD2CB3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37</w:t>
            </w:r>
          </w:p>
        </w:tc>
        <w:tc>
          <w:tcPr>
            <w:tcW w:w="1351" w:type="dxa"/>
            <w:tcBorders>
              <w:top w:val="nil"/>
              <w:left w:val="nil"/>
              <w:bottom w:val="single" w:sz="4" w:space="0" w:color="auto"/>
              <w:right w:val="single" w:sz="4" w:space="0" w:color="auto"/>
            </w:tcBorders>
            <w:shd w:val="clear" w:color="auto" w:fill="auto"/>
            <w:noWrap/>
            <w:vAlign w:val="bottom"/>
            <w:hideMark/>
          </w:tcPr>
          <w:p w14:paraId="70CB124F"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72</w:t>
            </w:r>
          </w:p>
        </w:tc>
        <w:tc>
          <w:tcPr>
            <w:tcW w:w="1846" w:type="dxa"/>
            <w:tcBorders>
              <w:top w:val="nil"/>
              <w:left w:val="nil"/>
              <w:bottom w:val="single" w:sz="4" w:space="0" w:color="auto"/>
              <w:right w:val="single" w:sz="4" w:space="0" w:color="auto"/>
            </w:tcBorders>
            <w:shd w:val="clear" w:color="auto" w:fill="auto"/>
            <w:noWrap/>
            <w:vAlign w:val="bottom"/>
            <w:hideMark/>
          </w:tcPr>
          <w:p w14:paraId="398A6147"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86</w:t>
            </w:r>
          </w:p>
        </w:tc>
        <w:tc>
          <w:tcPr>
            <w:tcW w:w="1603" w:type="dxa"/>
            <w:tcBorders>
              <w:top w:val="nil"/>
              <w:left w:val="nil"/>
              <w:bottom w:val="single" w:sz="4" w:space="0" w:color="auto"/>
              <w:right w:val="single" w:sz="4" w:space="0" w:color="auto"/>
            </w:tcBorders>
            <w:shd w:val="clear" w:color="auto" w:fill="auto"/>
            <w:noWrap/>
            <w:vAlign w:val="bottom"/>
            <w:hideMark/>
          </w:tcPr>
          <w:p w14:paraId="0CC2AEF2"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12</w:t>
            </w:r>
          </w:p>
        </w:tc>
        <w:tc>
          <w:tcPr>
            <w:tcW w:w="1524" w:type="dxa"/>
            <w:tcBorders>
              <w:top w:val="nil"/>
              <w:left w:val="nil"/>
              <w:bottom w:val="single" w:sz="4" w:space="0" w:color="auto"/>
              <w:right w:val="single" w:sz="4" w:space="0" w:color="auto"/>
            </w:tcBorders>
            <w:shd w:val="clear" w:color="auto" w:fill="auto"/>
            <w:noWrap/>
            <w:vAlign w:val="bottom"/>
            <w:hideMark/>
          </w:tcPr>
          <w:p w14:paraId="23BE3EB3"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35</w:t>
            </w:r>
          </w:p>
        </w:tc>
        <w:tc>
          <w:tcPr>
            <w:tcW w:w="946" w:type="dxa"/>
            <w:tcBorders>
              <w:top w:val="nil"/>
              <w:left w:val="nil"/>
              <w:bottom w:val="single" w:sz="4" w:space="0" w:color="auto"/>
              <w:right w:val="single" w:sz="4" w:space="0" w:color="auto"/>
            </w:tcBorders>
            <w:shd w:val="clear" w:color="auto" w:fill="auto"/>
            <w:noWrap/>
            <w:vAlign w:val="bottom"/>
            <w:hideMark/>
          </w:tcPr>
          <w:p w14:paraId="54782920"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242</w:t>
            </w:r>
          </w:p>
        </w:tc>
      </w:tr>
      <w:tr w:rsidR="00A24C85" w:rsidRPr="00AC5E1A" w14:paraId="5CE19D91"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2FA29D65"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Старији</w:t>
            </w:r>
          </w:p>
        </w:tc>
        <w:tc>
          <w:tcPr>
            <w:tcW w:w="1546" w:type="dxa"/>
            <w:tcBorders>
              <w:top w:val="nil"/>
              <w:left w:val="nil"/>
              <w:bottom w:val="single" w:sz="4" w:space="0" w:color="auto"/>
              <w:right w:val="single" w:sz="4" w:space="0" w:color="auto"/>
            </w:tcBorders>
            <w:shd w:val="clear" w:color="auto" w:fill="auto"/>
            <w:noWrap/>
            <w:vAlign w:val="bottom"/>
            <w:hideMark/>
          </w:tcPr>
          <w:p w14:paraId="0C7CEF94"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64</w:t>
            </w:r>
          </w:p>
        </w:tc>
        <w:tc>
          <w:tcPr>
            <w:tcW w:w="1351" w:type="dxa"/>
            <w:tcBorders>
              <w:top w:val="nil"/>
              <w:left w:val="nil"/>
              <w:bottom w:val="single" w:sz="4" w:space="0" w:color="auto"/>
              <w:right w:val="single" w:sz="4" w:space="0" w:color="auto"/>
            </w:tcBorders>
            <w:shd w:val="clear" w:color="auto" w:fill="auto"/>
            <w:noWrap/>
            <w:vAlign w:val="bottom"/>
            <w:hideMark/>
          </w:tcPr>
          <w:p w14:paraId="2FFFC9F9"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43</w:t>
            </w:r>
          </w:p>
        </w:tc>
        <w:tc>
          <w:tcPr>
            <w:tcW w:w="1846" w:type="dxa"/>
            <w:tcBorders>
              <w:top w:val="nil"/>
              <w:left w:val="nil"/>
              <w:bottom w:val="single" w:sz="4" w:space="0" w:color="auto"/>
              <w:right w:val="single" w:sz="4" w:space="0" w:color="auto"/>
            </w:tcBorders>
            <w:shd w:val="clear" w:color="auto" w:fill="auto"/>
            <w:noWrap/>
            <w:vAlign w:val="bottom"/>
            <w:hideMark/>
          </w:tcPr>
          <w:p w14:paraId="02F41AB2"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22</w:t>
            </w:r>
          </w:p>
        </w:tc>
        <w:tc>
          <w:tcPr>
            <w:tcW w:w="1603" w:type="dxa"/>
            <w:tcBorders>
              <w:top w:val="nil"/>
              <w:left w:val="nil"/>
              <w:bottom w:val="single" w:sz="4" w:space="0" w:color="auto"/>
              <w:right w:val="single" w:sz="4" w:space="0" w:color="auto"/>
            </w:tcBorders>
            <w:shd w:val="clear" w:color="auto" w:fill="auto"/>
            <w:noWrap/>
            <w:vAlign w:val="bottom"/>
            <w:hideMark/>
          </w:tcPr>
          <w:p w14:paraId="69B0CBD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0</w:t>
            </w:r>
          </w:p>
        </w:tc>
        <w:tc>
          <w:tcPr>
            <w:tcW w:w="1524" w:type="dxa"/>
            <w:tcBorders>
              <w:top w:val="nil"/>
              <w:left w:val="nil"/>
              <w:bottom w:val="single" w:sz="4" w:space="0" w:color="auto"/>
              <w:right w:val="single" w:sz="4" w:space="0" w:color="auto"/>
            </w:tcBorders>
            <w:shd w:val="clear" w:color="auto" w:fill="auto"/>
            <w:noWrap/>
            <w:vAlign w:val="bottom"/>
            <w:hideMark/>
          </w:tcPr>
          <w:p w14:paraId="3E890B9E"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2"/>
                <w:szCs w:val="22"/>
              </w:rPr>
              <w:t>28</w:t>
            </w:r>
          </w:p>
        </w:tc>
        <w:tc>
          <w:tcPr>
            <w:tcW w:w="946" w:type="dxa"/>
            <w:tcBorders>
              <w:top w:val="nil"/>
              <w:left w:val="nil"/>
              <w:bottom w:val="single" w:sz="4" w:space="0" w:color="auto"/>
              <w:right w:val="single" w:sz="4" w:space="0" w:color="auto"/>
            </w:tcBorders>
            <w:shd w:val="clear" w:color="auto" w:fill="auto"/>
            <w:noWrap/>
            <w:vAlign w:val="bottom"/>
            <w:hideMark/>
          </w:tcPr>
          <w:p w14:paraId="2A8F7754"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157</w:t>
            </w:r>
          </w:p>
        </w:tc>
      </w:tr>
      <w:tr w:rsidR="00A24C85" w:rsidRPr="00AC5E1A" w14:paraId="556A25DA" w14:textId="77777777" w:rsidTr="00A42849">
        <w:trPr>
          <w:trHeight w:val="300"/>
        </w:trPr>
        <w:tc>
          <w:tcPr>
            <w:tcW w:w="5230" w:type="dxa"/>
            <w:tcBorders>
              <w:top w:val="nil"/>
              <w:left w:val="single" w:sz="4" w:space="0" w:color="auto"/>
              <w:bottom w:val="single" w:sz="4" w:space="0" w:color="auto"/>
              <w:right w:val="single" w:sz="4" w:space="0" w:color="auto"/>
            </w:tcBorders>
            <w:shd w:val="clear" w:color="auto" w:fill="auto"/>
            <w:noWrap/>
            <w:vAlign w:val="bottom"/>
            <w:hideMark/>
          </w:tcPr>
          <w:p w14:paraId="5666AB86"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sz w:val="21"/>
                <w:szCs w:val="21"/>
                <w:lang w:val="sr-Cyrl-RS" w:eastAsia="en-GB"/>
              </w:rPr>
              <w:t>Укупно</w:t>
            </w:r>
          </w:p>
        </w:tc>
        <w:tc>
          <w:tcPr>
            <w:tcW w:w="1546" w:type="dxa"/>
            <w:tcBorders>
              <w:top w:val="nil"/>
              <w:left w:val="nil"/>
              <w:bottom w:val="single" w:sz="4" w:space="0" w:color="auto"/>
              <w:right w:val="single" w:sz="4" w:space="0" w:color="auto"/>
            </w:tcBorders>
            <w:shd w:val="clear" w:color="auto" w:fill="auto"/>
            <w:noWrap/>
            <w:vAlign w:val="bottom"/>
            <w:hideMark/>
          </w:tcPr>
          <w:p w14:paraId="3BCF2A71"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101</w:t>
            </w:r>
          </w:p>
        </w:tc>
        <w:tc>
          <w:tcPr>
            <w:tcW w:w="1351" w:type="dxa"/>
            <w:tcBorders>
              <w:top w:val="nil"/>
              <w:left w:val="nil"/>
              <w:bottom w:val="single" w:sz="4" w:space="0" w:color="auto"/>
              <w:right w:val="single" w:sz="4" w:space="0" w:color="auto"/>
            </w:tcBorders>
            <w:shd w:val="clear" w:color="auto" w:fill="auto"/>
            <w:noWrap/>
            <w:vAlign w:val="bottom"/>
            <w:hideMark/>
          </w:tcPr>
          <w:p w14:paraId="159C0712"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122</w:t>
            </w:r>
          </w:p>
        </w:tc>
        <w:tc>
          <w:tcPr>
            <w:tcW w:w="1846" w:type="dxa"/>
            <w:tcBorders>
              <w:top w:val="nil"/>
              <w:left w:val="nil"/>
              <w:bottom w:val="single" w:sz="4" w:space="0" w:color="auto"/>
              <w:right w:val="single" w:sz="4" w:space="0" w:color="auto"/>
            </w:tcBorders>
            <w:shd w:val="clear" w:color="auto" w:fill="auto"/>
            <w:noWrap/>
            <w:vAlign w:val="bottom"/>
            <w:hideMark/>
          </w:tcPr>
          <w:p w14:paraId="1DC80519"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133</w:t>
            </w:r>
          </w:p>
        </w:tc>
        <w:tc>
          <w:tcPr>
            <w:tcW w:w="1603" w:type="dxa"/>
            <w:tcBorders>
              <w:top w:val="nil"/>
              <w:left w:val="nil"/>
              <w:bottom w:val="single" w:sz="4" w:space="0" w:color="auto"/>
              <w:right w:val="single" w:sz="4" w:space="0" w:color="auto"/>
            </w:tcBorders>
            <w:shd w:val="clear" w:color="auto" w:fill="auto"/>
            <w:noWrap/>
            <w:vAlign w:val="bottom"/>
            <w:hideMark/>
          </w:tcPr>
          <w:p w14:paraId="1D785578"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12</w:t>
            </w:r>
          </w:p>
        </w:tc>
        <w:tc>
          <w:tcPr>
            <w:tcW w:w="1524" w:type="dxa"/>
            <w:tcBorders>
              <w:top w:val="nil"/>
              <w:left w:val="nil"/>
              <w:bottom w:val="single" w:sz="4" w:space="0" w:color="auto"/>
              <w:right w:val="single" w:sz="4" w:space="0" w:color="auto"/>
            </w:tcBorders>
            <w:shd w:val="clear" w:color="auto" w:fill="auto"/>
            <w:noWrap/>
            <w:vAlign w:val="bottom"/>
            <w:hideMark/>
          </w:tcPr>
          <w:p w14:paraId="2C7397B7"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63</w:t>
            </w:r>
          </w:p>
        </w:tc>
        <w:tc>
          <w:tcPr>
            <w:tcW w:w="946" w:type="dxa"/>
            <w:tcBorders>
              <w:top w:val="nil"/>
              <w:left w:val="nil"/>
              <w:bottom w:val="single" w:sz="4" w:space="0" w:color="auto"/>
              <w:right w:val="single" w:sz="4" w:space="0" w:color="auto"/>
            </w:tcBorders>
            <w:shd w:val="clear" w:color="auto" w:fill="auto"/>
            <w:noWrap/>
            <w:vAlign w:val="bottom"/>
            <w:hideMark/>
          </w:tcPr>
          <w:p w14:paraId="69900704" w14:textId="77777777" w:rsidR="00A24C85" w:rsidRPr="00AC5E1A" w:rsidRDefault="00A24C85" w:rsidP="00A42849">
            <w:pPr>
              <w:pStyle w:val="NoSpacing"/>
              <w:rPr>
                <w:rFonts w:asciiTheme="minorHAnsi" w:hAnsiTheme="minorHAnsi" w:cstheme="minorHAnsi"/>
                <w:sz w:val="21"/>
                <w:szCs w:val="21"/>
                <w:lang w:val="sr-Cyrl-RS" w:eastAsia="en-GB"/>
              </w:rPr>
            </w:pPr>
            <w:r w:rsidRPr="00AC5E1A">
              <w:rPr>
                <w:rFonts w:asciiTheme="minorHAnsi" w:hAnsiTheme="minorHAnsi" w:cstheme="minorHAnsi"/>
                <w:b/>
                <w:bCs/>
                <w:sz w:val="22"/>
                <w:szCs w:val="22"/>
              </w:rPr>
              <w:t>431</w:t>
            </w:r>
          </w:p>
        </w:tc>
      </w:tr>
    </w:tbl>
    <w:p w14:paraId="4E260799" w14:textId="77777777" w:rsidR="00CB0BBD" w:rsidRPr="00AC5E1A" w:rsidRDefault="00CB0BBD" w:rsidP="00CB0BBD">
      <w:pPr>
        <w:pStyle w:val="NoSpacing"/>
        <w:rPr>
          <w:rFonts w:asciiTheme="minorHAnsi" w:hAnsiTheme="minorHAnsi" w:cstheme="minorHAnsi"/>
          <w:sz w:val="21"/>
          <w:szCs w:val="21"/>
          <w:lang w:val="sr-Cyrl-RS"/>
        </w:rPr>
      </w:pPr>
    </w:p>
    <w:tbl>
      <w:tblPr>
        <w:tblW w:w="14046" w:type="dxa"/>
        <w:tblLook w:val="04A0" w:firstRow="1" w:lastRow="0" w:firstColumn="1" w:lastColumn="0" w:noHBand="0" w:noVBand="1"/>
      </w:tblPr>
      <w:tblGrid>
        <w:gridCol w:w="9102"/>
        <w:gridCol w:w="952"/>
        <w:gridCol w:w="1007"/>
        <w:gridCol w:w="1135"/>
        <w:gridCol w:w="998"/>
        <w:gridCol w:w="852"/>
      </w:tblGrid>
      <w:tr w:rsidR="00CB0BBD" w:rsidRPr="00AC5E1A" w14:paraId="708155D3" w14:textId="77777777" w:rsidTr="0056234C">
        <w:trPr>
          <w:gridAfter w:val="2"/>
          <w:wAfter w:w="1850" w:type="dxa"/>
          <w:trHeight w:val="154"/>
        </w:trPr>
        <w:tc>
          <w:tcPr>
            <w:tcW w:w="12196" w:type="dxa"/>
            <w:gridSpan w:val="4"/>
            <w:tcBorders>
              <w:top w:val="nil"/>
              <w:left w:val="nil"/>
              <w:bottom w:val="nil"/>
              <w:right w:val="nil"/>
            </w:tcBorders>
            <w:shd w:val="clear" w:color="000000" w:fill="ADD8E6"/>
            <w:noWrap/>
            <w:vAlign w:val="bottom"/>
            <w:hideMark/>
          </w:tcPr>
          <w:p w14:paraId="23FE5EA3" w14:textId="77777777" w:rsidR="00CB0BBD" w:rsidRPr="00AC5E1A" w:rsidRDefault="00CB0BBD" w:rsidP="0056234C">
            <w:pPr>
              <w:pStyle w:val="NoSpacing"/>
              <w:jc w:val="center"/>
              <w:rPr>
                <w:rFonts w:asciiTheme="minorHAnsi" w:eastAsia="Times New Roman" w:hAnsiTheme="minorHAnsi" w:cstheme="minorHAnsi"/>
                <w:b/>
                <w:bCs/>
                <w:sz w:val="24"/>
                <w:lang w:val="sr-Cyrl-RS" w:eastAsia="en-GB"/>
              </w:rPr>
            </w:pPr>
            <w:r w:rsidRPr="00AC5E1A">
              <w:rPr>
                <w:rFonts w:asciiTheme="minorHAnsi" w:eastAsia="Times New Roman" w:hAnsiTheme="minorHAnsi" w:cstheme="minorHAnsi"/>
                <w:b/>
                <w:bCs/>
                <w:lang w:val="sr-Cyrl-RS" w:eastAsia="en-GB"/>
              </w:rPr>
              <w:t>ОСОБЕ СА ИНВАЛИДИТЕТОМ</w:t>
            </w:r>
          </w:p>
        </w:tc>
      </w:tr>
      <w:tr w:rsidR="00CB0BBD" w:rsidRPr="00AC5E1A" w14:paraId="7EDA2CBC" w14:textId="77777777" w:rsidTr="0056234C">
        <w:trPr>
          <w:trHeight w:val="340"/>
        </w:trPr>
        <w:tc>
          <w:tcPr>
            <w:tcW w:w="12196" w:type="dxa"/>
            <w:gridSpan w:val="4"/>
            <w:tcBorders>
              <w:top w:val="single" w:sz="4" w:space="0" w:color="auto"/>
              <w:left w:val="single" w:sz="4" w:space="0" w:color="auto"/>
              <w:bottom w:val="single" w:sz="4" w:space="0" w:color="auto"/>
              <w:right w:val="single" w:sz="4" w:space="0" w:color="000000"/>
            </w:tcBorders>
            <w:shd w:val="clear" w:color="000000" w:fill="D3D3D3"/>
            <w:noWrap/>
            <w:vAlign w:val="bottom"/>
            <w:hideMark/>
          </w:tcPr>
          <w:p w14:paraId="2CC66BDA" w14:textId="00060B1E" w:rsidR="00CB0BBD" w:rsidRPr="00AC5E1A" w:rsidRDefault="00600A39" w:rsidP="0056234C">
            <w:pPr>
              <w:pStyle w:val="NoSpacing"/>
              <w:rPr>
                <w:rFonts w:asciiTheme="minorHAnsi" w:eastAsia="Times New Roman" w:hAnsiTheme="minorHAnsi" w:cstheme="minorHAnsi"/>
                <w:sz w:val="21"/>
                <w:szCs w:val="21"/>
                <w:lang w:val="sr-Cyrl-RS" w:eastAsia="en-GB"/>
              </w:rPr>
            </w:pPr>
            <w:r>
              <w:rPr>
                <w:rFonts w:asciiTheme="minorHAnsi" w:eastAsia="Times New Roman" w:hAnsiTheme="minorHAnsi" w:cstheme="minorHAnsi"/>
                <w:sz w:val="21"/>
                <w:szCs w:val="21"/>
                <w:lang w:val="sr-Cyrl-RS" w:eastAsia="en-GB"/>
              </w:rPr>
              <w:t xml:space="preserve">Табела 10 - </w:t>
            </w:r>
            <w:r w:rsidR="00CB0BBD" w:rsidRPr="00AC5E1A">
              <w:rPr>
                <w:rFonts w:asciiTheme="minorHAnsi" w:eastAsia="Times New Roman" w:hAnsiTheme="minorHAnsi" w:cstheme="minorHAnsi"/>
                <w:sz w:val="21"/>
                <w:szCs w:val="21"/>
                <w:lang w:val="sr-Cyrl-RS" w:eastAsia="en-GB"/>
              </w:rPr>
              <w:t xml:space="preserve"> Особе са инвалидитетом на евиденцији ЦСР у току године, према старости и полу</w:t>
            </w:r>
          </w:p>
        </w:tc>
        <w:tc>
          <w:tcPr>
            <w:tcW w:w="998" w:type="dxa"/>
            <w:tcBorders>
              <w:top w:val="nil"/>
              <w:left w:val="nil"/>
              <w:bottom w:val="nil"/>
              <w:right w:val="nil"/>
            </w:tcBorders>
            <w:shd w:val="clear" w:color="auto" w:fill="auto"/>
            <w:noWrap/>
            <w:vAlign w:val="bottom"/>
            <w:hideMark/>
          </w:tcPr>
          <w:p w14:paraId="532448C2" w14:textId="77777777" w:rsidR="00CB0BBD" w:rsidRPr="00AC5E1A" w:rsidRDefault="00CB0BBD" w:rsidP="0056234C">
            <w:pPr>
              <w:pStyle w:val="NoSpacing"/>
              <w:rPr>
                <w:rFonts w:asciiTheme="minorHAnsi" w:eastAsia="Times New Roman" w:hAnsiTheme="minorHAnsi" w:cstheme="minorHAnsi"/>
                <w:b/>
                <w:bCs/>
                <w:sz w:val="21"/>
                <w:szCs w:val="21"/>
                <w:lang w:val="sr-Cyrl-RS" w:eastAsia="en-GB"/>
              </w:rPr>
            </w:pPr>
          </w:p>
        </w:tc>
        <w:tc>
          <w:tcPr>
            <w:tcW w:w="852" w:type="dxa"/>
            <w:tcBorders>
              <w:top w:val="nil"/>
              <w:left w:val="nil"/>
              <w:bottom w:val="nil"/>
              <w:right w:val="nil"/>
            </w:tcBorders>
            <w:shd w:val="clear" w:color="auto" w:fill="auto"/>
            <w:noWrap/>
            <w:vAlign w:val="bottom"/>
            <w:hideMark/>
          </w:tcPr>
          <w:p w14:paraId="32082E04"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r>
      <w:tr w:rsidR="00CB0BBD" w:rsidRPr="00AC5E1A" w14:paraId="39E4C806" w14:textId="77777777" w:rsidTr="0056234C">
        <w:trPr>
          <w:trHeight w:val="300"/>
        </w:trPr>
        <w:tc>
          <w:tcPr>
            <w:tcW w:w="9102" w:type="dxa"/>
            <w:tcBorders>
              <w:top w:val="nil"/>
              <w:left w:val="single" w:sz="4" w:space="0" w:color="auto"/>
              <w:bottom w:val="single" w:sz="4" w:space="0" w:color="auto"/>
              <w:right w:val="single" w:sz="4" w:space="0" w:color="auto"/>
            </w:tcBorders>
            <w:shd w:val="clear" w:color="auto" w:fill="auto"/>
            <w:noWrap/>
            <w:vAlign w:val="bottom"/>
            <w:hideMark/>
          </w:tcPr>
          <w:p w14:paraId="12F32DF9"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Старост </w:t>
            </w:r>
          </w:p>
        </w:tc>
        <w:tc>
          <w:tcPr>
            <w:tcW w:w="952" w:type="dxa"/>
            <w:tcBorders>
              <w:top w:val="nil"/>
              <w:left w:val="nil"/>
              <w:bottom w:val="single" w:sz="4" w:space="0" w:color="auto"/>
              <w:right w:val="single" w:sz="4" w:space="0" w:color="auto"/>
            </w:tcBorders>
            <w:shd w:val="clear" w:color="auto" w:fill="auto"/>
            <w:noWrap/>
            <w:vAlign w:val="bottom"/>
            <w:hideMark/>
          </w:tcPr>
          <w:p w14:paraId="16375EBC"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Мушки </w:t>
            </w:r>
          </w:p>
        </w:tc>
        <w:tc>
          <w:tcPr>
            <w:tcW w:w="1007" w:type="dxa"/>
            <w:tcBorders>
              <w:top w:val="nil"/>
              <w:left w:val="nil"/>
              <w:bottom w:val="single" w:sz="4" w:space="0" w:color="auto"/>
              <w:right w:val="single" w:sz="4" w:space="0" w:color="auto"/>
            </w:tcBorders>
            <w:shd w:val="clear" w:color="auto" w:fill="auto"/>
            <w:noWrap/>
            <w:vAlign w:val="bottom"/>
            <w:hideMark/>
          </w:tcPr>
          <w:p w14:paraId="653A0B64"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Женски </w:t>
            </w:r>
          </w:p>
        </w:tc>
        <w:tc>
          <w:tcPr>
            <w:tcW w:w="1135" w:type="dxa"/>
            <w:tcBorders>
              <w:top w:val="nil"/>
              <w:left w:val="nil"/>
              <w:bottom w:val="single" w:sz="4" w:space="0" w:color="auto"/>
              <w:right w:val="single" w:sz="4" w:space="0" w:color="auto"/>
            </w:tcBorders>
            <w:shd w:val="clear" w:color="auto" w:fill="auto"/>
            <w:noWrap/>
            <w:vAlign w:val="bottom"/>
            <w:hideMark/>
          </w:tcPr>
          <w:p w14:paraId="7ED3E4E6"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Укупно</w:t>
            </w:r>
          </w:p>
        </w:tc>
        <w:tc>
          <w:tcPr>
            <w:tcW w:w="998" w:type="dxa"/>
            <w:tcBorders>
              <w:top w:val="nil"/>
              <w:left w:val="nil"/>
              <w:bottom w:val="nil"/>
              <w:right w:val="nil"/>
            </w:tcBorders>
            <w:shd w:val="clear" w:color="auto" w:fill="auto"/>
            <w:noWrap/>
            <w:vAlign w:val="bottom"/>
            <w:hideMark/>
          </w:tcPr>
          <w:p w14:paraId="22014923"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852" w:type="dxa"/>
            <w:tcBorders>
              <w:top w:val="nil"/>
              <w:left w:val="nil"/>
              <w:bottom w:val="nil"/>
              <w:right w:val="nil"/>
            </w:tcBorders>
            <w:shd w:val="clear" w:color="auto" w:fill="auto"/>
            <w:noWrap/>
            <w:vAlign w:val="bottom"/>
            <w:hideMark/>
          </w:tcPr>
          <w:p w14:paraId="265F87AD"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r>
      <w:tr w:rsidR="00CB0BBD" w:rsidRPr="00AC5E1A" w14:paraId="6B848DC3" w14:textId="77777777" w:rsidTr="0056234C">
        <w:trPr>
          <w:trHeight w:val="300"/>
        </w:trPr>
        <w:tc>
          <w:tcPr>
            <w:tcW w:w="9102" w:type="dxa"/>
            <w:tcBorders>
              <w:top w:val="nil"/>
              <w:left w:val="single" w:sz="4" w:space="0" w:color="auto"/>
              <w:bottom w:val="single" w:sz="4" w:space="0" w:color="auto"/>
              <w:right w:val="single" w:sz="4" w:space="0" w:color="auto"/>
            </w:tcBorders>
            <w:shd w:val="clear" w:color="auto" w:fill="auto"/>
            <w:noWrap/>
            <w:vAlign w:val="bottom"/>
            <w:hideMark/>
          </w:tcPr>
          <w:p w14:paraId="18DA4F4C"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Деца </w:t>
            </w:r>
          </w:p>
        </w:tc>
        <w:tc>
          <w:tcPr>
            <w:tcW w:w="952" w:type="dxa"/>
            <w:tcBorders>
              <w:top w:val="nil"/>
              <w:left w:val="nil"/>
              <w:bottom w:val="single" w:sz="4" w:space="0" w:color="auto"/>
              <w:right w:val="single" w:sz="4" w:space="0" w:color="auto"/>
            </w:tcBorders>
            <w:shd w:val="clear" w:color="auto" w:fill="auto"/>
            <w:noWrap/>
            <w:vAlign w:val="bottom"/>
            <w:hideMark/>
          </w:tcPr>
          <w:p w14:paraId="0A20C42B"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7</w:t>
            </w:r>
          </w:p>
        </w:tc>
        <w:tc>
          <w:tcPr>
            <w:tcW w:w="1007" w:type="dxa"/>
            <w:tcBorders>
              <w:top w:val="nil"/>
              <w:left w:val="nil"/>
              <w:bottom w:val="single" w:sz="4" w:space="0" w:color="auto"/>
              <w:right w:val="single" w:sz="4" w:space="0" w:color="auto"/>
            </w:tcBorders>
            <w:shd w:val="clear" w:color="auto" w:fill="auto"/>
            <w:noWrap/>
            <w:vAlign w:val="bottom"/>
            <w:hideMark/>
          </w:tcPr>
          <w:p w14:paraId="261269E2"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5</w:t>
            </w:r>
          </w:p>
        </w:tc>
        <w:tc>
          <w:tcPr>
            <w:tcW w:w="1135" w:type="dxa"/>
            <w:tcBorders>
              <w:top w:val="nil"/>
              <w:left w:val="nil"/>
              <w:bottom w:val="single" w:sz="4" w:space="0" w:color="auto"/>
              <w:right w:val="single" w:sz="4" w:space="0" w:color="auto"/>
            </w:tcBorders>
            <w:shd w:val="clear" w:color="auto" w:fill="auto"/>
            <w:noWrap/>
            <w:vAlign w:val="bottom"/>
            <w:hideMark/>
          </w:tcPr>
          <w:p w14:paraId="2B74C8C9"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12</w:t>
            </w:r>
          </w:p>
        </w:tc>
        <w:tc>
          <w:tcPr>
            <w:tcW w:w="998" w:type="dxa"/>
            <w:tcBorders>
              <w:top w:val="nil"/>
              <w:left w:val="nil"/>
              <w:bottom w:val="nil"/>
              <w:right w:val="nil"/>
            </w:tcBorders>
            <w:shd w:val="clear" w:color="auto" w:fill="auto"/>
            <w:noWrap/>
            <w:vAlign w:val="bottom"/>
            <w:hideMark/>
          </w:tcPr>
          <w:p w14:paraId="3A479E03"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852" w:type="dxa"/>
            <w:tcBorders>
              <w:top w:val="nil"/>
              <w:left w:val="nil"/>
              <w:bottom w:val="nil"/>
              <w:right w:val="nil"/>
            </w:tcBorders>
            <w:shd w:val="clear" w:color="auto" w:fill="auto"/>
            <w:noWrap/>
            <w:vAlign w:val="bottom"/>
            <w:hideMark/>
          </w:tcPr>
          <w:p w14:paraId="6885AE82"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r>
      <w:tr w:rsidR="00CB0BBD" w:rsidRPr="00AC5E1A" w14:paraId="733AABD8" w14:textId="77777777" w:rsidTr="0056234C">
        <w:trPr>
          <w:trHeight w:val="300"/>
        </w:trPr>
        <w:tc>
          <w:tcPr>
            <w:tcW w:w="9102" w:type="dxa"/>
            <w:tcBorders>
              <w:top w:val="nil"/>
              <w:left w:val="single" w:sz="4" w:space="0" w:color="auto"/>
              <w:bottom w:val="single" w:sz="4" w:space="0" w:color="auto"/>
              <w:right w:val="single" w:sz="4" w:space="0" w:color="auto"/>
            </w:tcBorders>
            <w:shd w:val="clear" w:color="auto" w:fill="auto"/>
            <w:noWrap/>
            <w:vAlign w:val="bottom"/>
            <w:hideMark/>
          </w:tcPr>
          <w:p w14:paraId="573F5831"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Млади </w:t>
            </w:r>
          </w:p>
        </w:tc>
        <w:tc>
          <w:tcPr>
            <w:tcW w:w="952" w:type="dxa"/>
            <w:tcBorders>
              <w:top w:val="nil"/>
              <w:left w:val="nil"/>
              <w:bottom w:val="single" w:sz="4" w:space="0" w:color="auto"/>
              <w:right w:val="single" w:sz="4" w:space="0" w:color="auto"/>
            </w:tcBorders>
            <w:shd w:val="clear" w:color="auto" w:fill="auto"/>
            <w:noWrap/>
            <w:vAlign w:val="bottom"/>
            <w:hideMark/>
          </w:tcPr>
          <w:p w14:paraId="34272E70"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4</w:t>
            </w:r>
          </w:p>
        </w:tc>
        <w:tc>
          <w:tcPr>
            <w:tcW w:w="1007" w:type="dxa"/>
            <w:tcBorders>
              <w:top w:val="nil"/>
              <w:left w:val="nil"/>
              <w:bottom w:val="single" w:sz="4" w:space="0" w:color="auto"/>
              <w:right w:val="single" w:sz="4" w:space="0" w:color="auto"/>
            </w:tcBorders>
            <w:shd w:val="clear" w:color="auto" w:fill="auto"/>
            <w:noWrap/>
            <w:vAlign w:val="bottom"/>
            <w:hideMark/>
          </w:tcPr>
          <w:p w14:paraId="5E2D41F9"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1</w:t>
            </w:r>
          </w:p>
        </w:tc>
        <w:tc>
          <w:tcPr>
            <w:tcW w:w="1135" w:type="dxa"/>
            <w:tcBorders>
              <w:top w:val="nil"/>
              <w:left w:val="nil"/>
              <w:bottom w:val="single" w:sz="4" w:space="0" w:color="auto"/>
              <w:right w:val="single" w:sz="4" w:space="0" w:color="auto"/>
            </w:tcBorders>
            <w:shd w:val="clear" w:color="auto" w:fill="auto"/>
            <w:noWrap/>
            <w:vAlign w:val="bottom"/>
            <w:hideMark/>
          </w:tcPr>
          <w:p w14:paraId="0948CBA5"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5</w:t>
            </w:r>
          </w:p>
        </w:tc>
        <w:tc>
          <w:tcPr>
            <w:tcW w:w="998" w:type="dxa"/>
            <w:tcBorders>
              <w:top w:val="nil"/>
              <w:left w:val="nil"/>
              <w:bottom w:val="nil"/>
              <w:right w:val="nil"/>
            </w:tcBorders>
            <w:shd w:val="clear" w:color="auto" w:fill="auto"/>
            <w:noWrap/>
            <w:vAlign w:val="bottom"/>
            <w:hideMark/>
          </w:tcPr>
          <w:p w14:paraId="48B938C8"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852" w:type="dxa"/>
            <w:tcBorders>
              <w:top w:val="nil"/>
              <w:left w:val="nil"/>
              <w:bottom w:val="nil"/>
              <w:right w:val="nil"/>
            </w:tcBorders>
            <w:shd w:val="clear" w:color="auto" w:fill="auto"/>
            <w:noWrap/>
            <w:vAlign w:val="bottom"/>
            <w:hideMark/>
          </w:tcPr>
          <w:p w14:paraId="04C42135"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r>
      <w:tr w:rsidR="00CB0BBD" w:rsidRPr="00AC5E1A" w14:paraId="13D29A46" w14:textId="77777777" w:rsidTr="0056234C">
        <w:trPr>
          <w:trHeight w:val="300"/>
        </w:trPr>
        <w:tc>
          <w:tcPr>
            <w:tcW w:w="9102" w:type="dxa"/>
            <w:tcBorders>
              <w:top w:val="nil"/>
              <w:left w:val="single" w:sz="4" w:space="0" w:color="auto"/>
              <w:bottom w:val="single" w:sz="4" w:space="0" w:color="auto"/>
              <w:right w:val="single" w:sz="4" w:space="0" w:color="auto"/>
            </w:tcBorders>
            <w:shd w:val="clear" w:color="auto" w:fill="auto"/>
            <w:noWrap/>
            <w:vAlign w:val="bottom"/>
            <w:hideMark/>
          </w:tcPr>
          <w:p w14:paraId="2CDF6326"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Одрасли </w:t>
            </w:r>
          </w:p>
        </w:tc>
        <w:tc>
          <w:tcPr>
            <w:tcW w:w="952" w:type="dxa"/>
            <w:tcBorders>
              <w:top w:val="nil"/>
              <w:left w:val="nil"/>
              <w:bottom w:val="single" w:sz="4" w:space="0" w:color="auto"/>
              <w:right w:val="single" w:sz="4" w:space="0" w:color="auto"/>
            </w:tcBorders>
            <w:shd w:val="clear" w:color="auto" w:fill="auto"/>
            <w:noWrap/>
            <w:vAlign w:val="bottom"/>
            <w:hideMark/>
          </w:tcPr>
          <w:p w14:paraId="10EB6F04"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25</w:t>
            </w:r>
          </w:p>
        </w:tc>
        <w:tc>
          <w:tcPr>
            <w:tcW w:w="1007" w:type="dxa"/>
            <w:tcBorders>
              <w:top w:val="nil"/>
              <w:left w:val="nil"/>
              <w:bottom w:val="single" w:sz="4" w:space="0" w:color="auto"/>
              <w:right w:val="single" w:sz="4" w:space="0" w:color="auto"/>
            </w:tcBorders>
            <w:shd w:val="clear" w:color="auto" w:fill="auto"/>
            <w:noWrap/>
            <w:vAlign w:val="bottom"/>
            <w:hideMark/>
          </w:tcPr>
          <w:p w14:paraId="330EA77F"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23</w:t>
            </w:r>
          </w:p>
        </w:tc>
        <w:tc>
          <w:tcPr>
            <w:tcW w:w="1135" w:type="dxa"/>
            <w:tcBorders>
              <w:top w:val="nil"/>
              <w:left w:val="nil"/>
              <w:bottom w:val="single" w:sz="4" w:space="0" w:color="auto"/>
              <w:right w:val="single" w:sz="4" w:space="0" w:color="auto"/>
            </w:tcBorders>
            <w:shd w:val="clear" w:color="auto" w:fill="auto"/>
            <w:noWrap/>
            <w:vAlign w:val="bottom"/>
            <w:hideMark/>
          </w:tcPr>
          <w:p w14:paraId="543C9212"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48</w:t>
            </w:r>
          </w:p>
        </w:tc>
        <w:tc>
          <w:tcPr>
            <w:tcW w:w="998" w:type="dxa"/>
            <w:tcBorders>
              <w:top w:val="nil"/>
              <w:left w:val="nil"/>
              <w:bottom w:val="nil"/>
              <w:right w:val="nil"/>
            </w:tcBorders>
            <w:shd w:val="clear" w:color="auto" w:fill="auto"/>
            <w:noWrap/>
            <w:vAlign w:val="bottom"/>
            <w:hideMark/>
          </w:tcPr>
          <w:p w14:paraId="32BC9BB3"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852" w:type="dxa"/>
            <w:tcBorders>
              <w:top w:val="nil"/>
              <w:left w:val="nil"/>
              <w:bottom w:val="nil"/>
              <w:right w:val="nil"/>
            </w:tcBorders>
            <w:shd w:val="clear" w:color="auto" w:fill="auto"/>
            <w:noWrap/>
            <w:vAlign w:val="bottom"/>
            <w:hideMark/>
          </w:tcPr>
          <w:p w14:paraId="08ADEFBB"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r>
      <w:tr w:rsidR="00CB0BBD" w:rsidRPr="00AC5E1A" w14:paraId="375E0FCB" w14:textId="77777777" w:rsidTr="0056234C">
        <w:trPr>
          <w:trHeight w:val="300"/>
        </w:trPr>
        <w:tc>
          <w:tcPr>
            <w:tcW w:w="9102" w:type="dxa"/>
            <w:tcBorders>
              <w:top w:val="nil"/>
              <w:left w:val="single" w:sz="4" w:space="0" w:color="auto"/>
              <w:bottom w:val="single" w:sz="4" w:space="0" w:color="auto"/>
              <w:right w:val="single" w:sz="4" w:space="0" w:color="auto"/>
            </w:tcBorders>
            <w:shd w:val="clear" w:color="auto" w:fill="auto"/>
            <w:noWrap/>
            <w:vAlign w:val="bottom"/>
            <w:hideMark/>
          </w:tcPr>
          <w:p w14:paraId="117531E5"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Старији </w:t>
            </w:r>
          </w:p>
        </w:tc>
        <w:tc>
          <w:tcPr>
            <w:tcW w:w="952" w:type="dxa"/>
            <w:tcBorders>
              <w:top w:val="nil"/>
              <w:left w:val="nil"/>
              <w:bottom w:val="single" w:sz="4" w:space="0" w:color="auto"/>
              <w:right w:val="single" w:sz="4" w:space="0" w:color="auto"/>
            </w:tcBorders>
            <w:shd w:val="clear" w:color="auto" w:fill="auto"/>
            <w:noWrap/>
            <w:vAlign w:val="bottom"/>
            <w:hideMark/>
          </w:tcPr>
          <w:p w14:paraId="5807D616"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28</w:t>
            </w:r>
          </w:p>
        </w:tc>
        <w:tc>
          <w:tcPr>
            <w:tcW w:w="1007" w:type="dxa"/>
            <w:tcBorders>
              <w:top w:val="nil"/>
              <w:left w:val="nil"/>
              <w:bottom w:val="single" w:sz="4" w:space="0" w:color="auto"/>
              <w:right w:val="single" w:sz="4" w:space="0" w:color="auto"/>
            </w:tcBorders>
            <w:shd w:val="clear" w:color="auto" w:fill="auto"/>
            <w:noWrap/>
            <w:vAlign w:val="bottom"/>
            <w:hideMark/>
          </w:tcPr>
          <w:p w14:paraId="3FACF72A"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30</w:t>
            </w:r>
          </w:p>
        </w:tc>
        <w:tc>
          <w:tcPr>
            <w:tcW w:w="1135" w:type="dxa"/>
            <w:tcBorders>
              <w:top w:val="nil"/>
              <w:left w:val="nil"/>
              <w:bottom w:val="single" w:sz="4" w:space="0" w:color="auto"/>
              <w:right w:val="single" w:sz="4" w:space="0" w:color="auto"/>
            </w:tcBorders>
            <w:shd w:val="clear" w:color="auto" w:fill="auto"/>
            <w:noWrap/>
            <w:vAlign w:val="bottom"/>
            <w:hideMark/>
          </w:tcPr>
          <w:p w14:paraId="6992D2AF"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58</w:t>
            </w:r>
          </w:p>
        </w:tc>
        <w:tc>
          <w:tcPr>
            <w:tcW w:w="998" w:type="dxa"/>
            <w:tcBorders>
              <w:top w:val="nil"/>
              <w:left w:val="nil"/>
              <w:bottom w:val="nil"/>
              <w:right w:val="nil"/>
            </w:tcBorders>
            <w:shd w:val="clear" w:color="auto" w:fill="auto"/>
            <w:noWrap/>
            <w:vAlign w:val="bottom"/>
            <w:hideMark/>
          </w:tcPr>
          <w:p w14:paraId="40A967E7"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852" w:type="dxa"/>
            <w:tcBorders>
              <w:top w:val="nil"/>
              <w:left w:val="nil"/>
              <w:bottom w:val="nil"/>
              <w:right w:val="nil"/>
            </w:tcBorders>
            <w:shd w:val="clear" w:color="auto" w:fill="auto"/>
            <w:noWrap/>
            <w:vAlign w:val="bottom"/>
            <w:hideMark/>
          </w:tcPr>
          <w:p w14:paraId="3E03EB13"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r>
      <w:tr w:rsidR="00CB0BBD" w:rsidRPr="00AC5E1A" w14:paraId="38C0C246" w14:textId="77777777" w:rsidTr="0056234C">
        <w:trPr>
          <w:trHeight w:val="300"/>
        </w:trPr>
        <w:tc>
          <w:tcPr>
            <w:tcW w:w="9102" w:type="dxa"/>
            <w:tcBorders>
              <w:top w:val="nil"/>
              <w:left w:val="single" w:sz="4" w:space="0" w:color="auto"/>
              <w:bottom w:val="single" w:sz="4" w:space="0" w:color="auto"/>
              <w:right w:val="single" w:sz="4" w:space="0" w:color="auto"/>
            </w:tcBorders>
            <w:shd w:val="clear" w:color="auto" w:fill="auto"/>
            <w:noWrap/>
            <w:vAlign w:val="bottom"/>
            <w:hideMark/>
          </w:tcPr>
          <w:p w14:paraId="2E90BB0F"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Укупно</w:t>
            </w:r>
          </w:p>
        </w:tc>
        <w:tc>
          <w:tcPr>
            <w:tcW w:w="952" w:type="dxa"/>
            <w:tcBorders>
              <w:top w:val="nil"/>
              <w:left w:val="nil"/>
              <w:bottom w:val="single" w:sz="4" w:space="0" w:color="auto"/>
              <w:right w:val="single" w:sz="4" w:space="0" w:color="auto"/>
            </w:tcBorders>
            <w:shd w:val="clear" w:color="auto" w:fill="auto"/>
            <w:noWrap/>
            <w:vAlign w:val="bottom"/>
            <w:hideMark/>
          </w:tcPr>
          <w:p w14:paraId="0164FFE7"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64</w:t>
            </w:r>
          </w:p>
        </w:tc>
        <w:tc>
          <w:tcPr>
            <w:tcW w:w="1007" w:type="dxa"/>
            <w:tcBorders>
              <w:top w:val="nil"/>
              <w:left w:val="nil"/>
              <w:bottom w:val="single" w:sz="4" w:space="0" w:color="auto"/>
              <w:right w:val="single" w:sz="4" w:space="0" w:color="auto"/>
            </w:tcBorders>
            <w:shd w:val="clear" w:color="auto" w:fill="auto"/>
            <w:noWrap/>
            <w:vAlign w:val="bottom"/>
            <w:hideMark/>
          </w:tcPr>
          <w:p w14:paraId="1AB9DF0B"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59</w:t>
            </w:r>
          </w:p>
        </w:tc>
        <w:tc>
          <w:tcPr>
            <w:tcW w:w="1135" w:type="dxa"/>
            <w:tcBorders>
              <w:top w:val="nil"/>
              <w:left w:val="nil"/>
              <w:bottom w:val="single" w:sz="4" w:space="0" w:color="auto"/>
              <w:right w:val="single" w:sz="4" w:space="0" w:color="auto"/>
            </w:tcBorders>
            <w:shd w:val="clear" w:color="auto" w:fill="auto"/>
            <w:noWrap/>
            <w:vAlign w:val="bottom"/>
            <w:hideMark/>
          </w:tcPr>
          <w:p w14:paraId="67AE5D38"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123</w:t>
            </w:r>
          </w:p>
        </w:tc>
        <w:tc>
          <w:tcPr>
            <w:tcW w:w="998" w:type="dxa"/>
            <w:tcBorders>
              <w:top w:val="nil"/>
              <w:left w:val="nil"/>
              <w:bottom w:val="nil"/>
              <w:right w:val="nil"/>
            </w:tcBorders>
            <w:shd w:val="clear" w:color="auto" w:fill="auto"/>
            <w:noWrap/>
            <w:vAlign w:val="bottom"/>
            <w:hideMark/>
          </w:tcPr>
          <w:p w14:paraId="273B29D7"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852" w:type="dxa"/>
            <w:tcBorders>
              <w:top w:val="nil"/>
              <w:left w:val="nil"/>
              <w:bottom w:val="nil"/>
              <w:right w:val="nil"/>
            </w:tcBorders>
            <w:shd w:val="clear" w:color="auto" w:fill="auto"/>
            <w:noWrap/>
            <w:vAlign w:val="bottom"/>
            <w:hideMark/>
          </w:tcPr>
          <w:p w14:paraId="23C0DBE6"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r>
      <w:tr w:rsidR="00CB0BBD" w:rsidRPr="00AC5E1A" w14:paraId="07E4359B" w14:textId="77777777" w:rsidTr="0056234C">
        <w:trPr>
          <w:trHeight w:val="300"/>
        </w:trPr>
        <w:tc>
          <w:tcPr>
            <w:tcW w:w="9102" w:type="dxa"/>
            <w:tcBorders>
              <w:top w:val="nil"/>
              <w:left w:val="nil"/>
              <w:bottom w:val="nil"/>
              <w:right w:val="nil"/>
            </w:tcBorders>
            <w:shd w:val="clear" w:color="auto" w:fill="auto"/>
            <w:noWrap/>
            <w:vAlign w:val="bottom"/>
            <w:hideMark/>
          </w:tcPr>
          <w:p w14:paraId="2EA995C8" w14:textId="77777777" w:rsidR="00CB0BBD" w:rsidRDefault="00CB0BBD" w:rsidP="0056234C">
            <w:pPr>
              <w:pStyle w:val="NoSpacing"/>
              <w:rPr>
                <w:rFonts w:asciiTheme="minorHAnsi" w:eastAsia="Times New Roman" w:hAnsiTheme="minorHAnsi" w:cstheme="minorHAnsi"/>
                <w:sz w:val="21"/>
                <w:szCs w:val="21"/>
                <w:lang w:val="sr-Cyrl-RS" w:eastAsia="en-GB"/>
              </w:rPr>
            </w:pPr>
          </w:p>
          <w:p w14:paraId="55E9C85A" w14:textId="02E53832" w:rsidR="00600A39" w:rsidRPr="00AC5E1A" w:rsidRDefault="00600A39" w:rsidP="0056234C">
            <w:pPr>
              <w:pStyle w:val="NoSpacing"/>
              <w:rPr>
                <w:rFonts w:asciiTheme="minorHAnsi" w:eastAsia="Times New Roman" w:hAnsiTheme="minorHAnsi" w:cstheme="minorHAnsi"/>
                <w:sz w:val="21"/>
                <w:szCs w:val="21"/>
                <w:lang w:val="sr-Cyrl-RS" w:eastAsia="en-GB"/>
              </w:rPr>
            </w:pPr>
          </w:p>
        </w:tc>
        <w:tc>
          <w:tcPr>
            <w:tcW w:w="952" w:type="dxa"/>
            <w:tcBorders>
              <w:top w:val="nil"/>
              <w:left w:val="nil"/>
              <w:bottom w:val="nil"/>
              <w:right w:val="nil"/>
            </w:tcBorders>
            <w:shd w:val="clear" w:color="auto" w:fill="auto"/>
            <w:noWrap/>
            <w:vAlign w:val="bottom"/>
            <w:hideMark/>
          </w:tcPr>
          <w:p w14:paraId="04B80522"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1007" w:type="dxa"/>
            <w:tcBorders>
              <w:top w:val="nil"/>
              <w:left w:val="nil"/>
              <w:bottom w:val="nil"/>
              <w:right w:val="nil"/>
            </w:tcBorders>
            <w:shd w:val="clear" w:color="auto" w:fill="auto"/>
            <w:noWrap/>
            <w:vAlign w:val="bottom"/>
            <w:hideMark/>
          </w:tcPr>
          <w:p w14:paraId="22A99410"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1135" w:type="dxa"/>
            <w:tcBorders>
              <w:top w:val="nil"/>
              <w:left w:val="nil"/>
              <w:bottom w:val="nil"/>
              <w:right w:val="nil"/>
            </w:tcBorders>
            <w:shd w:val="clear" w:color="auto" w:fill="auto"/>
            <w:noWrap/>
            <w:vAlign w:val="bottom"/>
            <w:hideMark/>
          </w:tcPr>
          <w:p w14:paraId="5EA1F1D1"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998" w:type="dxa"/>
            <w:tcBorders>
              <w:top w:val="nil"/>
              <w:left w:val="nil"/>
              <w:bottom w:val="nil"/>
              <w:right w:val="nil"/>
            </w:tcBorders>
            <w:shd w:val="clear" w:color="auto" w:fill="auto"/>
            <w:noWrap/>
            <w:vAlign w:val="bottom"/>
            <w:hideMark/>
          </w:tcPr>
          <w:p w14:paraId="05C6CE20"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852" w:type="dxa"/>
            <w:tcBorders>
              <w:top w:val="nil"/>
              <w:left w:val="nil"/>
              <w:bottom w:val="nil"/>
              <w:right w:val="nil"/>
            </w:tcBorders>
            <w:shd w:val="clear" w:color="auto" w:fill="auto"/>
            <w:noWrap/>
            <w:vAlign w:val="bottom"/>
            <w:hideMark/>
          </w:tcPr>
          <w:p w14:paraId="36DE4405"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r>
      <w:tr w:rsidR="00CB0BBD" w:rsidRPr="00AC5E1A" w14:paraId="0777C6E2" w14:textId="77777777" w:rsidTr="0056234C">
        <w:trPr>
          <w:gridAfter w:val="2"/>
          <w:wAfter w:w="1850" w:type="dxa"/>
          <w:trHeight w:val="340"/>
        </w:trPr>
        <w:tc>
          <w:tcPr>
            <w:tcW w:w="12196" w:type="dxa"/>
            <w:gridSpan w:val="4"/>
            <w:tcBorders>
              <w:top w:val="single" w:sz="4" w:space="0" w:color="auto"/>
              <w:left w:val="single" w:sz="4" w:space="0" w:color="auto"/>
              <w:bottom w:val="single" w:sz="4" w:space="0" w:color="auto"/>
              <w:right w:val="single" w:sz="4" w:space="0" w:color="000000"/>
            </w:tcBorders>
            <w:shd w:val="clear" w:color="000000" w:fill="D3D3D3"/>
            <w:noWrap/>
            <w:vAlign w:val="bottom"/>
            <w:hideMark/>
          </w:tcPr>
          <w:p w14:paraId="58E94137" w14:textId="1475EE1D" w:rsidR="00CB0BBD" w:rsidRPr="00AC5E1A" w:rsidRDefault="00600A39" w:rsidP="0056234C">
            <w:pPr>
              <w:pStyle w:val="NoSpacing"/>
              <w:rPr>
                <w:rFonts w:asciiTheme="minorHAnsi" w:eastAsia="Times New Roman" w:hAnsiTheme="minorHAnsi" w:cstheme="minorHAnsi"/>
                <w:sz w:val="21"/>
                <w:szCs w:val="21"/>
                <w:lang w:val="sr-Cyrl-RS" w:eastAsia="en-GB"/>
              </w:rPr>
            </w:pPr>
            <w:r>
              <w:rPr>
                <w:rFonts w:asciiTheme="minorHAnsi" w:eastAsia="Times New Roman" w:hAnsiTheme="minorHAnsi" w:cstheme="minorHAnsi"/>
                <w:sz w:val="21"/>
                <w:szCs w:val="21"/>
                <w:lang w:val="sr-Cyrl-RS" w:eastAsia="en-GB"/>
              </w:rPr>
              <w:lastRenderedPageBreak/>
              <w:t xml:space="preserve">Табела 11 - </w:t>
            </w:r>
            <w:r w:rsidR="00CB0BBD" w:rsidRPr="00AC5E1A">
              <w:rPr>
                <w:rFonts w:asciiTheme="minorHAnsi" w:eastAsia="Times New Roman" w:hAnsiTheme="minorHAnsi" w:cstheme="minorHAnsi"/>
                <w:sz w:val="21"/>
                <w:szCs w:val="21"/>
                <w:lang w:val="sr-Cyrl-RS" w:eastAsia="en-GB"/>
              </w:rPr>
              <w:t xml:space="preserve"> Број особа са инвалидитетом у ЦСР у току године према врсти инвалидитета и старости</w:t>
            </w:r>
          </w:p>
        </w:tc>
      </w:tr>
      <w:tr w:rsidR="00CB0BBD" w:rsidRPr="00AC5E1A" w14:paraId="537A2C12" w14:textId="77777777" w:rsidTr="0056234C">
        <w:trPr>
          <w:trHeight w:val="300"/>
        </w:trPr>
        <w:tc>
          <w:tcPr>
            <w:tcW w:w="910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56ECC"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Врста инвалидитета </w:t>
            </w:r>
          </w:p>
        </w:tc>
        <w:tc>
          <w:tcPr>
            <w:tcW w:w="40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83F68"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Старосна структура </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55491"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Укупно</w:t>
            </w:r>
          </w:p>
        </w:tc>
      </w:tr>
      <w:tr w:rsidR="00CB0BBD" w:rsidRPr="00AC5E1A" w14:paraId="4D80392A" w14:textId="77777777" w:rsidTr="0056234C">
        <w:trPr>
          <w:trHeight w:val="300"/>
        </w:trPr>
        <w:tc>
          <w:tcPr>
            <w:tcW w:w="9102" w:type="dxa"/>
            <w:vMerge/>
            <w:tcBorders>
              <w:top w:val="single" w:sz="4" w:space="0" w:color="auto"/>
              <w:left w:val="single" w:sz="4" w:space="0" w:color="auto"/>
              <w:bottom w:val="single" w:sz="4" w:space="0" w:color="auto"/>
              <w:right w:val="single" w:sz="4" w:space="0" w:color="auto"/>
            </w:tcBorders>
            <w:vAlign w:val="center"/>
            <w:hideMark/>
          </w:tcPr>
          <w:p w14:paraId="10F98FE0"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511135FA"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Деца </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1C509B1A"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Млади </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5B5B01C5"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Одрасли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D5FCDCA"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Старији </w:t>
            </w: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6F669572"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r>
      <w:tr w:rsidR="00CB0BBD" w:rsidRPr="00AC5E1A" w14:paraId="567921E8" w14:textId="77777777" w:rsidTr="0056234C">
        <w:trPr>
          <w:trHeight w:val="300"/>
        </w:trPr>
        <w:tc>
          <w:tcPr>
            <w:tcW w:w="9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DD8BF"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Телесни инвалидитет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53110515"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3</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4EFCCD78"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3</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53636270"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35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6C44778"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36</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52F685D5"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77</w:t>
            </w:r>
          </w:p>
        </w:tc>
      </w:tr>
      <w:tr w:rsidR="00CB0BBD" w:rsidRPr="00AC5E1A" w14:paraId="00214D51" w14:textId="77777777" w:rsidTr="0056234C">
        <w:trPr>
          <w:trHeight w:val="300"/>
        </w:trPr>
        <w:tc>
          <w:tcPr>
            <w:tcW w:w="9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69FD8"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Интелектуални инвалидитет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7EFEDDC8"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2</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128F4A54"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2</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1E2345C5"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A385475"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9</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6E0CE7B0"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16</w:t>
            </w:r>
          </w:p>
        </w:tc>
      </w:tr>
      <w:tr w:rsidR="00CB0BBD" w:rsidRPr="00AC5E1A" w14:paraId="516E6F42" w14:textId="77777777" w:rsidTr="0056234C">
        <w:trPr>
          <w:trHeight w:val="300"/>
        </w:trPr>
        <w:tc>
          <w:tcPr>
            <w:tcW w:w="9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FD201"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Сензорни инвалидитет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46481EF8"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57D8F78D"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399DB803"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2A9121E"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8</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5B291098"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13</w:t>
            </w:r>
          </w:p>
        </w:tc>
      </w:tr>
      <w:tr w:rsidR="00CB0BBD" w:rsidRPr="00AC5E1A" w14:paraId="01F09E3A" w14:textId="77777777" w:rsidTr="0056234C">
        <w:trPr>
          <w:trHeight w:val="300"/>
        </w:trPr>
        <w:tc>
          <w:tcPr>
            <w:tcW w:w="9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213A"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Первазивни развојни поремећаји, ....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1D9A7747"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49DEA407"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7D477416"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93D5E23"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02513F28"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0</w:t>
            </w:r>
          </w:p>
        </w:tc>
      </w:tr>
      <w:tr w:rsidR="00CB0BBD" w:rsidRPr="00AC5E1A" w14:paraId="31E2EB9E" w14:textId="77777777" w:rsidTr="0056234C">
        <w:trPr>
          <w:trHeight w:val="300"/>
        </w:trPr>
        <w:tc>
          <w:tcPr>
            <w:tcW w:w="9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2CF7F"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Вишеструки инвалидитет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2C0EFCFF"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6</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560C87E3"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39C60182"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C349D3B"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3</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0980EBCE"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13</w:t>
            </w:r>
          </w:p>
        </w:tc>
      </w:tr>
      <w:tr w:rsidR="00CB0BBD" w:rsidRPr="00AC5E1A" w14:paraId="295E52D0" w14:textId="77777777" w:rsidTr="0056234C">
        <w:trPr>
          <w:trHeight w:val="300"/>
        </w:trPr>
        <w:tc>
          <w:tcPr>
            <w:tcW w:w="9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5E590"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Ментална обољења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6AF4A4FE"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1</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466AA2C1"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03F290F8"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BB03F2E"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2</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03748D53"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4</w:t>
            </w:r>
          </w:p>
        </w:tc>
      </w:tr>
      <w:tr w:rsidR="00CB0BBD" w:rsidRPr="00AC5E1A" w14:paraId="0DC0D88F" w14:textId="77777777" w:rsidTr="0056234C">
        <w:trPr>
          <w:trHeight w:val="300"/>
        </w:trPr>
        <w:tc>
          <w:tcPr>
            <w:tcW w:w="9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BCF1B"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Укупно</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4E64F49B"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12</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1208C82F"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5</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75F47FCC"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48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FD7B550"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58</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51538FCF"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123</w:t>
            </w:r>
          </w:p>
        </w:tc>
      </w:tr>
      <w:tr w:rsidR="00CB0BBD" w:rsidRPr="00AC5E1A" w14:paraId="79731650" w14:textId="77777777" w:rsidTr="0056234C">
        <w:trPr>
          <w:trHeight w:val="300"/>
        </w:trPr>
        <w:tc>
          <w:tcPr>
            <w:tcW w:w="9102" w:type="dxa"/>
            <w:tcBorders>
              <w:top w:val="nil"/>
              <w:left w:val="nil"/>
              <w:bottom w:val="nil"/>
              <w:right w:val="nil"/>
            </w:tcBorders>
            <w:shd w:val="clear" w:color="auto" w:fill="auto"/>
            <w:noWrap/>
            <w:vAlign w:val="bottom"/>
            <w:hideMark/>
          </w:tcPr>
          <w:p w14:paraId="3A40B00E"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952" w:type="dxa"/>
            <w:tcBorders>
              <w:top w:val="nil"/>
              <w:left w:val="nil"/>
              <w:bottom w:val="nil"/>
              <w:right w:val="nil"/>
            </w:tcBorders>
            <w:shd w:val="clear" w:color="auto" w:fill="auto"/>
            <w:noWrap/>
            <w:vAlign w:val="bottom"/>
            <w:hideMark/>
          </w:tcPr>
          <w:p w14:paraId="5EAED536"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1007" w:type="dxa"/>
            <w:tcBorders>
              <w:top w:val="nil"/>
              <w:left w:val="nil"/>
              <w:bottom w:val="nil"/>
              <w:right w:val="nil"/>
            </w:tcBorders>
            <w:shd w:val="clear" w:color="auto" w:fill="auto"/>
            <w:noWrap/>
            <w:vAlign w:val="bottom"/>
            <w:hideMark/>
          </w:tcPr>
          <w:p w14:paraId="7436676F"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1135" w:type="dxa"/>
            <w:tcBorders>
              <w:top w:val="nil"/>
              <w:left w:val="nil"/>
              <w:bottom w:val="nil"/>
              <w:right w:val="nil"/>
            </w:tcBorders>
            <w:shd w:val="clear" w:color="auto" w:fill="auto"/>
            <w:noWrap/>
            <w:vAlign w:val="bottom"/>
            <w:hideMark/>
          </w:tcPr>
          <w:p w14:paraId="662AFFF6"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998" w:type="dxa"/>
            <w:tcBorders>
              <w:top w:val="nil"/>
              <w:left w:val="nil"/>
              <w:bottom w:val="nil"/>
              <w:right w:val="nil"/>
            </w:tcBorders>
            <w:shd w:val="clear" w:color="auto" w:fill="auto"/>
            <w:noWrap/>
            <w:vAlign w:val="bottom"/>
            <w:hideMark/>
          </w:tcPr>
          <w:p w14:paraId="1AAA7D46"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852" w:type="dxa"/>
            <w:tcBorders>
              <w:top w:val="nil"/>
              <w:left w:val="nil"/>
              <w:bottom w:val="nil"/>
              <w:right w:val="nil"/>
            </w:tcBorders>
            <w:shd w:val="clear" w:color="auto" w:fill="auto"/>
            <w:noWrap/>
            <w:vAlign w:val="bottom"/>
            <w:hideMark/>
          </w:tcPr>
          <w:p w14:paraId="1994B867"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r>
      <w:tr w:rsidR="00CB0BBD" w:rsidRPr="00AC5E1A" w14:paraId="4748B449" w14:textId="77777777" w:rsidTr="0056234C">
        <w:trPr>
          <w:trHeight w:val="340"/>
        </w:trPr>
        <w:tc>
          <w:tcPr>
            <w:tcW w:w="13194" w:type="dxa"/>
            <w:gridSpan w:val="5"/>
            <w:tcBorders>
              <w:top w:val="single" w:sz="4" w:space="0" w:color="auto"/>
              <w:left w:val="single" w:sz="4" w:space="0" w:color="auto"/>
              <w:bottom w:val="single" w:sz="4" w:space="0" w:color="auto"/>
              <w:right w:val="single" w:sz="4" w:space="0" w:color="000000"/>
            </w:tcBorders>
            <w:shd w:val="clear" w:color="000000" w:fill="D3D3D3"/>
            <w:noWrap/>
            <w:vAlign w:val="bottom"/>
            <w:hideMark/>
          </w:tcPr>
          <w:p w14:paraId="4F2C0588" w14:textId="58F25A75" w:rsidR="00CB0BBD" w:rsidRPr="00AC5E1A" w:rsidRDefault="00600A39" w:rsidP="0056234C">
            <w:pPr>
              <w:pStyle w:val="NoSpacing"/>
              <w:rPr>
                <w:rFonts w:asciiTheme="minorHAnsi" w:eastAsia="Times New Roman" w:hAnsiTheme="minorHAnsi" w:cstheme="minorHAnsi"/>
                <w:sz w:val="21"/>
                <w:szCs w:val="21"/>
                <w:lang w:val="sr-Cyrl-RS" w:eastAsia="en-GB"/>
              </w:rPr>
            </w:pPr>
            <w:r>
              <w:rPr>
                <w:rFonts w:asciiTheme="minorHAnsi" w:eastAsia="Times New Roman" w:hAnsiTheme="minorHAnsi" w:cstheme="minorHAnsi"/>
                <w:sz w:val="21"/>
                <w:szCs w:val="21"/>
                <w:lang w:val="sr-Cyrl-RS" w:eastAsia="en-GB"/>
              </w:rPr>
              <w:t xml:space="preserve">Табела 12 - </w:t>
            </w:r>
            <w:r w:rsidR="00CB0BBD" w:rsidRPr="00AC5E1A">
              <w:rPr>
                <w:rFonts w:asciiTheme="minorHAnsi" w:eastAsia="Times New Roman" w:hAnsiTheme="minorHAnsi" w:cstheme="minorHAnsi"/>
                <w:sz w:val="21"/>
                <w:szCs w:val="21"/>
                <w:lang w:val="sr-Cyrl-RS" w:eastAsia="en-GB"/>
              </w:rPr>
              <w:t xml:space="preserve"> Број особа са инвалидитетом на евиденцији ЦСР који су на дан 31.12. користили услуге смештаја у установама социјалне заштите или у породичном смештају, према врсти смештаја и узрасту</w:t>
            </w:r>
          </w:p>
        </w:tc>
        <w:tc>
          <w:tcPr>
            <w:tcW w:w="852" w:type="dxa"/>
            <w:tcBorders>
              <w:top w:val="nil"/>
              <w:left w:val="nil"/>
              <w:bottom w:val="nil"/>
              <w:right w:val="nil"/>
            </w:tcBorders>
            <w:shd w:val="clear" w:color="auto" w:fill="auto"/>
            <w:noWrap/>
            <w:vAlign w:val="bottom"/>
            <w:hideMark/>
          </w:tcPr>
          <w:p w14:paraId="66DCFFA8" w14:textId="77777777" w:rsidR="00CB0BBD" w:rsidRPr="00AC5E1A" w:rsidRDefault="00CB0BBD" w:rsidP="0056234C">
            <w:pPr>
              <w:pStyle w:val="NoSpacing"/>
              <w:rPr>
                <w:rFonts w:asciiTheme="minorHAnsi" w:eastAsia="Times New Roman" w:hAnsiTheme="minorHAnsi" w:cstheme="minorHAnsi"/>
                <w:b/>
                <w:bCs/>
                <w:sz w:val="21"/>
                <w:szCs w:val="21"/>
                <w:lang w:val="sr-Cyrl-RS" w:eastAsia="en-GB"/>
              </w:rPr>
            </w:pPr>
          </w:p>
        </w:tc>
      </w:tr>
      <w:tr w:rsidR="00CB0BBD" w:rsidRPr="00AC5E1A" w14:paraId="3BB4A71F" w14:textId="77777777" w:rsidTr="0056234C">
        <w:trPr>
          <w:trHeight w:val="300"/>
        </w:trPr>
        <w:tc>
          <w:tcPr>
            <w:tcW w:w="910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B392FB5"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 Врста смештаја </w:t>
            </w:r>
          </w:p>
        </w:tc>
        <w:tc>
          <w:tcPr>
            <w:tcW w:w="4092"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BE80EC3"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Старосна структура </w:t>
            </w:r>
          </w:p>
        </w:tc>
        <w:tc>
          <w:tcPr>
            <w:tcW w:w="852" w:type="dxa"/>
            <w:tcBorders>
              <w:top w:val="nil"/>
              <w:left w:val="nil"/>
              <w:bottom w:val="nil"/>
              <w:right w:val="nil"/>
            </w:tcBorders>
            <w:shd w:val="clear" w:color="auto" w:fill="auto"/>
            <w:noWrap/>
            <w:vAlign w:val="bottom"/>
            <w:hideMark/>
          </w:tcPr>
          <w:p w14:paraId="408B5124" w14:textId="77777777" w:rsidR="00CB0BBD" w:rsidRPr="00AC5E1A" w:rsidRDefault="00CB0BBD" w:rsidP="0056234C">
            <w:pPr>
              <w:pStyle w:val="NoSpacing"/>
              <w:rPr>
                <w:rFonts w:asciiTheme="minorHAnsi" w:eastAsia="Times New Roman" w:hAnsiTheme="minorHAnsi" w:cstheme="minorHAnsi"/>
                <w:b/>
                <w:bCs/>
                <w:sz w:val="21"/>
                <w:szCs w:val="21"/>
                <w:lang w:val="sr-Cyrl-RS" w:eastAsia="en-GB"/>
              </w:rPr>
            </w:pPr>
          </w:p>
        </w:tc>
      </w:tr>
      <w:tr w:rsidR="00CB0BBD" w:rsidRPr="00AC5E1A" w14:paraId="5564919B" w14:textId="77777777" w:rsidTr="0056234C">
        <w:trPr>
          <w:trHeight w:val="300"/>
        </w:trPr>
        <w:tc>
          <w:tcPr>
            <w:tcW w:w="9102" w:type="dxa"/>
            <w:vMerge/>
            <w:tcBorders>
              <w:top w:val="nil"/>
              <w:left w:val="single" w:sz="4" w:space="0" w:color="auto"/>
              <w:bottom w:val="single" w:sz="4" w:space="0" w:color="000000"/>
              <w:right w:val="single" w:sz="4" w:space="0" w:color="auto"/>
            </w:tcBorders>
            <w:vAlign w:val="center"/>
            <w:hideMark/>
          </w:tcPr>
          <w:p w14:paraId="1C7C3053"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952" w:type="dxa"/>
            <w:tcBorders>
              <w:top w:val="nil"/>
              <w:left w:val="nil"/>
              <w:bottom w:val="single" w:sz="4" w:space="0" w:color="auto"/>
              <w:right w:val="single" w:sz="4" w:space="0" w:color="auto"/>
            </w:tcBorders>
            <w:shd w:val="clear" w:color="auto" w:fill="auto"/>
            <w:noWrap/>
            <w:vAlign w:val="bottom"/>
            <w:hideMark/>
          </w:tcPr>
          <w:p w14:paraId="63568E62"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Деца </w:t>
            </w:r>
          </w:p>
        </w:tc>
        <w:tc>
          <w:tcPr>
            <w:tcW w:w="1007" w:type="dxa"/>
            <w:tcBorders>
              <w:top w:val="nil"/>
              <w:left w:val="nil"/>
              <w:bottom w:val="single" w:sz="4" w:space="0" w:color="auto"/>
              <w:right w:val="single" w:sz="4" w:space="0" w:color="auto"/>
            </w:tcBorders>
            <w:shd w:val="clear" w:color="auto" w:fill="auto"/>
            <w:noWrap/>
            <w:vAlign w:val="bottom"/>
            <w:hideMark/>
          </w:tcPr>
          <w:p w14:paraId="0AA12237"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Млади </w:t>
            </w:r>
          </w:p>
        </w:tc>
        <w:tc>
          <w:tcPr>
            <w:tcW w:w="1135" w:type="dxa"/>
            <w:tcBorders>
              <w:top w:val="nil"/>
              <w:left w:val="nil"/>
              <w:bottom w:val="single" w:sz="4" w:space="0" w:color="auto"/>
              <w:right w:val="single" w:sz="4" w:space="0" w:color="auto"/>
            </w:tcBorders>
            <w:shd w:val="clear" w:color="auto" w:fill="auto"/>
            <w:noWrap/>
            <w:vAlign w:val="bottom"/>
            <w:hideMark/>
          </w:tcPr>
          <w:p w14:paraId="62AA5EF0"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Одрасли </w:t>
            </w:r>
          </w:p>
        </w:tc>
        <w:tc>
          <w:tcPr>
            <w:tcW w:w="998" w:type="dxa"/>
            <w:tcBorders>
              <w:top w:val="nil"/>
              <w:left w:val="nil"/>
              <w:bottom w:val="single" w:sz="4" w:space="0" w:color="auto"/>
              <w:right w:val="single" w:sz="4" w:space="0" w:color="auto"/>
            </w:tcBorders>
            <w:shd w:val="clear" w:color="auto" w:fill="auto"/>
            <w:noWrap/>
            <w:vAlign w:val="bottom"/>
            <w:hideMark/>
          </w:tcPr>
          <w:p w14:paraId="3D08F78D"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Старији </w:t>
            </w:r>
          </w:p>
        </w:tc>
        <w:tc>
          <w:tcPr>
            <w:tcW w:w="852" w:type="dxa"/>
            <w:tcBorders>
              <w:top w:val="nil"/>
              <w:left w:val="nil"/>
              <w:bottom w:val="nil"/>
              <w:right w:val="nil"/>
            </w:tcBorders>
            <w:shd w:val="clear" w:color="auto" w:fill="auto"/>
            <w:noWrap/>
            <w:vAlign w:val="bottom"/>
            <w:hideMark/>
          </w:tcPr>
          <w:p w14:paraId="1C0DB850" w14:textId="77777777" w:rsidR="00CB0BBD" w:rsidRPr="00AC5E1A" w:rsidRDefault="00CB0BBD" w:rsidP="0056234C">
            <w:pPr>
              <w:pStyle w:val="NoSpacing"/>
              <w:rPr>
                <w:rFonts w:asciiTheme="minorHAnsi" w:eastAsia="Times New Roman" w:hAnsiTheme="minorHAnsi" w:cstheme="minorHAnsi"/>
                <w:b/>
                <w:bCs/>
                <w:sz w:val="21"/>
                <w:szCs w:val="21"/>
                <w:lang w:val="sr-Cyrl-RS" w:eastAsia="en-GB"/>
              </w:rPr>
            </w:pPr>
          </w:p>
        </w:tc>
      </w:tr>
      <w:tr w:rsidR="00CB0BBD" w:rsidRPr="00AC5E1A" w14:paraId="3ABAB26C" w14:textId="77777777" w:rsidTr="0056234C">
        <w:trPr>
          <w:trHeight w:val="300"/>
        </w:trPr>
        <w:tc>
          <w:tcPr>
            <w:tcW w:w="9102" w:type="dxa"/>
            <w:tcBorders>
              <w:top w:val="nil"/>
              <w:left w:val="single" w:sz="4" w:space="0" w:color="auto"/>
              <w:bottom w:val="single" w:sz="4" w:space="0" w:color="auto"/>
              <w:right w:val="single" w:sz="4" w:space="0" w:color="auto"/>
            </w:tcBorders>
            <w:shd w:val="clear" w:color="auto" w:fill="auto"/>
            <w:noWrap/>
            <w:vAlign w:val="bottom"/>
            <w:hideMark/>
          </w:tcPr>
          <w:p w14:paraId="0E32B829"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Смештај у прихватилишту /прихватној станици </w:t>
            </w:r>
          </w:p>
        </w:tc>
        <w:tc>
          <w:tcPr>
            <w:tcW w:w="952" w:type="dxa"/>
            <w:tcBorders>
              <w:top w:val="nil"/>
              <w:left w:val="nil"/>
              <w:bottom w:val="single" w:sz="4" w:space="0" w:color="auto"/>
              <w:right w:val="single" w:sz="4" w:space="0" w:color="auto"/>
            </w:tcBorders>
            <w:shd w:val="clear" w:color="auto" w:fill="auto"/>
            <w:noWrap/>
            <w:vAlign w:val="bottom"/>
            <w:hideMark/>
          </w:tcPr>
          <w:p w14:paraId="4ACFAFFF"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007" w:type="dxa"/>
            <w:tcBorders>
              <w:top w:val="nil"/>
              <w:left w:val="nil"/>
              <w:bottom w:val="single" w:sz="4" w:space="0" w:color="auto"/>
              <w:right w:val="single" w:sz="4" w:space="0" w:color="auto"/>
            </w:tcBorders>
            <w:shd w:val="clear" w:color="auto" w:fill="auto"/>
            <w:noWrap/>
            <w:vAlign w:val="bottom"/>
            <w:hideMark/>
          </w:tcPr>
          <w:p w14:paraId="1C9F9ED5"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135" w:type="dxa"/>
            <w:tcBorders>
              <w:top w:val="nil"/>
              <w:left w:val="nil"/>
              <w:bottom w:val="single" w:sz="4" w:space="0" w:color="auto"/>
              <w:right w:val="single" w:sz="4" w:space="0" w:color="auto"/>
            </w:tcBorders>
            <w:shd w:val="clear" w:color="auto" w:fill="auto"/>
            <w:noWrap/>
            <w:vAlign w:val="bottom"/>
            <w:hideMark/>
          </w:tcPr>
          <w:p w14:paraId="329D1903"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998" w:type="dxa"/>
            <w:tcBorders>
              <w:top w:val="nil"/>
              <w:left w:val="nil"/>
              <w:bottom w:val="single" w:sz="4" w:space="0" w:color="auto"/>
              <w:right w:val="single" w:sz="4" w:space="0" w:color="auto"/>
            </w:tcBorders>
            <w:shd w:val="clear" w:color="auto" w:fill="auto"/>
            <w:noWrap/>
            <w:vAlign w:val="bottom"/>
            <w:hideMark/>
          </w:tcPr>
          <w:p w14:paraId="4FD55471"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852" w:type="dxa"/>
            <w:tcBorders>
              <w:top w:val="nil"/>
              <w:left w:val="nil"/>
              <w:bottom w:val="nil"/>
              <w:right w:val="nil"/>
            </w:tcBorders>
            <w:shd w:val="clear" w:color="auto" w:fill="auto"/>
            <w:noWrap/>
            <w:vAlign w:val="bottom"/>
            <w:hideMark/>
          </w:tcPr>
          <w:p w14:paraId="46155069"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r>
      <w:tr w:rsidR="00CB0BBD" w:rsidRPr="00AC5E1A" w14:paraId="4AA2B050" w14:textId="77777777" w:rsidTr="0056234C">
        <w:trPr>
          <w:trHeight w:val="300"/>
        </w:trPr>
        <w:tc>
          <w:tcPr>
            <w:tcW w:w="9102" w:type="dxa"/>
            <w:tcBorders>
              <w:top w:val="nil"/>
              <w:left w:val="single" w:sz="4" w:space="0" w:color="auto"/>
              <w:bottom w:val="single" w:sz="4" w:space="0" w:color="auto"/>
              <w:right w:val="single" w:sz="4" w:space="0" w:color="auto"/>
            </w:tcBorders>
            <w:shd w:val="clear" w:color="auto" w:fill="auto"/>
            <w:noWrap/>
            <w:vAlign w:val="bottom"/>
            <w:hideMark/>
          </w:tcPr>
          <w:p w14:paraId="275BB0C1"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Смештај у сродничкој старатељској породици </w:t>
            </w:r>
          </w:p>
        </w:tc>
        <w:tc>
          <w:tcPr>
            <w:tcW w:w="952" w:type="dxa"/>
            <w:tcBorders>
              <w:top w:val="nil"/>
              <w:left w:val="nil"/>
              <w:bottom w:val="single" w:sz="4" w:space="0" w:color="auto"/>
              <w:right w:val="single" w:sz="4" w:space="0" w:color="auto"/>
            </w:tcBorders>
            <w:shd w:val="clear" w:color="auto" w:fill="auto"/>
            <w:noWrap/>
            <w:vAlign w:val="bottom"/>
            <w:hideMark/>
          </w:tcPr>
          <w:p w14:paraId="03989596"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007" w:type="dxa"/>
            <w:tcBorders>
              <w:top w:val="nil"/>
              <w:left w:val="nil"/>
              <w:bottom w:val="single" w:sz="4" w:space="0" w:color="auto"/>
              <w:right w:val="single" w:sz="4" w:space="0" w:color="auto"/>
            </w:tcBorders>
            <w:shd w:val="clear" w:color="auto" w:fill="auto"/>
            <w:noWrap/>
            <w:vAlign w:val="bottom"/>
            <w:hideMark/>
          </w:tcPr>
          <w:p w14:paraId="0FAF5B2F"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135" w:type="dxa"/>
            <w:tcBorders>
              <w:top w:val="nil"/>
              <w:left w:val="nil"/>
              <w:bottom w:val="single" w:sz="4" w:space="0" w:color="auto"/>
              <w:right w:val="single" w:sz="4" w:space="0" w:color="auto"/>
            </w:tcBorders>
            <w:shd w:val="clear" w:color="auto" w:fill="auto"/>
            <w:noWrap/>
            <w:vAlign w:val="bottom"/>
            <w:hideMark/>
          </w:tcPr>
          <w:p w14:paraId="5549DCAF"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998" w:type="dxa"/>
            <w:tcBorders>
              <w:top w:val="nil"/>
              <w:left w:val="nil"/>
              <w:bottom w:val="single" w:sz="4" w:space="0" w:color="auto"/>
              <w:right w:val="single" w:sz="4" w:space="0" w:color="auto"/>
            </w:tcBorders>
            <w:shd w:val="clear" w:color="auto" w:fill="auto"/>
            <w:noWrap/>
            <w:vAlign w:val="bottom"/>
            <w:hideMark/>
          </w:tcPr>
          <w:p w14:paraId="0DA411C6"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852" w:type="dxa"/>
            <w:tcBorders>
              <w:top w:val="nil"/>
              <w:left w:val="nil"/>
              <w:bottom w:val="nil"/>
              <w:right w:val="nil"/>
            </w:tcBorders>
            <w:shd w:val="clear" w:color="auto" w:fill="auto"/>
            <w:noWrap/>
            <w:vAlign w:val="bottom"/>
            <w:hideMark/>
          </w:tcPr>
          <w:p w14:paraId="6A4A977E"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r>
      <w:tr w:rsidR="00CB0BBD" w:rsidRPr="00AC5E1A" w14:paraId="2B41ABE9" w14:textId="77777777" w:rsidTr="0056234C">
        <w:trPr>
          <w:trHeight w:val="300"/>
        </w:trPr>
        <w:tc>
          <w:tcPr>
            <w:tcW w:w="9102" w:type="dxa"/>
            <w:tcBorders>
              <w:top w:val="nil"/>
              <w:left w:val="single" w:sz="4" w:space="0" w:color="auto"/>
              <w:bottom w:val="single" w:sz="4" w:space="0" w:color="auto"/>
              <w:right w:val="single" w:sz="4" w:space="0" w:color="auto"/>
            </w:tcBorders>
            <w:shd w:val="clear" w:color="auto" w:fill="auto"/>
            <w:noWrap/>
            <w:vAlign w:val="bottom"/>
            <w:hideMark/>
          </w:tcPr>
          <w:p w14:paraId="5E52CA59"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Смештај у хранитељској (сродничкој и другој хранитељској) породици </w:t>
            </w:r>
          </w:p>
        </w:tc>
        <w:tc>
          <w:tcPr>
            <w:tcW w:w="952" w:type="dxa"/>
            <w:tcBorders>
              <w:top w:val="nil"/>
              <w:left w:val="nil"/>
              <w:bottom w:val="single" w:sz="4" w:space="0" w:color="auto"/>
              <w:right w:val="single" w:sz="4" w:space="0" w:color="auto"/>
            </w:tcBorders>
            <w:shd w:val="clear" w:color="auto" w:fill="auto"/>
            <w:noWrap/>
            <w:vAlign w:val="bottom"/>
            <w:hideMark/>
          </w:tcPr>
          <w:p w14:paraId="292997A4"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1</w:t>
            </w:r>
          </w:p>
        </w:tc>
        <w:tc>
          <w:tcPr>
            <w:tcW w:w="1007" w:type="dxa"/>
            <w:tcBorders>
              <w:top w:val="nil"/>
              <w:left w:val="nil"/>
              <w:bottom w:val="single" w:sz="4" w:space="0" w:color="auto"/>
              <w:right w:val="single" w:sz="4" w:space="0" w:color="auto"/>
            </w:tcBorders>
            <w:shd w:val="clear" w:color="auto" w:fill="auto"/>
            <w:noWrap/>
            <w:vAlign w:val="bottom"/>
            <w:hideMark/>
          </w:tcPr>
          <w:p w14:paraId="3BAB4A37"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135" w:type="dxa"/>
            <w:tcBorders>
              <w:top w:val="nil"/>
              <w:left w:val="nil"/>
              <w:bottom w:val="single" w:sz="4" w:space="0" w:color="auto"/>
              <w:right w:val="single" w:sz="4" w:space="0" w:color="auto"/>
            </w:tcBorders>
            <w:shd w:val="clear" w:color="auto" w:fill="auto"/>
            <w:noWrap/>
            <w:vAlign w:val="bottom"/>
            <w:hideMark/>
          </w:tcPr>
          <w:p w14:paraId="354AFF71"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998" w:type="dxa"/>
            <w:tcBorders>
              <w:top w:val="nil"/>
              <w:left w:val="nil"/>
              <w:bottom w:val="single" w:sz="4" w:space="0" w:color="auto"/>
              <w:right w:val="single" w:sz="4" w:space="0" w:color="auto"/>
            </w:tcBorders>
            <w:shd w:val="clear" w:color="auto" w:fill="auto"/>
            <w:noWrap/>
            <w:vAlign w:val="bottom"/>
            <w:hideMark/>
          </w:tcPr>
          <w:p w14:paraId="19365544"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852" w:type="dxa"/>
            <w:tcBorders>
              <w:top w:val="nil"/>
              <w:left w:val="nil"/>
              <w:bottom w:val="nil"/>
              <w:right w:val="nil"/>
            </w:tcBorders>
            <w:shd w:val="clear" w:color="auto" w:fill="auto"/>
            <w:noWrap/>
            <w:vAlign w:val="bottom"/>
            <w:hideMark/>
          </w:tcPr>
          <w:p w14:paraId="5471C28E"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r>
      <w:tr w:rsidR="00CB0BBD" w:rsidRPr="00AC5E1A" w14:paraId="40879552" w14:textId="77777777" w:rsidTr="0056234C">
        <w:trPr>
          <w:trHeight w:val="300"/>
        </w:trPr>
        <w:tc>
          <w:tcPr>
            <w:tcW w:w="9102" w:type="dxa"/>
            <w:tcBorders>
              <w:top w:val="nil"/>
              <w:left w:val="single" w:sz="4" w:space="0" w:color="auto"/>
              <w:bottom w:val="single" w:sz="4" w:space="0" w:color="auto"/>
              <w:right w:val="single" w:sz="4" w:space="0" w:color="auto"/>
            </w:tcBorders>
            <w:shd w:val="clear" w:color="auto" w:fill="auto"/>
            <w:noWrap/>
            <w:vAlign w:val="bottom"/>
            <w:hideMark/>
          </w:tcPr>
          <w:p w14:paraId="116CD9D2"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Смештај у установи социјалне заштите </w:t>
            </w:r>
          </w:p>
        </w:tc>
        <w:tc>
          <w:tcPr>
            <w:tcW w:w="952" w:type="dxa"/>
            <w:tcBorders>
              <w:top w:val="nil"/>
              <w:left w:val="nil"/>
              <w:bottom w:val="single" w:sz="4" w:space="0" w:color="auto"/>
              <w:right w:val="single" w:sz="4" w:space="0" w:color="auto"/>
            </w:tcBorders>
            <w:shd w:val="clear" w:color="auto" w:fill="auto"/>
            <w:noWrap/>
            <w:vAlign w:val="bottom"/>
            <w:hideMark/>
          </w:tcPr>
          <w:p w14:paraId="17ED0E68"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007" w:type="dxa"/>
            <w:tcBorders>
              <w:top w:val="nil"/>
              <w:left w:val="nil"/>
              <w:bottom w:val="single" w:sz="4" w:space="0" w:color="auto"/>
              <w:right w:val="single" w:sz="4" w:space="0" w:color="auto"/>
            </w:tcBorders>
            <w:shd w:val="clear" w:color="auto" w:fill="auto"/>
            <w:noWrap/>
            <w:vAlign w:val="bottom"/>
            <w:hideMark/>
          </w:tcPr>
          <w:p w14:paraId="7C4E5956"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135" w:type="dxa"/>
            <w:tcBorders>
              <w:top w:val="nil"/>
              <w:left w:val="nil"/>
              <w:bottom w:val="single" w:sz="4" w:space="0" w:color="auto"/>
              <w:right w:val="single" w:sz="4" w:space="0" w:color="auto"/>
            </w:tcBorders>
            <w:shd w:val="clear" w:color="auto" w:fill="auto"/>
            <w:noWrap/>
            <w:vAlign w:val="bottom"/>
            <w:hideMark/>
          </w:tcPr>
          <w:p w14:paraId="64C622DD"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4</w:t>
            </w:r>
          </w:p>
        </w:tc>
        <w:tc>
          <w:tcPr>
            <w:tcW w:w="998" w:type="dxa"/>
            <w:tcBorders>
              <w:top w:val="nil"/>
              <w:left w:val="nil"/>
              <w:bottom w:val="single" w:sz="4" w:space="0" w:color="auto"/>
              <w:right w:val="single" w:sz="4" w:space="0" w:color="auto"/>
            </w:tcBorders>
            <w:shd w:val="clear" w:color="auto" w:fill="auto"/>
            <w:noWrap/>
            <w:vAlign w:val="bottom"/>
            <w:hideMark/>
          </w:tcPr>
          <w:p w14:paraId="20346469"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1</w:t>
            </w:r>
          </w:p>
        </w:tc>
        <w:tc>
          <w:tcPr>
            <w:tcW w:w="852" w:type="dxa"/>
            <w:tcBorders>
              <w:top w:val="nil"/>
              <w:left w:val="nil"/>
              <w:bottom w:val="nil"/>
              <w:right w:val="nil"/>
            </w:tcBorders>
            <w:shd w:val="clear" w:color="auto" w:fill="auto"/>
            <w:noWrap/>
            <w:vAlign w:val="bottom"/>
            <w:hideMark/>
          </w:tcPr>
          <w:p w14:paraId="14FCC7BF"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r>
      <w:tr w:rsidR="00CB0BBD" w:rsidRPr="00AC5E1A" w14:paraId="654C524D" w14:textId="77777777" w:rsidTr="0056234C">
        <w:trPr>
          <w:trHeight w:val="300"/>
        </w:trPr>
        <w:tc>
          <w:tcPr>
            <w:tcW w:w="9102" w:type="dxa"/>
            <w:tcBorders>
              <w:top w:val="nil"/>
              <w:left w:val="single" w:sz="4" w:space="0" w:color="auto"/>
              <w:bottom w:val="single" w:sz="4" w:space="0" w:color="auto"/>
              <w:right w:val="single" w:sz="4" w:space="0" w:color="auto"/>
            </w:tcBorders>
            <w:shd w:val="clear" w:color="auto" w:fill="auto"/>
            <w:noWrap/>
            <w:vAlign w:val="bottom"/>
            <w:hideMark/>
          </w:tcPr>
          <w:p w14:paraId="2C7847B4"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Укупно</w:t>
            </w:r>
          </w:p>
        </w:tc>
        <w:tc>
          <w:tcPr>
            <w:tcW w:w="952" w:type="dxa"/>
            <w:tcBorders>
              <w:top w:val="nil"/>
              <w:left w:val="nil"/>
              <w:bottom w:val="single" w:sz="4" w:space="0" w:color="auto"/>
              <w:right w:val="single" w:sz="4" w:space="0" w:color="auto"/>
            </w:tcBorders>
            <w:shd w:val="clear" w:color="auto" w:fill="auto"/>
            <w:noWrap/>
            <w:vAlign w:val="bottom"/>
            <w:hideMark/>
          </w:tcPr>
          <w:p w14:paraId="1D6380DC"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1</w:t>
            </w:r>
          </w:p>
        </w:tc>
        <w:tc>
          <w:tcPr>
            <w:tcW w:w="1007" w:type="dxa"/>
            <w:tcBorders>
              <w:top w:val="nil"/>
              <w:left w:val="nil"/>
              <w:bottom w:val="single" w:sz="4" w:space="0" w:color="auto"/>
              <w:right w:val="single" w:sz="4" w:space="0" w:color="auto"/>
            </w:tcBorders>
            <w:shd w:val="clear" w:color="auto" w:fill="auto"/>
            <w:noWrap/>
            <w:vAlign w:val="bottom"/>
            <w:hideMark/>
          </w:tcPr>
          <w:p w14:paraId="0D5341CE"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0</w:t>
            </w:r>
          </w:p>
        </w:tc>
        <w:tc>
          <w:tcPr>
            <w:tcW w:w="1135" w:type="dxa"/>
            <w:tcBorders>
              <w:top w:val="nil"/>
              <w:left w:val="nil"/>
              <w:bottom w:val="single" w:sz="4" w:space="0" w:color="auto"/>
              <w:right w:val="single" w:sz="4" w:space="0" w:color="auto"/>
            </w:tcBorders>
            <w:shd w:val="clear" w:color="auto" w:fill="auto"/>
            <w:noWrap/>
            <w:vAlign w:val="bottom"/>
            <w:hideMark/>
          </w:tcPr>
          <w:p w14:paraId="4E10330F"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4</w:t>
            </w:r>
          </w:p>
        </w:tc>
        <w:tc>
          <w:tcPr>
            <w:tcW w:w="998" w:type="dxa"/>
            <w:tcBorders>
              <w:top w:val="nil"/>
              <w:left w:val="nil"/>
              <w:bottom w:val="single" w:sz="4" w:space="0" w:color="auto"/>
              <w:right w:val="single" w:sz="4" w:space="0" w:color="auto"/>
            </w:tcBorders>
            <w:shd w:val="clear" w:color="auto" w:fill="auto"/>
            <w:noWrap/>
            <w:vAlign w:val="bottom"/>
            <w:hideMark/>
          </w:tcPr>
          <w:p w14:paraId="5E839B44"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1</w:t>
            </w:r>
          </w:p>
        </w:tc>
        <w:tc>
          <w:tcPr>
            <w:tcW w:w="852" w:type="dxa"/>
            <w:tcBorders>
              <w:top w:val="nil"/>
              <w:left w:val="nil"/>
              <w:bottom w:val="nil"/>
              <w:right w:val="nil"/>
            </w:tcBorders>
            <w:shd w:val="clear" w:color="auto" w:fill="auto"/>
            <w:noWrap/>
            <w:vAlign w:val="bottom"/>
            <w:hideMark/>
          </w:tcPr>
          <w:p w14:paraId="79E87137" w14:textId="77777777" w:rsidR="00CB0BBD" w:rsidRPr="00AC5E1A" w:rsidRDefault="00CB0BBD" w:rsidP="0056234C">
            <w:pPr>
              <w:pStyle w:val="NoSpacing"/>
              <w:rPr>
                <w:rFonts w:asciiTheme="minorHAnsi" w:eastAsia="Times New Roman" w:hAnsiTheme="minorHAnsi" w:cstheme="minorHAnsi"/>
                <w:b/>
                <w:bCs/>
                <w:sz w:val="21"/>
                <w:szCs w:val="21"/>
                <w:lang w:val="sr-Cyrl-RS" w:eastAsia="en-GB"/>
              </w:rPr>
            </w:pPr>
          </w:p>
        </w:tc>
      </w:tr>
      <w:tr w:rsidR="00CB0BBD" w:rsidRPr="00AC5E1A" w14:paraId="23E08544" w14:textId="77777777" w:rsidTr="0056234C">
        <w:trPr>
          <w:trHeight w:val="300"/>
        </w:trPr>
        <w:tc>
          <w:tcPr>
            <w:tcW w:w="9102" w:type="dxa"/>
            <w:tcBorders>
              <w:top w:val="nil"/>
              <w:left w:val="nil"/>
              <w:bottom w:val="single" w:sz="4" w:space="0" w:color="auto"/>
              <w:right w:val="nil"/>
            </w:tcBorders>
            <w:shd w:val="clear" w:color="auto" w:fill="auto"/>
            <w:noWrap/>
            <w:vAlign w:val="bottom"/>
            <w:hideMark/>
          </w:tcPr>
          <w:p w14:paraId="3BFE2F9C"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952" w:type="dxa"/>
            <w:tcBorders>
              <w:top w:val="nil"/>
              <w:left w:val="nil"/>
              <w:bottom w:val="single" w:sz="4" w:space="0" w:color="auto"/>
              <w:right w:val="nil"/>
            </w:tcBorders>
            <w:shd w:val="clear" w:color="auto" w:fill="auto"/>
            <w:noWrap/>
            <w:vAlign w:val="bottom"/>
            <w:hideMark/>
          </w:tcPr>
          <w:p w14:paraId="21755322"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1007" w:type="dxa"/>
            <w:tcBorders>
              <w:top w:val="nil"/>
              <w:left w:val="nil"/>
              <w:bottom w:val="single" w:sz="4" w:space="0" w:color="auto"/>
              <w:right w:val="nil"/>
            </w:tcBorders>
            <w:shd w:val="clear" w:color="auto" w:fill="auto"/>
            <w:noWrap/>
            <w:vAlign w:val="bottom"/>
            <w:hideMark/>
          </w:tcPr>
          <w:p w14:paraId="2D030290"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1135" w:type="dxa"/>
            <w:tcBorders>
              <w:top w:val="nil"/>
              <w:left w:val="nil"/>
              <w:bottom w:val="single" w:sz="4" w:space="0" w:color="auto"/>
              <w:right w:val="nil"/>
            </w:tcBorders>
            <w:shd w:val="clear" w:color="auto" w:fill="auto"/>
            <w:noWrap/>
            <w:vAlign w:val="bottom"/>
            <w:hideMark/>
          </w:tcPr>
          <w:p w14:paraId="67862587"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998" w:type="dxa"/>
            <w:tcBorders>
              <w:top w:val="nil"/>
              <w:left w:val="nil"/>
              <w:bottom w:val="nil"/>
              <w:right w:val="nil"/>
            </w:tcBorders>
            <w:shd w:val="clear" w:color="auto" w:fill="auto"/>
            <w:noWrap/>
            <w:vAlign w:val="bottom"/>
            <w:hideMark/>
          </w:tcPr>
          <w:p w14:paraId="205A965E"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852" w:type="dxa"/>
            <w:tcBorders>
              <w:top w:val="nil"/>
              <w:left w:val="nil"/>
              <w:bottom w:val="nil"/>
              <w:right w:val="nil"/>
            </w:tcBorders>
            <w:shd w:val="clear" w:color="auto" w:fill="auto"/>
            <w:noWrap/>
            <w:vAlign w:val="bottom"/>
            <w:hideMark/>
          </w:tcPr>
          <w:p w14:paraId="4E476452"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r>
      <w:tr w:rsidR="00CB0BBD" w:rsidRPr="00AC5E1A" w14:paraId="05929F63" w14:textId="77777777" w:rsidTr="0056234C">
        <w:trPr>
          <w:gridAfter w:val="2"/>
          <w:wAfter w:w="1850" w:type="dxa"/>
          <w:trHeight w:val="340"/>
        </w:trPr>
        <w:tc>
          <w:tcPr>
            <w:tcW w:w="12196" w:type="dxa"/>
            <w:gridSpan w:val="4"/>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7765559F" w14:textId="2B90029C" w:rsidR="00CB0BBD" w:rsidRPr="00AC5E1A" w:rsidRDefault="00600A39" w:rsidP="0056234C">
            <w:pPr>
              <w:pStyle w:val="NoSpacing"/>
              <w:rPr>
                <w:rFonts w:asciiTheme="minorHAnsi" w:eastAsia="Times New Roman" w:hAnsiTheme="minorHAnsi" w:cstheme="minorHAnsi"/>
                <w:sz w:val="21"/>
                <w:szCs w:val="21"/>
                <w:lang w:val="sr-Cyrl-RS" w:eastAsia="en-GB"/>
              </w:rPr>
            </w:pPr>
            <w:r>
              <w:rPr>
                <w:rFonts w:asciiTheme="minorHAnsi" w:eastAsia="Times New Roman" w:hAnsiTheme="minorHAnsi" w:cstheme="minorHAnsi"/>
                <w:sz w:val="21"/>
                <w:szCs w:val="21"/>
                <w:lang w:val="sr-Cyrl-RS" w:eastAsia="en-GB"/>
              </w:rPr>
              <w:t xml:space="preserve">Табела 13 - </w:t>
            </w:r>
            <w:r w:rsidR="00CB0BBD" w:rsidRPr="00AC5E1A">
              <w:rPr>
                <w:rFonts w:asciiTheme="minorHAnsi" w:eastAsia="Times New Roman" w:hAnsiTheme="minorHAnsi" w:cstheme="minorHAnsi"/>
                <w:sz w:val="21"/>
                <w:szCs w:val="21"/>
                <w:lang w:val="sr-Cyrl-RS" w:eastAsia="en-GB"/>
              </w:rPr>
              <w:t>Број особа са инвалидитетом на евиденцији ЦСР, који су у току године смештени у установу социјалне заштите (нови корисници) или у породични смештај према врсти смештаја и узрасту</w:t>
            </w:r>
          </w:p>
        </w:tc>
      </w:tr>
      <w:tr w:rsidR="00CB0BBD" w:rsidRPr="00AC5E1A" w14:paraId="04A37349" w14:textId="77777777" w:rsidTr="0056234C">
        <w:trPr>
          <w:trHeight w:val="300"/>
        </w:trPr>
        <w:tc>
          <w:tcPr>
            <w:tcW w:w="910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95EB9"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 Врста смештаја </w:t>
            </w:r>
          </w:p>
        </w:tc>
        <w:tc>
          <w:tcPr>
            <w:tcW w:w="40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3BD2B"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Старосна структура </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CEBEC"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Укупно</w:t>
            </w:r>
          </w:p>
        </w:tc>
      </w:tr>
      <w:tr w:rsidR="00CB0BBD" w:rsidRPr="00AC5E1A" w14:paraId="717E9D8D" w14:textId="77777777" w:rsidTr="0056234C">
        <w:trPr>
          <w:trHeight w:val="300"/>
        </w:trPr>
        <w:tc>
          <w:tcPr>
            <w:tcW w:w="9102" w:type="dxa"/>
            <w:vMerge/>
            <w:tcBorders>
              <w:top w:val="single" w:sz="4" w:space="0" w:color="auto"/>
              <w:left w:val="single" w:sz="4" w:space="0" w:color="auto"/>
              <w:bottom w:val="single" w:sz="4" w:space="0" w:color="auto"/>
              <w:right w:val="single" w:sz="4" w:space="0" w:color="auto"/>
            </w:tcBorders>
            <w:vAlign w:val="center"/>
            <w:hideMark/>
          </w:tcPr>
          <w:p w14:paraId="0D8A73FD"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13907ACB"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Деца</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28C374F8"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Млади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6D6B22E9"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Одрасли</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2273629"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Старији</w:t>
            </w: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555A3EC"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p>
        </w:tc>
      </w:tr>
      <w:tr w:rsidR="00CB0BBD" w:rsidRPr="00AC5E1A" w14:paraId="17E2E678" w14:textId="77777777" w:rsidTr="0056234C">
        <w:trPr>
          <w:trHeight w:val="300"/>
        </w:trPr>
        <w:tc>
          <w:tcPr>
            <w:tcW w:w="9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F1E24"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Смештај у прихватилишту /прихватној станици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3EE3FE8E"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4BA95F42"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3BB8405E"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68A2460"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1CA242A1"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0</w:t>
            </w:r>
          </w:p>
        </w:tc>
      </w:tr>
      <w:tr w:rsidR="00CB0BBD" w:rsidRPr="00AC5E1A" w14:paraId="38A02D86" w14:textId="77777777" w:rsidTr="0056234C">
        <w:trPr>
          <w:trHeight w:val="300"/>
        </w:trPr>
        <w:tc>
          <w:tcPr>
            <w:tcW w:w="9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0441C"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Смештај у сродничкој породици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6331E10D"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0B93ABBC"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3B2FF003"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9177D14"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552647E0"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0</w:t>
            </w:r>
          </w:p>
        </w:tc>
      </w:tr>
      <w:tr w:rsidR="00CB0BBD" w:rsidRPr="00AC5E1A" w14:paraId="5DD61534" w14:textId="77777777" w:rsidTr="0056234C">
        <w:trPr>
          <w:trHeight w:val="300"/>
        </w:trPr>
        <w:tc>
          <w:tcPr>
            <w:tcW w:w="9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F3CA7"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Смештај у хранитељској породици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21C6BDBE"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6069EB3A"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5A71FBAB"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1D0A2AA"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1BFD41E8"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0</w:t>
            </w:r>
          </w:p>
        </w:tc>
      </w:tr>
      <w:tr w:rsidR="00CB0BBD" w:rsidRPr="00AC5E1A" w14:paraId="5C32F481" w14:textId="77777777" w:rsidTr="0056234C">
        <w:trPr>
          <w:trHeight w:val="300"/>
        </w:trPr>
        <w:tc>
          <w:tcPr>
            <w:tcW w:w="9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8675F"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 xml:space="preserve">Смештај у установи социјалне заштите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6CA28E89"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334314AF"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2F7D3B3E"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2567FCE"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sz w:val="22"/>
                <w:szCs w:val="22"/>
              </w:rPr>
              <w:t>0</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7B71EA35"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1</w:t>
            </w:r>
          </w:p>
        </w:tc>
      </w:tr>
      <w:tr w:rsidR="00CB0BBD" w:rsidRPr="00AC5E1A" w14:paraId="30AF7615" w14:textId="77777777" w:rsidTr="0056234C">
        <w:trPr>
          <w:trHeight w:val="300"/>
        </w:trPr>
        <w:tc>
          <w:tcPr>
            <w:tcW w:w="9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ADF71"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eastAsia="Times New Roman" w:hAnsiTheme="minorHAnsi" w:cstheme="minorHAnsi"/>
                <w:sz w:val="21"/>
                <w:szCs w:val="21"/>
                <w:lang w:val="sr-Cyrl-RS" w:eastAsia="en-GB"/>
              </w:rPr>
              <w:t>Укупно</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4CBABF14"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0</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3341319E"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0</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67193B96"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E0FC461"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0</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4DEDA3BD" w14:textId="77777777" w:rsidR="00CB0BBD" w:rsidRPr="00AC5E1A" w:rsidRDefault="00CB0BBD" w:rsidP="0056234C">
            <w:pPr>
              <w:pStyle w:val="NoSpacing"/>
              <w:rPr>
                <w:rFonts w:asciiTheme="minorHAnsi" w:eastAsia="Times New Roman" w:hAnsiTheme="minorHAnsi" w:cstheme="minorHAnsi"/>
                <w:sz w:val="21"/>
                <w:szCs w:val="21"/>
                <w:lang w:val="sr-Cyrl-RS" w:eastAsia="en-GB"/>
              </w:rPr>
            </w:pPr>
            <w:r w:rsidRPr="00AC5E1A">
              <w:rPr>
                <w:rFonts w:asciiTheme="minorHAnsi" w:hAnsiTheme="minorHAnsi" w:cstheme="minorHAnsi"/>
                <w:b/>
                <w:bCs/>
                <w:sz w:val="22"/>
                <w:szCs w:val="22"/>
              </w:rPr>
              <w:t>1</w:t>
            </w:r>
          </w:p>
        </w:tc>
      </w:tr>
    </w:tbl>
    <w:p w14:paraId="5651D719" w14:textId="77777777" w:rsidR="00CB0BBD" w:rsidRPr="00AC5E1A" w:rsidRDefault="00CB0BBD" w:rsidP="00CB0BBD">
      <w:pPr>
        <w:pStyle w:val="NoSpacing"/>
        <w:rPr>
          <w:rFonts w:asciiTheme="minorHAnsi" w:hAnsiTheme="minorHAnsi" w:cstheme="minorHAnsi"/>
          <w:sz w:val="21"/>
          <w:szCs w:val="21"/>
          <w:lang w:val="sr-Cyrl-RS"/>
        </w:rPr>
      </w:pPr>
    </w:p>
    <w:p w14:paraId="702A92CB" w14:textId="0B002281" w:rsidR="00CB0BBD" w:rsidRPr="00AC5E1A" w:rsidRDefault="0049557F" w:rsidP="0049557F">
      <w:pPr>
        <w:pStyle w:val="NoSpacing"/>
        <w:numPr>
          <w:ilvl w:val="0"/>
          <w:numId w:val="9"/>
        </w:numPr>
        <w:rPr>
          <w:rFonts w:asciiTheme="minorHAnsi" w:hAnsiTheme="minorHAnsi" w:cstheme="minorHAnsi"/>
          <w:i/>
          <w:iCs/>
          <w:sz w:val="21"/>
          <w:szCs w:val="21"/>
          <w:u w:val="single"/>
          <w:lang w:val="sr-Cyrl-RS"/>
        </w:rPr>
      </w:pPr>
      <w:r w:rsidRPr="00AC5E1A">
        <w:rPr>
          <w:rFonts w:asciiTheme="minorHAnsi" w:hAnsiTheme="minorHAnsi" w:cstheme="minorHAnsi"/>
          <w:i/>
          <w:iCs/>
          <w:sz w:val="21"/>
          <w:szCs w:val="21"/>
          <w:u w:val="single"/>
          <w:lang w:val="sr-Cyrl-RS"/>
        </w:rPr>
        <w:t>Нема лица Ромске националност и на евиденцији ЦСР Косјерић</w:t>
      </w:r>
    </w:p>
    <w:p w14:paraId="78E1EDA3" w14:textId="77777777" w:rsidR="00BA25E2" w:rsidRPr="00AC5E1A" w:rsidRDefault="00BA25E2" w:rsidP="00BA25E2">
      <w:pPr>
        <w:rPr>
          <w:rFonts w:asciiTheme="minorHAnsi" w:hAnsiTheme="minorHAnsi" w:cstheme="minorHAnsi"/>
          <w:lang w:val="sr-Cyrl-RS"/>
        </w:rPr>
      </w:pPr>
    </w:p>
    <w:p w14:paraId="776C49C1" w14:textId="0C497388" w:rsidR="008D42D0" w:rsidRPr="00AC5E1A" w:rsidRDefault="00181989" w:rsidP="00BA25E2">
      <w:pPr>
        <w:rPr>
          <w:rFonts w:asciiTheme="minorHAnsi" w:hAnsiTheme="minorHAnsi" w:cstheme="minorHAnsi"/>
          <w:lang w:val="sr-Cyrl-RS"/>
        </w:rPr>
      </w:pPr>
      <w:r w:rsidRPr="00AC5E1A">
        <w:rPr>
          <w:rFonts w:asciiTheme="minorHAnsi" w:hAnsiTheme="minorHAnsi" w:cstheme="minorHAnsi"/>
          <w:lang w:val="sr-Cyrl-RS"/>
        </w:rPr>
        <w:t>3</w:t>
      </w:r>
      <w:r w:rsidR="008D42D0" w:rsidRPr="00AC5E1A">
        <w:rPr>
          <w:rFonts w:asciiTheme="minorHAnsi" w:hAnsiTheme="minorHAnsi" w:cstheme="minorHAnsi"/>
          <w:lang w:val="sr-Cyrl-RS"/>
        </w:rPr>
        <w:t xml:space="preserve">.4 ПОСТОЈЕЋЕ УСЛУГЕ СОЦИЈАЛНЕ ЗАШТИТЕ </w:t>
      </w:r>
      <w:r w:rsidR="008D42D0" w:rsidRPr="00AC5E1A">
        <w:rPr>
          <w:rFonts w:asciiTheme="minorHAnsi" w:hAnsiTheme="minorHAnsi" w:cstheme="minorHAnsi"/>
          <w:b/>
          <w:bCs/>
          <w:sz w:val="28"/>
          <w:szCs w:val="28"/>
          <w:lang w:val="sr-Cyrl-RS"/>
        </w:rPr>
        <w:t xml:space="preserve"> </w:t>
      </w:r>
    </w:p>
    <w:p w14:paraId="2156818E" w14:textId="77777777" w:rsidR="008D42D0" w:rsidRPr="006908F7" w:rsidRDefault="008D42D0" w:rsidP="008D42D0">
      <w:pPr>
        <w:pStyle w:val="ListParagraph"/>
        <w:rPr>
          <w:rFonts w:asciiTheme="minorHAnsi" w:hAnsiTheme="minorHAnsi" w:cstheme="minorHAnsi"/>
          <w:sz w:val="28"/>
          <w:szCs w:val="28"/>
          <w:highlight w:val="green"/>
          <w:lang w:val="sr-Cyrl-RS"/>
        </w:rPr>
      </w:pPr>
    </w:p>
    <w:p w14:paraId="3678D2AA" w14:textId="7F0D02A0" w:rsidR="00777BA0" w:rsidRPr="006908F7" w:rsidRDefault="00777BA0" w:rsidP="00600A39">
      <w:pPr>
        <w:pStyle w:val="ListParagraph"/>
        <w:numPr>
          <w:ilvl w:val="0"/>
          <w:numId w:val="16"/>
        </w:numPr>
        <w:spacing w:line="276" w:lineRule="auto"/>
        <w:rPr>
          <w:rFonts w:asciiTheme="minorHAnsi" w:hAnsiTheme="minorHAnsi" w:cstheme="minorHAnsi"/>
          <w:sz w:val="22"/>
          <w:szCs w:val="22"/>
          <w:lang w:val="sr-Cyrl-RS"/>
        </w:rPr>
      </w:pPr>
      <w:r w:rsidRPr="006908F7">
        <w:rPr>
          <w:rFonts w:asciiTheme="minorHAnsi" w:hAnsiTheme="minorHAnsi" w:cstheme="minorHAnsi"/>
          <w:sz w:val="22"/>
          <w:szCs w:val="22"/>
          <w:lang w:val="sr-Cyrl-RS"/>
        </w:rPr>
        <w:t xml:space="preserve">Одлуком о социјалној заштити општине Косјерић из 2017. године предвиђене се следеће услуге социјалне заштите: </w:t>
      </w:r>
    </w:p>
    <w:p w14:paraId="63462302" w14:textId="77777777" w:rsidR="00777BA0" w:rsidRPr="006908F7" w:rsidRDefault="00777BA0" w:rsidP="00600A39">
      <w:pPr>
        <w:pStyle w:val="ListParagraph"/>
        <w:numPr>
          <w:ilvl w:val="1"/>
          <w:numId w:val="16"/>
        </w:numPr>
        <w:spacing w:line="276" w:lineRule="auto"/>
        <w:rPr>
          <w:rFonts w:asciiTheme="minorHAnsi" w:hAnsiTheme="minorHAnsi" w:cstheme="minorHAnsi"/>
          <w:sz w:val="22"/>
          <w:szCs w:val="22"/>
          <w:lang w:val="sr-Cyrl-RS"/>
        </w:rPr>
      </w:pPr>
      <w:r w:rsidRPr="006908F7">
        <w:rPr>
          <w:rFonts w:asciiTheme="minorHAnsi" w:hAnsiTheme="minorHAnsi" w:cstheme="minorHAnsi"/>
          <w:sz w:val="22"/>
          <w:szCs w:val="22"/>
          <w:lang w:val="sr-Cyrl-RS"/>
        </w:rPr>
        <w:t xml:space="preserve">Дневне услуге у заједници: </w:t>
      </w:r>
    </w:p>
    <w:p w14:paraId="504DE987" w14:textId="59E5C89D" w:rsidR="00777BA0" w:rsidRPr="006908F7" w:rsidRDefault="00777BA0" w:rsidP="00600A39">
      <w:pPr>
        <w:pStyle w:val="ListParagraph"/>
        <w:numPr>
          <w:ilvl w:val="1"/>
          <w:numId w:val="16"/>
        </w:numPr>
        <w:spacing w:line="276" w:lineRule="auto"/>
        <w:rPr>
          <w:rFonts w:asciiTheme="minorHAnsi" w:hAnsiTheme="minorHAnsi" w:cstheme="minorHAnsi"/>
          <w:sz w:val="22"/>
          <w:szCs w:val="22"/>
          <w:lang w:val="sr-Cyrl-RS"/>
        </w:rPr>
      </w:pPr>
      <w:r w:rsidRPr="006908F7">
        <w:rPr>
          <w:rFonts w:asciiTheme="minorHAnsi" w:hAnsiTheme="minorHAnsi" w:cstheme="minorHAnsi"/>
          <w:sz w:val="22"/>
          <w:szCs w:val="22"/>
          <w:lang w:val="sr-Cyrl-RS"/>
        </w:rPr>
        <w:t>Помоћ и нега у кући за одрасла и стара лица - у 2019.години у поступку јавне набавке одабран је локални пружалац услуге Удружење волонтера „С</w:t>
      </w:r>
      <w:r w:rsidR="007345B3">
        <w:rPr>
          <w:rFonts w:asciiTheme="minorHAnsi" w:hAnsiTheme="minorHAnsi" w:cstheme="minorHAnsi"/>
          <w:sz w:val="22"/>
          <w:szCs w:val="22"/>
          <w:lang w:val="sr-Cyrl-RS"/>
        </w:rPr>
        <w:t>О</w:t>
      </w:r>
      <w:r w:rsidRPr="006908F7">
        <w:rPr>
          <w:rFonts w:asciiTheme="minorHAnsi" w:hAnsiTheme="minorHAnsi" w:cstheme="minorHAnsi"/>
          <w:sz w:val="22"/>
          <w:szCs w:val="22"/>
          <w:lang w:val="sr-Cyrl-RS"/>
        </w:rPr>
        <w:t xml:space="preserve">С КОС“ Косјерић, који поседује лиценцу за пружање услуге ПУК. Услуга се пружа за 26 корисника </w:t>
      </w:r>
      <w:r w:rsidR="00607A44">
        <w:rPr>
          <w:rFonts w:asciiTheme="minorHAnsi" w:hAnsiTheme="minorHAnsi" w:cstheme="minorHAnsi"/>
          <w:sz w:val="22"/>
          <w:szCs w:val="22"/>
          <w:lang w:val="sr-Cyrl-RS"/>
        </w:rPr>
        <w:t>на територији општине К</w:t>
      </w:r>
      <w:r w:rsidR="009A063B">
        <w:rPr>
          <w:rFonts w:asciiTheme="minorHAnsi" w:hAnsiTheme="minorHAnsi" w:cstheme="minorHAnsi"/>
          <w:sz w:val="22"/>
          <w:szCs w:val="22"/>
          <w:lang w:val="sr-Cyrl-RS"/>
        </w:rPr>
        <w:t>о</w:t>
      </w:r>
      <w:r w:rsidR="00607A44">
        <w:rPr>
          <w:rFonts w:asciiTheme="minorHAnsi" w:hAnsiTheme="minorHAnsi" w:cstheme="minorHAnsi"/>
          <w:sz w:val="22"/>
          <w:szCs w:val="22"/>
          <w:lang w:val="sr-Cyrl-RS"/>
        </w:rPr>
        <w:t>сјерић</w:t>
      </w:r>
      <w:r w:rsidRPr="006908F7">
        <w:rPr>
          <w:rFonts w:asciiTheme="minorHAnsi" w:hAnsiTheme="minorHAnsi" w:cstheme="minorHAnsi"/>
          <w:sz w:val="22"/>
          <w:szCs w:val="22"/>
          <w:lang w:val="sr-Cyrl-RS"/>
        </w:rPr>
        <w:t xml:space="preserve">  од стране 4 геронтодомаћице. Правилник о условима обезбеђивања и пружања услуге помоћи у кући усвојен 2018.године. Правилник о утврђивању критеријума за учешће корисника у цени услуге усвојен је 2018.године. Цена услуге ПУК по сату износи 330,00 РСД. Усвојена је од стране Општинског већа  Одлука о цени услуге, као и правилник о критеријумима и мерилима за пружање услуге помоћи у кући.</w:t>
      </w:r>
    </w:p>
    <w:p w14:paraId="789E68E0" w14:textId="4CD98847" w:rsidR="00777BA0" w:rsidRPr="006908F7" w:rsidRDefault="00777BA0" w:rsidP="00600A39">
      <w:pPr>
        <w:pStyle w:val="ListParagraph"/>
        <w:numPr>
          <w:ilvl w:val="1"/>
          <w:numId w:val="16"/>
        </w:numPr>
        <w:spacing w:line="276" w:lineRule="auto"/>
        <w:rPr>
          <w:rFonts w:asciiTheme="minorHAnsi" w:hAnsiTheme="minorHAnsi" w:cstheme="minorHAnsi"/>
          <w:sz w:val="22"/>
          <w:szCs w:val="22"/>
          <w:lang w:val="sr-Cyrl-RS"/>
        </w:rPr>
      </w:pPr>
      <w:r w:rsidRPr="006908F7">
        <w:rPr>
          <w:rFonts w:asciiTheme="minorHAnsi" w:hAnsiTheme="minorHAnsi" w:cstheme="minorHAnsi"/>
          <w:sz w:val="22"/>
          <w:szCs w:val="22"/>
          <w:lang w:val="sr-Cyrl-RS"/>
        </w:rPr>
        <w:t>Дневни боравак за децу, младе и одрасле са сметњама у развоју – услуга није успостављена</w:t>
      </w:r>
    </w:p>
    <w:p w14:paraId="702A62F1" w14:textId="0019F5C3" w:rsidR="00777BA0" w:rsidRPr="006908F7" w:rsidRDefault="00777BA0" w:rsidP="00600A39">
      <w:pPr>
        <w:pStyle w:val="ListParagraph"/>
        <w:numPr>
          <w:ilvl w:val="1"/>
          <w:numId w:val="16"/>
        </w:numPr>
        <w:spacing w:line="276" w:lineRule="auto"/>
        <w:rPr>
          <w:rFonts w:asciiTheme="minorHAnsi" w:hAnsiTheme="minorHAnsi" w:cstheme="minorHAnsi"/>
          <w:sz w:val="22"/>
          <w:szCs w:val="22"/>
          <w:lang w:val="sr-Cyrl-RS"/>
        </w:rPr>
      </w:pPr>
      <w:r w:rsidRPr="006908F7">
        <w:rPr>
          <w:rFonts w:asciiTheme="minorHAnsi" w:hAnsiTheme="minorHAnsi" w:cstheme="minorHAnsi"/>
          <w:sz w:val="22"/>
          <w:szCs w:val="22"/>
          <w:lang w:val="sr-Cyrl-RS"/>
        </w:rPr>
        <w:t xml:space="preserve">Дневни боравак за стара лица – услуга није </w:t>
      </w:r>
      <w:r w:rsidR="00A810E4" w:rsidRPr="006908F7">
        <w:rPr>
          <w:rFonts w:asciiTheme="minorHAnsi" w:hAnsiTheme="minorHAnsi" w:cstheme="minorHAnsi"/>
          <w:sz w:val="22"/>
          <w:szCs w:val="22"/>
          <w:lang w:val="sr-Cyrl-RS"/>
        </w:rPr>
        <w:t>успостављена</w:t>
      </w:r>
    </w:p>
    <w:p w14:paraId="2522A446" w14:textId="0BF324B2" w:rsidR="00777BA0" w:rsidRPr="006908F7" w:rsidRDefault="00777BA0" w:rsidP="00600A39">
      <w:pPr>
        <w:pStyle w:val="ListParagraph"/>
        <w:numPr>
          <w:ilvl w:val="1"/>
          <w:numId w:val="16"/>
        </w:numPr>
        <w:spacing w:line="276" w:lineRule="auto"/>
        <w:rPr>
          <w:rFonts w:asciiTheme="minorHAnsi" w:hAnsiTheme="minorHAnsi" w:cstheme="minorHAnsi"/>
          <w:sz w:val="22"/>
          <w:szCs w:val="22"/>
          <w:lang w:val="sr-Cyrl-RS"/>
        </w:rPr>
      </w:pPr>
      <w:r w:rsidRPr="006908F7">
        <w:rPr>
          <w:rFonts w:asciiTheme="minorHAnsi" w:hAnsiTheme="minorHAnsi" w:cstheme="minorHAnsi"/>
          <w:sz w:val="22"/>
          <w:szCs w:val="22"/>
          <w:lang w:val="sr-Cyrl-RS"/>
        </w:rPr>
        <w:t>Клуб за стера особе – није успостављена</w:t>
      </w:r>
    </w:p>
    <w:p w14:paraId="153CB525" w14:textId="0F6BBCEE" w:rsidR="00777BA0" w:rsidRDefault="00777BA0" w:rsidP="00600A39">
      <w:pPr>
        <w:pStyle w:val="ListParagraph"/>
        <w:numPr>
          <w:ilvl w:val="1"/>
          <w:numId w:val="16"/>
        </w:numPr>
        <w:spacing w:line="276" w:lineRule="auto"/>
        <w:rPr>
          <w:rFonts w:asciiTheme="minorHAnsi" w:hAnsiTheme="minorHAnsi" w:cstheme="minorHAnsi"/>
          <w:sz w:val="22"/>
          <w:szCs w:val="22"/>
          <w:lang w:val="sr-Cyrl-RS"/>
        </w:rPr>
      </w:pPr>
      <w:r w:rsidRPr="006908F7">
        <w:rPr>
          <w:rFonts w:asciiTheme="minorHAnsi" w:hAnsiTheme="minorHAnsi" w:cstheme="minorHAnsi"/>
          <w:sz w:val="22"/>
          <w:szCs w:val="22"/>
          <w:lang w:val="sr-Cyrl-RS"/>
        </w:rPr>
        <w:t>Лични пратилац детета -  у 2019.години у поступку јавне набавке одабран је локалних пружалац услуге „ СоС КОС“ Косјреић, који поседује лиценцу за пружање услуге личног пратиоца. Услуга се пружа за 9 корисника. Број личних пратилаца ангажованих у 2019. години је 9. Правилник о условима обезбеђивања и пружања услуге помоћи у кући усвојен 2018.године.</w:t>
      </w:r>
    </w:p>
    <w:p w14:paraId="333BA751" w14:textId="77777777" w:rsidR="00A810E4" w:rsidRPr="00A810E4" w:rsidRDefault="00A810E4" w:rsidP="00600A39">
      <w:pPr>
        <w:pStyle w:val="ListParagraph"/>
        <w:numPr>
          <w:ilvl w:val="1"/>
          <w:numId w:val="16"/>
        </w:numPr>
        <w:spacing w:line="276" w:lineRule="auto"/>
        <w:rPr>
          <w:rFonts w:asciiTheme="minorHAnsi" w:hAnsiTheme="minorHAnsi" w:cstheme="minorHAnsi"/>
          <w:sz w:val="22"/>
          <w:szCs w:val="22"/>
          <w:lang w:val="sr-Cyrl-RS"/>
        </w:rPr>
      </w:pPr>
    </w:p>
    <w:p w14:paraId="7E3EA4B4" w14:textId="4B1F924F" w:rsidR="00777BA0" w:rsidRPr="006908F7" w:rsidRDefault="00777BA0" w:rsidP="00600A39">
      <w:pPr>
        <w:spacing w:line="276" w:lineRule="auto"/>
        <w:rPr>
          <w:rFonts w:asciiTheme="minorHAnsi" w:hAnsiTheme="minorHAnsi" w:cstheme="minorHAnsi"/>
          <w:sz w:val="22"/>
          <w:szCs w:val="22"/>
          <w:lang w:val="sr-Cyrl-RS"/>
        </w:rPr>
      </w:pPr>
      <w:r w:rsidRPr="006908F7">
        <w:rPr>
          <w:rFonts w:asciiTheme="minorHAnsi" w:hAnsiTheme="minorHAnsi" w:cstheme="minorHAnsi"/>
          <w:sz w:val="22"/>
          <w:szCs w:val="22"/>
          <w:lang w:val="sr-Cyrl-RS"/>
        </w:rPr>
        <w:t xml:space="preserve">Услуге подршке за самосталан живот: </w:t>
      </w:r>
    </w:p>
    <w:p w14:paraId="4233E7B0" w14:textId="5C4C2081" w:rsidR="00A810E4" w:rsidRPr="00A810E4" w:rsidRDefault="00777BA0" w:rsidP="00A810E4">
      <w:pPr>
        <w:pStyle w:val="ListParagraph"/>
        <w:numPr>
          <w:ilvl w:val="0"/>
          <w:numId w:val="26"/>
        </w:numPr>
        <w:spacing w:line="276" w:lineRule="auto"/>
        <w:rPr>
          <w:rFonts w:asciiTheme="minorHAnsi" w:hAnsiTheme="minorHAnsi" w:cstheme="minorHAnsi"/>
          <w:sz w:val="22"/>
          <w:szCs w:val="22"/>
          <w:lang w:val="sr-Cyrl-RS"/>
        </w:rPr>
      </w:pPr>
      <w:r w:rsidRPr="00A810E4">
        <w:rPr>
          <w:rFonts w:asciiTheme="minorHAnsi" w:hAnsiTheme="minorHAnsi" w:cstheme="minorHAnsi"/>
          <w:sz w:val="22"/>
          <w:szCs w:val="22"/>
          <w:lang w:val="sr-Cyrl-RS"/>
        </w:rPr>
        <w:t>Персонална асистенција за особе са телесним инвалидитетом – није успостављена</w:t>
      </w:r>
    </w:p>
    <w:p w14:paraId="222C8E9B" w14:textId="5A928638" w:rsidR="00777BA0" w:rsidRPr="00A810E4" w:rsidRDefault="00777BA0" w:rsidP="00A810E4">
      <w:pPr>
        <w:pStyle w:val="ListParagraph"/>
        <w:numPr>
          <w:ilvl w:val="0"/>
          <w:numId w:val="26"/>
        </w:numPr>
        <w:spacing w:line="276" w:lineRule="auto"/>
        <w:rPr>
          <w:rFonts w:asciiTheme="minorHAnsi" w:hAnsiTheme="minorHAnsi" w:cstheme="minorHAnsi"/>
          <w:sz w:val="22"/>
          <w:szCs w:val="22"/>
          <w:lang w:val="sr-Cyrl-RS"/>
        </w:rPr>
      </w:pPr>
      <w:r w:rsidRPr="00A810E4">
        <w:rPr>
          <w:rFonts w:asciiTheme="minorHAnsi" w:hAnsiTheme="minorHAnsi" w:cstheme="minorHAnsi"/>
          <w:sz w:val="22"/>
          <w:szCs w:val="22"/>
          <w:lang w:val="sr-Cyrl-RS"/>
        </w:rPr>
        <w:t xml:space="preserve">Услуге смештаја: </w:t>
      </w:r>
    </w:p>
    <w:p w14:paraId="2267923F" w14:textId="3F64D3D1" w:rsidR="00777BA0" w:rsidRPr="00A810E4" w:rsidRDefault="00777BA0" w:rsidP="00A810E4">
      <w:pPr>
        <w:pStyle w:val="ListParagraph"/>
        <w:numPr>
          <w:ilvl w:val="0"/>
          <w:numId w:val="27"/>
        </w:numPr>
        <w:spacing w:line="276" w:lineRule="auto"/>
        <w:rPr>
          <w:rFonts w:asciiTheme="minorHAnsi" w:hAnsiTheme="minorHAnsi" w:cstheme="minorHAnsi"/>
          <w:sz w:val="22"/>
          <w:szCs w:val="22"/>
          <w:lang w:val="sr-Cyrl-RS"/>
        </w:rPr>
      </w:pPr>
      <w:r w:rsidRPr="00A810E4">
        <w:rPr>
          <w:rFonts w:asciiTheme="minorHAnsi" w:hAnsiTheme="minorHAnsi" w:cstheme="minorHAnsi"/>
          <w:sz w:val="22"/>
          <w:szCs w:val="22"/>
          <w:lang w:val="sr-Cyrl-RS"/>
        </w:rPr>
        <w:t xml:space="preserve">Услуге смештаја у регионално прихватилиште за одрасла и стара лица </w:t>
      </w:r>
    </w:p>
    <w:p w14:paraId="7A624EBA" w14:textId="6FC9CDD0" w:rsidR="00777BA0" w:rsidRPr="00A810E4" w:rsidRDefault="00777BA0" w:rsidP="00A810E4">
      <w:pPr>
        <w:pStyle w:val="ListParagraph"/>
        <w:numPr>
          <w:ilvl w:val="0"/>
          <w:numId w:val="27"/>
        </w:numPr>
        <w:spacing w:line="276" w:lineRule="auto"/>
        <w:rPr>
          <w:rFonts w:asciiTheme="minorHAnsi" w:hAnsiTheme="minorHAnsi" w:cstheme="minorHAnsi"/>
          <w:sz w:val="22"/>
          <w:szCs w:val="22"/>
          <w:lang w:val="sr-Cyrl-RS"/>
        </w:rPr>
      </w:pPr>
      <w:r w:rsidRPr="00A810E4">
        <w:rPr>
          <w:rFonts w:asciiTheme="minorHAnsi" w:hAnsiTheme="minorHAnsi" w:cstheme="minorHAnsi"/>
          <w:sz w:val="22"/>
          <w:szCs w:val="22"/>
          <w:lang w:val="sr-Cyrl-RS"/>
        </w:rPr>
        <w:t>Услуге смештаја у прихватилиште за децу и младе</w:t>
      </w:r>
    </w:p>
    <w:p w14:paraId="28733F97" w14:textId="7F4386BB" w:rsidR="00777BA0" w:rsidRPr="00A810E4" w:rsidRDefault="00777BA0" w:rsidP="00A810E4">
      <w:pPr>
        <w:pStyle w:val="ListParagraph"/>
        <w:numPr>
          <w:ilvl w:val="0"/>
          <w:numId w:val="27"/>
        </w:numPr>
        <w:spacing w:line="276" w:lineRule="auto"/>
        <w:rPr>
          <w:rFonts w:asciiTheme="minorHAnsi" w:hAnsiTheme="minorHAnsi" w:cstheme="minorHAnsi"/>
          <w:sz w:val="22"/>
          <w:szCs w:val="22"/>
          <w:lang w:val="sr-Cyrl-RS"/>
        </w:rPr>
      </w:pPr>
      <w:r w:rsidRPr="00A810E4">
        <w:rPr>
          <w:rFonts w:asciiTheme="minorHAnsi" w:hAnsiTheme="minorHAnsi" w:cstheme="minorHAnsi"/>
          <w:sz w:val="22"/>
          <w:szCs w:val="22"/>
          <w:lang w:val="sr-Cyrl-RS"/>
        </w:rPr>
        <w:t xml:space="preserve">Услуге смештаја у прихватилиште за жртве породичног насиља </w:t>
      </w:r>
    </w:p>
    <w:p w14:paraId="685B4DCF" w14:textId="573BB79C" w:rsidR="00777BA0" w:rsidRPr="006908F7" w:rsidRDefault="00777BA0" w:rsidP="00600A39">
      <w:pPr>
        <w:pStyle w:val="ListParagraph"/>
        <w:numPr>
          <w:ilvl w:val="0"/>
          <w:numId w:val="17"/>
        </w:numPr>
        <w:spacing w:line="276" w:lineRule="auto"/>
        <w:rPr>
          <w:rFonts w:asciiTheme="minorHAnsi" w:hAnsiTheme="minorHAnsi" w:cstheme="minorHAnsi"/>
          <w:sz w:val="22"/>
          <w:szCs w:val="22"/>
          <w:lang w:val="sr-Cyrl-RS"/>
        </w:rPr>
      </w:pPr>
      <w:r w:rsidRPr="006908F7">
        <w:rPr>
          <w:rFonts w:asciiTheme="minorHAnsi" w:hAnsiTheme="minorHAnsi" w:cstheme="minorHAnsi"/>
          <w:sz w:val="22"/>
          <w:szCs w:val="22"/>
          <w:lang w:val="sr-Cyrl-RS"/>
        </w:rPr>
        <w:t xml:space="preserve">Саветодавно-терапијске и социо-едукативне услуге – нису успостављене </w:t>
      </w:r>
    </w:p>
    <w:p w14:paraId="11C4E2C2" w14:textId="28FFCCE4" w:rsidR="00777BA0" w:rsidRPr="006908F7" w:rsidRDefault="00777BA0" w:rsidP="00600A39">
      <w:pPr>
        <w:pStyle w:val="ListParagraph"/>
        <w:numPr>
          <w:ilvl w:val="0"/>
          <w:numId w:val="17"/>
        </w:numPr>
        <w:spacing w:line="276" w:lineRule="auto"/>
        <w:rPr>
          <w:rFonts w:asciiTheme="minorHAnsi" w:hAnsiTheme="minorHAnsi" w:cstheme="minorHAnsi"/>
          <w:sz w:val="22"/>
          <w:szCs w:val="22"/>
          <w:lang w:val="sr-Cyrl-RS"/>
        </w:rPr>
      </w:pPr>
      <w:r w:rsidRPr="006908F7">
        <w:rPr>
          <w:rFonts w:asciiTheme="minorHAnsi" w:hAnsiTheme="minorHAnsi" w:cstheme="minorHAnsi"/>
          <w:sz w:val="22"/>
          <w:szCs w:val="22"/>
          <w:lang w:val="sr-Cyrl-RS"/>
        </w:rPr>
        <w:t xml:space="preserve">Остале иновационе услуге </w:t>
      </w:r>
    </w:p>
    <w:p w14:paraId="493BD6D0" w14:textId="78640BE9" w:rsidR="00777BA0" w:rsidRPr="006908F7" w:rsidRDefault="00777BA0" w:rsidP="00600A39">
      <w:pPr>
        <w:pStyle w:val="ListParagraph"/>
        <w:numPr>
          <w:ilvl w:val="0"/>
          <w:numId w:val="17"/>
        </w:numPr>
        <w:spacing w:line="276" w:lineRule="auto"/>
        <w:rPr>
          <w:rFonts w:asciiTheme="minorHAnsi" w:hAnsiTheme="minorHAnsi" w:cstheme="minorHAnsi"/>
          <w:sz w:val="22"/>
          <w:szCs w:val="22"/>
          <w:lang w:val="sr-Cyrl-RS"/>
        </w:rPr>
      </w:pPr>
      <w:r w:rsidRPr="006908F7">
        <w:rPr>
          <w:rFonts w:asciiTheme="minorHAnsi" w:hAnsiTheme="minorHAnsi" w:cstheme="minorHAnsi"/>
          <w:sz w:val="22"/>
          <w:szCs w:val="22"/>
          <w:lang w:val="sr-Cyrl-RS"/>
        </w:rPr>
        <w:t>Социјално становање у заштићеним условима - Услуга је успостављена. У функцији су  2 стана. Један стан   користи особа  са инвалидитетом а други  стан је намењен  корисницима новчане социјалне помоћи, у складу са  претходним Правилнику ЦСР.</w:t>
      </w:r>
    </w:p>
    <w:p w14:paraId="7CA3F1E2" w14:textId="553C5647" w:rsidR="00777BA0" w:rsidRPr="00253270" w:rsidRDefault="00777BA0" w:rsidP="00600A39">
      <w:pPr>
        <w:pStyle w:val="ListParagraph"/>
        <w:numPr>
          <w:ilvl w:val="0"/>
          <w:numId w:val="17"/>
        </w:numPr>
        <w:spacing w:line="276" w:lineRule="auto"/>
        <w:rPr>
          <w:rFonts w:asciiTheme="minorHAnsi" w:hAnsiTheme="minorHAnsi" w:cstheme="minorHAnsi"/>
          <w:color w:val="FF0000"/>
          <w:sz w:val="22"/>
          <w:szCs w:val="22"/>
          <w:lang w:val="sr-Cyrl-RS"/>
        </w:rPr>
      </w:pPr>
      <w:r w:rsidRPr="006908F7">
        <w:rPr>
          <w:rFonts w:asciiTheme="minorHAnsi" w:hAnsiTheme="minorHAnsi" w:cstheme="minorHAnsi"/>
          <w:sz w:val="22"/>
          <w:szCs w:val="22"/>
          <w:lang w:val="sr-Cyrl-RS"/>
        </w:rPr>
        <w:t xml:space="preserve">Поред услуга </w:t>
      </w:r>
      <w:r w:rsidR="00A810E4" w:rsidRPr="006908F7">
        <w:rPr>
          <w:rFonts w:asciiTheme="minorHAnsi" w:hAnsiTheme="minorHAnsi" w:cstheme="minorHAnsi"/>
          <w:sz w:val="22"/>
          <w:szCs w:val="22"/>
          <w:lang w:val="sr-Cyrl-RS"/>
        </w:rPr>
        <w:t>предвиђени</w:t>
      </w:r>
      <w:r w:rsidRPr="006908F7">
        <w:rPr>
          <w:rFonts w:asciiTheme="minorHAnsi" w:hAnsiTheme="minorHAnsi" w:cstheme="minorHAnsi"/>
          <w:sz w:val="22"/>
          <w:szCs w:val="22"/>
          <w:lang w:val="sr-Cyrl-RS"/>
        </w:rPr>
        <w:t xml:space="preserve"> Одлуком о социјалној заштити, ЛС финансира пружање саветодавно-терапијских услуга за децу и одрасла лица са телесним инвалидитетом у оквиру простора Удружења церебралне и дечије парализе у износу од 900.000,00 РСД на годишњем </w:t>
      </w:r>
      <w:r w:rsidRPr="00166E71">
        <w:t>нивоу.</w:t>
      </w:r>
    </w:p>
    <w:p w14:paraId="177ED426" w14:textId="77777777" w:rsidR="00210FC1" w:rsidRPr="00600A39" w:rsidRDefault="00210FC1" w:rsidP="00600A39">
      <w:pPr>
        <w:spacing w:line="276" w:lineRule="auto"/>
        <w:rPr>
          <w:rFonts w:asciiTheme="majorHAnsi" w:hAnsiTheme="majorHAnsi" w:cstheme="majorHAnsi"/>
          <w:sz w:val="22"/>
          <w:szCs w:val="22"/>
          <w:lang w:val="sr-Cyrl-RS"/>
        </w:rPr>
      </w:pPr>
    </w:p>
    <w:p w14:paraId="1A5B9A08" w14:textId="63F56487" w:rsidR="00174155" w:rsidRPr="00600A39" w:rsidRDefault="00174155" w:rsidP="00600A39">
      <w:pPr>
        <w:spacing w:line="276" w:lineRule="auto"/>
        <w:rPr>
          <w:rFonts w:asciiTheme="majorHAnsi" w:hAnsiTheme="majorHAnsi" w:cstheme="majorHAnsi"/>
          <w:sz w:val="22"/>
          <w:szCs w:val="22"/>
          <w:lang w:val="sr-Cyrl-RS"/>
        </w:rPr>
      </w:pPr>
      <w:r w:rsidRPr="00600A39">
        <w:rPr>
          <w:rFonts w:asciiTheme="majorHAnsi" w:hAnsiTheme="majorHAnsi" w:cstheme="majorHAnsi"/>
          <w:sz w:val="22"/>
          <w:szCs w:val="22"/>
          <w:lang w:val="sr-Cyrl-RS"/>
        </w:rPr>
        <w:t xml:space="preserve">Издвајања из локалног буџета – </w:t>
      </w:r>
      <w:r w:rsidR="0036380E">
        <w:rPr>
          <w:rFonts w:asciiTheme="majorHAnsi" w:hAnsiTheme="majorHAnsi" w:cstheme="majorHAnsi"/>
          <w:sz w:val="22"/>
          <w:szCs w:val="22"/>
          <w:lang w:val="sr-Cyrl-RS"/>
        </w:rPr>
        <w:t xml:space="preserve">Услуге социјалне заштите </w:t>
      </w:r>
      <w:r w:rsidRPr="00600A39">
        <w:rPr>
          <w:rFonts w:asciiTheme="majorHAnsi" w:hAnsiTheme="majorHAnsi" w:cstheme="majorHAnsi"/>
          <w:sz w:val="22"/>
          <w:szCs w:val="22"/>
          <w:lang w:val="sr-Cyrl-RS"/>
        </w:rPr>
        <w:t xml:space="preserve"> </w:t>
      </w:r>
    </w:p>
    <w:p w14:paraId="1FF6D6FE" w14:textId="5BA28F03" w:rsidR="00174155" w:rsidRPr="00600A39" w:rsidRDefault="00174155" w:rsidP="00600A39">
      <w:pPr>
        <w:spacing w:line="276" w:lineRule="auto"/>
        <w:rPr>
          <w:rFonts w:asciiTheme="majorHAnsi" w:hAnsiTheme="majorHAnsi" w:cstheme="majorHAnsi"/>
          <w:sz w:val="22"/>
          <w:szCs w:val="22"/>
          <w:lang w:val="sr-Cyrl-RS"/>
        </w:rPr>
      </w:pPr>
    </w:p>
    <w:tbl>
      <w:tblPr>
        <w:tblStyle w:val="TableGrid"/>
        <w:tblW w:w="0" w:type="auto"/>
        <w:tblLook w:val="04A0" w:firstRow="1" w:lastRow="0" w:firstColumn="1" w:lastColumn="0" w:noHBand="0" w:noVBand="1"/>
      </w:tblPr>
      <w:tblGrid>
        <w:gridCol w:w="3717"/>
        <w:gridCol w:w="4101"/>
        <w:gridCol w:w="4115"/>
      </w:tblGrid>
      <w:tr w:rsidR="00600A39" w:rsidRPr="00F07D81" w14:paraId="3D4D8506" w14:textId="77777777" w:rsidTr="00AE499B">
        <w:trPr>
          <w:trHeight w:val="186"/>
        </w:trPr>
        <w:tc>
          <w:tcPr>
            <w:tcW w:w="11933" w:type="dxa"/>
            <w:gridSpan w:val="3"/>
          </w:tcPr>
          <w:p w14:paraId="52C3D19E" w14:textId="66CDE908" w:rsidR="00600A39" w:rsidRPr="00F07D81" w:rsidRDefault="00600A39" w:rsidP="00F07D81">
            <w:pPr>
              <w:spacing w:line="360" w:lineRule="auto"/>
              <w:rPr>
                <w:rFonts w:asciiTheme="minorHAnsi" w:hAnsiTheme="minorHAnsi" w:cstheme="minorHAnsi"/>
                <w:sz w:val="21"/>
                <w:szCs w:val="21"/>
                <w:lang w:val="sr-Cyrl-RS"/>
              </w:rPr>
            </w:pPr>
            <w:r w:rsidRPr="00F07D81">
              <w:rPr>
                <w:rFonts w:asciiTheme="minorHAnsi" w:hAnsiTheme="minorHAnsi" w:cstheme="minorHAnsi"/>
                <w:sz w:val="21"/>
                <w:szCs w:val="21"/>
                <w:lang w:val="sr-Cyrl-RS"/>
              </w:rPr>
              <w:t>Табела 14 – Постојеће услуге социјалне заштите</w:t>
            </w:r>
          </w:p>
        </w:tc>
      </w:tr>
      <w:tr w:rsidR="00600A39" w:rsidRPr="00F07D81" w14:paraId="4B5B2BDB" w14:textId="77777777" w:rsidTr="00600A39">
        <w:trPr>
          <w:trHeight w:val="186"/>
        </w:trPr>
        <w:tc>
          <w:tcPr>
            <w:tcW w:w="3717" w:type="dxa"/>
          </w:tcPr>
          <w:p w14:paraId="5B065FC6" w14:textId="69C378E4" w:rsidR="00600A39" w:rsidRPr="00F07D81" w:rsidRDefault="00600A39" w:rsidP="00F07D81">
            <w:pPr>
              <w:spacing w:line="360" w:lineRule="auto"/>
              <w:rPr>
                <w:rFonts w:asciiTheme="minorHAnsi" w:hAnsiTheme="minorHAnsi" w:cstheme="minorHAnsi"/>
                <w:sz w:val="21"/>
                <w:szCs w:val="21"/>
                <w:lang w:val="sr-Cyrl-RS"/>
              </w:rPr>
            </w:pPr>
            <w:r w:rsidRPr="00F07D81">
              <w:rPr>
                <w:rFonts w:asciiTheme="minorHAnsi" w:hAnsiTheme="minorHAnsi" w:cstheme="minorHAnsi"/>
                <w:sz w:val="21"/>
                <w:szCs w:val="21"/>
                <w:lang w:val="sr-Cyrl-RS"/>
              </w:rPr>
              <w:t>Услуга</w:t>
            </w:r>
          </w:p>
        </w:tc>
        <w:tc>
          <w:tcPr>
            <w:tcW w:w="4101" w:type="dxa"/>
          </w:tcPr>
          <w:p w14:paraId="1E95240C" w14:textId="21AFB99B" w:rsidR="00600A39" w:rsidRPr="00F07D81" w:rsidRDefault="00600A39" w:rsidP="00F07D81">
            <w:pPr>
              <w:spacing w:line="360" w:lineRule="auto"/>
              <w:rPr>
                <w:rFonts w:asciiTheme="minorHAnsi" w:hAnsiTheme="minorHAnsi" w:cstheme="minorHAnsi"/>
                <w:sz w:val="21"/>
                <w:szCs w:val="21"/>
                <w:lang w:val="sr-Cyrl-RS"/>
              </w:rPr>
            </w:pPr>
            <w:r w:rsidRPr="00F07D81">
              <w:rPr>
                <w:rFonts w:asciiTheme="minorHAnsi" w:hAnsiTheme="minorHAnsi" w:cstheme="minorHAnsi"/>
                <w:sz w:val="21"/>
                <w:szCs w:val="21"/>
                <w:lang w:val="sr-Cyrl-RS"/>
              </w:rPr>
              <w:t>Бој корисника</w:t>
            </w:r>
          </w:p>
        </w:tc>
        <w:tc>
          <w:tcPr>
            <w:tcW w:w="4115" w:type="dxa"/>
          </w:tcPr>
          <w:p w14:paraId="5A94902A" w14:textId="69D96365" w:rsidR="00600A39" w:rsidRPr="00F07D81" w:rsidRDefault="00600A39" w:rsidP="00F07D81">
            <w:pPr>
              <w:spacing w:line="360" w:lineRule="auto"/>
              <w:rPr>
                <w:rFonts w:asciiTheme="minorHAnsi" w:hAnsiTheme="minorHAnsi" w:cstheme="minorHAnsi"/>
                <w:sz w:val="21"/>
                <w:szCs w:val="21"/>
                <w:lang w:val="sr-Cyrl-RS"/>
              </w:rPr>
            </w:pPr>
            <w:r w:rsidRPr="00F07D81">
              <w:rPr>
                <w:rFonts w:asciiTheme="minorHAnsi" w:hAnsiTheme="minorHAnsi" w:cstheme="minorHAnsi"/>
                <w:sz w:val="21"/>
                <w:szCs w:val="21"/>
                <w:lang w:val="sr-Cyrl-RS"/>
              </w:rPr>
              <w:t>Пружалац услуге</w:t>
            </w:r>
          </w:p>
        </w:tc>
      </w:tr>
      <w:tr w:rsidR="00600A39" w:rsidRPr="00F07D81" w14:paraId="26546EE7" w14:textId="77777777" w:rsidTr="00600A39">
        <w:trPr>
          <w:trHeight w:val="594"/>
        </w:trPr>
        <w:tc>
          <w:tcPr>
            <w:tcW w:w="3717" w:type="dxa"/>
          </w:tcPr>
          <w:p w14:paraId="03AE5052" w14:textId="6282A042" w:rsidR="00600A39" w:rsidRPr="00F07D81" w:rsidRDefault="00600A39" w:rsidP="00F07D81">
            <w:pPr>
              <w:spacing w:line="360" w:lineRule="auto"/>
              <w:rPr>
                <w:rFonts w:asciiTheme="minorHAnsi" w:hAnsiTheme="minorHAnsi" w:cstheme="minorHAnsi"/>
                <w:sz w:val="21"/>
                <w:szCs w:val="21"/>
                <w:lang w:val="sr-Cyrl-RS"/>
              </w:rPr>
            </w:pPr>
            <w:r w:rsidRPr="00F07D81">
              <w:rPr>
                <w:rFonts w:asciiTheme="minorHAnsi" w:hAnsiTheme="minorHAnsi" w:cstheme="minorHAnsi"/>
                <w:sz w:val="21"/>
                <w:szCs w:val="21"/>
                <w:lang w:val="sr-Cyrl-RS"/>
              </w:rPr>
              <w:t>Помоћ и нега у кући за одрасла и стара лица</w:t>
            </w:r>
          </w:p>
        </w:tc>
        <w:tc>
          <w:tcPr>
            <w:tcW w:w="4101" w:type="dxa"/>
          </w:tcPr>
          <w:p w14:paraId="514C1282" w14:textId="7F42BD85" w:rsidR="00600A39" w:rsidRPr="00F07D81" w:rsidRDefault="00600A39" w:rsidP="00F07D81">
            <w:pPr>
              <w:spacing w:line="360" w:lineRule="auto"/>
              <w:rPr>
                <w:rFonts w:asciiTheme="minorHAnsi" w:hAnsiTheme="minorHAnsi" w:cstheme="minorHAnsi"/>
                <w:sz w:val="21"/>
                <w:szCs w:val="21"/>
                <w:lang w:val="sr-Cyrl-RS"/>
              </w:rPr>
            </w:pPr>
            <w:r w:rsidRPr="00F07D81">
              <w:rPr>
                <w:rFonts w:asciiTheme="minorHAnsi" w:hAnsiTheme="minorHAnsi" w:cstheme="minorHAnsi"/>
                <w:sz w:val="21"/>
                <w:szCs w:val="21"/>
                <w:lang w:val="sr-Cyrl-RS"/>
              </w:rPr>
              <w:t>26</w:t>
            </w:r>
          </w:p>
        </w:tc>
        <w:tc>
          <w:tcPr>
            <w:tcW w:w="4115" w:type="dxa"/>
          </w:tcPr>
          <w:p w14:paraId="6E6EF252" w14:textId="24901669" w:rsidR="00600A39" w:rsidRPr="00F07D81" w:rsidRDefault="00600A39" w:rsidP="00F07D81">
            <w:pPr>
              <w:spacing w:line="360" w:lineRule="auto"/>
              <w:rPr>
                <w:rFonts w:asciiTheme="minorHAnsi" w:hAnsiTheme="minorHAnsi" w:cstheme="minorHAnsi"/>
                <w:sz w:val="21"/>
                <w:szCs w:val="21"/>
                <w:lang w:val="sr-Cyrl-RS"/>
              </w:rPr>
            </w:pPr>
            <w:r w:rsidRPr="00F07D81">
              <w:rPr>
                <w:rFonts w:asciiTheme="minorHAnsi" w:hAnsiTheme="minorHAnsi" w:cstheme="minorHAnsi"/>
                <w:sz w:val="21"/>
                <w:szCs w:val="21"/>
                <w:lang w:val="sr-Cyrl-RS"/>
              </w:rPr>
              <w:t>Удружење волонтера ”СОС</w:t>
            </w:r>
            <w:r w:rsidR="0036125C" w:rsidRPr="00F07D81">
              <w:rPr>
                <w:rFonts w:asciiTheme="minorHAnsi" w:hAnsiTheme="minorHAnsi" w:cstheme="minorHAnsi"/>
                <w:sz w:val="21"/>
                <w:szCs w:val="21"/>
                <w:lang w:val="sr-Cyrl-RS"/>
              </w:rPr>
              <w:t>-КОС</w:t>
            </w:r>
            <w:r w:rsidRPr="00F07D81">
              <w:rPr>
                <w:rFonts w:asciiTheme="minorHAnsi" w:hAnsiTheme="minorHAnsi" w:cstheme="minorHAnsi"/>
                <w:sz w:val="21"/>
                <w:szCs w:val="21"/>
                <w:lang w:val="sr-Cyrl-RS"/>
              </w:rPr>
              <w:t xml:space="preserve"> Косјерић”</w:t>
            </w:r>
          </w:p>
        </w:tc>
      </w:tr>
      <w:tr w:rsidR="00600A39" w:rsidRPr="00F07D81" w14:paraId="50748236" w14:textId="77777777" w:rsidTr="00600A39">
        <w:trPr>
          <w:trHeight w:val="583"/>
        </w:trPr>
        <w:tc>
          <w:tcPr>
            <w:tcW w:w="3717" w:type="dxa"/>
          </w:tcPr>
          <w:p w14:paraId="102F5FF9" w14:textId="0F8AB31E" w:rsidR="00600A39" w:rsidRPr="00F07D81" w:rsidRDefault="00600A39" w:rsidP="00F07D81">
            <w:pPr>
              <w:spacing w:line="360" w:lineRule="auto"/>
              <w:rPr>
                <w:rFonts w:asciiTheme="minorHAnsi" w:hAnsiTheme="minorHAnsi" w:cstheme="minorHAnsi"/>
                <w:sz w:val="21"/>
                <w:szCs w:val="21"/>
                <w:lang w:val="sr-Cyrl-RS"/>
              </w:rPr>
            </w:pPr>
            <w:r w:rsidRPr="00F07D81">
              <w:rPr>
                <w:rFonts w:asciiTheme="minorHAnsi" w:hAnsiTheme="minorHAnsi" w:cstheme="minorHAnsi"/>
                <w:sz w:val="21"/>
                <w:szCs w:val="21"/>
                <w:lang w:val="sr-Cyrl-RS"/>
              </w:rPr>
              <w:t>Лични пратилац детета</w:t>
            </w:r>
          </w:p>
        </w:tc>
        <w:tc>
          <w:tcPr>
            <w:tcW w:w="4101" w:type="dxa"/>
          </w:tcPr>
          <w:p w14:paraId="048194F3" w14:textId="5706497C" w:rsidR="00600A39" w:rsidRPr="00F07D81" w:rsidRDefault="00600A39" w:rsidP="00F07D81">
            <w:pPr>
              <w:spacing w:line="360" w:lineRule="auto"/>
              <w:rPr>
                <w:rFonts w:asciiTheme="minorHAnsi" w:hAnsiTheme="minorHAnsi" w:cstheme="minorHAnsi"/>
                <w:sz w:val="21"/>
                <w:szCs w:val="21"/>
              </w:rPr>
            </w:pPr>
            <w:r w:rsidRPr="00F07D81">
              <w:rPr>
                <w:rFonts w:asciiTheme="minorHAnsi" w:hAnsiTheme="minorHAnsi" w:cstheme="minorHAnsi"/>
                <w:sz w:val="21"/>
                <w:szCs w:val="21"/>
              </w:rPr>
              <w:t>9</w:t>
            </w:r>
          </w:p>
        </w:tc>
        <w:tc>
          <w:tcPr>
            <w:tcW w:w="4115" w:type="dxa"/>
          </w:tcPr>
          <w:p w14:paraId="7A3BD84F" w14:textId="3F98CC1B" w:rsidR="00600A39" w:rsidRPr="00F07D81" w:rsidRDefault="00600A39" w:rsidP="00F07D81">
            <w:pPr>
              <w:spacing w:line="360" w:lineRule="auto"/>
              <w:rPr>
                <w:rFonts w:asciiTheme="minorHAnsi" w:hAnsiTheme="minorHAnsi" w:cstheme="minorHAnsi"/>
                <w:sz w:val="21"/>
                <w:szCs w:val="21"/>
                <w:lang w:val="sr-Cyrl-RS"/>
              </w:rPr>
            </w:pPr>
            <w:r w:rsidRPr="00F07D81">
              <w:rPr>
                <w:rFonts w:asciiTheme="minorHAnsi" w:hAnsiTheme="minorHAnsi" w:cstheme="minorHAnsi"/>
                <w:sz w:val="21"/>
                <w:szCs w:val="21"/>
                <w:lang w:val="sr-Cyrl-RS"/>
              </w:rPr>
              <w:t>Удружење волонтера ”СОС</w:t>
            </w:r>
            <w:r w:rsidR="0036125C" w:rsidRPr="00F07D81">
              <w:rPr>
                <w:rFonts w:asciiTheme="minorHAnsi" w:hAnsiTheme="minorHAnsi" w:cstheme="minorHAnsi"/>
                <w:sz w:val="21"/>
                <w:szCs w:val="21"/>
                <w:lang w:val="sr-Cyrl-RS"/>
              </w:rPr>
              <w:t>-КОС</w:t>
            </w:r>
            <w:r w:rsidRPr="00F07D81">
              <w:rPr>
                <w:rFonts w:asciiTheme="minorHAnsi" w:hAnsiTheme="minorHAnsi" w:cstheme="minorHAnsi"/>
                <w:sz w:val="21"/>
                <w:szCs w:val="21"/>
                <w:lang w:val="sr-Cyrl-RS"/>
              </w:rPr>
              <w:t xml:space="preserve"> Косјерић”</w:t>
            </w:r>
          </w:p>
        </w:tc>
      </w:tr>
    </w:tbl>
    <w:p w14:paraId="06553D89" w14:textId="77777777" w:rsidR="00174155" w:rsidRPr="00600A39" w:rsidRDefault="00174155" w:rsidP="00600A39">
      <w:pPr>
        <w:spacing w:line="276" w:lineRule="auto"/>
        <w:rPr>
          <w:rFonts w:asciiTheme="majorHAnsi" w:hAnsiTheme="majorHAnsi" w:cstheme="majorHAnsi"/>
          <w:sz w:val="22"/>
          <w:szCs w:val="22"/>
          <w:lang w:val="sr-Cyrl-RS"/>
        </w:rPr>
      </w:pPr>
    </w:p>
    <w:p w14:paraId="03972003" w14:textId="478C8ED2" w:rsidR="0085198D" w:rsidRDefault="00FC24BC" w:rsidP="00600A39">
      <w:p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 xml:space="preserve">Одлуком о социјалној заштити општине   Косјерић финансирају се права на материјалну </w:t>
      </w:r>
      <w:r w:rsidR="00F07D81">
        <w:rPr>
          <w:rFonts w:asciiTheme="majorHAnsi" w:hAnsiTheme="majorHAnsi" w:cstheme="majorHAnsi"/>
          <w:sz w:val="22"/>
          <w:szCs w:val="22"/>
          <w:lang w:val="sr-Cyrl-RS"/>
        </w:rPr>
        <w:t>подршку</w:t>
      </w:r>
      <w:r>
        <w:rPr>
          <w:rFonts w:asciiTheme="majorHAnsi" w:hAnsiTheme="majorHAnsi" w:cstheme="majorHAnsi"/>
          <w:sz w:val="22"/>
          <w:szCs w:val="22"/>
          <w:lang w:val="sr-Cyrl-RS"/>
        </w:rPr>
        <w:t xml:space="preserve"> ради обезбеђивања </w:t>
      </w:r>
      <w:r w:rsidR="00F07D81">
        <w:rPr>
          <w:rFonts w:asciiTheme="majorHAnsi" w:hAnsiTheme="majorHAnsi" w:cstheme="majorHAnsi"/>
          <w:sz w:val="22"/>
          <w:szCs w:val="22"/>
          <w:lang w:val="sr-Cyrl-RS"/>
        </w:rPr>
        <w:t>егзистенцијалног</w:t>
      </w:r>
      <w:r>
        <w:rPr>
          <w:rFonts w:asciiTheme="majorHAnsi" w:hAnsiTheme="majorHAnsi" w:cstheme="majorHAnsi"/>
          <w:sz w:val="22"/>
          <w:szCs w:val="22"/>
          <w:lang w:val="sr-Cyrl-RS"/>
        </w:rPr>
        <w:t xml:space="preserve"> минимума и</w:t>
      </w:r>
      <w:r w:rsidR="00F07D81">
        <w:rPr>
          <w:rFonts w:asciiTheme="majorHAnsi" w:hAnsiTheme="majorHAnsi" w:cstheme="majorHAnsi"/>
          <w:sz w:val="22"/>
          <w:szCs w:val="22"/>
          <w:lang w:val="en-GB"/>
        </w:rPr>
        <w:t xml:space="preserve"> </w:t>
      </w:r>
      <w:r>
        <w:rPr>
          <w:rFonts w:asciiTheme="majorHAnsi" w:hAnsiTheme="majorHAnsi" w:cstheme="majorHAnsi"/>
          <w:sz w:val="22"/>
          <w:szCs w:val="22"/>
          <w:lang w:val="sr-Cyrl-RS"/>
        </w:rPr>
        <w:t>подршке социјалн</w:t>
      </w:r>
      <w:r w:rsidR="00F07D81">
        <w:rPr>
          <w:rFonts w:asciiTheme="majorHAnsi" w:hAnsiTheme="majorHAnsi" w:cstheme="majorHAnsi"/>
          <w:sz w:val="22"/>
          <w:szCs w:val="22"/>
          <w:lang w:val="sr-Cyrl-RS"/>
        </w:rPr>
        <w:t>ом укључивању</w:t>
      </w:r>
      <w:r>
        <w:rPr>
          <w:rFonts w:asciiTheme="majorHAnsi" w:hAnsiTheme="majorHAnsi" w:cstheme="majorHAnsi"/>
          <w:sz w:val="22"/>
          <w:szCs w:val="22"/>
          <w:lang w:val="sr-Cyrl-RS"/>
        </w:rPr>
        <w:t xml:space="preserve"> породице и појединца</w:t>
      </w:r>
      <w:r w:rsidR="0085198D">
        <w:rPr>
          <w:rFonts w:asciiTheme="majorHAnsi" w:hAnsiTheme="majorHAnsi" w:cstheme="majorHAnsi"/>
          <w:sz w:val="22"/>
          <w:szCs w:val="22"/>
          <w:lang w:val="sr-Cyrl-RS"/>
        </w:rPr>
        <w:t>.</w:t>
      </w:r>
    </w:p>
    <w:p w14:paraId="764FEEF2" w14:textId="77777777" w:rsidR="00F07D81" w:rsidRDefault="00F07D81" w:rsidP="00600A39">
      <w:pPr>
        <w:spacing w:line="276" w:lineRule="auto"/>
        <w:rPr>
          <w:rFonts w:asciiTheme="majorHAnsi" w:hAnsiTheme="majorHAnsi" w:cstheme="majorHAnsi"/>
          <w:sz w:val="22"/>
          <w:szCs w:val="22"/>
          <w:lang w:val="sr-Cyrl-RS"/>
        </w:rPr>
      </w:pPr>
    </w:p>
    <w:p w14:paraId="5200B14F" w14:textId="738E9FE3" w:rsidR="0085198D" w:rsidRDefault="0085198D" w:rsidP="00600A39">
      <w:p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Права на материјалну подршку  која обезбеђује општина  Косјерић су:</w:t>
      </w:r>
    </w:p>
    <w:p w14:paraId="4198CFE9" w14:textId="77777777" w:rsidR="00F07D81" w:rsidRDefault="00F07D81" w:rsidP="00600A39">
      <w:pPr>
        <w:spacing w:line="276" w:lineRule="auto"/>
        <w:rPr>
          <w:rFonts w:asciiTheme="majorHAnsi" w:hAnsiTheme="majorHAnsi" w:cstheme="majorHAnsi"/>
          <w:sz w:val="22"/>
          <w:szCs w:val="22"/>
          <w:lang w:val="sr-Cyrl-RS"/>
        </w:rPr>
      </w:pPr>
    </w:p>
    <w:p w14:paraId="00EA0F01" w14:textId="72A878A8" w:rsidR="0085198D" w:rsidRPr="0085198D" w:rsidRDefault="0085198D" w:rsidP="0085198D">
      <w:pPr>
        <w:pStyle w:val="ListParagraph"/>
        <w:numPr>
          <w:ilvl w:val="0"/>
          <w:numId w:val="37"/>
        </w:numPr>
        <w:spacing w:line="276" w:lineRule="auto"/>
        <w:rPr>
          <w:rFonts w:asciiTheme="majorHAnsi" w:hAnsiTheme="majorHAnsi" w:cstheme="majorHAnsi"/>
          <w:sz w:val="22"/>
          <w:szCs w:val="22"/>
          <w:lang w:val="sr-Cyrl-RS"/>
        </w:rPr>
      </w:pPr>
      <w:r w:rsidRPr="0085198D">
        <w:rPr>
          <w:rFonts w:asciiTheme="majorHAnsi" w:hAnsiTheme="majorHAnsi" w:cstheme="majorHAnsi"/>
          <w:sz w:val="22"/>
          <w:szCs w:val="22"/>
          <w:lang w:val="sr-Cyrl-RS"/>
        </w:rPr>
        <w:t>Право на једнократну помоћ</w:t>
      </w:r>
      <w:r>
        <w:rPr>
          <w:rFonts w:asciiTheme="majorHAnsi" w:hAnsiTheme="majorHAnsi" w:cstheme="majorHAnsi"/>
          <w:sz w:val="22"/>
          <w:szCs w:val="22"/>
          <w:lang w:val="sr-Cyrl-RS"/>
        </w:rPr>
        <w:t>;</w:t>
      </w:r>
    </w:p>
    <w:p w14:paraId="26F5705D" w14:textId="4429AFBB" w:rsidR="0085198D" w:rsidRDefault="0085198D" w:rsidP="0085198D">
      <w:pPr>
        <w:pStyle w:val="ListParagraph"/>
        <w:numPr>
          <w:ilvl w:val="0"/>
          <w:numId w:val="37"/>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Право на ванредну новчану помоћ;</w:t>
      </w:r>
    </w:p>
    <w:p w14:paraId="187D03CA" w14:textId="77777777" w:rsidR="00A11966" w:rsidRDefault="0085198D" w:rsidP="0085198D">
      <w:pPr>
        <w:pStyle w:val="ListParagraph"/>
        <w:numPr>
          <w:ilvl w:val="0"/>
          <w:numId w:val="37"/>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Право на опрему корисника за смештај у установу или другу породицу;</w:t>
      </w:r>
    </w:p>
    <w:p w14:paraId="22C58C7A" w14:textId="77777777" w:rsidR="00A11966" w:rsidRDefault="00A11966" w:rsidP="0085198D">
      <w:pPr>
        <w:pStyle w:val="ListParagraph"/>
        <w:numPr>
          <w:ilvl w:val="0"/>
          <w:numId w:val="37"/>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Право на обезбеђење огрева;</w:t>
      </w:r>
    </w:p>
    <w:p w14:paraId="2E06F153" w14:textId="2201F300" w:rsidR="00A11966" w:rsidRDefault="00A11966" w:rsidP="0085198D">
      <w:pPr>
        <w:pStyle w:val="ListParagraph"/>
        <w:numPr>
          <w:ilvl w:val="0"/>
          <w:numId w:val="37"/>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Право на</w:t>
      </w:r>
      <w:r w:rsidR="00F07D81">
        <w:rPr>
          <w:rFonts w:asciiTheme="majorHAnsi" w:hAnsiTheme="majorHAnsi" w:cstheme="majorHAnsi"/>
          <w:sz w:val="22"/>
          <w:szCs w:val="22"/>
          <w:lang w:val="sr-Cyrl-RS"/>
        </w:rPr>
        <w:t xml:space="preserve"> </w:t>
      </w:r>
      <w:r>
        <w:rPr>
          <w:rFonts w:asciiTheme="majorHAnsi" w:hAnsiTheme="majorHAnsi" w:cstheme="majorHAnsi"/>
          <w:sz w:val="22"/>
          <w:szCs w:val="22"/>
          <w:lang w:val="sr-Cyrl-RS"/>
        </w:rPr>
        <w:t>потпуну или делимичну накнаду трошкова комуналних  услуга;</w:t>
      </w:r>
    </w:p>
    <w:p w14:paraId="73E23C01" w14:textId="3FD41DEB" w:rsidR="00A11966" w:rsidRDefault="00A11966" w:rsidP="0085198D">
      <w:pPr>
        <w:pStyle w:val="ListParagraph"/>
        <w:numPr>
          <w:ilvl w:val="0"/>
          <w:numId w:val="37"/>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Право на</w:t>
      </w:r>
      <w:r w:rsidR="00F07D81">
        <w:rPr>
          <w:rFonts w:asciiTheme="majorHAnsi" w:hAnsiTheme="majorHAnsi" w:cstheme="majorHAnsi"/>
          <w:sz w:val="22"/>
          <w:szCs w:val="22"/>
          <w:lang w:val="sr-Cyrl-RS"/>
        </w:rPr>
        <w:t xml:space="preserve"> </w:t>
      </w:r>
      <w:r>
        <w:rPr>
          <w:rFonts w:asciiTheme="majorHAnsi" w:hAnsiTheme="majorHAnsi" w:cstheme="majorHAnsi"/>
          <w:sz w:val="22"/>
          <w:szCs w:val="22"/>
          <w:lang w:val="sr-Cyrl-RS"/>
        </w:rPr>
        <w:t>накнаду  трошкова сахране;</w:t>
      </w:r>
    </w:p>
    <w:p w14:paraId="7FF7951D" w14:textId="77777777" w:rsidR="00A11966" w:rsidRDefault="00A11966" w:rsidP="0085198D">
      <w:pPr>
        <w:pStyle w:val="ListParagraph"/>
        <w:numPr>
          <w:ilvl w:val="0"/>
          <w:numId w:val="37"/>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Право на путне трошкове пролазника,;</w:t>
      </w:r>
    </w:p>
    <w:p w14:paraId="49B84B3E" w14:textId="77777777" w:rsidR="00A11966" w:rsidRDefault="00A11966" w:rsidP="0085198D">
      <w:pPr>
        <w:pStyle w:val="ListParagraph"/>
        <w:numPr>
          <w:ilvl w:val="0"/>
          <w:numId w:val="37"/>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Новчана помоћ незапосленим породиљама;</w:t>
      </w:r>
    </w:p>
    <w:p w14:paraId="36BFD6EA" w14:textId="77777777" w:rsidR="00253270" w:rsidRDefault="00A11966" w:rsidP="0085198D">
      <w:pPr>
        <w:pStyle w:val="ListParagraph"/>
        <w:numPr>
          <w:ilvl w:val="0"/>
          <w:numId w:val="37"/>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Право на бесплатан оброк</w:t>
      </w:r>
    </w:p>
    <w:p w14:paraId="05E63041" w14:textId="77777777" w:rsidR="00253270" w:rsidRDefault="00253270" w:rsidP="0085198D">
      <w:pPr>
        <w:pStyle w:val="ListParagraph"/>
        <w:numPr>
          <w:ilvl w:val="0"/>
          <w:numId w:val="37"/>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Право на накнаду трошкова продуженог боравка</w:t>
      </w:r>
    </w:p>
    <w:p w14:paraId="7A0609A6" w14:textId="77777777" w:rsidR="00F07D81" w:rsidRDefault="00253270" w:rsidP="00F07D81">
      <w:pPr>
        <w:pStyle w:val="ListParagraph"/>
        <w:numPr>
          <w:ilvl w:val="0"/>
          <w:numId w:val="37"/>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Право на делимичну накнаду трошкова боравка деце у  Предшколској установи „Олга Грбић“ у  Косјерићу за смохране родитеље.</w:t>
      </w:r>
    </w:p>
    <w:p w14:paraId="669B41CB" w14:textId="55676121" w:rsidR="00253270" w:rsidRPr="00F07D81" w:rsidRDefault="00253270" w:rsidP="00F07D81">
      <w:pPr>
        <w:pStyle w:val="ListParagraph"/>
        <w:numPr>
          <w:ilvl w:val="0"/>
          <w:numId w:val="37"/>
        </w:numPr>
        <w:spacing w:line="276" w:lineRule="auto"/>
        <w:rPr>
          <w:rFonts w:asciiTheme="majorHAnsi" w:hAnsiTheme="majorHAnsi" w:cstheme="majorHAnsi"/>
          <w:sz w:val="22"/>
          <w:szCs w:val="22"/>
          <w:lang w:val="sr-Cyrl-RS"/>
        </w:rPr>
      </w:pPr>
      <w:r w:rsidRPr="00F07D81">
        <w:rPr>
          <w:rFonts w:asciiTheme="majorHAnsi" w:hAnsiTheme="majorHAnsi" w:cstheme="majorHAnsi"/>
          <w:sz w:val="22"/>
          <w:szCs w:val="22"/>
          <w:lang w:val="sr-Cyrl-RS"/>
        </w:rPr>
        <w:t>Материјална подршка може бити директнан у виду новчаних давања и у виду субвенција.</w:t>
      </w:r>
    </w:p>
    <w:p w14:paraId="0D0163EA" w14:textId="6D37F397" w:rsidR="00A42849" w:rsidRPr="00253270" w:rsidRDefault="00FC24BC" w:rsidP="00253270">
      <w:pPr>
        <w:spacing w:line="276" w:lineRule="auto"/>
        <w:ind w:left="425"/>
        <w:rPr>
          <w:rFonts w:asciiTheme="majorHAnsi" w:hAnsiTheme="majorHAnsi" w:cstheme="majorHAnsi"/>
          <w:sz w:val="22"/>
          <w:szCs w:val="22"/>
          <w:lang w:val="sr-Cyrl-RS"/>
        </w:rPr>
      </w:pPr>
      <w:r w:rsidRPr="00253270">
        <w:rPr>
          <w:rFonts w:asciiTheme="majorHAnsi" w:hAnsiTheme="majorHAnsi" w:cstheme="majorHAnsi"/>
          <w:sz w:val="22"/>
          <w:szCs w:val="22"/>
          <w:lang w:val="sr-Cyrl-RS"/>
        </w:rPr>
        <w:t xml:space="preserve"> </w:t>
      </w:r>
    </w:p>
    <w:p w14:paraId="10488C34" w14:textId="77777777" w:rsidR="00F07D81" w:rsidRDefault="00F07D81" w:rsidP="006D194F">
      <w:pPr>
        <w:rPr>
          <w:rFonts w:asciiTheme="minorHAnsi" w:hAnsiTheme="minorHAnsi" w:cstheme="minorHAnsi"/>
          <w:lang w:val="sr-Cyrl-RS"/>
        </w:rPr>
      </w:pPr>
    </w:p>
    <w:p w14:paraId="487E7ABA" w14:textId="77777777" w:rsidR="00F07D81" w:rsidRDefault="00F07D81" w:rsidP="006D194F">
      <w:pPr>
        <w:rPr>
          <w:rFonts w:asciiTheme="minorHAnsi" w:hAnsiTheme="minorHAnsi" w:cstheme="minorHAnsi"/>
          <w:lang w:val="sr-Cyrl-RS"/>
        </w:rPr>
      </w:pPr>
    </w:p>
    <w:p w14:paraId="543F3E04" w14:textId="77777777" w:rsidR="00F07D81" w:rsidRDefault="00F07D81" w:rsidP="006D194F">
      <w:pPr>
        <w:rPr>
          <w:rFonts w:asciiTheme="minorHAnsi" w:hAnsiTheme="minorHAnsi" w:cstheme="minorHAnsi"/>
          <w:lang w:val="sr-Cyrl-RS"/>
        </w:rPr>
      </w:pPr>
    </w:p>
    <w:p w14:paraId="73C7334C" w14:textId="37370172" w:rsidR="006D194F" w:rsidRPr="00AC5E1A" w:rsidRDefault="006D194F" w:rsidP="006D194F">
      <w:pPr>
        <w:rPr>
          <w:rFonts w:asciiTheme="minorHAnsi" w:hAnsiTheme="minorHAnsi" w:cstheme="minorHAnsi"/>
          <w:b/>
          <w:bCs/>
          <w:sz w:val="28"/>
          <w:szCs w:val="28"/>
          <w:lang w:val="sr-Cyrl-RS"/>
        </w:rPr>
      </w:pPr>
      <w:r w:rsidRPr="00AC5E1A">
        <w:rPr>
          <w:rFonts w:asciiTheme="minorHAnsi" w:hAnsiTheme="minorHAnsi" w:cstheme="minorHAnsi"/>
          <w:lang w:val="sr-Cyrl-RS"/>
        </w:rPr>
        <w:t xml:space="preserve">3.5  ЛОКАЛНИ АКТЕРИ И ПОСТОЈЕЋИ КАПАЦИТЕТИ </w:t>
      </w:r>
      <w:r w:rsidRPr="00AC5E1A">
        <w:rPr>
          <w:rFonts w:asciiTheme="minorHAnsi" w:hAnsiTheme="minorHAnsi" w:cstheme="minorHAnsi"/>
          <w:b/>
          <w:bCs/>
          <w:sz w:val="28"/>
          <w:szCs w:val="28"/>
          <w:lang w:val="sr-Cyrl-RS"/>
        </w:rPr>
        <w:t xml:space="preserve"> </w:t>
      </w:r>
    </w:p>
    <w:p w14:paraId="46300846" w14:textId="3622E565" w:rsidR="0079070A" w:rsidRPr="00AC5E1A" w:rsidRDefault="0079070A" w:rsidP="006D194F">
      <w:pPr>
        <w:rPr>
          <w:rFonts w:asciiTheme="minorHAnsi" w:hAnsiTheme="minorHAnsi" w:cstheme="minorHAnsi"/>
          <w:b/>
          <w:bCs/>
          <w:sz w:val="28"/>
          <w:szCs w:val="28"/>
          <w:lang w:val="sr-Cyrl-RS"/>
        </w:rPr>
      </w:pPr>
    </w:p>
    <w:tbl>
      <w:tblPr>
        <w:tblStyle w:val="GridTable6Colorful-Accent1"/>
        <w:tblpPr w:leftFromText="180" w:rightFromText="180" w:vertAnchor="text" w:horzAnchor="margin" w:tblpY="101"/>
        <w:tblW w:w="0" w:type="auto"/>
        <w:tblLook w:val="04A0" w:firstRow="1" w:lastRow="0" w:firstColumn="1" w:lastColumn="0" w:noHBand="0" w:noVBand="1"/>
      </w:tblPr>
      <w:tblGrid>
        <w:gridCol w:w="846"/>
        <w:gridCol w:w="1515"/>
        <w:gridCol w:w="11675"/>
      </w:tblGrid>
      <w:tr w:rsidR="000C2EFC" w:rsidRPr="00AE499B" w14:paraId="3E671C06" w14:textId="77777777" w:rsidTr="00F208EB">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846" w:type="dxa"/>
          </w:tcPr>
          <w:p w14:paraId="215C36C1" w14:textId="77777777" w:rsidR="000C2EFC" w:rsidRPr="00AE499B" w:rsidRDefault="000C2EFC" w:rsidP="00AE499B">
            <w:pPr>
              <w:pStyle w:val="NoSpacing"/>
              <w:spacing w:line="276" w:lineRule="auto"/>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Р.бр</w:t>
            </w:r>
          </w:p>
        </w:tc>
        <w:tc>
          <w:tcPr>
            <w:tcW w:w="1515" w:type="dxa"/>
          </w:tcPr>
          <w:p w14:paraId="69AD5CD5" w14:textId="77777777" w:rsidR="000C2EFC" w:rsidRPr="00AE499B" w:rsidRDefault="000C2EFC" w:rsidP="00AE499B">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Сектор</w:t>
            </w:r>
          </w:p>
        </w:tc>
        <w:tc>
          <w:tcPr>
            <w:tcW w:w="11675" w:type="dxa"/>
          </w:tcPr>
          <w:p w14:paraId="3ACF511A" w14:textId="77777777" w:rsidR="000C2EFC" w:rsidRPr="00AE499B" w:rsidRDefault="000C2EFC" w:rsidP="00AE499B">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 xml:space="preserve">Преглед ситуације </w:t>
            </w:r>
          </w:p>
        </w:tc>
      </w:tr>
      <w:tr w:rsidR="000C2EFC" w:rsidRPr="00AE499B" w14:paraId="5F7E33E5" w14:textId="77777777" w:rsidTr="00F208EB">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846" w:type="dxa"/>
          </w:tcPr>
          <w:p w14:paraId="14AAFA42" w14:textId="77777777" w:rsidR="000C2EFC" w:rsidRPr="00AE499B" w:rsidRDefault="000C2EFC" w:rsidP="00AE499B">
            <w:pPr>
              <w:pStyle w:val="NoSpacing"/>
              <w:spacing w:line="276" w:lineRule="auto"/>
              <w:jc w:val="center"/>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1.</w:t>
            </w:r>
          </w:p>
        </w:tc>
        <w:tc>
          <w:tcPr>
            <w:tcW w:w="1515" w:type="dxa"/>
          </w:tcPr>
          <w:p w14:paraId="7E4F74EA" w14:textId="77777777" w:rsidR="000C2EFC" w:rsidRPr="00AE499B" w:rsidRDefault="000C2EFC" w:rsidP="00AE499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Локална самоуправа</w:t>
            </w:r>
          </w:p>
        </w:tc>
        <w:tc>
          <w:tcPr>
            <w:tcW w:w="11675" w:type="dxa"/>
          </w:tcPr>
          <w:p w14:paraId="7769A16F" w14:textId="77777777" w:rsidR="00AC5E1A" w:rsidRPr="00AE499B" w:rsidRDefault="00AC5E1A" w:rsidP="00AE499B">
            <w:pPr>
              <w:pStyle w:val="NoSpacing"/>
              <w:numPr>
                <w:ilvl w:val="0"/>
                <w:numId w:val="12"/>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 xml:space="preserve">Општина Косјерић у складу са Уредбом о  утврђивању јединствене листе развијености региона и ЈЛС .припада ИИ категорији ЈЛС  чији је степен развијености у распону од 80% до 100% републичког просека </w:t>
            </w:r>
          </w:p>
          <w:p w14:paraId="271EDC3B" w14:textId="1BFDA258" w:rsidR="00460EE7" w:rsidRPr="00AE499B" w:rsidRDefault="00460EE7" w:rsidP="00AE499B">
            <w:pPr>
              <w:pStyle w:val="NoSpacing"/>
              <w:numPr>
                <w:ilvl w:val="0"/>
                <w:numId w:val="12"/>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 xml:space="preserve">Општина Косјерић је јединица локалне самоуправе у којој грађани остварују право на локалну самоуправу, непосредно и преко својих слободно изабраних одборника. </w:t>
            </w:r>
          </w:p>
          <w:p w14:paraId="4A8F9E83" w14:textId="240BE6F1" w:rsidR="00460EE7" w:rsidRPr="00AE499B" w:rsidRDefault="00460EE7" w:rsidP="00AE499B">
            <w:pPr>
              <w:pStyle w:val="NoSpacing"/>
              <w:numPr>
                <w:ilvl w:val="0"/>
                <w:numId w:val="12"/>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Општинска управа обавља послове у оквиру овлашћења, обавеза и одговорности дефинисаних Законом о локалној самоуправи, Статутом општине, републичким законима у надлежности локалне управе и одлукама Скупштине општине. Скупштина општине Косјерић има 27 одборника, који у складу са законом доносе правне акте и одлуке неопходне за функционисање локалне самоуправе</w:t>
            </w:r>
          </w:p>
          <w:p w14:paraId="2963812B" w14:textId="32224908" w:rsidR="002A15E9" w:rsidRPr="00AE499B" w:rsidRDefault="002A15E9" w:rsidP="00AE499B">
            <w:pPr>
              <w:pStyle w:val="NoSpacing"/>
              <w:numPr>
                <w:ilvl w:val="0"/>
                <w:numId w:val="12"/>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b/>
                <w:bCs/>
                <w:color w:val="000000" w:themeColor="text1"/>
                <w:sz w:val="21"/>
                <w:szCs w:val="21"/>
                <w:lang w:val="sr-Cyrl-RS"/>
              </w:rPr>
              <w:t>Савет за социјалну заштиту</w:t>
            </w:r>
            <w:r w:rsidRPr="00AE499B">
              <w:rPr>
                <w:rFonts w:asciiTheme="majorHAnsi" w:hAnsiTheme="majorHAnsi" w:cstheme="majorHAnsi"/>
                <w:color w:val="000000" w:themeColor="text1"/>
                <w:sz w:val="21"/>
                <w:szCs w:val="21"/>
                <w:lang w:val="sr-Cyrl-RS"/>
              </w:rPr>
              <w:t xml:space="preserve"> је формиран 2017.године и </w:t>
            </w:r>
            <w:r w:rsidR="00B97591" w:rsidRPr="00AE499B">
              <w:rPr>
                <w:rFonts w:asciiTheme="majorHAnsi" w:hAnsiTheme="majorHAnsi" w:cstheme="majorHAnsi"/>
                <w:color w:val="000000" w:themeColor="text1"/>
                <w:sz w:val="21"/>
                <w:szCs w:val="21"/>
                <w:lang w:val="sr-Cyrl-RS"/>
              </w:rPr>
              <w:t>обавља своје активности</w:t>
            </w:r>
            <w:r w:rsidRPr="00AE499B">
              <w:rPr>
                <w:rFonts w:asciiTheme="majorHAnsi" w:hAnsiTheme="majorHAnsi" w:cstheme="majorHAnsi"/>
                <w:color w:val="000000" w:themeColor="text1"/>
                <w:sz w:val="21"/>
                <w:szCs w:val="21"/>
                <w:lang w:val="sr-Cyrl-RS"/>
              </w:rPr>
              <w:t xml:space="preserve">. У циљу унапређења социјалне заштите, Скупштина општине је у јулу 2008. године донела Одлуку о сталним радним телима скупштине општине Косјерић, која су утврђена Статутом општине.  </w:t>
            </w:r>
          </w:p>
          <w:p w14:paraId="77A77427" w14:textId="28D65E52" w:rsidR="002A15E9" w:rsidRPr="00AE499B" w:rsidRDefault="002A15E9" w:rsidP="00AE499B">
            <w:pPr>
              <w:pStyle w:val="NoSpacing"/>
              <w:numPr>
                <w:ilvl w:val="0"/>
                <w:numId w:val="12"/>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Једно од сталних радних тела је и Савет за социјална питања који разматра проблематику из области социјалне политике, и заједно са Центром за социјални рад и Црвеним крстом учествује у решавању социјалних проблема са посебним акцентом на најугроженије категорије становништва. Савет има председника и шест чланова које именује Скупштина из реда одборника и грађана</w:t>
            </w:r>
            <w:r w:rsidR="00B97591" w:rsidRPr="00AE499B">
              <w:rPr>
                <w:rFonts w:asciiTheme="majorHAnsi" w:hAnsiTheme="majorHAnsi" w:cstheme="majorHAnsi"/>
                <w:color w:val="000000" w:themeColor="text1"/>
                <w:sz w:val="21"/>
                <w:szCs w:val="21"/>
                <w:lang w:val="sr-Cyrl-RS"/>
              </w:rPr>
              <w:t>.</w:t>
            </w:r>
          </w:p>
          <w:p w14:paraId="42ED2B0F" w14:textId="66E7E6FF" w:rsidR="00B97591" w:rsidRPr="00AE499B" w:rsidRDefault="00B97591" w:rsidP="00AE499B">
            <w:pPr>
              <w:pStyle w:val="NoSpacing"/>
              <w:numPr>
                <w:ilvl w:val="0"/>
                <w:numId w:val="12"/>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 xml:space="preserve">Општина Косјерић има именованог члана Општинског већа задуженог за социјалну заштиту </w:t>
            </w:r>
          </w:p>
          <w:p w14:paraId="25ED6A1D" w14:textId="77777777" w:rsidR="00DE7C8E" w:rsidRDefault="00B97591" w:rsidP="00AE499B">
            <w:pPr>
              <w:pStyle w:val="NoSpacing"/>
              <w:numPr>
                <w:ilvl w:val="0"/>
                <w:numId w:val="12"/>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Такође формирана и ради интер-ресорна комисија са представницима – здравства, образовања и социјалне заштите</w:t>
            </w:r>
          </w:p>
          <w:p w14:paraId="2B57B9C3" w14:textId="0B3245C5" w:rsidR="004B0E7B" w:rsidRPr="00AE499B" w:rsidRDefault="004B0E7B" w:rsidP="00D754C2">
            <w:pPr>
              <w:pStyle w:val="NoSpacing"/>
              <w:numPr>
                <w:ilvl w:val="0"/>
                <w:numId w:val="12"/>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Pr>
                <w:rFonts w:asciiTheme="majorHAnsi" w:hAnsiTheme="majorHAnsi" w:cstheme="majorHAnsi"/>
                <w:color w:val="000000" w:themeColor="text1"/>
                <w:sz w:val="21"/>
                <w:szCs w:val="21"/>
                <w:lang w:val="sr-Cyrl-RS"/>
              </w:rPr>
              <w:t xml:space="preserve">Правилником о организацији и систематизацији  радних места у Општинској </w:t>
            </w:r>
            <w:r w:rsidR="00D754C2">
              <w:rPr>
                <w:rFonts w:asciiTheme="majorHAnsi" w:hAnsiTheme="majorHAnsi" w:cstheme="majorHAnsi"/>
                <w:color w:val="000000" w:themeColor="text1"/>
                <w:sz w:val="21"/>
                <w:szCs w:val="21"/>
                <w:lang w:val="sr-Cyrl-RS"/>
              </w:rPr>
              <w:t>у</w:t>
            </w:r>
            <w:r>
              <w:rPr>
                <w:rFonts w:asciiTheme="majorHAnsi" w:hAnsiTheme="majorHAnsi" w:cstheme="majorHAnsi"/>
                <w:color w:val="000000" w:themeColor="text1"/>
                <w:sz w:val="21"/>
                <w:szCs w:val="21"/>
                <w:lang w:val="sr-Cyrl-RS"/>
              </w:rPr>
              <w:t xml:space="preserve">прави и </w:t>
            </w:r>
            <w:r w:rsidR="00D754C2">
              <w:rPr>
                <w:rFonts w:asciiTheme="majorHAnsi" w:hAnsiTheme="majorHAnsi" w:cstheme="majorHAnsi"/>
                <w:color w:val="000000" w:themeColor="text1"/>
                <w:sz w:val="21"/>
                <w:szCs w:val="21"/>
                <w:lang w:val="sr-Cyrl-RS"/>
              </w:rPr>
              <w:t>О</w:t>
            </w:r>
            <w:r>
              <w:rPr>
                <w:rFonts w:asciiTheme="majorHAnsi" w:hAnsiTheme="majorHAnsi" w:cstheme="majorHAnsi"/>
                <w:color w:val="000000" w:themeColor="text1"/>
                <w:sz w:val="21"/>
                <w:szCs w:val="21"/>
                <w:lang w:val="sr-Cyrl-RS"/>
              </w:rPr>
              <w:t>пштинском правобранилаштву од 30.октобра 2019 укупан број систематизованих радних места у Општинској управи  је39 и то: 1 службеник на положају, 35 службеника на извршилачким  радним местима 3 на радним местима мештеника и 1 функционер</w:t>
            </w:r>
            <w:r w:rsidR="00D754C2">
              <w:rPr>
                <w:rFonts w:asciiTheme="majorHAnsi" w:hAnsiTheme="majorHAnsi" w:cstheme="majorHAnsi"/>
                <w:color w:val="000000" w:themeColor="text1"/>
                <w:sz w:val="21"/>
                <w:szCs w:val="21"/>
                <w:lang w:val="sr-Cyrl-RS"/>
              </w:rPr>
              <w:t>у Правобранилаштву.</w:t>
            </w:r>
          </w:p>
        </w:tc>
      </w:tr>
      <w:tr w:rsidR="000C2EFC" w:rsidRPr="00AE499B" w14:paraId="11653F77" w14:textId="77777777" w:rsidTr="00F208EB">
        <w:trPr>
          <w:trHeight w:val="459"/>
        </w:trPr>
        <w:tc>
          <w:tcPr>
            <w:cnfStyle w:val="001000000000" w:firstRow="0" w:lastRow="0" w:firstColumn="1" w:lastColumn="0" w:oddVBand="0" w:evenVBand="0" w:oddHBand="0" w:evenHBand="0" w:firstRowFirstColumn="0" w:firstRowLastColumn="0" w:lastRowFirstColumn="0" w:lastRowLastColumn="0"/>
            <w:tcW w:w="846" w:type="dxa"/>
          </w:tcPr>
          <w:p w14:paraId="0799D207" w14:textId="77777777" w:rsidR="000C2EFC" w:rsidRPr="00AE499B" w:rsidRDefault="000C2EFC" w:rsidP="00AE499B">
            <w:pPr>
              <w:pStyle w:val="NoSpacing"/>
              <w:spacing w:line="276" w:lineRule="auto"/>
              <w:jc w:val="center"/>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2.</w:t>
            </w:r>
          </w:p>
        </w:tc>
        <w:tc>
          <w:tcPr>
            <w:tcW w:w="1515" w:type="dxa"/>
          </w:tcPr>
          <w:p w14:paraId="331B175B" w14:textId="77777777" w:rsidR="000C2EFC" w:rsidRPr="00AE499B" w:rsidRDefault="000C2EFC" w:rsidP="00AE499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Социјална заштита</w:t>
            </w:r>
          </w:p>
        </w:tc>
        <w:tc>
          <w:tcPr>
            <w:tcW w:w="11675" w:type="dxa"/>
          </w:tcPr>
          <w:p w14:paraId="462143FA" w14:textId="77777777" w:rsidR="000C2EFC" w:rsidRPr="00AE499B" w:rsidRDefault="009F5D0D" w:rsidP="00AE499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Вршење послова се обавља у оквиру једне организационе јединице, а капацитети ЦСР, као и Уредба о запошљавању у јавном сектору, искључују могућност формирање посебне организационе јединице за пружање услуга социјалне заштите.</w:t>
            </w:r>
          </w:p>
          <w:p w14:paraId="0539AFD5" w14:textId="77777777" w:rsidR="00A4001C" w:rsidRPr="00AE499B" w:rsidRDefault="00A4001C" w:rsidP="00AE499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1"/>
                <w:sz w:val="21"/>
                <w:szCs w:val="21"/>
                <w:lang w:val="sr-Cyrl-RS"/>
              </w:rPr>
            </w:pPr>
            <w:r w:rsidRPr="00AE499B">
              <w:rPr>
                <w:rFonts w:asciiTheme="majorHAnsi" w:hAnsiTheme="majorHAnsi" w:cstheme="majorHAnsi"/>
                <w:b/>
                <w:bCs/>
                <w:color w:val="000000" w:themeColor="text1"/>
                <w:sz w:val="21"/>
                <w:szCs w:val="21"/>
                <w:lang w:val="sr-Cyrl-RS"/>
              </w:rPr>
              <w:t xml:space="preserve">У вршењу јавних овлашћења, Центар у складу са законом одлучује о : </w:t>
            </w:r>
          </w:p>
          <w:p w14:paraId="111B21F9"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 xml:space="preserve">остваривању права на новчану социјалну помоћ; </w:t>
            </w:r>
          </w:p>
          <w:p w14:paraId="58F30BA5"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 xml:space="preserve">остваривању права на додатак за помоћ и негу другог лица; </w:t>
            </w:r>
          </w:p>
          <w:p w14:paraId="7F12B000"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 xml:space="preserve">остваривању права на помоћ за оспособљавање за рад; </w:t>
            </w:r>
          </w:p>
          <w:p w14:paraId="0AF6E1E5"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 xml:space="preserve">остваривању права на смештај у установу социјалне заштите; </w:t>
            </w:r>
          </w:p>
          <w:p w14:paraId="3C44C544"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 xml:space="preserve">остваривању права на смештај одраслог лица у другу породицу; </w:t>
            </w:r>
          </w:p>
          <w:p w14:paraId="35508896"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lastRenderedPageBreak/>
              <w:t xml:space="preserve">хранитељству; </w:t>
            </w:r>
          </w:p>
          <w:p w14:paraId="6D94B5E3"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 xml:space="preserve">усвојењу; </w:t>
            </w:r>
          </w:p>
          <w:p w14:paraId="7D12A5AB"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 xml:space="preserve">мерама старатељске заштите; </w:t>
            </w:r>
          </w:p>
          <w:p w14:paraId="4F6A9A04"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 xml:space="preserve">одређивању и промени личног имена детета; </w:t>
            </w:r>
          </w:p>
          <w:p w14:paraId="47A35FE6"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 xml:space="preserve">мерама превентивног надзора над вршењем родитељског права; </w:t>
            </w:r>
          </w:p>
          <w:p w14:paraId="61A2C93A"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 xml:space="preserve">мерама корективног надзора над вршењем родитељског права. </w:t>
            </w:r>
          </w:p>
          <w:p w14:paraId="1640953B" w14:textId="77777777" w:rsidR="004A6028" w:rsidRPr="00AE499B" w:rsidRDefault="004A6028" w:rsidP="00AE499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themeColor="text1"/>
                <w:sz w:val="21"/>
                <w:szCs w:val="21"/>
                <w:lang w:val="sr-Cyrl-RS" w:eastAsia="en-GB"/>
              </w:rPr>
            </w:pPr>
          </w:p>
          <w:p w14:paraId="3D0EABA2" w14:textId="0D47CAED" w:rsidR="00A4001C" w:rsidRPr="00AE499B" w:rsidRDefault="00A4001C" w:rsidP="00AE499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themeColor="text1"/>
                <w:sz w:val="21"/>
                <w:szCs w:val="21"/>
                <w:lang w:val="sr-Cyrl-RS" w:eastAsia="en-GB"/>
              </w:rPr>
            </w:pPr>
            <w:r w:rsidRPr="00AE499B">
              <w:rPr>
                <w:rFonts w:asciiTheme="majorHAnsi" w:eastAsia="Times New Roman" w:hAnsiTheme="majorHAnsi" w:cstheme="majorHAnsi"/>
                <w:b/>
                <w:bCs/>
                <w:color w:val="000000" w:themeColor="text1"/>
                <w:sz w:val="21"/>
                <w:szCs w:val="21"/>
                <w:lang w:val="sr-Cyrl-RS" w:eastAsia="en-GB"/>
              </w:rPr>
              <w:t xml:space="preserve">У вршењу јавних овлашћења, Центар у складу са законом, обавља следеће послове: </w:t>
            </w:r>
          </w:p>
          <w:p w14:paraId="76DB3F76"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доставља налаз и стручно мишљење, на захтев суда у парницама у којима се одлучује о заштити права детета или о вршењу, односно лишењу родитељског права; </w:t>
            </w:r>
          </w:p>
          <w:p w14:paraId="541E9B5C"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спроводи поступак посредовања-медијације у породичним односима (мирење и нагодба) </w:t>
            </w:r>
          </w:p>
          <w:p w14:paraId="353AFE40"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пружа помоћ у прибављању потребних доказа суду пред којим се води поступак у спору за заштиту од насиља у породици; </w:t>
            </w:r>
          </w:p>
          <w:p w14:paraId="3338B152"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спроводи поступак процене опште подобности хранитеља, усвојитеља и старатеља; </w:t>
            </w:r>
          </w:p>
          <w:p w14:paraId="20F768FD"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врши пописе и процену имовине лица под старатељством; </w:t>
            </w:r>
          </w:p>
          <w:p w14:paraId="4E836F5A"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сарађује са јавним тужиоцем, односно судијом за малолетнике у избору </w:t>
            </w:r>
          </w:p>
          <w:p w14:paraId="2353A770"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и примени васпитних налога; </w:t>
            </w:r>
          </w:p>
          <w:p w14:paraId="5B4B4210"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подноси извештај о испуњењу васпитног налога јавном тужиоцу, </w:t>
            </w:r>
          </w:p>
          <w:p w14:paraId="71323980"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односно судији за малолетнике; </w:t>
            </w:r>
          </w:p>
          <w:p w14:paraId="2ED4CD9A"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присуствује по одобрењу суда радњама у припремном поступку против </w:t>
            </w:r>
          </w:p>
          <w:p w14:paraId="34E04837"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малолетног учиниоца кривичног дела ; </w:t>
            </w:r>
          </w:p>
          <w:p w14:paraId="1B3F3375"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доставља мишљење суду пред којим се води кривични поступак против </w:t>
            </w:r>
          </w:p>
          <w:p w14:paraId="62A5E24C" w14:textId="77777777" w:rsidR="00A4001C" w:rsidRPr="00AE499B" w:rsidRDefault="00A4001C"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малолетника у погледу чињеница које се односе на узраст малолетника, чињеница потребних за оцену његове зрелости, испитује средину у којој и прилике у којима живи и друге околности које се тичу његове личности и понашања; </w:t>
            </w:r>
          </w:p>
          <w:p w14:paraId="5F6F9CE8" w14:textId="610AA30F" w:rsidR="004A6028" w:rsidRPr="00AE499B" w:rsidRDefault="004A6028"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обавештава суд надлежан за извршење заводске васпитне мере и орган унутрашњих послова када извршење не може да започне или да се настави због одбијања или бекства малолетника ; </w:t>
            </w:r>
          </w:p>
          <w:p w14:paraId="57E35B81" w14:textId="4A35E837" w:rsidR="004A6028" w:rsidRPr="00AE499B" w:rsidRDefault="004A6028"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стара се о извршењу васпитних мера посебних обавеза; </w:t>
            </w:r>
          </w:p>
          <w:p w14:paraId="7EAB650F" w14:textId="1D80563A" w:rsidR="004A6028" w:rsidRPr="00AE499B" w:rsidRDefault="004A6028"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поверава извршење васпитне мере појачаног надзора од стране родитеља, усвојитеља или старатеља и указује помоћ у извршењу мере; </w:t>
            </w:r>
          </w:p>
          <w:p w14:paraId="1050DE86" w14:textId="128BFD37" w:rsidR="004A6028" w:rsidRPr="00AE499B" w:rsidRDefault="004A6028"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поверава извршење васпитних мера појачаног надзора у другој породици </w:t>
            </w:r>
          </w:p>
          <w:p w14:paraId="097567B7" w14:textId="77777777" w:rsidR="004A6028" w:rsidRPr="00AE499B" w:rsidRDefault="004A6028"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и указује помоћ породици у коју је малолетник смештен; </w:t>
            </w:r>
          </w:p>
          <w:p w14:paraId="78189152" w14:textId="77777777" w:rsidR="004A6028" w:rsidRPr="00AE499B" w:rsidRDefault="004A6028"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спроводи васпитну меру појачаног надзора од стране органа старатељства тако што брине о школовању малолетника, његовом запослењу одвајању из средине која на њега штетно утиче потребном </w:t>
            </w:r>
          </w:p>
          <w:p w14:paraId="618BFFAE" w14:textId="77777777" w:rsidR="004A6028" w:rsidRPr="00AE499B" w:rsidRDefault="004A6028"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лечењу и сређивању приликама у којима живи; </w:t>
            </w:r>
          </w:p>
          <w:p w14:paraId="52DCB105" w14:textId="77777777" w:rsidR="004A6028" w:rsidRPr="00AE499B" w:rsidRDefault="004A6028"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стара се о извршењу васпитне мере појачаног надзора уз обавезу </w:t>
            </w:r>
          </w:p>
          <w:p w14:paraId="777FDB7D" w14:textId="77777777" w:rsidR="004A6028" w:rsidRPr="00AE499B" w:rsidRDefault="004A6028"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lastRenderedPageBreak/>
              <w:t xml:space="preserve">дневног боравка у установи за васпитање и образовање малолетника; </w:t>
            </w:r>
          </w:p>
          <w:p w14:paraId="7F143FF8" w14:textId="77777777" w:rsidR="004A6028" w:rsidRPr="00AE499B" w:rsidRDefault="004A6028"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доставља суду и јавном тужиоцу за малолетнике извештај о току </w:t>
            </w:r>
          </w:p>
          <w:p w14:paraId="46E70D25" w14:textId="77777777" w:rsidR="004A6028" w:rsidRPr="00AE499B" w:rsidRDefault="004A6028"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извршења васпитних мера о чијем се извршењу ради; </w:t>
            </w:r>
          </w:p>
          <w:p w14:paraId="3EB719CA" w14:textId="45BEF277" w:rsidR="004A6028" w:rsidRPr="00AE499B" w:rsidRDefault="004A6028" w:rsidP="00A810E4">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lang w:val="sr-Cyrl-RS" w:eastAsia="en-GB"/>
              </w:rPr>
            </w:pPr>
            <w:r w:rsidRPr="00AE499B">
              <w:rPr>
                <w:rFonts w:asciiTheme="majorHAnsi" w:hAnsiTheme="majorHAnsi" w:cstheme="majorHAnsi"/>
                <w:color w:val="000000" w:themeColor="text1"/>
                <w:sz w:val="21"/>
                <w:szCs w:val="21"/>
                <w:lang w:val="sr-Cyrl-RS" w:eastAsia="en-GB"/>
              </w:rPr>
              <w:t xml:space="preserve">обавља друге послове утврђене законом; </w:t>
            </w:r>
          </w:p>
        </w:tc>
      </w:tr>
      <w:tr w:rsidR="00936A8F" w:rsidRPr="00AE499B" w14:paraId="1935AA9D" w14:textId="77777777" w:rsidTr="00241C0E">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846" w:type="dxa"/>
          </w:tcPr>
          <w:p w14:paraId="1D620A03" w14:textId="77777777" w:rsidR="00936A8F" w:rsidRPr="00AE499B" w:rsidRDefault="00936A8F" w:rsidP="00AE499B">
            <w:pPr>
              <w:pStyle w:val="NoSpacing"/>
              <w:spacing w:line="276" w:lineRule="auto"/>
              <w:jc w:val="center"/>
              <w:rPr>
                <w:rFonts w:asciiTheme="majorHAnsi" w:hAnsiTheme="majorHAnsi" w:cstheme="majorHAnsi"/>
                <w:color w:val="000000" w:themeColor="text1"/>
                <w:sz w:val="21"/>
                <w:szCs w:val="21"/>
                <w:lang w:val="sr-Cyrl-RS"/>
              </w:rPr>
            </w:pPr>
          </w:p>
        </w:tc>
        <w:tc>
          <w:tcPr>
            <w:tcW w:w="1515" w:type="dxa"/>
          </w:tcPr>
          <w:p w14:paraId="5526C3EC" w14:textId="77777777" w:rsidR="00936A8F" w:rsidRPr="00AE499B" w:rsidRDefault="00936A8F" w:rsidP="00AE499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p>
        </w:tc>
        <w:tc>
          <w:tcPr>
            <w:tcW w:w="11675" w:type="dxa"/>
          </w:tcPr>
          <w:p w14:paraId="4B3707DE" w14:textId="77777777" w:rsidR="00936A8F" w:rsidRPr="00AE499B" w:rsidRDefault="00936A8F" w:rsidP="00AE499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p>
        </w:tc>
      </w:tr>
      <w:tr w:rsidR="000C2EFC" w:rsidRPr="00AE499B" w14:paraId="41AB36EB" w14:textId="77777777" w:rsidTr="00F208EB">
        <w:trPr>
          <w:trHeight w:val="453"/>
        </w:trPr>
        <w:tc>
          <w:tcPr>
            <w:cnfStyle w:val="001000000000" w:firstRow="0" w:lastRow="0" w:firstColumn="1" w:lastColumn="0" w:oddVBand="0" w:evenVBand="0" w:oddHBand="0" w:evenHBand="0" w:firstRowFirstColumn="0" w:firstRowLastColumn="0" w:lastRowFirstColumn="0" w:lastRowLastColumn="0"/>
            <w:tcW w:w="846" w:type="dxa"/>
          </w:tcPr>
          <w:p w14:paraId="74406CFA" w14:textId="77777777" w:rsidR="000C2EFC" w:rsidRPr="00AE499B" w:rsidRDefault="000C2EFC" w:rsidP="00AE499B">
            <w:pPr>
              <w:pStyle w:val="NoSpacing"/>
              <w:spacing w:line="276" w:lineRule="auto"/>
              <w:jc w:val="center"/>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3.</w:t>
            </w:r>
          </w:p>
        </w:tc>
        <w:tc>
          <w:tcPr>
            <w:tcW w:w="1515" w:type="dxa"/>
          </w:tcPr>
          <w:p w14:paraId="66A1AE3A" w14:textId="77777777" w:rsidR="000C2EFC" w:rsidRPr="00AE499B" w:rsidRDefault="000C2EFC" w:rsidP="00AE499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Образовање</w:t>
            </w:r>
          </w:p>
        </w:tc>
        <w:tc>
          <w:tcPr>
            <w:tcW w:w="11675" w:type="dxa"/>
          </w:tcPr>
          <w:p w14:paraId="7BFBE53D" w14:textId="6DB87CFF" w:rsidR="00BC1E08" w:rsidRPr="0045058C" w:rsidRDefault="00BC1E08" w:rsidP="00241C0E">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w:t>
            </w:r>
            <w:r w:rsidRPr="00AE499B">
              <w:rPr>
                <w:rFonts w:asciiTheme="majorHAnsi" w:hAnsiTheme="majorHAnsi" w:cstheme="majorHAnsi"/>
                <w:color w:val="000000" w:themeColor="text1"/>
                <w:sz w:val="21"/>
                <w:szCs w:val="21"/>
                <w:lang w:val="sr-Cyrl-RS"/>
              </w:rPr>
              <w:tab/>
              <w:t xml:space="preserve">Предшколска установа: Рад са предшколском децом спроводи се у Предшколској установи „Олга Грбић“, </w:t>
            </w:r>
            <w:r w:rsidR="00E6752D">
              <w:rPr>
                <w:rFonts w:asciiTheme="majorHAnsi" w:hAnsiTheme="majorHAnsi" w:cstheme="majorHAnsi"/>
                <w:color w:val="000000" w:themeColor="text1"/>
                <w:sz w:val="21"/>
                <w:szCs w:val="21"/>
                <w:lang w:val="sr-Cyrl-RS"/>
              </w:rPr>
              <w:t>Школске</w:t>
            </w:r>
            <w:r w:rsidRPr="00AE499B">
              <w:rPr>
                <w:rFonts w:asciiTheme="majorHAnsi" w:hAnsiTheme="majorHAnsi" w:cstheme="majorHAnsi"/>
                <w:color w:val="000000" w:themeColor="text1"/>
                <w:sz w:val="21"/>
                <w:szCs w:val="21"/>
                <w:lang w:val="sr-Cyrl-RS"/>
              </w:rPr>
              <w:t xml:space="preserve"> </w:t>
            </w:r>
            <w:r w:rsidR="004773F2">
              <w:rPr>
                <w:rFonts w:asciiTheme="majorHAnsi" w:hAnsiTheme="majorHAnsi" w:cstheme="majorHAnsi"/>
                <w:color w:val="000000" w:themeColor="text1"/>
                <w:sz w:val="21"/>
                <w:szCs w:val="21"/>
                <w:lang w:val="sr-Cyrl-RS"/>
              </w:rPr>
              <w:t>2020</w:t>
            </w:r>
            <w:r w:rsidR="00E6752D">
              <w:rPr>
                <w:rFonts w:asciiTheme="majorHAnsi" w:hAnsiTheme="majorHAnsi" w:cstheme="majorHAnsi"/>
                <w:color w:val="000000" w:themeColor="text1"/>
                <w:sz w:val="21"/>
                <w:szCs w:val="21"/>
                <w:lang w:val="sr-Cyrl-RS"/>
              </w:rPr>
              <w:t>/2021</w:t>
            </w:r>
            <w:r w:rsidRPr="00AE499B">
              <w:rPr>
                <w:rFonts w:asciiTheme="majorHAnsi" w:hAnsiTheme="majorHAnsi" w:cstheme="majorHAnsi"/>
                <w:color w:val="000000" w:themeColor="text1"/>
                <w:sz w:val="21"/>
                <w:szCs w:val="21"/>
                <w:lang w:val="sr-Cyrl-RS"/>
              </w:rPr>
              <w:t xml:space="preserve"> године похађа 2</w:t>
            </w:r>
            <w:r w:rsidR="004773F2">
              <w:rPr>
                <w:rFonts w:asciiTheme="majorHAnsi" w:hAnsiTheme="majorHAnsi" w:cstheme="majorHAnsi"/>
                <w:color w:val="000000" w:themeColor="text1"/>
                <w:sz w:val="21"/>
                <w:szCs w:val="21"/>
                <w:lang w:val="sr-Cyrl-RS"/>
              </w:rPr>
              <w:t>70</w:t>
            </w:r>
            <w:r w:rsidRPr="00AE499B">
              <w:rPr>
                <w:rFonts w:asciiTheme="majorHAnsi" w:hAnsiTheme="majorHAnsi" w:cstheme="majorHAnsi"/>
                <w:color w:val="000000" w:themeColor="text1"/>
                <w:sz w:val="21"/>
                <w:szCs w:val="21"/>
                <w:lang w:val="sr-Cyrl-RS"/>
              </w:rPr>
              <w:t xml:space="preserve"> деце</w:t>
            </w:r>
            <w:r w:rsidR="004773F2">
              <w:rPr>
                <w:rFonts w:asciiTheme="majorHAnsi" w:hAnsiTheme="majorHAnsi" w:cstheme="majorHAnsi"/>
                <w:color w:val="000000" w:themeColor="text1"/>
                <w:sz w:val="21"/>
                <w:szCs w:val="21"/>
                <w:lang w:val="sr-Cyrl-RS"/>
              </w:rPr>
              <w:t xml:space="preserve"> у 12 група</w:t>
            </w:r>
            <w:r w:rsidR="003024D3">
              <w:rPr>
                <w:rFonts w:asciiTheme="majorHAnsi" w:hAnsiTheme="majorHAnsi" w:cstheme="majorHAnsi"/>
                <w:color w:val="000000" w:themeColor="text1"/>
                <w:sz w:val="21"/>
                <w:szCs w:val="21"/>
                <w:lang w:val="sr-Cyrl-RS"/>
              </w:rPr>
              <w:t xml:space="preserve">, (полудневни боравак 4 групе  са 43 деце и целодневни боравак 8 група са 227 деце) Припремни предшколски има у Косјерићу, Варди и Маковишту (Косјерић 2 групе са 65 деце, варда и Маковиште 11 деце). </w:t>
            </w:r>
            <w:r w:rsidR="004773F2">
              <w:rPr>
                <w:rFonts w:asciiTheme="majorHAnsi" w:hAnsiTheme="majorHAnsi" w:cstheme="majorHAnsi"/>
                <w:color w:val="000000" w:themeColor="text1"/>
                <w:sz w:val="21"/>
                <w:szCs w:val="21"/>
                <w:lang w:val="sr-Cyrl-RS"/>
              </w:rPr>
              <w:t>2020</w:t>
            </w:r>
            <w:r w:rsidRPr="00AE499B">
              <w:rPr>
                <w:rFonts w:asciiTheme="majorHAnsi" w:hAnsiTheme="majorHAnsi" w:cstheme="majorHAnsi"/>
                <w:color w:val="000000" w:themeColor="text1"/>
                <w:sz w:val="21"/>
                <w:szCs w:val="21"/>
                <w:lang w:val="sr-Cyrl-RS"/>
              </w:rPr>
              <w:t>. у ПУ је 3</w:t>
            </w:r>
            <w:r w:rsidR="004773F2">
              <w:rPr>
                <w:rFonts w:asciiTheme="majorHAnsi" w:hAnsiTheme="majorHAnsi" w:cstheme="majorHAnsi"/>
                <w:color w:val="000000" w:themeColor="text1"/>
                <w:sz w:val="21"/>
                <w:szCs w:val="21"/>
                <w:lang w:val="sr-Cyrl-RS"/>
              </w:rPr>
              <w:t>4</w:t>
            </w:r>
            <w:r w:rsidRPr="00AE499B">
              <w:rPr>
                <w:rFonts w:asciiTheme="majorHAnsi" w:hAnsiTheme="majorHAnsi" w:cstheme="majorHAnsi"/>
                <w:color w:val="000000" w:themeColor="text1"/>
                <w:sz w:val="21"/>
                <w:szCs w:val="21"/>
                <w:lang w:val="sr-Cyrl-RS"/>
              </w:rPr>
              <w:t xml:space="preserve"> запослених.  На једну васпитачицу у просеку број деце по групи је 26-30</w:t>
            </w:r>
            <w:r w:rsidR="00116D8A">
              <w:rPr>
                <w:rFonts w:asciiTheme="majorHAnsi" w:hAnsiTheme="majorHAnsi" w:cstheme="majorHAnsi"/>
                <w:color w:val="000000" w:themeColor="text1"/>
                <w:sz w:val="21"/>
                <w:szCs w:val="21"/>
                <w:lang w:val="sr-Cyrl-RS"/>
              </w:rPr>
              <w:t xml:space="preserve"> </w:t>
            </w:r>
            <w:r w:rsidRPr="00AE499B">
              <w:rPr>
                <w:rFonts w:asciiTheme="majorHAnsi" w:hAnsiTheme="majorHAnsi" w:cstheme="majorHAnsi"/>
                <w:color w:val="000000" w:themeColor="text1"/>
                <w:sz w:val="21"/>
                <w:szCs w:val="21"/>
                <w:lang w:val="sr-Cyrl-RS"/>
              </w:rPr>
              <w:t xml:space="preserve">на2 васпитача: Предшколска установа има капацитет за организовање програма предшколског образовања и васпитања као и обавезног припремног предшколског програма за 254 деце .  Број деце на чекању за упис у предшколску установу је </w:t>
            </w:r>
            <w:r w:rsidRPr="002330B4">
              <w:rPr>
                <w:rFonts w:asciiTheme="majorHAnsi" w:hAnsiTheme="majorHAnsi" w:cstheme="majorHAnsi"/>
                <w:color w:val="FF0000"/>
                <w:sz w:val="21"/>
                <w:szCs w:val="21"/>
                <w:lang w:val="sr-Cyrl-RS"/>
              </w:rPr>
              <w:t>14</w:t>
            </w:r>
            <w:r w:rsidRPr="00AE499B">
              <w:rPr>
                <w:rFonts w:asciiTheme="majorHAnsi" w:hAnsiTheme="majorHAnsi" w:cstheme="majorHAnsi"/>
                <w:color w:val="000000" w:themeColor="text1"/>
                <w:sz w:val="21"/>
                <w:szCs w:val="21"/>
                <w:lang w:val="sr-Cyrl-RS"/>
              </w:rPr>
              <w:t>. Број деце са тешкоћама у развоју који похађају предшколску установу је</w:t>
            </w:r>
            <w:r w:rsidRPr="00D47CFD">
              <w:t xml:space="preserve"> </w:t>
            </w:r>
            <w:r w:rsidR="00363D20">
              <w:rPr>
                <w:lang w:val="sr-Cyrl-RS"/>
              </w:rPr>
              <w:t>4</w:t>
            </w:r>
            <w:r w:rsidRPr="0045058C">
              <w:t>.</w:t>
            </w:r>
          </w:p>
          <w:p w14:paraId="05EE762A" w14:textId="7BD87C16" w:rsidR="00F87DDE" w:rsidRDefault="00BC1E08" w:rsidP="00241C0E">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w:t>
            </w:r>
            <w:r w:rsidRPr="00AE499B">
              <w:rPr>
                <w:rFonts w:asciiTheme="majorHAnsi" w:hAnsiTheme="majorHAnsi" w:cstheme="majorHAnsi"/>
                <w:color w:val="000000" w:themeColor="text1"/>
                <w:sz w:val="21"/>
                <w:szCs w:val="21"/>
                <w:lang w:val="sr-Cyrl-RS"/>
              </w:rPr>
              <w:tab/>
              <w:t xml:space="preserve">Основне школе: Основна школа “Мито Игумановић” и Основан школа “Јордан Ђукановић” – Варда, од којих обе имају своје јединице у сеоским срединама. ОШ “Мито Игумановић” </w:t>
            </w:r>
            <w:r w:rsidR="00E6752D">
              <w:rPr>
                <w:rFonts w:asciiTheme="majorHAnsi" w:hAnsiTheme="majorHAnsi" w:cstheme="majorHAnsi"/>
                <w:color w:val="000000" w:themeColor="text1"/>
                <w:sz w:val="21"/>
                <w:szCs w:val="21"/>
                <w:lang w:val="sr-Cyrl-RS"/>
              </w:rPr>
              <w:t xml:space="preserve"> Школску </w:t>
            </w:r>
            <w:r w:rsidR="002330B4">
              <w:rPr>
                <w:rFonts w:asciiTheme="majorHAnsi" w:hAnsiTheme="majorHAnsi" w:cstheme="majorHAnsi"/>
                <w:color w:val="000000" w:themeColor="text1"/>
                <w:sz w:val="21"/>
                <w:szCs w:val="21"/>
                <w:lang w:val="sr-Cyrl-RS"/>
              </w:rPr>
              <w:t>2020</w:t>
            </w:r>
            <w:r w:rsidR="00E6752D">
              <w:rPr>
                <w:rFonts w:asciiTheme="majorHAnsi" w:hAnsiTheme="majorHAnsi" w:cstheme="majorHAnsi"/>
                <w:color w:val="000000" w:themeColor="text1"/>
                <w:sz w:val="21"/>
                <w:szCs w:val="21"/>
                <w:lang w:val="sr-Cyrl-RS"/>
              </w:rPr>
              <w:t>/2021</w:t>
            </w:r>
            <w:r w:rsidRPr="00AE499B">
              <w:rPr>
                <w:rFonts w:asciiTheme="majorHAnsi" w:hAnsiTheme="majorHAnsi" w:cstheme="majorHAnsi"/>
                <w:color w:val="000000" w:themeColor="text1"/>
                <w:sz w:val="21"/>
                <w:szCs w:val="21"/>
                <w:lang w:val="sr-Cyrl-RS"/>
              </w:rPr>
              <w:t xml:space="preserve"> </w:t>
            </w:r>
            <w:r w:rsidR="00E6752D">
              <w:rPr>
                <w:rFonts w:asciiTheme="majorHAnsi" w:hAnsiTheme="majorHAnsi" w:cstheme="majorHAnsi"/>
                <w:color w:val="000000" w:themeColor="text1"/>
                <w:sz w:val="21"/>
                <w:szCs w:val="21"/>
                <w:lang w:val="sr-Cyrl-RS"/>
              </w:rPr>
              <w:t>г</w:t>
            </w:r>
            <w:r w:rsidRPr="00AE499B">
              <w:rPr>
                <w:rFonts w:asciiTheme="majorHAnsi" w:hAnsiTheme="majorHAnsi" w:cstheme="majorHAnsi"/>
                <w:color w:val="000000" w:themeColor="text1"/>
                <w:sz w:val="21"/>
                <w:szCs w:val="21"/>
                <w:lang w:val="sr-Cyrl-RS"/>
              </w:rPr>
              <w:t>один</w:t>
            </w:r>
            <w:r w:rsidR="00E6752D">
              <w:rPr>
                <w:rFonts w:asciiTheme="majorHAnsi" w:hAnsiTheme="majorHAnsi" w:cstheme="majorHAnsi"/>
                <w:color w:val="000000" w:themeColor="text1"/>
                <w:sz w:val="21"/>
                <w:szCs w:val="21"/>
                <w:lang w:val="sr-Cyrl-RS"/>
              </w:rPr>
              <w:t xml:space="preserve">у </w:t>
            </w:r>
            <w:r w:rsidRPr="00AE499B">
              <w:rPr>
                <w:rFonts w:asciiTheme="majorHAnsi" w:hAnsiTheme="majorHAnsi" w:cstheme="majorHAnsi"/>
                <w:color w:val="000000" w:themeColor="text1"/>
                <w:sz w:val="21"/>
                <w:szCs w:val="21"/>
                <w:lang w:val="sr-Cyrl-RS"/>
              </w:rPr>
              <w:t xml:space="preserve">уписало је </w:t>
            </w:r>
            <w:r w:rsidR="002330B4">
              <w:rPr>
                <w:rFonts w:asciiTheme="majorHAnsi" w:hAnsiTheme="majorHAnsi" w:cstheme="majorHAnsi"/>
                <w:color w:val="000000" w:themeColor="text1"/>
                <w:sz w:val="21"/>
                <w:szCs w:val="21"/>
                <w:lang w:val="sr-Cyrl-RS"/>
              </w:rPr>
              <w:t>664</w:t>
            </w:r>
            <w:r w:rsidRPr="00AE499B">
              <w:rPr>
                <w:rFonts w:asciiTheme="majorHAnsi" w:hAnsiTheme="majorHAnsi" w:cstheme="majorHAnsi"/>
                <w:color w:val="000000" w:themeColor="text1"/>
                <w:sz w:val="21"/>
                <w:szCs w:val="21"/>
                <w:lang w:val="sr-Cyrl-RS"/>
              </w:rPr>
              <w:t xml:space="preserve"> ученика (2</w:t>
            </w:r>
            <w:r w:rsidR="002330B4">
              <w:rPr>
                <w:rFonts w:asciiTheme="majorHAnsi" w:hAnsiTheme="majorHAnsi" w:cstheme="majorHAnsi"/>
                <w:color w:val="000000" w:themeColor="text1"/>
                <w:sz w:val="21"/>
                <w:szCs w:val="21"/>
                <w:lang w:val="sr-Cyrl-RS"/>
              </w:rPr>
              <w:t>8</w:t>
            </w:r>
            <w:r w:rsidRPr="00AE499B">
              <w:rPr>
                <w:rFonts w:asciiTheme="majorHAnsi" w:hAnsiTheme="majorHAnsi" w:cstheme="majorHAnsi"/>
                <w:color w:val="000000" w:themeColor="text1"/>
                <w:sz w:val="21"/>
                <w:szCs w:val="21"/>
                <w:lang w:val="sr-Cyrl-RS"/>
              </w:rPr>
              <w:t xml:space="preserve"> ученик мање него </w:t>
            </w:r>
            <w:r w:rsidR="002330B4">
              <w:rPr>
                <w:rFonts w:asciiTheme="majorHAnsi" w:hAnsiTheme="majorHAnsi" w:cstheme="majorHAnsi"/>
                <w:color w:val="000000" w:themeColor="text1"/>
                <w:sz w:val="21"/>
                <w:szCs w:val="21"/>
                <w:lang w:val="sr-Cyrl-RS"/>
              </w:rPr>
              <w:t>2018</w:t>
            </w:r>
            <w:r w:rsidRPr="00AE499B">
              <w:rPr>
                <w:rFonts w:asciiTheme="majorHAnsi" w:hAnsiTheme="majorHAnsi" w:cstheme="majorHAnsi"/>
                <w:color w:val="000000" w:themeColor="text1"/>
                <w:sz w:val="21"/>
                <w:szCs w:val="21"/>
                <w:lang w:val="sr-Cyrl-RS"/>
              </w:rPr>
              <w:t xml:space="preserve">), </w:t>
            </w:r>
            <w:r w:rsidR="00F87DDE">
              <w:rPr>
                <w:rFonts w:asciiTheme="majorHAnsi" w:hAnsiTheme="majorHAnsi" w:cstheme="majorHAnsi"/>
                <w:color w:val="000000" w:themeColor="text1"/>
                <w:sz w:val="21"/>
                <w:szCs w:val="21"/>
                <w:lang w:val="sr-Cyrl-RS"/>
              </w:rPr>
              <w:t xml:space="preserve"> У матичној школи има 551 ученик ( 11 одељења нижих разреда са 155 ученика, 12 одељења виших разреда са 296 ученика) У издвојеним одељењима: Ражана, Сечој Реца, Дреновци, адановци, Парамун, Зарићи,Брајковићи, Тубићи, Мушићи и Скакавци има 11 ученика у 16 одељења.</w:t>
            </w:r>
            <w:r w:rsidR="00672D6E">
              <w:rPr>
                <w:rFonts w:asciiTheme="majorHAnsi" w:hAnsiTheme="majorHAnsi" w:cstheme="majorHAnsi"/>
                <w:color w:val="000000" w:themeColor="text1"/>
                <w:sz w:val="21"/>
                <w:szCs w:val="21"/>
                <w:lang w:val="sr-Cyrl-RS"/>
              </w:rPr>
              <w:t xml:space="preserve"> Број деце  са тешкоћама уразвоју која похађају наставу  је 1.</w:t>
            </w:r>
            <w:r w:rsidR="00672D6E" w:rsidRPr="00AE499B">
              <w:rPr>
                <w:rFonts w:asciiTheme="majorHAnsi" w:hAnsiTheme="majorHAnsi" w:cstheme="majorHAnsi"/>
                <w:color w:val="000000" w:themeColor="text1"/>
                <w:sz w:val="21"/>
                <w:szCs w:val="21"/>
                <w:lang w:val="sr-Cyrl-RS"/>
              </w:rPr>
              <w:t xml:space="preserve"> </w:t>
            </w:r>
            <w:r w:rsidR="00F87DDE">
              <w:rPr>
                <w:rFonts w:asciiTheme="majorHAnsi" w:hAnsiTheme="majorHAnsi" w:cstheme="majorHAnsi"/>
                <w:color w:val="000000" w:themeColor="text1"/>
                <w:sz w:val="21"/>
                <w:szCs w:val="21"/>
                <w:lang w:val="sr-Cyrl-RS"/>
              </w:rPr>
              <w:t xml:space="preserve"> Наставног кадра има 63,а ваннаставног 33, укупно 96..</w:t>
            </w:r>
          </w:p>
          <w:p w14:paraId="16C92C56" w14:textId="77777777" w:rsidR="00672D6E" w:rsidRDefault="00672D6E" w:rsidP="00241C0E">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p>
          <w:p w14:paraId="09963CF1" w14:textId="24921D0F" w:rsidR="00BC1E08" w:rsidRDefault="00BC1E08" w:rsidP="00241C0E">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 xml:space="preserve">ОШ “Јордан Ђукановић” </w:t>
            </w:r>
            <w:r w:rsidR="00F87DDE">
              <w:rPr>
                <w:rFonts w:asciiTheme="majorHAnsi" w:hAnsiTheme="majorHAnsi" w:cstheme="majorHAnsi"/>
                <w:color w:val="000000" w:themeColor="text1"/>
                <w:sz w:val="21"/>
                <w:szCs w:val="21"/>
                <w:lang w:val="sr-Cyrl-RS"/>
              </w:rPr>
              <w:t>у</w:t>
            </w:r>
            <w:r w:rsidRPr="00AE499B">
              <w:rPr>
                <w:rFonts w:asciiTheme="majorHAnsi" w:hAnsiTheme="majorHAnsi" w:cstheme="majorHAnsi"/>
                <w:color w:val="000000" w:themeColor="text1"/>
                <w:sz w:val="21"/>
                <w:szCs w:val="21"/>
                <w:lang w:val="sr-Cyrl-RS"/>
              </w:rPr>
              <w:t xml:space="preserve"> Варди похађа </w:t>
            </w:r>
            <w:r w:rsidR="00F87DDE">
              <w:rPr>
                <w:rFonts w:asciiTheme="majorHAnsi" w:hAnsiTheme="majorHAnsi" w:cstheme="majorHAnsi"/>
                <w:color w:val="000000" w:themeColor="text1"/>
                <w:sz w:val="21"/>
                <w:szCs w:val="21"/>
                <w:lang w:val="sr-Cyrl-RS"/>
              </w:rPr>
              <w:t>78 ученика у 7 одељења</w:t>
            </w:r>
            <w:r w:rsidRPr="00AE499B">
              <w:rPr>
                <w:rFonts w:asciiTheme="majorHAnsi" w:hAnsiTheme="majorHAnsi" w:cstheme="majorHAnsi"/>
                <w:color w:val="000000" w:themeColor="text1"/>
                <w:sz w:val="21"/>
                <w:szCs w:val="21"/>
                <w:lang w:val="sr-Cyrl-RS"/>
              </w:rPr>
              <w:t xml:space="preserve"> </w:t>
            </w:r>
            <w:r w:rsidR="00F87DDE">
              <w:rPr>
                <w:rFonts w:asciiTheme="majorHAnsi" w:hAnsiTheme="majorHAnsi" w:cstheme="majorHAnsi"/>
                <w:color w:val="000000" w:themeColor="text1"/>
                <w:sz w:val="21"/>
                <w:szCs w:val="21"/>
                <w:lang w:val="sr-Cyrl-RS"/>
              </w:rPr>
              <w:t>. у Издвојеним одењљењима  у Маковишту и Годечеву</w:t>
            </w:r>
            <w:r w:rsidR="00D87AF2">
              <w:rPr>
                <w:rFonts w:asciiTheme="majorHAnsi" w:hAnsiTheme="majorHAnsi" w:cstheme="majorHAnsi"/>
                <w:color w:val="000000" w:themeColor="text1"/>
                <w:sz w:val="21"/>
                <w:szCs w:val="21"/>
                <w:lang w:val="sr-Cyrl-RS"/>
              </w:rPr>
              <w:t xml:space="preserve"> има 8 ученика у 2 одењења.</w:t>
            </w:r>
            <w:r w:rsidR="00EB1719">
              <w:rPr>
                <w:rFonts w:asciiTheme="majorHAnsi" w:hAnsiTheme="majorHAnsi" w:cstheme="majorHAnsi"/>
                <w:color w:val="000000" w:themeColor="text1"/>
                <w:sz w:val="21"/>
                <w:szCs w:val="21"/>
                <w:lang w:val="sr-Cyrl-RS"/>
              </w:rPr>
              <w:t xml:space="preserve"> Број деце  са тешкоћама уразвоју која похађају наставу  је 1.</w:t>
            </w:r>
            <w:r w:rsidRPr="00AE499B">
              <w:rPr>
                <w:rFonts w:asciiTheme="majorHAnsi" w:hAnsiTheme="majorHAnsi" w:cstheme="majorHAnsi"/>
                <w:color w:val="000000" w:themeColor="text1"/>
                <w:sz w:val="21"/>
                <w:szCs w:val="21"/>
                <w:lang w:val="sr-Cyrl-RS"/>
              </w:rPr>
              <w:t xml:space="preserve"> </w:t>
            </w:r>
          </w:p>
          <w:p w14:paraId="3B1D4889" w14:textId="29D302BA" w:rsidR="00672D6E" w:rsidRPr="00AE499B" w:rsidRDefault="00672D6E" w:rsidP="00241C0E">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Pr>
                <w:rFonts w:asciiTheme="majorHAnsi" w:hAnsiTheme="majorHAnsi" w:cstheme="majorHAnsi"/>
                <w:color w:val="000000" w:themeColor="text1"/>
                <w:sz w:val="21"/>
                <w:szCs w:val="21"/>
                <w:lang w:val="sr-Cyrl-RS"/>
              </w:rPr>
              <w:t>Наставног кадра има 19 радника, а ваннаставног 10, што чини укупно 29 радника.</w:t>
            </w:r>
          </w:p>
          <w:p w14:paraId="4835592F" w14:textId="4C2A88A6" w:rsidR="00D87AF2" w:rsidRPr="00AE499B" w:rsidRDefault="00BC1E08" w:rsidP="00672D6E">
            <w:pPr>
              <w:pStyle w:val="NoSpacing"/>
              <w:numPr>
                <w:ilvl w:val="0"/>
                <w:numId w:val="38"/>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 xml:space="preserve">Средње школе: У општини Косјерић има једна средња школа и то </w:t>
            </w:r>
            <w:r w:rsidR="00D87AF2">
              <w:rPr>
                <w:rFonts w:asciiTheme="majorHAnsi" w:hAnsiTheme="majorHAnsi" w:cstheme="majorHAnsi"/>
                <w:color w:val="000000" w:themeColor="text1"/>
                <w:sz w:val="21"/>
                <w:szCs w:val="21"/>
                <w:lang w:val="sr-Cyrl-RS"/>
              </w:rPr>
              <w:t>Т</w:t>
            </w:r>
            <w:r w:rsidRPr="00AE499B">
              <w:rPr>
                <w:rFonts w:asciiTheme="majorHAnsi" w:hAnsiTheme="majorHAnsi" w:cstheme="majorHAnsi"/>
                <w:color w:val="000000" w:themeColor="text1"/>
                <w:sz w:val="21"/>
                <w:szCs w:val="21"/>
                <w:lang w:val="sr-Cyrl-RS"/>
              </w:rPr>
              <w:t>ехничка школа Косјерић</w:t>
            </w:r>
            <w:r w:rsidR="00D47CFD">
              <w:rPr>
                <w:rFonts w:asciiTheme="majorHAnsi" w:hAnsiTheme="majorHAnsi" w:cstheme="majorHAnsi"/>
                <w:color w:val="000000" w:themeColor="text1"/>
                <w:sz w:val="21"/>
                <w:szCs w:val="21"/>
                <w:lang w:val="sr-Cyrl-RS"/>
              </w:rPr>
              <w:t>,</w:t>
            </w:r>
            <w:r w:rsidRPr="00AE499B">
              <w:rPr>
                <w:rFonts w:asciiTheme="majorHAnsi" w:hAnsiTheme="majorHAnsi" w:cstheme="majorHAnsi"/>
                <w:color w:val="000000" w:themeColor="text1"/>
                <w:sz w:val="21"/>
                <w:szCs w:val="21"/>
                <w:lang w:val="sr-Cyrl-RS"/>
              </w:rPr>
              <w:t xml:space="preserve"> чија су подручја рада: електротехничар рачунара, економски техничар и трговац. Школ</w:t>
            </w:r>
            <w:r w:rsidR="00E6752D">
              <w:rPr>
                <w:rFonts w:asciiTheme="majorHAnsi" w:hAnsiTheme="majorHAnsi" w:cstheme="majorHAnsi"/>
                <w:color w:val="000000" w:themeColor="text1"/>
                <w:sz w:val="21"/>
                <w:szCs w:val="21"/>
                <w:lang w:val="sr-Cyrl-RS"/>
              </w:rPr>
              <w:t>ску 2020/2021.</w:t>
            </w:r>
            <w:r w:rsidRPr="00AE499B">
              <w:rPr>
                <w:rFonts w:asciiTheme="majorHAnsi" w:hAnsiTheme="majorHAnsi" w:cstheme="majorHAnsi"/>
                <w:color w:val="000000" w:themeColor="text1"/>
                <w:sz w:val="21"/>
                <w:szCs w:val="21"/>
                <w:lang w:val="sr-Cyrl-RS"/>
              </w:rPr>
              <w:t xml:space="preserve"> годин</w:t>
            </w:r>
            <w:r w:rsidR="00E6752D">
              <w:rPr>
                <w:rFonts w:asciiTheme="majorHAnsi" w:hAnsiTheme="majorHAnsi" w:cstheme="majorHAnsi"/>
                <w:color w:val="000000" w:themeColor="text1"/>
                <w:sz w:val="21"/>
                <w:szCs w:val="21"/>
                <w:lang w:val="sr-Cyrl-RS"/>
              </w:rPr>
              <w:t>у</w:t>
            </w:r>
            <w:r w:rsidRPr="00AE499B">
              <w:rPr>
                <w:rFonts w:asciiTheme="majorHAnsi" w:hAnsiTheme="majorHAnsi" w:cstheme="majorHAnsi"/>
                <w:color w:val="000000" w:themeColor="text1"/>
                <w:sz w:val="21"/>
                <w:szCs w:val="21"/>
                <w:lang w:val="sr-Cyrl-RS"/>
              </w:rPr>
              <w:t xml:space="preserve"> </w:t>
            </w:r>
            <w:r w:rsidR="00E6752D">
              <w:rPr>
                <w:rFonts w:asciiTheme="majorHAnsi" w:hAnsiTheme="majorHAnsi" w:cstheme="majorHAnsi"/>
                <w:color w:val="000000" w:themeColor="text1"/>
                <w:sz w:val="21"/>
                <w:szCs w:val="21"/>
                <w:lang w:val="sr-Cyrl-RS"/>
              </w:rPr>
              <w:t xml:space="preserve"> је уписао</w:t>
            </w:r>
            <w:r w:rsidRPr="00AE499B">
              <w:rPr>
                <w:rFonts w:asciiTheme="majorHAnsi" w:hAnsiTheme="majorHAnsi" w:cstheme="majorHAnsi"/>
                <w:color w:val="000000" w:themeColor="text1"/>
                <w:sz w:val="21"/>
                <w:szCs w:val="21"/>
                <w:lang w:val="sr-Cyrl-RS"/>
              </w:rPr>
              <w:t xml:space="preserve"> 231 ученик (</w:t>
            </w:r>
            <w:r w:rsidR="00D87AF2">
              <w:rPr>
                <w:rFonts w:asciiTheme="majorHAnsi" w:hAnsiTheme="majorHAnsi" w:cstheme="majorHAnsi"/>
                <w:color w:val="000000" w:themeColor="text1"/>
                <w:sz w:val="21"/>
                <w:szCs w:val="21"/>
                <w:lang w:val="sr-Cyrl-RS"/>
              </w:rPr>
              <w:t>електротехничар рачунара 112 ученика, економски техничае 104 ученика  и трговац 15 ученика</w:t>
            </w:r>
            <w:r w:rsidRPr="00AE499B">
              <w:rPr>
                <w:rFonts w:asciiTheme="majorHAnsi" w:hAnsiTheme="majorHAnsi" w:cstheme="majorHAnsi"/>
                <w:color w:val="000000" w:themeColor="text1"/>
                <w:sz w:val="21"/>
                <w:szCs w:val="21"/>
                <w:lang w:val="sr-Cyrl-RS"/>
              </w:rPr>
              <w:t xml:space="preserve">35 ученика </w:t>
            </w:r>
            <w:r w:rsidR="00D87AF2">
              <w:rPr>
                <w:rFonts w:asciiTheme="majorHAnsi" w:hAnsiTheme="majorHAnsi" w:cstheme="majorHAnsi"/>
                <w:color w:val="000000" w:themeColor="text1"/>
                <w:sz w:val="21"/>
                <w:szCs w:val="21"/>
                <w:lang w:val="sr-Cyrl-RS"/>
              </w:rPr>
              <w:t>.</w:t>
            </w:r>
            <w:r w:rsidR="00672D6E">
              <w:rPr>
                <w:rFonts w:asciiTheme="majorHAnsi" w:hAnsiTheme="majorHAnsi" w:cstheme="majorHAnsi"/>
                <w:color w:val="000000" w:themeColor="text1"/>
                <w:sz w:val="21"/>
                <w:szCs w:val="21"/>
                <w:lang w:val="sr-Cyrl-RS"/>
              </w:rPr>
              <w:t>Број деце са тешкоћама у развоју  која похађају наставу је 3.</w:t>
            </w:r>
            <w:r w:rsidR="00EB1719">
              <w:rPr>
                <w:rFonts w:asciiTheme="majorHAnsi" w:hAnsiTheme="majorHAnsi" w:cstheme="majorHAnsi"/>
                <w:color w:val="000000" w:themeColor="text1"/>
                <w:sz w:val="21"/>
                <w:szCs w:val="21"/>
                <w:lang w:val="sr-Cyrl-RS"/>
              </w:rPr>
              <w:t xml:space="preserve"> </w:t>
            </w:r>
            <w:r w:rsidR="00D87AF2">
              <w:rPr>
                <w:rFonts w:asciiTheme="majorHAnsi" w:hAnsiTheme="majorHAnsi" w:cstheme="majorHAnsi"/>
                <w:color w:val="000000" w:themeColor="text1"/>
                <w:sz w:val="21"/>
                <w:szCs w:val="21"/>
                <w:lang w:val="sr-Cyrl-RS"/>
              </w:rPr>
              <w:t>Наставног кадра има 33 и ваннаставног 9, што чини укупно 42 запослена радника.</w:t>
            </w:r>
          </w:p>
        </w:tc>
      </w:tr>
      <w:tr w:rsidR="000C2EFC" w:rsidRPr="00AE499B" w14:paraId="48681EAD" w14:textId="77777777" w:rsidTr="00F208EB">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846" w:type="dxa"/>
          </w:tcPr>
          <w:p w14:paraId="60669CDA" w14:textId="77777777" w:rsidR="000C2EFC" w:rsidRPr="00AE499B" w:rsidRDefault="000C2EFC" w:rsidP="00AE499B">
            <w:pPr>
              <w:pStyle w:val="NoSpacing"/>
              <w:spacing w:line="276" w:lineRule="auto"/>
              <w:jc w:val="center"/>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4.</w:t>
            </w:r>
          </w:p>
        </w:tc>
        <w:tc>
          <w:tcPr>
            <w:tcW w:w="1515" w:type="dxa"/>
          </w:tcPr>
          <w:p w14:paraId="5B9C3BF9" w14:textId="77777777" w:rsidR="000C2EFC" w:rsidRPr="00AE499B" w:rsidRDefault="000C2EFC" w:rsidP="00AE499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Здравство</w:t>
            </w:r>
          </w:p>
        </w:tc>
        <w:tc>
          <w:tcPr>
            <w:tcW w:w="11675" w:type="dxa"/>
          </w:tcPr>
          <w:p w14:paraId="019674D0" w14:textId="77777777" w:rsidR="005572FE" w:rsidRDefault="005572FE" w:rsidP="00647A38">
            <w:pPr>
              <w:pStyle w:val="NormalWeb"/>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Pr>
                <w:rFonts w:asciiTheme="majorHAnsi" w:hAnsiTheme="majorHAnsi" w:cstheme="majorHAnsi"/>
                <w:color w:val="000000" w:themeColor="text1"/>
                <w:sz w:val="21"/>
                <w:szCs w:val="21"/>
                <w:lang w:val="sr-Cyrl-RS"/>
              </w:rPr>
              <w:t xml:space="preserve">У опшштини Косјерић здравствене установе чине: </w:t>
            </w:r>
          </w:p>
          <w:p w14:paraId="3B639FC5" w14:textId="59BE20BF" w:rsidR="00647A38" w:rsidRPr="00647A38" w:rsidRDefault="005572FE" w:rsidP="00647A38">
            <w:pPr>
              <w:pStyle w:val="NormalWeb"/>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Pr>
                <w:rFonts w:asciiTheme="majorHAnsi" w:hAnsiTheme="majorHAnsi" w:cstheme="majorHAnsi"/>
                <w:color w:val="000000" w:themeColor="text1"/>
                <w:sz w:val="21"/>
                <w:szCs w:val="21"/>
                <w:lang w:val="sr-Cyrl-RS"/>
              </w:rPr>
              <w:lastRenderedPageBreak/>
              <w:t>-</w:t>
            </w:r>
            <w:r w:rsidR="00647A38" w:rsidRPr="00647A38">
              <w:rPr>
                <w:rFonts w:asciiTheme="majorHAnsi" w:hAnsiTheme="majorHAnsi" w:cstheme="majorHAnsi"/>
                <w:color w:val="000000" w:themeColor="text1"/>
                <w:sz w:val="21"/>
                <w:szCs w:val="21"/>
                <w:lang w:val="sr-Cyrl-RS"/>
              </w:rPr>
              <w:t xml:space="preserve">Дом здравља </w:t>
            </w:r>
            <w:r w:rsidR="00647A38" w:rsidRPr="00647A38">
              <w:rPr>
                <w:rFonts w:asciiTheme="majorHAnsi" w:hAnsiTheme="majorHAnsi" w:cstheme="majorHAnsi"/>
                <w:b/>
                <w:bCs/>
                <w:color w:val="000000" w:themeColor="text1"/>
                <w:sz w:val="21"/>
                <w:szCs w:val="21"/>
                <w:lang w:val="sr-Cyrl-RS"/>
              </w:rPr>
              <w:t>„</w:t>
            </w:r>
            <w:r w:rsidR="00647A38" w:rsidRPr="00647A38">
              <w:rPr>
                <w:rFonts w:asciiTheme="majorHAnsi" w:hAnsiTheme="majorHAnsi" w:cstheme="majorHAnsi"/>
                <w:color w:val="000000" w:themeColor="text1"/>
                <w:sz w:val="21"/>
                <w:szCs w:val="21"/>
                <w:lang w:val="sr-Cyrl-RS"/>
              </w:rPr>
              <w:t>Др</w:t>
            </w:r>
            <w:r w:rsidR="00647A38" w:rsidRPr="00647A38">
              <w:rPr>
                <w:rFonts w:asciiTheme="majorHAnsi" w:hAnsiTheme="majorHAnsi" w:cstheme="majorHAnsi"/>
                <w:b/>
                <w:bCs/>
                <w:color w:val="000000" w:themeColor="text1"/>
                <w:sz w:val="21"/>
                <w:szCs w:val="21"/>
                <w:lang w:val="sr-Cyrl-RS"/>
              </w:rPr>
              <w:t xml:space="preserve">. </w:t>
            </w:r>
            <w:r w:rsidR="00647A38" w:rsidRPr="00647A38">
              <w:rPr>
                <w:rFonts w:asciiTheme="majorHAnsi" w:hAnsiTheme="majorHAnsi" w:cstheme="majorHAnsi"/>
                <w:color w:val="000000" w:themeColor="text1"/>
                <w:sz w:val="21"/>
                <w:szCs w:val="21"/>
                <w:lang w:val="sr-Cyrl-RS"/>
              </w:rPr>
              <w:t>Димитрије Питовић</w:t>
            </w:r>
            <w:r w:rsidR="00647A38" w:rsidRPr="00647A38">
              <w:rPr>
                <w:rFonts w:asciiTheme="majorHAnsi" w:hAnsiTheme="majorHAnsi" w:cstheme="majorHAnsi"/>
                <w:b/>
                <w:bCs/>
                <w:color w:val="000000" w:themeColor="text1"/>
                <w:sz w:val="21"/>
                <w:szCs w:val="21"/>
                <w:lang w:val="sr-Cyrl-RS"/>
              </w:rPr>
              <w:t xml:space="preserve">“ </w:t>
            </w:r>
            <w:r w:rsidR="00647A38" w:rsidRPr="00647A38">
              <w:rPr>
                <w:rFonts w:asciiTheme="majorHAnsi" w:hAnsiTheme="majorHAnsi" w:cstheme="majorHAnsi"/>
                <w:color w:val="000000" w:themeColor="text1"/>
                <w:sz w:val="21"/>
                <w:szCs w:val="21"/>
                <w:lang w:val="sr-Cyrl-RS"/>
              </w:rPr>
              <w:t xml:space="preserve">је носилац система здравствене заштите становништва на подручју општине Косјерић и функционише као организациона јединица Здравственог центра Ужице. У саставу Дома здравља ради и Здравствена станица у Варди, где здравствену заштиту остварују становници са подручја три месне заједнице Варде, Годечева и Маковишта. </w:t>
            </w:r>
          </w:p>
          <w:p w14:paraId="213A0D28" w14:textId="77777777" w:rsidR="00FD6681" w:rsidRDefault="00E85A0C" w:rsidP="005572FE">
            <w:pPr>
              <w:pStyle w:val="NormalWeb"/>
              <w:spacing w:before="150" w:after="15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sidRPr="00647A38">
              <w:rPr>
                <w:rFonts w:asciiTheme="majorHAnsi" w:hAnsiTheme="majorHAnsi" w:cstheme="majorHAnsi"/>
                <w:color w:val="000000" w:themeColor="text1"/>
                <w:sz w:val="21"/>
                <w:szCs w:val="21"/>
                <w:lang w:val="sr-Cyrl-RS"/>
              </w:rPr>
              <w:t>У оквиру Дома здравља формиране су следеће службе: Служба за здравствену заштиту деце и жена са поливалентном патронажом, Служба за здравствену заштиту одраслих становника са кућним лечењем</w:t>
            </w:r>
            <w:r w:rsidR="005572FE">
              <w:rPr>
                <w:rFonts w:asciiTheme="majorHAnsi" w:hAnsiTheme="majorHAnsi" w:cstheme="majorHAnsi"/>
                <w:color w:val="000000" w:themeColor="text1"/>
                <w:sz w:val="21"/>
                <w:szCs w:val="21"/>
                <w:lang w:val="sr-Cyrl-RS"/>
              </w:rPr>
              <w:t xml:space="preserve"> и</w:t>
            </w:r>
            <w:r w:rsidRPr="00647A38">
              <w:rPr>
                <w:rFonts w:asciiTheme="majorHAnsi" w:hAnsiTheme="majorHAnsi" w:cstheme="majorHAnsi"/>
                <w:color w:val="000000" w:themeColor="text1"/>
                <w:sz w:val="21"/>
                <w:szCs w:val="21"/>
                <w:lang w:val="sr-Cyrl-RS"/>
              </w:rPr>
              <w:t xml:space="preserve"> медицинском негом, ХМП, , Служба за стоматолошку здравствену заштиту, Служба за радиолошку и лабораторијску дијагностику.</w:t>
            </w:r>
          </w:p>
          <w:p w14:paraId="1AA25423" w14:textId="63DACC15" w:rsidR="007E60D4" w:rsidRDefault="007E60D4" w:rsidP="005572FE">
            <w:pPr>
              <w:pStyle w:val="NormalWeb"/>
              <w:spacing w:before="150" w:after="15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Pr>
                <w:rFonts w:asciiTheme="majorHAnsi" w:hAnsiTheme="majorHAnsi" w:cstheme="majorHAnsi"/>
                <w:color w:val="000000" w:themeColor="text1"/>
                <w:sz w:val="21"/>
                <w:szCs w:val="21"/>
                <w:lang w:val="sr-Cyrl-RS"/>
              </w:rPr>
              <w:t>Према последњим  подацима  у Дому здравља</w:t>
            </w:r>
            <w:r w:rsidR="00FE03E4">
              <w:rPr>
                <w:rFonts w:asciiTheme="majorHAnsi" w:hAnsiTheme="majorHAnsi" w:cstheme="majorHAnsi"/>
                <w:color w:val="000000" w:themeColor="text1"/>
                <w:sz w:val="21"/>
                <w:szCs w:val="21"/>
                <w:lang w:val="sr-Cyrl-RS"/>
              </w:rPr>
              <w:t xml:space="preserve"> ради   </w:t>
            </w:r>
            <w:r w:rsidR="00254B5A">
              <w:rPr>
                <w:rFonts w:asciiTheme="majorHAnsi" w:hAnsiTheme="majorHAnsi" w:cstheme="majorHAnsi"/>
                <w:color w:val="000000" w:themeColor="text1"/>
                <w:sz w:val="21"/>
                <w:szCs w:val="21"/>
                <w:lang w:val="sr-Cyrl-RS"/>
              </w:rPr>
              <w:t xml:space="preserve"> </w:t>
            </w:r>
            <w:r w:rsidR="00FE03E4" w:rsidRPr="00FE03E4">
              <w:rPr>
                <w:rFonts w:asciiTheme="majorHAnsi" w:hAnsiTheme="majorHAnsi" w:cstheme="majorHAnsi"/>
                <w:b/>
                <w:color w:val="000000" w:themeColor="text1"/>
                <w:sz w:val="21"/>
                <w:szCs w:val="21"/>
                <w:lang w:val="sr-Cyrl-RS"/>
              </w:rPr>
              <w:t>21</w:t>
            </w:r>
            <w:r w:rsidR="00FE03E4">
              <w:rPr>
                <w:rFonts w:asciiTheme="majorHAnsi" w:hAnsiTheme="majorHAnsi" w:cstheme="majorHAnsi"/>
                <w:color w:val="000000" w:themeColor="text1"/>
                <w:sz w:val="21"/>
                <w:szCs w:val="21"/>
                <w:lang w:val="sr-Cyrl-RS"/>
              </w:rPr>
              <w:t xml:space="preserve"> .</w:t>
            </w:r>
            <w:r w:rsidR="00254B5A">
              <w:rPr>
                <w:rFonts w:asciiTheme="majorHAnsi" w:hAnsiTheme="majorHAnsi" w:cstheme="majorHAnsi"/>
                <w:color w:val="000000" w:themeColor="text1"/>
                <w:sz w:val="21"/>
                <w:szCs w:val="21"/>
                <w:lang w:val="sr-Cyrl-RS"/>
              </w:rPr>
              <w:t>лекар</w:t>
            </w:r>
            <w:r w:rsidR="00FE03E4">
              <w:rPr>
                <w:rFonts w:asciiTheme="majorHAnsi" w:hAnsiTheme="majorHAnsi" w:cstheme="majorHAnsi"/>
                <w:color w:val="000000" w:themeColor="text1"/>
                <w:sz w:val="21"/>
                <w:szCs w:val="21"/>
                <w:lang w:val="sr-Cyrl-RS"/>
              </w:rPr>
              <w:t xml:space="preserve"> </w:t>
            </w:r>
            <w:r w:rsidR="00254B5A">
              <w:rPr>
                <w:rFonts w:asciiTheme="majorHAnsi" w:hAnsiTheme="majorHAnsi" w:cstheme="majorHAnsi"/>
                <w:color w:val="000000" w:themeColor="text1"/>
                <w:sz w:val="21"/>
                <w:szCs w:val="21"/>
                <w:lang w:val="sr-Cyrl-RS"/>
              </w:rPr>
              <w:t>, што чини број од</w:t>
            </w:r>
            <w:r w:rsidR="00FE03E4">
              <w:rPr>
                <w:rFonts w:asciiTheme="majorHAnsi" w:hAnsiTheme="majorHAnsi" w:cstheme="majorHAnsi"/>
                <w:color w:val="000000" w:themeColor="text1"/>
                <w:sz w:val="21"/>
                <w:szCs w:val="21"/>
                <w:lang w:val="sr-Cyrl-RS"/>
              </w:rPr>
              <w:t xml:space="preserve"> </w:t>
            </w:r>
            <w:r w:rsidR="00FE03E4" w:rsidRPr="00FE03E4">
              <w:rPr>
                <w:rFonts w:asciiTheme="majorHAnsi" w:hAnsiTheme="majorHAnsi" w:cstheme="majorHAnsi"/>
                <w:b/>
                <w:color w:val="000000" w:themeColor="text1"/>
                <w:sz w:val="21"/>
                <w:szCs w:val="21"/>
                <w:lang w:val="sr-Cyrl-RS"/>
              </w:rPr>
              <w:t>2.</w:t>
            </w:r>
            <w:r w:rsidR="00FE03E4">
              <w:rPr>
                <w:rFonts w:asciiTheme="majorHAnsi" w:hAnsiTheme="majorHAnsi" w:cstheme="majorHAnsi"/>
                <w:color w:val="000000" w:themeColor="text1"/>
                <w:sz w:val="21"/>
                <w:szCs w:val="21"/>
                <w:lang w:val="sr-Cyrl-RS"/>
              </w:rPr>
              <w:t xml:space="preserve"> </w:t>
            </w:r>
            <w:r w:rsidR="00254B5A">
              <w:rPr>
                <w:rFonts w:asciiTheme="majorHAnsi" w:hAnsiTheme="majorHAnsi" w:cstheme="majorHAnsi"/>
                <w:color w:val="000000" w:themeColor="text1"/>
                <w:sz w:val="21"/>
                <w:szCs w:val="21"/>
                <w:lang w:val="sr-Cyrl-RS"/>
              </w:rPr>
              <w:t>на</w:t>
            </w:r>
            <w:r w:rsidR="00D8371C">
              <w:rPr>
                <w:rFonts w:asciiTheme="majorHAnsi" w:hAnsiTheme="majorHAnsi" w:cstheme="majorHAnsi"/>
                <w:color w:val="000000" w:themeColor="text1"/>
                <w:sz w:val="21"/>
                <w:szCs w:val="21"/>
                <w:lang w:val="sr-Cyrl-RS"/>
              </w:rPr>
              <w:t xml:space="preserve"> </w:t>
            </w:r>
            <w:r w:rsidR="00254B5A">
              <w:rPr>
                <w:rFonts w:asciiTheme="majorHAnsi" w:hAnsiTheme="majorHAnsi" w:cstheme="majorHAnsi"/>
                <w:color w:val="000000" w:themeColor="text1"/>
                <w:sz w:val="21"/>
                <w:szCs w:val="21"/>
                <w:lang w:val="sr-Cyrl-RS"/>
              </w:rPr>
              <w:t>1000 становника општине.</w:t>
            </w:r>
          </w:p>
          <w:p w14:paraId="07EDC9EC" w14:textId="1C5C628A" w:rsidR="000C2EFC" w:rsidRPr="00AE499B" w:rsidRDefault="009A45C0" w:rsidP="00AD2584">
            <w:pPr>
              <w:pStyle w:val="NormalWeb"/>
              <w:spacing w:before="150" w:after="15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Pr>
                <w:rFonts w:asciiTheme="majorHAnsi" w:hAnsiTheme="majorHAnsi" w:cstheme="majorHAnsi"/>
                <w:color w:val="000000" w:themeColor="text1"/>
                <w:sz w:val="21"/>
                <w:szCs w:val="21"/>
                <w:lang w:val="sr-Cyrl-RS"/>
              </w:rPr>
              <w:t>-Апотек</w:t>
            </w:r>
            <w:r w:rsidR="007E60D4">
              <w:rPr>
                <w:rFonts w:asciiTheme="majorHAnsi" w:hAnsiTheme="majorHAnsi" w:cstheme="majorHAnsi"/>
                <w:color w:val="000000" w:themeColor="text1"/>
                <w:sz w:val="21"/>
                <w:szCs w:val="21"/>
                <w:lang w:val="sr-Cyrl-RS"/>
              </w:rPr>
              <w:t xml:space="preserve">е постоје у два насељена места, у Косјерићу и </w:t>
            </w:r>
            <w:r w:rsidR="00AD2584">
              <w:rPr>
                <w:rFonts w:asciiTheme="majorHAnsi" w:hAnsiTheme="majorHAnsi" w:cstheme="majorHAnsi"/>
                <w:color w:val="000000" w:themeColor="text1"/>
                <w:sz w:val="21"/>
                <w:szCs w:val="21"/>
                <w:lang w:val="sr-Cyrl-RS"/>
              </w:rPr>
              <w:t xml:space="preserve">у </w:t>
            </w:r>
            <w:r w:rsidR="007E60D4">
              <w:rPr>
                <w:rFonts w:asciiTheme="majorHAnsi" w:hAnsiTheme="majorHAnsi" w:cstheme="majorHAnsi"/>
                <w:color w:val="000000" w:themeColor="text1"/>
                <w:sz w:val="21"/>
                <w:szCs w:val="21"/>
                <w:lang w:val="sr-Cyrl-RS"/>
              </w:rPr>
              <w:t xml:space="preserve"> Варди. Ове две апотеке чине Апотекарску установу при Дому здравља у Косјерићу.</w:t>
            </w:r>
            <w:r w:rsidR="00C626EA">
              <w:rPr>
                <w:rFonts w:asciiTheme="majorHAnsi" w:hAnsiTheme="majorHAnsi" w:cstheme="majorHAnsi"/>
                <w:color w:val="000000" w:themeColor="text1"/>
                <w:sz w:val="21"/>
                <w:szCs w:val="21"/>
                <w:lang w:val="sr-Cyrl-RS"/>
              </w:rPr>
              <w:t xml:space="preserve"> </w:t>
            </w:r>
            <w:r w:rsidR="007E60D4">
              <w:rPr>
                <w:rFonts w:asciiTheme="majorHAnsi" w:hAnsiTheme="majorHAnsi" w:cstheme="majorHAnsi"/>
                <w:color w:val="000000" w:themeColor="text1"/>
                <w:sz w:val="21"/>
                <w:szCs w:val="21"/>
                <w:lang w:val="sr-Cyrl-RS"/>
              </w:rPr>
              <w:t>Осим ових, постоје и три приватне апотеке у самом Косјерићу.</w:t>
            </w:r>
          </w:p>
        </w:tc>
      </w:tr>
      <w:tr w:rsidR="000C2EFC" w:rsidRPr="00AE499B" w14:paraId="7CFD3B7A" w14:textId="77777777" w:rsidTr="00F208EB">
        <w:trPr>
          <w:trHeight w:val="352"/>
        </w:trPr>
        <w:tc>
          <w:tcPr>
            <w:cnfStyle w:val="001000000000" w:firstRow="0" w:lastRow="0" w:firstColumn="1" w:lastColumn="0" w:oddVBand="0" w:evenVBand="0" w:oddHBand="0" w:evenHBand="0" w:firstRowFirstColumn="0" w:firstRowLastColumn="0" w:lastRowFirstColumn="0" w:lastRowLastColumn="0"/>
            <w:tcW w:w="846" w:type="dxa"/>
          </w:tcPr>
          <w:p w14:paraId="5D6DB8AC" w14:textId="6796428E" w:rsidR="000C2EFC" w:rsidRPr="00AE499B" w:rsidRDefault="000C2EFC" w:rsidP="00AE499B">
            <w:pPr>
              <w:pStyle w:val="NoSpacing"/>
              <w:spacing w:line="276" w:lineRule="auto"/>
              <w:jc w:val="center"/>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lastRenderedPageBreak/>
              <w:t>5.</w:t>
            </w:r>
          </w:p>
        </w:tc>
        <w:tc>
          <w:tcPr>
            <w:tcW w:w="1515" w:type="dxa"/>
          </w:tcPr>
          <w:p w14:paraId="555298EB" w14:textId="77777777" w:rsidR="000C2EFC" w:rsidRPr="00AE499B" w:rsidRDefault="000C2EFC" w:rsidP="00AE499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Запошљавање</w:t>
            </w:r>
          </w:p>
        </w:tc>
        <w:tc>
          <w:tcPr>
            <w:tcW w:w="11675" w:type="dxa"/>
          </w:tcPr>
          <w:p w14:paraId="0D1B3DC7" w14:textId="68319F32" w:rsidR="009076A3" w:rsidRDefault="009076A3" w:rsidP="00AE499B">
            <w:pPr>
              <w:pStyle w:val="NoSpacing"/>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Pr>
                <w:rFonts w:asciiTheme="majorHAnsi" w:hAnsiTheme="majorHAnsi" w:cstheme="majorHAnsi"/>
                <w:color w:val="000000" w:themeColor="text1"/>
                <w:sz w:val="21"/>
                <w:szCs w:val="21"/>
                <w:lang w:val="sr-Cyrl-RS"/>
              </w:rPr>
              <w:t>Испостава  НСЗ у Косјерићу ради на основу Закона о запошљавању,Закона о радун Закона о евиденцијама у области рада, Закона о запошљавању инвалида, Статута, Правилника о раду итд. НСЗ усклађује понуду и тражњу на тржишту рада, посредује између предузећа, центра за обуку и школа, игра активну улогу у развоју  локалних стратегија и програма запошљавања.</w:t>
            </w:r>
          </w:p>
          <w:p w14:paraId="52B53334" w14:textId="591E70D5" w:rsidR="009076A3" w:rsidRDefault="009076A3" w:rsidP="00AE499B">
            <w:pPr>
              <w:pStyle w:val="NoSpacing"/>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Pr>
                <w:rFonts w:asciiTheme="majorHAnsi" w:hAnsiTheme="majorHAnsi" w:cstheme="majorHAnsi"/>
                <w:color w:val="000000" w:themeColor="text1"/>
                <w:sz w:val="21"/>
                <w:szCs w:val="21"/>
                <w:lang w:val="sr-Cyrl-RS"/>
              </w:rPr>
              <w:t>НСЗ је институција која организовано брине о незапосленима општине</w:t>
            </w:r>
            <w:r w:rsidR="00746659">
              <w:rPr>
                <w:rFonts w:asciiTheme="majorHAnsi" w:hAnsiTheme="majorHAnsi" w:cstheme="majorHAnsi"/>
                <w:color w:val="000000" w:themeColor="text1"/>
                <w:sz w:val="21"/>
                <w:szCs w:val="21"/>
                <w:lang w:val="sr-Cyrl-RS"/>
              </w:rPr>
              <w:t xml:space="preserve"> </w:t>
            </w:r>
            <w:r>
              <w:rPr>
                <w:rFonts w:asciiTheme="majorHAnsi" w:hAnsiTheme="majorHAnsi" w:cstheme="majorHAnsi"/>
                <w:color w:val="000000" w:themeColor="text1"/>
                <w:sz w:val="21"/>
                <w:szCs w:val="21"/>
                <w:lang w:val="sr-Cyrl-RS"/>
              </w:rPr>
              <w:t>.Незапослени</w:t>
            </w:r>
            <w:r w:rsidR="00746659">
              <w:rPr>
                <w:rFonts w:asciiTheme="majorHAnsi" w:hAnsiTheme="majorHAnsi" w:cstheme="majorHAnsi"/>
                <w:color w:val="000000" w:themeColor="text1"/>
                <w:sz w:val="21"/>
                <w:szCs w:val="21"/>
                <w:lang w:val="sr-Cyrl-RS"/>
              </w:rPr>
              <w:t xml:space="preserve"> остварују право на обавештење о могуностима и условима у запошљавању, додатно образовањеи обуку, мере активне политике запошљавања, новчану накнаду за време незапослености.</w:t>
            </w:r>
          </w:p>
          <w:p w14:paraId="64831B7A" w14:textId="17C46E24" w:rsidR="00E85A0C" w:rsidRDefault="00E85A0C" w:rsidP="00AE499B">
            <w:pPr>
              <w:pStyle w:val="NoSpacing"/>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Укупан број незапослених лица на територији општине Косјерић на дан 31.12.2018. био је 633 лица. Од овог броја, број незапослених жена је 325, док је мушкараца 308.</w:t>
            </w:r>
          </w:p>
          <w:p w14:paraId="502849D6" w14:textId="2EBD1ACC" w:rsidR="003A064D" w:rsidRPr="00AE499B" w:rsidRDefault="003A064D" w:rsidP="00AE499B">
            <w:pPr>
              <w:pStyle w:val="NoSpacing"/>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Pr>
                <w:rFonts w:asciiTheme="majorHAnsi" w:hAnsiTheme="majorHAnsi" w:cstheme="majorHAnsi"/>
                <w:color w:val="000000" w:themeColor="text1"/>
                <w:sz w:val="21"/>
                <w:szCs w:val="21"/>
                <w:lang w:val="sr-Cyrl-RS"/>
              </w:rPr>
              <w:t>Теденција  смањења раст се настављ , такода је на крају  2019. го</w:t>
            </w:r>
            <w:r w:rsidR="00EE1605">
              <w:rPr>
                <w:rFonts w:asciiTheme="majorHAnsi" w:hAnsiTheme="majorHAnsi" w:cstheme="majorHAnsi"/>
                <w:color w:val="000000" w:themeColor="text1"/>
                <w:sz w:val="21"/>
                <w:szCs w:val="21"/>
                <w:lang w:val="sr-Cyrl-RS"/>
              </w:rPr>
              <w:t>дине  на евиденцији број незапослених  било  укупно 523, од тога 285 жена  238 мушкараца..</w:t>
            </w:r>
          </w:p>
          <w:p w14:paraId="5CC14191" w14:textId="59A38239" w:rsidR="000C2EFC" w:rsidRPr="00AE499B" w:rsidRDefault="00E85A0C" w:rsidP="00AE499B">
            <w:pPr>
              <w:pStyle w:val="NoSpacing"/>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lang w:val="sr-Cyrl-RS"/>
              </w:rPr>
            </w:pPr>
            <w:r w:rsidRPr="00AE499B">
              <w:rPr>
                <w:rFonts w:asciiTheme="majorHAnsi" w:hAnsiTheme="majorHAnsi" w:cstheme="majorHAnsi"/>
                <w:color w:val="000000" w:themeColor="text1"/>
                <w:sz w:val="21"/>
                <w:szCs w:val="21"/>
                <w:lang w:val="sr-Cyrl-RS"/>
              </w:rPr>
              <w:t>Локална самоуправа, у сарадњи са НСЗ Филијалом Ужице, Организациона једница Косјерић на основу локалног акционог плана за запошљавање, суфинансирала је следеће мере активне политке запошљавања: јавни радови у износу од 2.654.545.45 РСД и субвенције за самозапошљавање у износу од 980.000,00  РСД.</w:t>
            </w:r>
          </w:p>
        </w:tc>
      </w:tr>
      <w:tr w:rsidR="0017353B" w:rsidRPr="00F07D81" w14:paraId="363D406E" w14:textId="77777777" w:rsidTr="00F208EB">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46" w:type="dxa"/>
          </w:tcPr>
          <w:p w14:paraId="06A3921E" w14:textId="2DEEDBC0" w:rsidR="0017353B" w:rsidRPr="00F07D81" w:rsidRDefault="0017353B" w:rsidP="00AE499B">
            <w:pPr>
              <w:pStyle w:val="NoSpacing"/>
              <w:spacing w:line="276" w:lineRule="auto"/>
              <w:jc w:val="center"/>
              <w:rPr>
                <w:rFonts w:asciiTheme="majorHAnsi" w:hAnsiTheme="majorHAnsi" w:cstheme="majorHAnsi"/>
                <w:color w:val="000000" w:themeColor="text1"/>
                <w:sz w:val="21"/>
                <w:szCs w:val="21"/>
                <w:lang w:val="sr-Cyrl-RS"/>
              </w:rPr>
            </w:pPr>
            <w:r w:rsidRPr="00F07D81">
              <w:rPr>
                <w:rFonts w:asciiTheme="majorHAnsi" w:hAnsiTheme="majorHAnsi" w:cstheme="majorHAnsi"/>
                <w:color w:val="000000" w:themeColor="text1"/>
                <w:sz w:val="21"/>
                <w:szCs w:val="21"/>
                <w:lang w:val="sr-Cyrl-RS"/>
              </w:rPr>
              <w:t>6.</w:t>
            </w:r>
          </w:p>
        </w:tc>
        <w:tc>
          <w:tcPr>
            <w:tcW w:w="1515" w:type="dxa"/>
          </w:tcPr>
          <w:p w14:paraId="4C294896" w14:textId="6F2D010A" w:rsidR="0017353B" w:rsidRPr="00F07D81" w:rsidRDefault="0017353B" w:rsidP="00AE499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sidRPr="00F07D81">
              <w:rPr>
                <w:rFonts w:asciiTheme="majorHAnsi" w:hAnsiTheme="majorHAnsi" w:cstheme="majorHAnsi"/>
                <w:color w:val="000000" w:themeColor="text1"/>
                <w:sz w:val="21"/>
                <w:szCs w:val="21"/>
                <w:lang w:val="sr-Cyrl-RS"/>
              </w:rPr>
              <w:t>Цивилни сектор</w:t>
            </w:r>
          </w:p>
        </w:tc>
        <w:tc>
          <w:tcPr>
            <w:tcW w:w="11675" w:type="dxa"/>
          </w:tcPr>
          <w:p w14:paraId="59B25A38" w14:textId="6454AD3F" w:rsidR="0017353B" w:rsidRPr="00F07D81" w:rsidRDefault="0017353B" w:rsidP="00F07D81">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1"/>
                <w:szCs w:val="21"/>
                <w:lang w:val="sr-Cyrl-RS"/>
              </w:rPr>
            </w:pPr>
            <w:r w:rsidRPr="00F07D81">
              <w:rPr>
                <w:rFonts w:asciiTheme="minorHAnsi" w:hAnsiTheme="minorHAnsi" w:cstheme="minorHAnsi"/>
                <w:b/>
                <w:color w:val="000000" w:themeColor="text1"/>
                <w:sz w:val="21"/>
                <w:szCs w:val="21"/>
                <w:lang w:val="sr-Cyrl-RS"/>
              </w:rPr>
              <w:t>Црвени крст Косјерић</w:t>
            </w:r>
            <w:r w:rsidR="00F07D81">
              <w:rPr>
                <w:rFonts w:asciiTheme="minorHAnsi" w:hAnsiTheme="minorHAnsi" w:cstheme="minorHAnsi"/>
                <w:b/>
                <w:color w:val="000000" w:themeColor="text1"/>
                <w:sz w:val="21"/>
                <w:szCs w:val="21"/>
                <w:lang w:val="sr-Cyrl-RS"/>
              </w:rPr>
              <w:t xml:space="preserve"> - </w:t>
            </w:r>
            <w:r w:rsidRPr="00F07D81">
              <w:rPr>
                <w:rFonts w:asciiTheme="minorHAnsi" w:hAnsiTheme="minorHAnsi" w:cstheme="minorHAnsi"/>
                <w:color w:val="000000" w:themeColor="text1"/>
                <w:sz w:val="21"/>
                <w:szCs w:val="21"/>
                <w:lang w:val="sr-Cyrl-RS"/>
              </w:rPr>
              <w:t xml:space="preserve">Црвени крст Косјерић је хуманитарна организација која мисију хуманости Националног друштва Црвеног крста Србије спроводи на територији општине КОСЈРИЋ. По Закону о Црвеном крсту Србије прописује се да Црвени крст Србије врши јавна овлашћења утврђена Законом и обавља друге послове од јавног интереса и има положај организације која помаже надлежним државним и локалним органима у хуманитарној области. За вршење јавних овлашћења за Црвени крст у општинама средства се обезбеђују из буџета јединице локалне самоуправе. Основна </w:t>
            </w:r>
            <w:r w:rsidRPr="00F07D81">
              <w:rPr>
                <w:rFonts w:asciiTheme="minorHAnsi" w:hAnsiTheme="minorHAnsi" w:cstheme="minorHAnsi"/>
                <w:color w:val="000000" w:themeColor="text1"/>
                <w:sz w:val="21"/>
                <w:szCs w:val="21"/>
                <w:lang w:val="sr-Cyrl-RS"/>
              </w:rPr>
              <w:lastRenderedPageBreak/>
              <w:t xml:space="preserve">делатност ове организације јесте социјална заштита, збрињавање становништва, брига о старима, организовање акција давања крви, подела хуманитарних пакета, рад са подмлатком и омладином, здравствено превентивни рад и др. </w:t>
            </w:r>
          </w:p>
          <w:p w14:paraId="2A3BF3A2" w14:textId="77777777" w:rsidR="0017353B" w:rsidRPr="00F07D81" w:rsidRDefault="0017353B" w:rsidP="0017353B">
            <w:pPr>
              <w:spacing w:after="120" w:line="276" w:lineRule="auto"/>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sr-Cyrl-RS"/>
              </w:rPr>
            </w:pPr>
            <w:r w:rsidRPr="00F07D81">
              <w:rPr>
                <w:rFonts w:asciiTheme="minorHAnsi" w:hAnsiTheme="minorHAnsi" w:cstheme="minorHAnsi"/>
                <w:color w:val="000000" w:themeColor="text1"/>
                <w:sz w:val="21"/>
                <w:szCs w:val="21"/>
                <w:lang w:val="sr-Cyrl-RS"/>
              </w:rPr>
              <w:t>Црвени крст косјерић је организација која је реализовала низ активности, како програмски зацртане тако и  друге активности везане за хуманитарни рад. Организација реализује и различите програме и пројекте: брига о старима, микро позајмице, едукација младих, , превенција повређивања, семинари. У оквиру социјалне области деловања истакле су се активности прикупљања хуманитарне помоћи и збрињавање у ванредним ситуацијама. Током 2017, 2018. и 2019. године спроведене су акције хуманитарне помоћи (храна, хигијена, половна одећа и обућа, ћебад, школске торбе и сл.) различитим категоријама становништва.</w:t>
            </w:r>
          </w:p>
          <w:p w14:paraId="39E100DB" w14:textId="7ABA6D47" w:rsidR="0017353B" w:rsidRPr="00F07D81" w:rsidRDefault="0017353B" w:rsidP="00F07D81">
            <w:pPr>
              <w:spacing w:after="240" w:line="276"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1"/>
                <w:szCs w:val="21"/>
                <w:lang w:val="sr-Cyrl-RS"/>
              </w:rPr>
            </w:pPr>
            <w:r w:rsidRPr="00F07D81">
              <w:rPr>
                <w:rFonts w:asciiTheme="minorHAnsi" w:hAnsiTheme="minorHAnsi" w:cstheme="minorHAnsi"/>
                <w:b/>
                <w:color w:val="000000" w:themeColor="text1"/>
                <w:sz w:val="21"/>
                <w:szCs w:val="21"/>
                <w:lang w:val="sr-Cyrl-RS"/>
              </w:rPr>
              <w:t>Остала удружења у области социјалне заштите</w:t>
            </w:r>
            <w:r w:rsidR="00F07D81">
              <w:rPr>
                <w:rFonts w:asciiTheme="minorHAnsi" w:hAnsiTheme="minorHAnsi" w:cstheme="minorHAnsi"/>
                <w:bCs/>
                <w:color w:val="000000" w:themeColor="text1"/>
                <w:sz w:val="21"/>
                <w:szCs w:val="21"/>
                <w:lang w:val="sr-Cyrl-RS"/>
              </w:rPr>
              <w:t xml:space="preserve"> - </w:t>
            </w:r>
            <w:r w:rsidRPr="00F07D81">
              <w:rPr>
                <w:rFonts w:asciiTheme="minorHAnsi" w:hAnsiTheme="minorHAnsi" w:cstheme="minorHAnsi"/>
                <w:color w:val="000000" w:themeColor="text1"/>
                <w:sz w:val="21"/>
                <w:szCs w:val="21"/>
                <w:lang w:val="sr-Cyrl-RS"/>
              </w:rPr>
              <w:t>Поред Црвеног крста, као свакако најважнијег удружења у области социјалне заштите, у општини</w:t>
            </w:r>
            <w:r w:rsidR="00170963" w:rsidRPr="00F07D81">
              <w:rPr>
                <w:rFonts w:asciiTheme="minorHAnsi" w:hAnsiTheme="minorHAnsi" w:cstheme="minorHAnsi"/>
                <w:color w:val="000000" w:themeColor="text1"/>
                <w:sz w:val="21"/>
                <w:szCs w:val="21"/>
                <w:lang w:val="sr-Cyrl-RS"/>
              </w:rPr>
              <w:t xml:space="preserve"> </w:t>
            </w:r>
            <w:r w:rsidRPr="00F07D81">
              <w:rPr>
                <w:rFonts w:asciiTheme="minorHAnsi" w:hAnsiTheme="minorHAnsi" w:cstheme="minorHAnsi"/>
                <w:color w:val="000000" w:themeColor="text1"/>
                <w:sz w:val="21"/>
                <w:szCs w:val="21"/>
                <w:lang w:val="sr-Cyrl-RS"/>
              </w:rPr>
              <w:t xml:space="preserve">Косјерић постоји и више других удружења активних области социјалне заштите, као што су: </w:t>
            </w:r>
          </w:p>
          <w:p w14:paraId="07EAA375" w14:textId="77777777" w:rsidR="0017353B" w:rsidRPr="00F07D81" w:rsidRDefault="0017353B" w:rsidP="00F07D81">
            <w:pPr>
              <w:pStyle w:val="NoSpacing"/>
              <w:numPr>
                <w:ilvl w:val="0"/>
                <w:numId w:val="40"/>
              </w:num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sidRPr="00F07D81">
              <w:rPr>
                <w:rFonts w:asciiTheme="minorHAnsi" w:hAnsiTheme="minorHAnsi" w:cstheme="minorHAnsi"/>
                <w:color w:val="000000" w:themeColor="text1"/>
                <w:sz w:val="21"/>
                <w:szCs w:val="21"/>
                <w:lang w:val="sr-Cyrl-RS"/>
              </w:rPr>
              <w:t>Удружење волонтера „СОС-КОС“ Косјерић“</w:t>
            </w:r>
          </w:p>
          <w:p w14:paraId="4F8D876F" w14:textId="77777777" w:rsidR="0017353B" w:rsidRPr="00F07D81" w:rsidRDefault="0017353B" w:rsidP="00F07D81">
            <w:pPr>
              <w:pStyle w:val="NoSpacing"/>
              <w:numPr>
                <w:ilvl w:val="0"/>
                <w:numId w:val="40"/>
              </w:num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sidRPr="00F07D81">
              <w:rPr>
                <w:rFonts w:asciiTheme="minorHAnsi" w:hAnsiTheme="minorHAnsi" w:cstheme="minorHAnsi"/>
                <w:color w:val="000000" w:themeColor="text1"/>
                <w:sz w:val="21"/>
                <w:szCs w:val="21"/>
                <w:lang w:val="sr-Cyrl-RS"/>
              </w:rPr>
              <w:t>Друштво за церебслну и дечију парслизу Косјерић</w:t>
            </w:r>
          </w:p>
          <w:p w14:paraId="0391958E" w14:textId="3197A8A3" w:rsidR="0017353B" w:rsidRPr="00F07D81" w:rsidRDefault="0017353B" w:rsidP="00F07D81">
            <w:pPr>
              <w:pStyle w:val="NoSpacing"/>
              <w:numPr>
                <w:ilvl w:val="0"/>
                <w:numId w:val="40"/>
              </w:num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sidRPr="00F07D81">
              <w:rPr>
                <w:rFonts w:asciiTheme="majorHAnsi" w:hAnsiTheme="majorHAnsi" w:cstheme="majorHAnsi"/>
                <w:color w:val="000000" w:themeColor="text1"/>
                <w:sz w:val="21"/>
                <w:szCs w:val="21"/>
                <w:lang w:val="sr-Cyrl-RS"/>
              </w:rPr>
              <w:t xml:space="preserve">Друштво за </w:t>
            </w:r>
            <w:r w:rsidR="00170963" w:rsidRPr="00F07D81">
              <w:rPr>
                <w:rFonts w:asciiTheme="majorHAnsi" w:hAnsiTheme="majorHAnsi" w:cstheme="majorHAnsi"/>
                <w:color w:val="000000" w:themeColor="text1"/>
                <w:sz w:val="21"/>
                <w:szCs w:val="21"/>
                <w:lang w:val="sr-Cyrl-RS"/>
              </w:rPr>
              <w:t>церебалну и дечију</w:t>
            </w:r>
            <w:r w:rsidRPr="00F07D81">
              <w:rPr>
                <w:rFonts w:asciiTheme="majorHAnsi" w:hAnsiTheme="majorHAnsi" w:cstheme="majorHAnsi"/>
                <w:color w:val="000000" w:themeColor="text1"/>
                <w:sz w:val="21"/>
                <w:szCs w:val="21"/>
                <w:lang w:val="sr-Cyrl-RS"/>
              </w:rPr>
              <w:t xml:space="preserve"> парализу „Корак Напред“ Косјерић</w:t>
            </w:r>
          </w:p>
          <w:p w14:paraId="03230F1A" w14:textId="77777777" w:rsidR="0017353B" w:rsidRPr="00F07D81" w:rsidRDefault="0017353B" w:rsidP="00F07D81">
            <w:pPr>
              <w:pStyle w:val="NoSpacing"/>
              <w:numPr>
                <w:ilvl w:val="0"/>
                <w:numId w:val="40"/>
              </w:num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sidRPr="00F07D81">
              <w:rPr>
                <w:rFonts w:asciiTheme="majorHAnsi" w:hAnsiTheme="majorHAnsi" w:cstheme="majorHAnsi"/>
                <w:color w:val="000000" w:themeColor="text1"/>
                <w:sz w:val="21"/>
                <w:szCs w:val="21"/>
                <w:lang w:val="sr-Cyrl-RS"/>
              </w:rPr>
              <w:t>Општинска организација  Савеза слепих Србије Косјерић</w:t>
            </w:r>
          </w:p>
          <w:p w14:paraId="66D28B77" w14:textId="31A717C9" w:rsidR="0017353B" w:rsidRPr="00F07D81" w:rsidRDefault="0017353B" w:rsidP="00F07D81">
            <w:pPr>
              <w:pStyle w:val="NoSpacing"/>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lang w:val="sr-Cyrl-RS"/>
              </w:rPr>
            </w:pPr>
            <w:r w:rsidRPr="00F07D81">
              <w:rPr>
                <w:rFonts w:asciiTheme="majorHAnsi" w:hAnsiTheme="majorHAnsi" w:cstheme="majorHAnsi"/>
                <w:color w:val="000000" w:themeColor="text1"/>
                <w:sz w:val="21"/>
                <w:szCs w:val="21"/>
                <w:lang w:val="sr-Cyrl-RS"/>
              </w:rPr>
              <w:t>Поред њих треба напоменути и остала удружења која су мање- више активна</w:t>
            </w:r>
            <w:r w:rsidR="00170963" w:rsidRPr="00F07D81">
              <w:rPr>
                <w:rFonts w:asciiTheme="majorHAnsi" w:hAnsiTheme="majorHAnsi" w:cstheme="majorHAnsi"/>
                <w:color w:val="000000" w:themeColor="text1"/>
                <w:sz w:val="21"/>
                <w:szCs w:val="21"/>
                <w:lang w:val="sr-Cyrl-RS"/>
              </w:rPr>
              <w:t xml:space="preserve"> у овој </w:t>
            </w:r>
            <w:r w:rsidR="00F07D81" w:rsidRPr="00F07D81">
              <w:rPr>
                <w:rFonts w:asciiTheme="majorHAnsi" w:hAnsiTheme="majorHAnsi" w:cstheme="majorHAnsi"/>
                <w:color w:val="000000" w:themeColor="text1"/>
                <w:sz w:val="21"/>
                <w:szCs w:val="21"/>
                <w:lang w:val="sr-Cyrl-RS"/>
              </w:rPr>
              <w:t>области</w:t>
            </w:r>
            <w:r w:rsidR="00170963" w:rsidRPr="00F07D81">
              <w:rPr>
                <w:rFonts w:asciiTheme="majorHAnsi" w:hAnsiTheme="majorHAnsi" w:cstheme="majorHAnsi"/>
                <w:color w:val="000000" w:themeColor="text1"/>
                <w:sz w:val="21"/>
                <w:szCs w:val="21"/>
                <w:lang w:val="sr-Cyrl-RS"/>
              </w:rPr>
              <w:t xml:space="preserve"> и у области економског развоја,</w:t>
            </w:r>
            <w:r w:rsidRPr="00F07D81">
              <w:rPr>
                <w:rFonts w:asciiTheme="majorHAnsi" w:hAnsiTheme="majorHAnsi" w:cstheme="majorHAnsi"/>
                <w:color w:val="000000" w:themeColor="text1"/>
                <w:sz w:val="21"/>
                <w:szCs w:val="21"/>
                <w:lang w:val="sr-Cyrl-RS"/>
              </w:rPr>
              <w:t xml:space="preserve">   </w:t>
            </w:r>
            <w:r w:rsidR="00170963" w:rsidRPr="00F07D81">
              <w:rPr>
                <w:rFonts w:asciiTheme="majorHAnsi" w:hAnsiTheme="majorHAnsi" w:cstheme="majorHAnsi"/>
                <w:color w:val="000000" w:themeColor="text1"/>
                <w:sz w:val="21"/>
                <w:szCs w:val="21"/>
                <w:lang w:val="sr-Cyrl-RS"/>
              </w:rPr>
              <w:t xml:space="preserve">а </w:t>
            </w:r>
            <w:r w:rsidRPr="00F07D81">
              <w:rPr>
                <w:rFonts w:asciiTheme="majorHAnsi" w:hAnsiTheme="majorHAnsi" w:cstheme="majorHAnsi"/>
                <w:color w:val="000000" w:themeColor="text1"/>
                <w:sz w:val="21"/>
                <w:szCs w:val="21"/>
                <w:lang w:val="sr-Cyrl-RS"/>
              </w:rPr>
              <w:t>то су:</w:t>
            </w:r>
            <w:r w:rsidR="00170963" w:rsidRPr="00F07D81">
              <w:rPr>
                <w:rFonts w:asciiTheme="majorHAnsi" w:hAnsiTheme="majorHAnsi" w:cstheme="majorHAnsi"/>
                <w:color w:val="000000" w:themeColor="text1"/>
                <w:sz w:val="21"/>
                <w:szCs w:val="21"/>
                <w:lang w:val="sr-Cyrl-RS"/>
              </w:rPr>
              <w:t xml:space="preserve"> </w:t>
            </w:r>
            <w:r w:rsidRPr="00F07D81">
              <w:rPr>
                <w:rFonts w:asciiTheme="majorHAnsi" w:hAnsiTheme="majorHAnsi" w:cstheme="majorHAnsi"/>
                <w:color w:val="000000" w:themeColor="text1"/>
                <w:sz w:val="21"/>
                <w:szCs w:val="21"/>
                <w:lang w:val="sr-Cyrl-RS"/>
              </w:rPr>
              <w:t xml:space="preserve">Удружење ветерана и ратних  инвалида ратова од 1999.године Косјерић, Удружење ратних војних инвалида Косјерић, Удружење пензионера општине Косјерић, Клуб удружених пензионера општине </w:t>
            </w:r>
            <w:r w:rsidR="00AC6BE7" w:rsidRPr="00F07D81">
              <w:rPr>
                <w:rFonts w:asciiTheme="majorHAnsi" w:hAnsiTheme="majorHAnsi" w:cstheme="majorHAnsi"/>
                <w:color w:val="000000" w:themeColor="text1"/>
                <w:sz w:val="21"/>
                <w:szCs w:val="21"/>
                <w:lang w:val="sr-Cyrl-RS"/>
              </w:rPr>
              <w:t>К</w:t>
            </w:r>
            <w:r w:rsidRPr="00F07D81">
              <w:rPr>
                <w:rFonts w:asciiTheme="majorHAnsi" w:hAnsiTheme="majorHAnsi" w:cstheme="majorHAnsi"/>
                <w:color w:val="000000" w:themeColor="text1"/>
                <w:sz w:val="21"/>
                <w:szCs w:val="21"/>
                <w:lang w:val="sr-Cyrl-RS"/>
              </w:rPr>
              <w:t>осјерић</w:t>
            </w:r>
            <w:r w:rsidR="00170963" w:rsidRPr="00F07D81">
              <w:rPr>
                <w:rFonts w:asciiTheme="majorHAnsi" w:hAnsiTheme="majorHAnsi" w:cstheme="majorHAnsi"/>
                <w:color w:val="000000" w:themeColor="text1"/>
                <w:sz w:val="21"/>
                <w:szCs w:val="21"/>
                <w:lang w:val="sr-Cyrl-RS"/>
              </w:rPr>
              <w:t xml:space="preserve">, Удружење  глувих и наглувих за Град Ужице, Општине Ариље, Косјерић, Нова Варош, Пожега, Прибој, </w:t>
            </w:r>
            <w:r w:rsidR="00F07D81">
              <w:rPr>
                <w:rFonts w:asciiTheme="majorHAnsi" w:hAnsiTheme="majorHAnsi" w:cstheme="majorHAnsi"/>
                <w:color w:val="000000" w:themeColor="text1"/>
                <w:sz w:val="21"/>
                <w:szCs w:val="21"/>
                <w:lang w:val="sr-Cyrl-RS"/>
              </w:rPr>
              <w:t>П</w:t>
            </w:r>
            <w:r w:rsidR="00170963" w:rsidRPr="00F07D81">
              <w:rPr>
                <w:rFonts w:asciiTheme="majorHAnsi" w:hAnsiTheme="majorHAnsi" w:cstheme="majorHAnsi"/>
                <w:color w:val="000000" w:themeColor="text1"/>
                <w:sz w:val="21"/>
                <w:szCs w:val="21"/>
                <w:lang w:val="sr-Cyrl-RS"/>
              </w:rPr>
              <w:t>ријепоље, Сјеница и Чајетина.</w:t>
            </w:r>
          </w:p>
        </w:tc>
      </w:tr>
    </w:tbl>
    <w:p w14:paraId="779F79F2" w14:textId="77777777" w:rsidR="00AE499B" w:rsidRPr="00F07D81" w:rsidRDefault="00AE499B" w:rsidP="00AE499B">
      <w:pPr>
        <w:rPr>
          <w:rFonts w:ascii="Calibri" w:hAnsi="Calibri" w:cs="Calibri"/>
          <w:color w:val="000000"/>
          <w:lang w:val="sr-Cyrl-RS"/>
        </w:rPr>
      </w:pPr>
    </w:p>
    <w:p w14:paraId="4F9EA466" w14:textId="77777777" w:rsidR="00084DBC" w:rsidRDefault="00084DBC" w:rsidP="00176E4C">
      <w:pPr>
        <w:spacing w:line="276" w:lineRule="auto"/>
        <w:rPr>
          <w:rFonts w:asciiTheme="majorHAnsi" w:hAnsiTheme="majorHAnsi" w:cstheme="majorHAnsi"/>
          <w:sz w:val="22"/>
          <w:szCs w:val="22"/>
          <w:lang w:val="sr-Cyrl-RS"/>
        </w:rPr>
      </w:pPr>
    </w:p>
    <w:p w14:paraId="1BEE7629" w14:textId="58C88823" w:rsidR="00936A8F" w:rsidRPr="00176E4C" w:rsidRDefault="00176E4C" w:rsidP="00176E4C">
      <w:p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lastRenderedPageBreak/>
        <w:t>3.6.</w:t>
      </w:r>
      <w:r w:rsidR="00936A8F" w:rsidRPr="00176E4C">
        <w:rPr>
          <w:rFonts w:asciiTheme="majorHAnsi" w:hAnsiTheme="majorHAnsi" w:cstheme="majorHAnsi"/>
          <w:sz w:val="22"/>
          <w:szCs w:val="22"/>
          <w:lang w:val="sr-Cyrl-RS"/>
        </w:rPr>
        <w:t xml:space="preserve">ПРИОРИТЕТНЕ ЦИЉНЕ ГРУПЕ  </w:t>
      </w:r>
    </w:p>
    <w:p w14:paraId="4A759553" w14:textId="77777777" w:rsidR="00936A8F" w:rsidRDefault="00936A8F" w:rsidP="00AE499B">
      <w:pPr>
        <w:spacing w:after="120" w:line="276" w:lineRule="auto"/>
        <w:ind w:firstLine="720"/>
        <w:jc w:val="both"/>
        <w:rPr>
          <w:rFonts w:asciiTheme="majorHAnsi" w:hAnsiTheme="majorHAnsi" w:cstheme="majorHAnsi"/>
          <w:sz w:val="22"/>
          <w:szCs w:val="22"/>
          <w:lang w:val="sr-Cyrl-RS"/>
        </w:rPr>
      </w:pPr>
    </w:p>
    <w:p w14:paraId="453998BD" w14:textId="080FD1B0" w:rsidR="00EA4C8F" w:rsidRPr="00F07D81" w:rsidRDefault="00AE499B" w:rsidP="00F07D81">
      <w:pPr>
        <w:spacing w:after="120" w:line="276" w:lineRule="auto"/>
        <w:ind w:firstLine="720"/>
        <w:jc w:val="both"/>
        <w:rPr>
          <w:rFonts w:asciiTheme="majorHAnsi" w:hAnsiTheme="majorHAnsi" w:cstheme="majorHAnsi"/>
          <w:sz w:val="22"/>
          <w:szCs w:val="22"/>
          <w:lang w:val="sr-Cyrl-RS"/>
        </w:rPr>
      </w:pPr>
      <w:r w:rsidRPr="00F07D81">
        <w:rPr>
          <w:rFonts w:asciiTheme="majorHAnsi" w:hAnsiTheme="majorHAnsi" w:cstheme="majorHAnsi"/>
          <w:sz w:val="22"/>
          <w:szCs w:val="22"/>
          <w:lang w:val="sr-Cyrl-RS"/>
        </w:rPr>
        <w:t xml:space="preserve"> На основу обављене анализе стања и положаја грађана у области социјалне заштите и у складу са националном важећим документима из ове области општине </w:t>
      </w:r>
      <w:r w:rsidR="00E5278B" w:rsidRPr="00F07D81">
        <w:rPr>
          <w:rFonts w:asciiTheme="majorHAnsi" w:hAnsiTheme="majorHAnsi" w:cstheme="majorHAnsi"/>
          <w:sz w:val="22"/>
          <w:szCs w:val="22"/>
          <w:lang w:val="sr-Cyrl-RS"/>
        </w:rPr>
        <w:t>Косјерић</w:t>
      </w:r>
      <w:r w:rsidRPr="00F07D81">
        <w:rPr>
          <w:rFonts w:asciiTheme="majorHAnsi" w:hAnsiTheme="majorHAnsi" w:cstheme="majorHAnsi"/>
          <w:sz w:val="22"/>
          <w:szCs w:val="22"/>
          <w:lang w:val="sr-Cyrl-RS"/>
        </w:rPr>
        <w:t xml:space="preserve">, утврђују се следеће </w:t>
      </w:r>
      <w:r w:rsidRPr="00F07D81">
        <w:rPr>
          <w:rFonts w:asciiTheme="majorHAnsi" w:hAnsiTheme="majorHAnsi" w:cstheme="majorHAnsi"/>
          <w:b/>
          <w:sz w:val="22"/>
          <w:szCs w:val="22"/>
          <w:lang w:val="sr-Cyrl-RS"/>
        </w:rPr>
        <w:t>приоритетне циљне групе</w:t>
      </w:r>
      <w:r w:rsidRPr="00F07D81">
        <w:rPr>
          <w:rFonts w:asciiTheme="majorHAnsi" w:hAnsiTheme="majorHAnsi" w:cstheme="majorHAnsi"/>
          <w:sz w:val="22"/>
          <w:szCs w:val="22"/>
          <w:lang w:val="sr-Cyrl-RS"/>
        </w:rPr>
        <w:t xml:space="preserve"> са којима ће се бавити овај стратешки документ: </w:t>
      </w:r>
    </w:p>
    <w:p w14:paraId="2A1125C6" w14:textId="3EE037DF" w:rsidR="00AE499B" w:rsidRPr="00F07D81" w:rsidRDefault="00AE499B" w:rsidP="00F07D81">
      <w:pPr>
        <w:pStyle w:val="NoSpacing"/>
        <w:numPr>
          <w:ilvl w:val="0"/>
          <w:numId w:val="41"/>
        </w:numPr>
        <w:spacing w:line="276" w:lineRule="auto"/>
        <w:rPr>
          <w:rFonts w:asciiTheme="minorHAnsi" w:hAnsiTheme="minorHAnsi" w:cstheme="minorHAnsi"/>
          <w:sz w:val="21"/>
          <w:szCs w:val="21"/>
          <w:lang w:val="sr-Cyrl-RS"/>
        </w:rPr>
      </w:pPr>
      <w:r w:rsidRPr="00F07D81">
        <w:rPr>
          <w:rFonts w:asciiTheme="minorHAnsi" w:hAnsiTheme="minorHAnsi" w:cstheme="minorHAnsi"/>
          <w:sz w:val="21"/>
          <w:szCs w:val="21"/>
          <w:lang w:val="sr-Cyrl-RS"/>
        </w:rPr>
        <w:t xml:space="preserve">Стара лица </w:t>
      </w:r>
    </w:p>
    <w:p w14:paraId="6EE2EF46" w14:textId="77777777" w:rsidR="00AE499B" w:rsidRPr="00F07D81" w:rsidRDefault="00AE499B" w:rsidP="00F07D81">
      <w:pPr>
        <w:pStyle w:val="NoSpacing"/>
        <w:numPr>
          <w:ilvl w:val="0"/>
          <w:numId w:val="41"/>
        </w:numPr>
        <w:spacing w:line="276" w:lineRule="auto"/>
        <w:rPr>
          <w:rFonts w:asciiTheme="minorHAnsi" w:hAnsiTheme="minorHAnsi" w:cstheme="minorHAnsi"/>
          <w:sz w:val="21"/>
          <w:szCs w:val="21"/>
          <w:lang w:val="sr-Cyrl-RS"/>
        </w:rPr>
      </w:pPr>
      <w:r w:rsidRPr="00F07D81">
        <w:rPr>
          <w:rFonts w:asciiTheme="minorHAnsi" w:hAnsiTheme="minorHAnsi" w:cstheme="minorHAnsi"/>
          <w:sz w:val="21"/>
          <w:szCs w:val="21"/>
          <w:lang w:val="sr-Cyrl-RS"/>
        </w:rPr>
        <w:t xml:space="preserve">Особе са инвалидитетом </w:t>
      </w:r>
    </w:p>
    <w:p w14:paraId="36CEE752" w14:textId="6FCF724E" w:rsidR="00254180" w:rsidRPr="00F07D81" w:rsidRDefault="00AE499B" w:rsidP="00F07D81">
      <w:pPr>
        <w:pStyle w:val="NoSpacing"/>
        <w:numPr>
          <w:ilvl w:val="0"/>
          <w:numId w:val="41"/>
        </w:numPr>
        <w:spacing w:line="276" w:lineRule="auto"/>
        <w:rPr>
          <w:rFonts w:asciiTheme="minorHAnsi" w:hAnsiTheme="minorHAnsi" w:cstheme="minorHAnsi"/>
          <w:sz w:val="21"/>
          <w:szCs w:val="21"/>
          <w:lang w:val="sr-Cyrl-RS"/>
        </w:rPr>
      </w:pPr>
      <w:r w:rsidRPr="00F07D81">
        <w:rPr>
          <w:rFonts w:asciiTheme="minorHAnsi" w:hAnsiTheme="minorHAnsi" w:cstheme="minorHAnsi"/>
          <w:sz w:val="21"/>
          <w:szCs w:val="21"/>
          <w:lang w:val="sr-Cyrl-RS"/>
        </w:rPr>
        <w:t xml:space="preserve">Деца </w:t>
      </w:r>
      <w:r w:rsidR="00254180" w:rsidRPr="00F07D81">
        <w:rPr>
          <w:rFonts w:asciiTheme="minorHAnsi" w:hAnsiTheme="minorHAnsi" w:cstheme="minorHAnsi"/>
          <w:sz w:val="21"/>
          <w:szCs w:val="21"/>
          <w:lang w:val="sr-Cyrl-RS"/>
        </w:rPr>
        <w:t>М</w:t>
      </w:r>
      <w:r w:rsidRPr="00F07D81">
        <w:rPr>
          <w:rFonts w:asciiTheme="minorHAnsi" w:hAnsiTheme="minorHAnsi" w:cstheme="minorHAnsi"/>
          <w:sz w:val="21"/>
          <w:szCs w:val="21"/>
          <w:lang w:val="sr-Cyrl-RS"/>
        </w:rPr>
        <w:t>лади</w:t>
      </w:r>
    </w:p>
    <w:p w14:paraId="1E6DB9FB" w14:textId="77777777" w:rsidR="00254180" w:rsidRPr="00F07D81" w:rsidRDefault="00254180" w:rsidP="00F07D81">
      <w:pPr>
        <w:pStyle w:val="NoSpacing"/>
        <w:numPr>
          <w:ilvl w:val="0"/>
          <w:numId w:val="41"/>
        </w:numPr>
        <w:spacing w:line="276" w:lineRule="auto"/>
        <w:rPr>
          <w:rFonts w:asciiTheme="minorHAnsi" w:hAnsiTheme="minorHAnsi" w:cstheme="minorHAnsi"/>
          <w:sz w:val="21"/>
          <w:szCs w:val="21"/>
          <w:lang w:val="sr-Cyrl-RS"/>
        </w:rPr>
      </w:pPr>
      <w:r w:rsidRPr="00F07D81">
        <w:rPr>
          <w:rFonts w:asciiTheme="minorHAnsi" w:hAnsiTheme="minorHAnsi" w:cstheme="minorHAnsi"/>
          <w:sz w:val="21"/>
          <w:szCs w:val="21"/>
          <w:lang w:val="sr-Cyrl-RS"/>
        </w:rPr>
        <w:t>Социјално и материјално угрожене породице</w:t>
      </w:r>
    </w:p>
    <w:p w14:paraId="11FCD0C7" w14:textId="28945983" w:rsidR="00AE499B" w:rsidRPr="00F07D81" w:rsidRDefault="00FA4A15" w:rsidP="00F07D81">
      <w:pPr>
        <w:pStyle w:val="NoSpacing"/>
        <w:numPr>
          <w:ilvl w:val="0"/>
          <w:numId w:val="41"/>
        </w:numPr>
        <w:spacing w:line="276" w:lineRule="auto"/>
        <w:rPr>
          <w:rFonts w:asciiTheme="minorHAnsi" w:hAnsiTheme="minorHAnsi" w:cstheme="minorHAnsi"/>
          <w:sz w:val="21"/>
          <w:szCs w:val="21"/>
          <w:lang w:val="sr-Cyrl-RS"/>
        </w:rPr>
      </w:pPr>
      <w:r w:rsidRPr="00F07D81">
        <w:rPr>
          <w:rFonts w:asciiTheme="minorHAnsi" w:hAnsiTheme="minorHAnsi" w:cstheme="minorHAnsi"/>
          <w:sz w:val="21"/>
          <w:szCs w:val="21"/>
          <w:lang w:val="sr-Cyrl-RS"/>
        </w:rPr>
        <w:t>Жртве породичног насиља</w:t>
      </w:r>
    </w:p>
    <w:p w14:paraId="5E3ACD48" w14:textId="77777777" w:rsidR="00F07D81" w:rsidRPr="00F07D81" w:rsidRDefault="00F07D81" w:rsidP="00F07D81">
      <w:pPr>
        <w:pStyle w:val="NoSpacing"/>
        <w:spacing w:line="276" w:lineRule="auto"/>
        <w:ind w:left="720"/>
        <w:rPr>
          <w:rFonts w:asciiTheme="minorHAnsi" w:hAnsiTheme="minorHAnsi" w:cstheme="minorHAnsi"/>
          <w:sz w:val="21"/>
          <w:szCs w:val="21"/>
        </w:rPr>
      </w:pPr>
    </w:p>
    <w:p w14:paraId="2AE23012" w14:textId="77777777" w:rsidR="00AE499B" w:rsidRPr="00BA10B8" w:rsidRDefault="00AE499B" w:rsidP="00AE499B">
      <w:pPr>
        <w:rPr>
          <w:rFonts w:ascii="Calibri" w:hAnsi="Calibri" w:cs="Calibri"/>
          <w:b/>
          <w:bCs/>
          <w:sz w:val="28"/>
          <w:szCs w:val="28"/>
          <w:lang w:val="sr-Cyrl-RS"/>
        </w:rPr>
      </w:pPr>
      <w:r w:rsidRPr="00BA10B8">
        <w:rPr>
          <w:rFonts w:ascii="Calibri" w:hAnsi="Calibri" w:cs="Calibri"/>
          <w:lang w:val="sr-Cyrl-RS"/>
        </w:rPr>
        <w:t xml:space="preserve">3.7 КЉУЧНИ ПРОБЛЕМИ У ОБЛАСТИ СОЦИЈАЛНЕ ЗАШТИТЕ </w:t>
      </w:r>
      <w:r w:rsidRPr="00BA10B8">
        <w:rPr>
          <w:rFonts w:ascii="Calibri" w:hAnsi="Calibri" w:cs="Calibri"/>
          <w:b/>
          <w:bCs/>
          <w:sz w:val="28"/>
          <w:szCs w:val="28"/>
          <w:lang w:val="sr-Cyrl-RS"/>
        </w:rPr>
        <w:t xml:space="preserve"> </w:t>
      </w:r>
    </w:p>
    <w:p w14:paraId="425AEAD8" w14:textId="77777777" w:rsidR="00AE499B" w:rsidRDefault="00AE499B" w:rsidP="00AE499B">
      <w:pPr>
        <w:rPr>
          <w:rFonts w:asciiTheme="majorHAnsi" w:hAnsiTheme="majorHAnsi" w:cstheme="majorHAnsi"/>
          <w:color w:val="000000"/>
          <w:sz w:val="22"/>
          <w:szCs w:val="22"/>
          <w:lang w:val="sr-Cyrl-RS"/>
        </w:rPr>
      </w:pPr>
    </w:p>
    <w:p w14:paraId="34F0452C" w14:textId="7C39505F" w:rsidR="00AE499B" w:rsidRPr="00502833" w:rsidRDefault="00AE499B" w:rsidP="00AE499B">
      <w:pPr>
        <w:rPr>
          <w:rFonts w:asciiTheme="majorHAnsi" w:hAnsiTheme="majorHAnsi" w:cstheme="majorHAnsi"/>
          <w:sz w:val="22"/>
          <w:szCs w:val="22"/>
          <w:lang w:val="sr-Cyrl-RS"/>
        </w:rPr>
      </w:pPr>
      <w:r w:rsidRPr="00502833">
        <w:rPr>
          <w:rFonts w:asciiTheme="majorHAnsi" w:hAnsiTheme="majorHAnsi" w:cstheme="majorHAnsi"/>
          <w:color w:val="000000"/>
          <w:sz w:val="22"/>
          <w:szCs w:val="22"/>
          <w:lang w:val="sr-Cyrl-RS"/>
        </w:rPr>
        <w:lastRenderedPageBreak/>
        <w:t xml:space="preserve">У процесу обраде података анализиране су заинтересоване стране: кључни партнери у планирању и спровођењу Стратегије развоја социјалне заштите у  </w:t>
      </w:r>
      <w:r>
        <w:rPr>
          <w:rFonts w:asciiTheme="majorHAnsi" w:hAnsiTheme="majorHAnsi" w:cstheme="majorHAnsi"/>
          <w:color w:val="000000"/>
          <w:sz w:val="22"/>
          <w:szCs w:val="22"/>
          <w:lang w:val="sr-Cyrl-RS"/>
        </w:rPr>
        <w:t xml:space="preserve">општини </w:t>
      </w:r>
      <w:r w:rsidR="00C8788E">
        <w:rPr>
          <w:rFonts w:asciiTheme="majorHAnsi" w:hAnsiTheme="majorHAnsi" w:cstheme="majorHAnsi"/>
          <w:color w:val="000000"/>
          <w:sz w:val="22"/>
          <w:szCs w:val="22"/>
          <w:lang w:val="sr-Cyrl-RS"/>
        </w:rPr>
        <w:t>Косјерић</w:t>
      </w:r>
      <w:r w:rsidRPr="00502833">
        <w:rPr>
          <w:rFonts w:asciiTheme="majorHAnsi" w:hAnsiTheme="majorHAnsi" w:cstheme="majorHAnsi"/>
          <w:color w:val="000000"/>
          <w:sz w:val="22"/>
          <w:szCs w:val="22"/>
          <w:lang w:val="sr-Cyrl-RS"/>
        </w:rPr>
        <w:t xml:space="preserve"> и крајњи корисници услуга социјалне заштите. Подаци су анализирани уз помоћ технике SWOT анализе и идентификоване су следеће снаге</w:t>
      </w:r>
      <w:r w:rsidRPr="00502833">
        <w:rPr>
          <w:rFonts w:asciiTheme="majorHAnsi" w:hAnsiTheme="majorHAnsi" w:cstheme="majorHAnsi"/>
          <w:sz w:val="22"/>
          <w:szCs w:val="22"/>
          <w:lang w:val="sr-Cyrl-RS"/>
        </w:rPr>
        <w:t>, слабости, могућности и претње:</w:t>
      </w:r>
    </w:p>
    <w:p w14:paraId="009A879F" w14:textId="77777777" w:rsidR="00AE499B" w:rsidRPr="00502833" w:rsidRDefault="00AE499B" w:rsidP="00AE499B">
      <w:pPr>
        <w:rPr>
          <w:rFonts w:asciiTheme="majorHAnsi" w:hAnsiTheme="majorHAnsi" w:cstheme="majorHAnsi"/>
          <w:lang w:val="sr-Cyrl-RS"/>
        </w:rPr>
      </w:pPr>
    </w:p>
    <w:tbl>
      <w:tblPr>
        <w:tblW w:w="13041" w:type="dxa"/>
        <w:tblInd w:w="280" w:type="dxa"/>
        <w:tblLayout w:type="fixed"/>
        <w:tblLook w:val="0000" w:firstRow="0" w:lastRow="0" w:firstColumn="0" w:lastColumn="0" w:noHBand="0" w:noVBand="0"/>
      </w:tblPr>
      <w:tblGrid>
        <w:gridCol w:w="7229"/>
        <w:gridCol w:w="5812"/>
      </w:tblGrid>
      <w:tr w:rsidR="00AE499B" w:rsidRPr="00E559CE" w14:paraId="1A63BA2A" w14:textId="77777777" w:rsidTr="006D215A">
        <w:trPr>
          <w:trHeight w:val="154"/>
        </w:trPr>
        <w:tc>
          <w:tcPr>
            <w:tcW w:w="7229" w:type="dxa"/>
            <w:tcBorders>
              <w:top w:val="single" w:sz="3" w:space="0" w:color="000000"/>
              <w:left w:val="single" w:sz="3" w:space="0" w:color="000000"/>
              <w:bottom w:val="single" w:sz="3" w:space="0" w:color="000000"/>
              <w:right w:val="single" w:sz="3" w:space="0" w:color="000000"/>
            </w:tcBorders>
            <w:shd w:val="clear" w:color="auto" w:fill="D9E2F3"/>
          </w:tcPr>
          <w:p w14:paraId="4351A20C" w14:textId="77777777" w:rsidR="00AE499B" w:rsidRPr="00E559CE" w:rsidRDefault="00AE499B" w:rsidP="00AE499B">
            <w:pPr>
              <w:pStyle w:val="NoSpacing"/>
              <w:spacing w:line="276" w:lineRule="auto"/>
              <w:rPr>
                <w:rFonts w:asciiTheme="majorHAnsi" w:hAnsiTheme="majorHAnsi" w:cstheme="majorHAnsi"/>
                <w:sz w:val="22"/>
                <w:szCs w:val="22"/>
              </w:rPr>
            </w:pPr>
            <w:r w:rsidRPr="00E559CE">
              <w:rPr>
                <w:rFonts w:asciiTheme="majorHAnsi" w:hAnsiTheme="majorHAnsi" w:cstheme="majorHAnsi"/>
                <w:sz w:val="22"/>
                <w:szCs w:val="22"/>
              </w:rPr>
              <w:t>ПРЕДНОСТИ</w:t>
            </w:r>
          </w:p>
        </w:tc>
        <w:tc>
          <w:tcPr>
            <w:tcW w:w="5812" w:type="dxa"/>
            <w:tcBorders>
              <w:top w:val="single" w:sz="3" w:space="0" w:color="000000"/>
              <w:left w:val="single" w:sz="3" w:space="0" w:color="000000"/>
              <w:bottom w:val="single" w:sz="3" w:space="0" w:color="000000"/>
              <w:right w:val="single" w:sz="3" w:space="0" w:color="000000"/>
            </w:tcBorders>
            <w:shd w:val="clear" w:color="auto" w:fill="D9E2F3"/>
          </w:tcPr>
          <w:p w14:paraId="2DC2848C" w14:textId="77777777" w:rsidR="00AE499B" w:rsidRPr="00E559CE" w:rsidRDefault="00AE499B" w:rsidP="00AE499B">
            <w:pPr>
              <w:pStyle w:val="NoSpacing"/>
              <w:spacing w:line="276" w:lineRule="auto"/>
              <w:rPr>
                <w:rFonts w:asciiTheme="majorHAnsi" w:hAnsiTheme="majorHAnsi" w:cstheme="majorHAnsi"/>
                <w:sz w:val="22"/>
                <w:szCs w:val="22"/>
                <w:lang w:val="sr-Cyrl-RS"/>
              </w:rPr>
            </w:pPr>
            <w:r w:rsidRPr="00E559CE">
              <w:rPr>
                <w:rFonts w:asciiTheme="majorHAnsi" w:hAnsiTheme="majorHAnsi" w:cstheme="majorHAnsi"/>
                <w:sz w:val="22"/>
                <w:szCs w:val="22"/>
                <w:lang w:val="sr-Cyrl-RS"/>
              </w:rPr>
              <w:t>НЕДОСТАЦИ</w:t>
            </w:r>
          </w:p>
        </w:tc>
      </w:tr>
      <w:tr w:rsidR="00AE499B" w:rsidRPr="00E559CE" w14:paraId="5BD784DA" w14:textId="77777777" w:rsidTr="006D215A">
        <w:trPr>
          <w:trHeight w:val="3162"/>
        </w:trPr>
        <w:tc>
          <w:tcPr>
            <w:tcW w:w="7229" w:type="dxa"/>
            <w:tcBorders>
              <w:top w:val="single" w:sz="3" w:space="0" w:color="000000"/>
              <w:left w:val="single" w:sz="3" w:space="0" w:color="000000"/>
              <w:bottom w:val="single" w:sz="3" w:space="0" w:color="000000"/>
              <w:right w:val="single" w:sz="3" w:space="0" w:color="000000"/>
            </w:tcBorders>
            <w:shd w:val="clear" w:color="auto" w:fill="EDEDED"/>
          </w:tcPr>
          <w:p w14:paraId="5D95C6C3" w14:textId="3126E305" w:rsidR="00647A38" w:rsidRPr="00647A38" w:rsidRDefault="00647A38" w:rsidP="00647A38">
            <w:pPr>
              <w:pStyle w:val="NoSpacing"/>
              <w:numPr>
                <w:ilvl w:val="0"/>
                <w:numId w:val="22"/>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 xml:space="preserve"> </w:t>
            </w:r>
            <w:r w:rsidRPr="00647A38">
              <w:rPr>
                <w:rFonts w:asciiTheme="majorHAnsi" w:hAnsiTheme="majorHAnsi" w:cstheme="majorHAnsi"/>
                <w:sz w:val="22"/>
                <w:szCs w:val="22"/>
                <w:lang w:val="sr-Cyrl-RS"/>
              </w:rPr>
              <w:t xml:space="preserve">Мапиране потребе корисника за услугом личног пратиоца детета у извесној мери, захваљујући раду Интерресорне комисије; </w:t>
            </w:r>
          </w:p>
          <w:p w14:paraId="7EE9A5C9" w14:textId="1A55411F" w:rsidR="00AE499B" w:rsidRDefault="00647A38" w:rsidP="00647A38">
            <w:pPr>
              <w:pStyle w:val="NoSpacing"/>
              <w:numPr>
                <w:ilvl w:val="0"/>
                <w:numId w:val="22"/>
              </w:numPr>
              <w:spacing w:line="276" w:lineRule="auto"/>
              <w:rPr>
                <w:rFonts w:asciiTheme="majorHAnsi" w:hAnsiTheme="majorHAnsi" w:cstheme="majorHAnsi"/>
                <w:sz w:val="22"/>
                <w:szCs w:val="22"/>
                <w:lang w:val="sr-Cyrl-RS"/>
              </w:rPr>
            </w:pPr>
            <w:r w:rsidRPr="00647A38">
              <w:rPr>
                <w:rFonts w:asciiTheme="majorHAnsi" w:hAnsiTheme="majorHAnsi" w:cstheme="majorHAnsi"/>
                <w:sz w:val="22"/>
                <w:szCs w:val="22"/>
                <w:lang w:val="sr-Cyrl-RS"/>
              </w:rPr>
              <w:t xml:space="preserve">Постојећи капацитети и ресурси Црвеног крста би могли бити значајна подршка у унапређењу услуга социјалне заштите (посебно током мапирања корисника и њихових потреба на терену) </w:t>
            </w:r>
            <w:r w:rsidR="00AE499B" w:rsidRPr="00647A38">
              <w:rPr>
                <w:rFonts w:asciiTheme="majorHAnsi" w:hAnsiTheme="majorHAnsi" w:cstheme="majorHAnsi"/>
                <w:sz w:val="22"/>
                <w:szCs w:val="22"/>
                <w:lang w:val="sr-Cyrl-RS"/>
              </w:rPr>
              <w:t xml:space="preserve">Постојећи правни оквир од значаја за успостављање услуга </w:t>
            </w:r>
          </w:p>
          <w:p w14:paraId="53B006AC" w14:textId="0003C648" w:rsidR="00647A38" w:rsidRDefault="00647A38" w:rsidP="00647A38">
            <w:pPr>
              <w:pStyle w:val="NoSpacing"/>
              <w:numPr>
                <w:ilvl w:val="0"/>
                <w:numId w:val="22"/>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Лиценцирани пружаоци локалних социјалних услуга</w:t>
            </w:r>
          </w:p>
          <w:p w14:paraId="2BDA78AC" w14:textId="13ADCA0B" w:rsidR="00647A38" w:rsidRPr="00647A38" w:rsidRDefault="001933A0" w:rsidP="00647A38">
            <w:pPr>
              <w:pStyle w:val="NoSpacing"/>
              <w:numPr>
                <w:ilvl w:val="0"/>
                <w:numId w:val="22"/>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Стручна лица у раду са корисницима прошла акредитоване програме</w:t>
            </w:r>
          </w:p>
          <w:p w14:paraId="0091ECC4" w14:textId="77777777" w:rsidR="00AE499B" w:rsidRPr="00E559CE" w:rsidRDefault="00AE499B" w:rsidP="00AE499B">
            <w:pPr>
              <w:pStyle w:val="NoSpacing"/>
              <w:numPr>
                <w:ilvl w:val="0"/>
                <w:numId w:val="22"/>
              </w:numPr>
              <w:spacing w:line="276" w:lineRule="auto"/>
              <w:rPr>
                <w:rFonts w:asciiTheme="majorHAnsi" w:hAnsiTheme="majorHAnsi" w:cstheme="majorHAnsi"/>
                <w:sz w:val="22"/>
                <w:szCs w:val="22"/>
                <w:lang w:val="sr-Cyrl-RS"/>
              </w:rPr>
            </w:pPr>
            <w:r w:rsidRPr="00E559CE">
              <w:rPr>
                <w:rFonts w:asciiTheme="majorHAnsi" w:hAnsiTheme="majorHAnsi" w:cstheme="majorHAnsi"/>
                <w:sz w:val="22"/>
                <w:szCs w:val="22"/>
                <w:lang w:val="sr-Cyrl-RS"/>
              </w:rPr>
              <w:t>Постојеће базе података о корисницима услуга социјалне заштите</w:t>
            </w:r>
          </w:p>
          <w:p w14:paraId="784EAD60" w14:textId="0F816A67" w:rsidR="00AE499B" w:rsidRPr="001933A0" w:rsidRDefault="001933A0" w:rsidP="001933A0">
            <w:pPr>
              <w:pStyle w:val="NoSpacing"/>
              <w:numPr>
                <w:ilvl w:val="0"/>
                <w:numId w:val="22"/>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Стручне компетенције</w:t>
            </w:r>
            <w:r w:rsidRPr="001933A0">
              <w:rPr>
                <w:rFonts w:asciiTheme="majorHAnsi" w:hAnsiTheme="majorHAnsi" w:cstheme="majorHAnsi"/>
                <w:sz w:val="22"/>
                <w:szCs w:val="22"/>
                <w:lang w:val="sr-Cyrl-RS"/>
              </w:rPr>
              <w:t xml:space="preserve"> лица из области социјалне заштите</w:t>
            </w:r>
            <w:r w:rsidR="00AE499B" w:rsidRPr="001933A0">
              <w:rPr>
                <w:rFonts w:asciiTheme="majorHAnsi" w:hAnsiTheme="majorHAnsi" w:cstheme="majorHAnsi"/>
                <w:sz w:val="22"/>
                <w:szCs w:val="22"/>
                <w:lang w:val="sr-Cyrl-RS"/>
              </w:rPr>
              <w:t xml:space="preserve"> </w:t>
            </w:r>
          </w:p>
          <w:p w14:paraId="7D5E2EBD" w14:textId="488E4AFF" w:rsidR="00AE499B" w:rsidRPr="00E559CE" w:rsidRDefault="001933A0" w:rsidP="00AE499B">
            <w:pPr>
              <w:pStyle w:val="NoSpacing"/>
              <w:numPr>
                <w:ilvl w:val="0"/>
                <w:numId w:val="22"/>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Подршка од стране Општине Косјерић</w:t>
            </w:r>
          </w:p>
        </w:tc>
        <w:tc>
          <w:tcPr>
            <w:tcW w:w="5812" w:type="dxa"/>
            <w:tcBorders>
              <w:top w:val="single" w:sz="3" w:space="0" w:color="000000"/>
              <w:left w:val="single" w:sz="3" w:space="0" w:color="000000"/>
              <w:bottom w:val="single" w:sz="3" w:space="0" w:color="000000"/>
              <w:right w:val="single" w:sz="3" w:space="0" w:color="000000"/>
            </w:tcBorders>
            <w:shd w:val="clear" w:color="auto" w:fill="EDEDED"/>
          </w:tcPr>
          <w:p w14:paraId="663C28CC" w14:textId="71C918FC" w:rsidR="006D215A" w:rsidRPr="006D215A" w:rsidRDefault="006D215A" w:rsidP="006D215A">
            <w:pPr>
              <w:pStyle w:val="NoSpacing"/>
              <w:numPr>
                <w:ilvl w:val="0"/>
                <w:numId w:val="22"/>
              </w:numPr>
              <w:spacing w:line="276" w:lineRule="auto"/>
              <w:rPr>
                <w:rFonts w:asciiTheme="majorHAnsi" w:hAnsiTheme="majorHAnsi" w:cstheme="majorHAnsi"/>
                <w:sz w:val="22"/>
                <w:szCs w:val="22"/>
                <w:lang w:val="sr-Cyrl-RS"/>
              </w:rPr>
            </w:pPr>
            <w:r w:rsidRPr="006D215A">
              <w:rPr>
                <w:rFonts w:asciiTheme="majorHAnsi" w:hAnsiTheme="majorHAnsi" w:cstheme="majorHAnsi"/>
                <w:sz w:val="22"/>
                <w:szCs w:val="22"/>
                <w:lang w:val="sr-Cyrl-RS"/>
              </w:rPr>
              <w:t>Непостојање додатних локалних капацитета за пружање осталих услуга социјалне заштите предвиђени одлуком о СЗ, како стандардизованих, тако и нестандардизованих;</w:t>
            </w:r>
          </w:p>
          <w:p w14:paraId="2133F409" w14:textId="739697B2" w:rsidR="00AE499B" w:rsidRPr="00E559CE" w:rsidRDefault="006D215A" w:rsidP="006D215A">
            <w:pPr>
              <w:pStyle w:val="NoSpacing"/>
              <w:numPr>
                <w:ilvl w:val="0"/>
                <w:numId w:val="22"/>
              </w:numPr>
              <w:spacing w:line="276" w:lineRule="auto"/>
              <w:rPr>
                <w:rFonts w:asciiTheme="majorHAnsi" w:hAnsiTheme="majorHAnsi" w:cstheme="majorHAnsi"/>
                <w:sz w:val="22"/>
                <w:szCs w:val="22"/>
                <w:lang w:val="sr-Cyrl-RS"/>
              </w:rPr>
            </w:pPr>
            <w:r w:rsidRPr="006D215A">
              <w:rPr>
                <w:rFonts w:asciiTheme="majorHAnsi" w:hAnsiTheme="majorHAnsi" w:cstheme="majorHAnsi"/>
                <w:sz w:val="22"/>
                <w:szCs w:val="22"/>
                <w:lang w:val="sr-Cyrl-RS"/>
              </w:rPr>
              <w:t xml:space="preserve">Сектор грађанског друштва (удружења грађана) је делимично развијен – али се не препознају  могућности да се постојећа УГ ојачају за пружање услуга социјалне заштите (ни стандардизованих, ни нестандардизованих) </w:t>
            </w:r>
          </w:p>
          <w:p w14:paraId="6125BBFC" w14:textId="7C3B5B9C" w:rsidR="00AE499B" w:rsidRPr="00E559CE" w:rsidRDefault="006D215A" w:rsidP="00AE499B">
            <w:pPr>
              <w:pStyle w:val="NoSpacing"/>
              <w:numPr>
                <w:ilvl w:val="0"/>
                <w:numId w:val="22"/>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Недостатак финансијских средстава за локалне услуге</w:t>
            </w:r>
          </w:p>
          <w:p w14:paraId="3E22E5D2" w14:textId="442623BF" w:rsidR="00AE499B" w:rsidRPr="006D215A" w:rsidRDefault="00AE499B" w:rsidP="006D215A">
            <w:pPr>
              <w:pStyle w:val="NoSpacing"/>
              <w:numPr>
                <w:ilvl w:val="0"/>
                <w:numId w:val="22"/>
              </w:numPr>
              <w:spacing w:line="276" w:lineRule="auto"/>
              <w:rPr>
                <w:rFonts w:asciiTheme="majorHAnsi" w:hAnsiTheme="majorHAnsi" w:cstheme="majorHAnsi"/>
                <w:sz w:val="22"/>
                <w:szCs w:val="22"/>
                <w:lang w:val="sr-Cyrl-RS"/>
              </w:rPr>
            </w:pPr>
            <w:r w:rsidRPr="00E559CE">
              <w:rPr>
                <w:rFonts w:asciiTheme="majorHAnsi" w:hAnsiTheme="majorHAnsi" w:cstheme="majorHAnsi"/>
                <w:sz w:val="22"/>
                <w:szCs w:val="22"/>
                <w:lang w:val="sr-Cyrl-RS"/>
              </w:rPr>
              <w:t>Недовољно коришћење алтернативних извора финансирања</w:t>
            </w:r>
          </w:p>
        </w:tc>
      </w:tr>
      <w:tr w:rsidR="00AE499B" w:rsidRPr="00E559CE" w14:paraId="6BE2C7E8" w14:textId="77777777" w:rsidTr="006D215A">
        <w:trPr>
          <w:trHeight w:val="212"/>
        </w:trPr>
        <w:tc>
          <w:tcPr>
            <w:tcW w:w="7229" w:type="dxa"/>
            <w:tcBorders>
              <w:top w:val="single" w:sz="3" w:space="0" w:color="000000"/>
              <w:left w:val="single" w:sz="3" w:space="0" w:color="000000"/>
              <w:bottom w:val="single" w:sz="3" w:space="0" w:color="000000"/>
              <w:right w:val="single" w:sz="3" w:space="0" w:color="000000"/>
            </w:tcBorders>
            <w:shd w:val="clear" w:color="auto" w:fill="D9E2F3"/>
          </w:tcPr>
          <w:p w14:paraId="761077AF" w14:textId="77777777" w:rsidR="00AE499B" w:rsidRPr="00E559CE" w:rsidRDefault="00AE499B" w:rsidP="00AE499B">
            <w:pPr>
              <w:pStyle w:val="NoSpacing"/>
              <w:numPr>
                <w:ilvl w:val="0"/>
                <w:numId w:val="22"/>
              </w:numPr>
              <w:spacing w:line="276" w:lineRule="auto"/>
              <w:rPr>
                <w:rFonts w:asciiTheme="majorHAnsi" w:hAnsiTheme="majorHAnsi" w:cstheme="majorHAnsi"/>
                <w:sz w:val="22"/>
                <w:szCs w:val="22"/>
                <w:lang w:val="sr-Cyrl-RS"/>
              </w:rPr>
            </w:pPr>
            <w:r w:rsidRPr="00E559CE">
              <w:rPr>
                <w:rFonts w:asciiTheme="majorHAnsi" w:hAnsiTheme="majorHAnsi" w:cstheme="majorHAnsi"/>
                <w:sz w:val="22"/>
                <w:szCs w:val="22"/>
                <w:lang w:val="sr-Cyrl-RS"/>
              </w:rPr>
              <w:t>МОГУЋНОСТИ</w:t>
            </w:r>
          </w:p>
        </w:tc>
        <w:tc>
          <w:tcPr>
            <w:tcW w:w="5812" w:type="dxa"/>
            <w:tcBorders>
              <w:top w:val="single" w:sz="3" w:space="0" w:color="000000"/>
              <w:left w:val="single" w:sz="3" w:space="0" w:color="000000"/>
              <w:bottom w:val="single" w:sz="3" w:space="0" w:color="000000"/>
              <w:right w:val="single" w:sz="3" w:space="0" w:color="000000"/>
            </w:tcBorders>
            <w:shd w:val="clear" w:color="auto" w:fill="D9E2F3"/>
          </w:tcPr>
          <w:p w14:paraId="70CC6244" w14:textId="77777777" w:rsidR="00AE499B" w:rsidRPr="00E559CE" w:rsidRDefault="00AE499B" w:rsidP="00AE499B">
            <w:pPr>
              <w:pStyle w:val="NoSpacing"/>
              <w:numPr>
                <w:ilvl w:val="0"/>
                <w:numId w:val="22"/>
              </w:numPr>
              <w:spacing w:line="276" w:lineRule="auto"/>
              <w:rPr>
                <w:rFonts w:asciiTheme="majorHAnsi" w:hAnsiTheme="majorHAnsi" w:cstheme="majorHAnsi"/>
                <w:sz w:val="22"/>
                <w:szCs w:val="22"/>
                <w:lang w:val="sr-Cyrl-RS"/>
              </w:rPr>
            </w:pPr>
            <w:r w:rsidRPr="00E559CE">
              <w:rPr>
                <w:rFonts w:asciiTheme="majorHAnsi" w:hAnsiTheme="majorHAnsi" w:cstheme="majorHAnsi"/>
                <w:sz w:val="22"/>
                <w:szCs w:val="22"/>
                <w:lang w:val="sr-Cyrl-RS"/>
              </w:rPr>
              <w:t>ПРЕТЊЕ</w:t>
            </w:r>
          </w:p>
        </w:tc>
      </w:tr>
      <w:tr w:rsidR="00AE499B" w:rsidRPr="00E559CE" w14:paraId="6E2C381E" w14:textId="77777777" w:rsidTr="006D215A">
        <w:trPr>
          <w:trHeight w:val="1930"/>
        </w:trPr>
        <w:tc>
          <w:tcPr>
            <w:tcW w:w="7229" w:type="dxa"/>
            <w:tcBorders>
              <w:top w:val="single" w:sz="3" w:space="0" w:color="000000"/>
              <w:left w:val="single" w:sz="3" w:space="0" w:color="000000"/>
              <w:bottom w:val="single" w:sz="3" w:space="0" w:color="000000"/>
              <w:right w:val="single" w:sz="3" w:space="0" w:color="000000"/>
            </w:tcBorders>
            <w:shd w:val="clear" w:color="auto" w:fill="EDEDED"/>
          </w:tcPr>
          <w:p w14:paraId="27B533DC" w14:textId="77777777" w:rsidR="00AE499B" w:rsidRPr="005F4A4F" w:rsidRDefault="00AE499B" w:rsidP="00AE499B">
            <w:pPr>
              <w:pStyle w:val="NoSpacing"/>
              <w:numPr>
                <w:ilvl w:val="0"/>
                <w:numId w:val="22"/>
              </w:numPr>
              <w:spacing w:line="276" w:lineRule="auto"/>
              <w:rPr>
                <w:rFonts w:asciiTheme="majorHAnsi" w:hAnsiTheme="majorHAnsi" w:cstheme="majorHAnsi"/>
                <w:sz w:val="22"/>
                <w:szCs w:val="22"/>
                <w:lang w:val="sr-Cyrl-RS"/>
              </w:rPr>
            </w:pPr>
            <w:r w:rsidRPr="005F4A4F">
              <w:rPr>
                <w:rFonts w:asciiTheme="majorHAnsi" w:hAnsiTheme="majorHAnsi" w:cstheme="majorHAnsi"/>
                <w:sz w:val="22"/>
                <w:szCs w:val="22"/>
                <w:lang w:val="sr-Cyrl-RS"/>
              </w:rPr>
              <w:t>Наменски трансфери у социјалној заштити</w:t>
            </w:r>
          </w:p>
          <w:p w14:paraId="6D93414E" w14:textId="3D7CEF39" w:rsidR="00AE499B" w:rsidRPr="00E559CE" w:rsidRDefault="005837ED" w:rsidP="00AE499B">
            <w:pPr>
              <w:pStyle w:val="NoSpacing"/>
              <w:numPr>
                <w:ilvl w:val="0"/>
                <w:numId w:val="22"/>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Усклађивање правног оквира у скалду са Законом о социјалној заштити</w:t>
            </w:r>
          </w:p>
          <w:p w14:paraId="453D4AFE" w14:textId="77777777" w:rsidR="00AE499B" w:rsidRPr="00E559CE" w:rsidRDefault="00AE499B" w:rsidP="00AE499B">
            <w:pPr>
              <w:pStyle w:val="NoSpacing"/>
              <w:numPr>
                <w:ilvl w:val="0"/>
                <w:numId w:val="22"/>
              </w:numPr>
              <w:spacing w:line="276" w:lineRule="auto"/>
              <w:rPr>
                <w:rFonts w:asciiTheme="majorHAnsi" w:hAnsiTheme="majorHAnsi" w:cstheme="majorHAnsi"/>
                <w:sz w:val="22"/>
                <w:szCs w:val="22"/>
                <w:lang w:val="sr-Cyrl-RS"/>
              </w:rPr>
            </w:pPr>
            <w:r w:rsidRPr="00E559CE">
              <w:rPr>
                <w:rFonts w:asciiTheme="majorHAnsi" w:hAnsiTheme="majorHAnsi" w:cstheme="majorHAnsi"/>
                <w:sz w:val="22"/>
                <w:szCs w:val="22"/>
                <w:lang w:val="sr-Cyrl-RS"/>
              </w:rPr>
              <w:t xml:space="preserve">Доступност ЕУ и других страних фондова и донатора  </w:t>
            </w:r>
          </w:p>
          <w:p w14:paraId="74553C8C" w14:textId="64DE4DF8" w:rsidR="00AE499B" w:rsidRPr="007E64A5" w:rsidRDefault="00AE499B" w:rsidP="00AE499B">
            <w:pPr>
              <w:pStyle w:val="NoSpacing"/>
              <w:numPr>
                <w:ilvl w:val="0"/>
                <w:numId w:val="22"/>
              </w:numPr>
              <w:spacing w:line="276" w:lineRule="auto"/>
              <w:rPr>
                <w:rFonts w:asciiTheme="minorHAnsi" w:hAnsiTheme="minorHAnsi" w:cstheme="minorHAnsi"/>
                <w:sz w:val="22"/>
                <w:szCs w:val="22"/>
                <w:lang w:val="sr-Cyrl-RS"/>
              </w:rPr>
            </w:pPr>
            <w:r w:rsidRPr="00E559CE">
              <w:rPr>
                <w:rFonts w:asciiTheme="majorHAnsi" w:hAnsiTheme="majorHAnsi" w:cstheme="majorHAnsi"/>
                <w:sz w:val="22"/>
                <w:szCs w:val="22"/>
                <w:lang w:val="sr-Cyrl-RS"/>
              </w:rPr>
              <w:t>Партнерства са општинама и удружењима грађана из окружења</w:t>
            </w:r>
          </w:p>
          <w:p w14:paraId="3F6207F3" w14:textId="1EE0C60B" w:rsidR="007E64A5" w:rsidRPr="007E64A5" w:rsidRDefault="007E64A5" w:rsidP="00AE499B">
            <w:pPr>
              <w:pStyle w:val="NoSpacing"/>
              <w:numPr>
                <w:ilvl w:val="0"/>
                <w:numId w:val="22"/>
              </w:numPr>
              <w:spacing w:line="276" w:lineRule="auto"/>
              <w:rPr>
                <w:rFonts w:asciiTheme="minorHAnsi" w:hAnsiTheme="minorHAnsi" w:cstheme="minorHAnsi"/>
                <w:sz w:val="22"/>
                <w:szCs w:val="22"/>
                <w:lang w:val="sr-Cyrl-RS"/>
              </w:rPr>
            </w:pPr>
            <w:r>
              <w:rPr>
                <w:rFonts w:asciiTheme="majorHAnsi" w:hAnsiTheme="majorHAnsi" w:cstheme="majorHAnsi"/>
                <w:sz w:val="22"/>
                <w:szCs w:val="22"/>
                <w:lang w:val="sr-Cyrl-RS"/>
              </w:rPr>
              <w:t>Успостављање иновативних социјалних услуга</w:t>
            </w:r>
          </w:p>
          <w:p w14:paraId="301A6705" w14:textId="4E6809D5" w:rsidR="007E64A5" w:rsidRPr="006E7FCA" w:rsidRDefault="00DD7A9B" w:rsidP="00AE499B">
            <w:pPr>
              <w:pStyle w:val="NoSpacing"/>
              <w:numPr>
                <w:ilvl w:val="0"/>
                <w:numId w:val="22"/>
              </w:numPr>
              <w:spacing w:line="276" w:lineRule="auto"/>
              <w:rPr>
                <w:rFonts w:asciiTheme="minorHAnsi" w:hAnsiTheme="minorHAnsi" w:cstheme="minorHAnsi"/>
                <w:sz w:val="22"/>
                <w:szCs w:val="22"/>
                <w:lang w:val="sr-Cyrl-RS"/>
              </w:rPr>
            </w:pPr>
            <w:r>
              <w:rPr>
                <w:rFonts w:asciiTheme="majorHAnsi" w:hAnsiTheme="majorHAnsi" w:cstheme="majorHAnsi"/>
                <w:sz w:val="22"/>
                <w:szCs w:val="22"/>
                <w:lang w:val="sr-Cyrl-RS"/>
              </w:rPr>
              <w:t xml:space="preserve">Подршка даљем развоју и проширивању постојећих социјалних </w:t>
            </w:r>
            <w:r w:rsidR="00F07D81">
              <w:rPr>
                <w:rFonts w:asciiTheme="majorHAnsi" w:hAnsiTheme="majorHAnsi" w:cstheme="majorHAnsi"/>
                <w:sz w:val="22"/>
                <w:szCs w:val="22"/>
                <w:lang w:val="sr-Cyrl-RS"/>
              </w:rPr>
              <w:t>услуга</w:t>
            </w:r>
          </w:p>
          <w:p w14:paraId="5B72BD46" w14:textId="2081B3B4" w:rsidR="006E7FCA" w:rsidRPr="00E559CE" w:rsidRDefault="006E7FCA" w:rsidP="006E7FCA">
            <w:pPr>
              <w:pStyle w:val="NoSpacing"/>
              <w:spacing w:line="276" w:lineRule="auto"/>
              <w:ind w:left="720"/>
              <w:rPr>
                <w:rFonts w:asciiTheme="minorHAnsi" w:hAnsiTheme="minorHAnsi" w:cstheme="minorHAnsi"/>
                <w:sz w:val="22"/>
                <w:szCs w:val="22"/>
                <w:lang w:val="sr-Cyrl-RS"/>
              </w:rPr>
            </w:pPr>
          </w:p>
        </w:tc>
        <w:tc>
          <w:tcPr>
            <w:tcW w:w="5812" w:type="dxa"/>
            <w:tcBorders>
              <w:top w:val="single" w:sz="3" w:space="0" w:color="000000"/>
              <w:left w:val="single" w:sz="3" w:space="0" w:color="000000"/>
              <w:bottom w:val="single" w:sz="3" w:space="0" w:color="000000"/>
              <w:right w:val="single" w:sz="3" w:space="0" w:color="000000"/>
            </w:tcBorders>
            <w:shd w:val="clear" w:color="auto" w:fill="EDEDED"/>
          </w:tcPr>
          <w:p w14:paraId="5BD41FD0" w14:textId="57397EF5" w:rsidR="00AE499B" w:rsidRDefault="006E7FCA" w:rsidP="00AE499B">
            <w:pPr>
              <w:pStyle w:val="NoSpacing"/>
              <w:numPr>
                <w:ilvl w:val="0"/>
                <w:numId w:val="22"/>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Пораст броја лица у стању социјалне потребе</w:t>
            </w:r>
          </w:p>
          <w:p w14:paraId="53C85172" w14:textId="0C2B8F05" w:rsidR="006E7FCA" w:rsidRDefault="006E7FCA" w:rsidP="00AE499B">
            <w:pPr>
              <w:pStyle w:val="NoSpacing"/>
              <w:numPr>
                <w:ilvl w:val="0"/>
                <w:numId w:val="22"/>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Пораст старачких домаћинстава, којима је потребна додатна подршка</w:t>
            </w:r>
          </w:p>
          <w:p w14:paraId="73D5524A" w14:textId="02988F3E" w:rsidR="00AE499B" w:rsidRPr="00E559CE" w:rsidRDefault="006E7FCA" w:rsidP="00AE499B">
            <w:pPr>
              <w:pStyle w:val="NoSpacing"/>
              <w:numPr>
                <w:ilvl w:val="0"/>
                <w:numId w:val="22"/>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смањивање броја програма који подржавају услуге социјалне заштите</w:t>
            </w:r>
          </w:p>
          <w:p w14:paraId="59C2D804" w14:textId="6FDAB50A" w:rsidR="00AE499B" w:rsidRDefault="006E7FCA" w:rsidP="00AE499B">
            <w:pPr>
              <w:pStyle w:val="NoSpacing"/>
              <w:numPr>
                <w:ilvl w:val="0"/>
                <w:numId w:val="22"/>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 xml:space="preserve">Економска криза и смањена средства за социјалну заштиту </w:t>
            </w:r>
          </w:p>
          <w:p w14:paraId="22E60A77" w14:textId="77777777" w:rsidR="00AE499B" w:rsidRPr="00E559CE" w:rsidRDefault="00AE499B" w:rsidP="00AE499B">
            <w:pPr>
              <w:pStyle w:val="NoSpacing"/>
              <w:numPr>
                <w:ilvl w:val="0"/>
                <w:numId w:val="22"/>
              </w:num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Промена Закона о социјалној заштити</w:t>
            </w:r>
          </w:p>
        </w:tc>
      </w:tr>
    </w:tbl>
    <w:p w14:paraId="3171BC47" w14:textId="77777777" w:rsidR="00AE499B" w:rsidRDefault="00AE499B" w:rsidP="00AE499B">
      <w:pPr>
        <w:rPr>
          <w:rFonts w:asciiTheme="majorHAnsi" w:eastAsia="SimSun" w:hAnsiTheme="majorHAnsi" w:cstheme="majorHAnsi"/>
          <w:b/>
          <w:bCs/>
          <w:color w:val="000000"/>
          <w:sz w:val="28"/>
          <w:szCs w:val="28"/>
          <w:lang w:val="sr-Cyrl-RS"/>
        </w:rPr>
      </w:pPr>
      <w:r>
        <w:rPr>
          <w:rFonts w:asciiTheme="majorHAnsi" w:hAnsiTheme="majorHAnsi" w:cstheme="majorHAnsi"/>
          <w:b/>
          <w:bCs/>
          <w:color w:val="000000"/>
          <w:sz w:val="28"/>
          <w:szCs w:val="28"/>
          <w:lang w:val="sr-Cyrl-RS"/>
        </w:rPr>
        <w:br w:type="page"/>
      </w:r>
    </w:p>
    <w:p w14:paraId="7350C07D" w14:textId="77777777" w:rsidR="00AE499B" w:rsidRPr="00502833" w:rsidRDefault="00AE499B" w:rsidP="00AE499B">
      <w:pPr>
        <w:pStyle w:val="ListParagraph"/>
        <w:ind w:left="1494"/>
        <w:jc w:val="center"/>
        <w:rPr>
          <w:rFonts w:asciiTheme="majorHAnsi" w:hAnsiTheme="majorHAnsi" w:cstheme="majorHAnsi"/>
          <w:b/>
          <w:bCs/>
          <w:sz w:val="28"/>
          <w:szCs w:val="28"/>
          <w:lang w:val="sr-Cyrl-RS"/>
        </w:rPr>
      </w:pPr>
      <w:r w:rsidRPr="00502833">
        <w:rPr>
          <w:rFonts w:asciiTheme="majorHAnsi" w:hAnsiTheme="majorHAnsi" w:cstheme="majorHAnsi"/>
          <w:b/>
          <w:bCs/>
          <w:color w:val="000000"/>
          <w:sz w:val="28"/>
          <w:szCs w:val="28"/>
          <w:lang w:val="sr-Cyrl-RS"/>
        </w:rPr>
        <w:lastRenderedPageBreak/>
        <w:t>ОДЕЉАК 4  - ВИЗИЈА</w:t>
      </w:r>
    </w:p>
    <w:p w14:paraId="7BF56D4C" w14:textId="77777777" w:rsidR="00AE499B" w:rsidRPr="00502833" w:rsidRDefault="00AE499B" w:rsidP="00AE499B">
      <w:pPr>
        <w:pStyle w:val="ListParagraph"/>
        <w:autoSpaceDE w:val="0"/>
        <w:autoSpaceDN w:val="0"/>
        <w:adjustRightInd w:val="0"/>
        <w:ind w:left="1494"/>
        <w:rPr>
          <w:rFonts w:asciiTheme="majorHAnsi" w:hAnsiTheme="majorHAnsi" w:cstheme="majorHAnsi"/>
          <w:color w:val="000000"/>
          <w:lang w:val="sr-Cyrl-RS"/>
        </w:rPr>
      </w:pPr>
    </w:p>
    <w:p w14:paraId="2B4FB6A6" w14:textId="77777777" w:rsidR="00A83F0D" w:rsidRDefault="00A83F0D" w:rsidP="00AE499B">
      <w:pPr>
        <w:ind w:left="1134"/>
        <w:rPr>
          <w:rFonts w:asciiTheme="majorHAnsi" w:hAnsiTheme="majorHAnsi" w:cstheme="majorHAnsi"/>
          <w:lang w:val="sr-Cyrl-RS"/>
        </w:rPr>
      </w:pPr>
    </w:p>
    <w:p w14:paraId="116F0069" w14:textId="7D8325D7" w:rsidR="00AE499B" w:rsidRPr="00502833" w:rsidRDefault="00AE499B" w:rsidP="00AE499B">
      <w:pPr>
        <w:ind w:left="1134"/>
        <w:rPr>
          <w:rFonts w:asciiTheme="majorHAnsi" w:hAnsiTheme="majorHAnsi" w:cstheme="majorHAnsi"/>
          <w:lang w:val="sr-Cyrl-RS"/>
        </w:rPr>
      </w:pPr>
      <w:r w:rsidRPr="00502833">
        <w:rPr>
          <w:rFonts w:asciiTheme="majorHAnsi" w:hAnsiTheme="majorHAnsi" w:cstheme="majorHAnsi"/>
          <w:lang w:val="sr-Cyrl-RS"/>
        </w:rPr>
        <w:t>4.1 ВИЗИЈА</w:t>
      </w:r>
    </w:p>
    <w:p w14:paraId="7654CA51" w14:textId="2C1EB66D" w:rsidR="00A83F0D" w:rsidRDefault="00A83F0D" w:rsidP="00A83F0D">
      <w:pPr>
        <w:spacing w:before="100" w:beforeAutospacing="1" w:after="100" w:afterAutospacing="1" w:line="276" w:lineRule="auto"/>
        <w:ind w:left="720"/>
        <w:rPr>
          <w:rFonts w:asciiTheme="majorHAnsi" w:hAnsiTheme="majorHAnsi" w:cstheme="majorHAnsi"/>
          <w:b/>
          <w:bCs/>
          <w:sz w:val="22"/>
          <w:szCs w:val="22"/>
          <w:lang w:val="sr-Cyrl-RS"/>
        </w:rPr>
      </w:pPr>
      <w:r w:rsidRPr="00A83F0D">
        <w:rPr>
          <w:rFonts w:asciiTheme="majorHAnsi" w:hAnsiTheme="majorHAnsi" w:cstheme="majorHAnsi"/>
          <w:b/>
          <w:bCs/>
          <w:sz w:val="22"/>
          <w:szCs w:val="22"/>
          <w:lang w:val="sr-Cyrl-RS"/>
        </w:rPr>
        <w:t>Општина Косјерић је средина са социјалном сигурношћу и одговорношћу за све своје грађане, безбедна средина у којој владају хумани односи, уз поштовање људског достојанства</w:t>
      </w:r>
    </w:p>
    <w:p w14:paraId="31494F50" w14:textId="77777777" w:rsidR="00A83F0D" w:rsidRPr="00A83F0D" w:rsidRDefault="00A83F0D" w:rsidP="00A83F0D">
      <w:pPr>
        <w:spacing w:before="100" w:beforeAutospacing="1" w:after="100" w:afterAutospacing="1" w:line="276" w:lineRule="auto"/>
        <w:ind w:left="720"/>
        <w:rPr>
          <w:rFonts w:asciiTheme="majorHAnsi" w:hAnsiTheme="majorHAnsi" w:cstheme="majorHAnsi"/>
          <w:b/>
          <w:bCs/>
          <w:sz w:val="22"/>
          <w:szCs w:val="22"/>
          <w:lang w:val="sr-Cyrl-RS"/>
        </w:rPr>
      </w:pPr>
    </w:p>
    <w:p w14:paraId="4E1446EE" w14:textId="77777777" w:rsidR="00AE499B" w:rsidRPr="00502833" w:rsidRDefault="00AE499B" w:rsidP="00A83F0D">
      <w:pPr>
        <w:rPr>
          <w:rFonts w:asciiTheme="majorHAnsi" w:hAnsiTheme="majorHAnsi" w:cstheme="majorHAnsi"/>
          <w:lang w:val="sr-Cyrl-RS"/>
        </w:rPr>
      </w:pPr>
    </w:p>
    <w:p w14:paraId="7AF20674" w14:textId="2E4CCFAB" w:rsidR="00AE499B" w:rsidRDefault="00AE499B" w:rsidP="00AE499B">
      <w:pPr>
        <w:ind w:left="1134"/>
        <w:rPr>
          <w:rFonts w:asciiTheme="majorHAnsi" w:hAnsiTheme="majorHAnsi" w:cstheme="majorHAnsi"/>
          <w:lang w:val="sr-Cyrl-RS"/>
        </w:rPr>
      </w:pPr>
      <w:r w:rsidRPr="00502833">
        <w:rPr>
          <w:rFonts w:asciiTheme="majorHAnsi" w:hAnsiTheme="majorHAnsi" w:cstheme="majorHAnsi"/>
          <w:lang w:val="sr-Cyrl-RS"/>
        </w:rPr>
        <w:t>4.2 ПРИНЦИПИ И ВРЕДНОСТИ</w:t>
      </w:r>
    </w:p>
    <w:p w14:paraId="53C7A278" w14:textId="4139F005" w:rsidR="00A83F0D" w:rsidRDefault="00A83F0D" w:rsidP="00AE499B">
      <w:pPr>
        <w:ind w:left="1134"/>
        <w:rPr>
          <w:rFonts w:asciiTheme="majorHAnsi" w:hAnsiTheme="majorHAnsi" w:cstheme="majorHAnsi"/>
          <w:lang w:val="sr-Cyrl-RS"/>
        </w:rPr>
      </w:pPr>
    </w:p>
    <w:p w14:paraId="66B9B5DF" w14:textId="77777777" w:rsidR="00A83F0D" w:rsidRPr="00502833" w:rsidRDefault="00A83F0D" w:rsidP="00AE499B">
      <w:pPr>
        <w:ind w:left="1134"/>
        <w:rPr>
          <w:rFonts w:asciiTheme="majorHAnsi" w:hAnsiTheme="majorHAnsi" w:cstheme="majorHAnsi"/>
          <w:lang w:val="sr-Cyrl-RS"/>
        </w:rPr>
      </w:pPr>
    </w:p>
    <w:p w14:paraId="63EB44BA" w14:textId="77777777" w:rsidR="00A83F0D" w:rsidRPr="00E31BFD" w:rsidRDefault="00A83F0D" w:rsidP="00A83F0D">
      <w:pPr>
        <w:pStyle w:val="ListParagraph"/>
        <w:numPr>
          <w:ilvl w:val="0"/>
          <w:numId w:val="10"/>
        </w:numPr>
        <w:spacing w:line="276" w:lineRule="auto"/>
        <w:jc w:val="both"/>
        <w:rPr>
          <w:rFonts w:asciiTheme="majorHAnsi" w:hAnsiTheme="majorHAnsi" w:cstheme="majorHAnsi"/>
          <w:sz w:val="22"/>
          <w:szCs w:val="22"/>
          <w:lang w:val="sr-Cyrl-RS"/>
        </w:rPr>
      </w:pPr>
      <w:r w:rsidRPr="00E31BFD">
        <w:rPr>
          <w:rFonts w:asciiTheme="majorHAnsi" w:hAnsiTheme="majorHAnsi" w:cstheme="majorHAnsi"/>
          <w:b/>
          <w:bCs/>
          <w:sz w:val="22"/>
          <w:szCs w:val="22"/>
          <w:lang w:val="sr-Cyrl-RS"/>
        </w:rPr>
        <w:t>П</w:t>
      </w:r>
      <w:r w:rsidRPr="00E31BFD">
        <w:rPr>
          <w:rFonts w:asciiTheme="majorHAnsi" w:hAnsiTheme="majorHAnsi" w:cstheme="majorHAnsi"/>
          <w:b/>
          <w:bCs/>
          <w:spacing w:val="3"/>
          <w:sz w:val="22"/>
          <w:szCs w:val="22"/>
          <w:lang w:val="sr-Cyrl-RS"/>
        </w:rPr>
        <w:t>о</w:t>
      </w:r>
      <w:r w:rsidRPr="00E31BFD">
        <w:rPr>
          <w:rFonts w:asciiTheme="majorHAnsi" w:hAnsiTheme="majorHAnsi" w:cstheme="majorHAnsi"/>
          <w:b/>
          <w:bCs/>
          <w:spacing w:val="-6"/>
          <w:sz w:val="22"/>
          <w:szCs w:val="22"/>
          <w:lang w:val="sr-Cyrl-RS"/>
        </w:rPr>
        <w:t>ш</w:t>
      </w:r>
      <w:r w:rsidRPr="00E31BFD">
        <w:rPr>
          <w:rFonts w:asciiTheme="majorHAnsi" w:hAnsiTheme="majorHAnsi" w:cstheme="majorHAnsi"/>
          <w:b/>
          <w:bCs/>
          <w:spacing w:val="2"/>
          <w:sz w:val="22"/>
          <w:szCs w:val="22"/>
          <w:lang w:val="sr-Cyrl-RS"/>
        </w:rPr>
        <w:t>т</w:t>
      </w:r>
      <w:r w:rsidRPr="00E31BFD">
        <w:rPr>
          <w:rFonts w:asciiTheme="majorHAnsi" w:hAnsiTheme="majorHAnsi" w:cstheme="majorHAnsi"/>
          <w:b/>
          <w:bCs/>
          <w:sz w:val="22"/>
          <w:szCs w:val="22"/>
          <w:lang w:val="sr-Cyrl-RS"/>
        </w:rPr>
        <w:t>овање</w:t>
      </w:r>
      <w:r w:rsidRPr="00E31BFD">
        <w:rPr>
          <w:rFonts w:asciiTheme="majorHAnsi" w:hAnsiTheme="majorHAnsi" w:cstheme="majorHAnsi"/>
          <w:b/>
          <w:bCs/>
          <w:spacing w:val="13"/>
          <w:sz w:val="22"/>
          <w:szCs w:val="22"/>
          <w:lang w:val="sr-Cyrl-RS"/>
        </w:rPr>
        <w:t xml:space="preserve"> </w:t>
      </w:r>
      <w:r w:rsidRPr="00E31BFD">
        <w:rPr>
          <w:rFonts w:asciiTheme="majorHAnsi" w:hAnsiTheme="majorHAnsi" w:cstheme="majorHAnsi"/>
          <w:b/>
          <w:bCs/>
          <w:sz w:val="22"/>
          <w:szCs w:val="22"/>
          <w:lang w:val="sr-Cyrl-RS"/>
        </w:rPr>
        <w:t>и</w:t>
      </w:r>
      <w:r w:rsidRPr="00E31BFD">
        <w:rPr>
          <w:rFonts w:asciiTheme="majorHAnsi" w:hAnsiTheme="majorHAnsi" w:cstheme="majorHAnsi"/>
          <w:b/>
          <w:bCs/>
          <w:spacing w:val="15"/>
          <w:sz w:val="22"/>
          <w:szCs w:val="22"/>
          <w:lang w:val="sr-Cyrl-RS"/>
        </w:rPr>
        <w:t xml:space="preserve"> </w:t>
      </w:r>
      <w:r w:rsidRPr="00E31BFD">
        <w:rPr>
          <w:rFonts w:asciiTheme="majorHAnsi" w:hAnsiTheme="majorHAnsi" w:cstheme="majorHAnsi"/>
          <w:b/>
          <w:bCs/>
          <w:sz w:val="22"/>
          <w:szCs w:val="22"/>
          <w:lang w:val="sr-Cyrl-RS"/>
        </w:rPr>
        <w:t>у</w:t>
      </w:r>
      <w:r w:rsidRPr="00E31BFD">
        <w:rPr>
          <w:rFonts w:asciiTheme="majorHAnsi" w:hAnsiTheme="majorHAnsi" w:cstheme="majorHAnsi"/>
          <w:b/>
          <w:bCs/>
          <w:spacing w:val="1"/>
          <w:sz w:val="22"/>
          <w:szCs w:val="22"/>
          <w:lang w:val="sr-Cyrl-RS"/>
        </w:rPr>
        <w:t>н</w:t>
      </w:r>
      <w:r w:rsidRPr="00E31BFD">
        <w:rPr>
          <w:rFonts w:asciiTheme="majorHAnsi" w:hAnsiTheme="majorHAnsi" w:cstheme="majorHAnsi"/>
          <w:b/>
          <w:bCs/>
          <w:sz w:val="22"/>
          <w:szCs w:val="22"/>
          <w:lang w:val="sr-Cyrl-RS"/>
        </w:rPr>
        <w:t>а</w:t>
      </w:r>
      <w:r w:rsidRPr="00E31BFD">
        <w:rPr>
          <w:rFonts w:asciiTheme="majorHAnsi" w:hAnsiTheme="majorHAnsi" w:cstheme="majorHAnsi"/>
          <w:b/>
          <w:bCs/>
          <w:spacing w:val="-1"/>
          <w:sz w:val="22"/>
          <w:szCs w:val="22"/>
          <w:lang w:val="sr-Cyrl-RS"/>
        </w:rPr>
        <w:t>п</w:t>
      </w:r>
      <w:r w:rsidRPr="00E31BFD">
        <w:rPr>
          <w:rFonts w:asciiTheme="majorHAnsi" w:hAnsiTheme="majorHAnsi" w:cstheme="majorHAnsi"/>
          <w:b/>
          <w:bCs/>
          <w:spacing w:val="1"/>
          <w:sz w:val="22"/>
          <w:szCs w:val="22"/>
          <w:lang w:val="sr-Cyrl-RS"/>
        </w:rPr>
        <w:t>р</w:t>
      </w:r>
      <w:r w:rsidRPr="00E31BFD">
        <w:rPr>
          <w:rFonts w:asciiTheme="majorHAnsi" w:hAnsiTheme="majorHAnsi" w:cstheme="majorHAnsi"/>
          <w:b/>
          <w:bCs/>
          <w:spacing w:val="-1"/>
          <w:sz w:val="22"/>
          <w:szCs w:val="22"/>
          <w:lang w:val="sr-Cyrl-RS"/>
        </w:rPr>
        <w:t>е</w:t>
      </w:r>
      <w:r w:rsidRPr="00E31BFD">
        <w:rPr>
          <w:rFonts w:asciiTheme="majorHAnsi" w:hAnsiTheme="majorHAnsi" w:cstheme="majorHAnsi"/>
          <w:b/>
          <w:bCs/>
          <w:sz w:val="22"/>
          <w:szCs w:val="22"/>
          <w:lang w:val="sr-Cyrl-RS"/>
        </w:rPr>
        <w:t>ђ</w:t>
      </w:r>
      <w:r w:rsidRPr="00E31BFD">
        <w:rPr>
          <w:rFonts w:asciiTheme="majorHAnsi" w:hAnsiTheme="majorHAnsi" w:cstheme="majorHAnsi"/>
          <w:b/>
          <w:bCs/>
          <w:spacing w:val="1"/>
          <w:sz w:val="22"/>
          <w:szCs w:val="22"/>
          <w:lang w:val="sr-Cyrl-RS"/>
        </w:rPr>
        <w:t>и</w:t>
      </w:r>
      <w:r w:rsidRPr="00E31BFD">
        <w:rPr>
          <w:rFonts w:asciiTheme="majorHAnsi" w:hAnsiTheme="majorHAnsi" w:cstheme="majorHAnsi"/>
          <w:b/>
          <w:bCs/>
          <w:sz w:val="22"/>
          <w:szCs w:val="22"/>
          <w:lang w:val="sr-Cyrl-RS"/>
        </w:rPr>
        <w:t>вање</w:t>
      </w:r>
      <w:r w:rsidRPr="00E31BFD">
        <w:rPr>
          <w:rFonts w:asciiTheme="majorHAnsi" w:hAnsiTheme="majorHAnsi" w:cstheme="majorHAnsi"/>
          <w:b/>
          <w:bCs/>
          <w:spacing w:val="13"/>
          <w:sz w:val="22"/>
          <w:szCs w:val="22"/>
          <w:lang w:val="sr-Cyrl-RS"/>
        </w:rPr>
        <w:t xml:space="preserve"> </w:t>
      </w:r>
      <w:r w:rsidRPr="00E31BFD">
        <w:rPr>
          <w:rFonts w:asciiTheme="majorHAnsi" w:hAnsiTheme="majorHAnsi" w:cstheme="majorHAnsi"/>
          <w:b/>
          <w:bCs/>
          <w:sz w:val="22"/>
          <w:szCs w:val="22"/>
          <w:lang w:val="sr-Cyrl-RS"/>
        </w:rPr>
        <w:t>о</w:t>
      </w:r>
      <w:r w:rsidRPr="00E31BFD">
        <w:rPr>
          <w:rFonts w:asciiTheme="majorHAnsi" w:hAnsiTheme="majorHAnsi" w:cstheme="majorHAnsi"/>
          <w:b/>
          <w:bCs/>
          <w:spacing w:val="-1"/>
          <w:sz w:val="22"/>
          <w:szCs w:val="22"/>
          <w:lang w:val="sr-Cyrl-RS"/>
        </w:rPr>
        <w:t>с</w:t>
      </w:r>
      <w:r w:rsidRPr="00E31BFD">
        <w:rPr>
          <w:rFonts w:asciiTheme="majorHAnsi" w:hAnsiTheme="majorHAnsi" w:cstheme="majorHAnsi"/>
          <w:b/>
          <w:bCs/>
          <w:spacing w:val="1"/>
          <w:sz w:val="22"/>
          <w:szCs w:val="22"/>
          <w:lang w:val="sr-Cyrl-RS"/>
        </w:rPr>
        <w:t>н</w:t>
      </w:r>
      <w:r w:rsidRPr="00E31BFD">
        <w:rPr>
          <w:rFonts w:asciiTheme="majorHAnsi" w:hAnsiTheme="majorHAnsi" w:cstheme="majorHAnsi"/>
          <w:b/>
          <w:bCs/>
          <w:sz w:val="22"/>
          <w:szCs w:val="22"/>
          <w:lang w:val="sr-Cyrl-RS"/>
        </w:rPr>
        <w:t>ов</w:t>
      </w:r>
      <w:r w:rsidRPr="00E31BFD">
        <w:rPr>
          <w:rFonts w:asciiTheme="majorHAnsi" w:hAnsiTheme="majorHAnsi" w:cstheme="majorHAnsi"/>
          <w:b/>
          <w:bCs/>
          <w:spacing w:val="-1"/>
          <w:sz w:val="22"/>
          <w:szCs w:val="22"/>
          <w:lang w:val="sr-Cyrl-RS"/>
        </w:rPr>
        <w:t>н</w:t>
      </w:r>
      <w:r w:rsidRPr="00E31BFD">
        <w:rPr>
          <w:rFonts w:asciiTheme="majorHAnsi" w:hAnsiTheme="majorHAnsi" w:cstheme="majorHAnsi"/>
          <w:b/>
          <w:bCs/>
          <w:spacing w:val="1"/>
          <w:sz w:val="22"/>
          <w:szCs w:val="22"/>
          <w:lang w:val="sr-Cyrl-RS"/>
        </w:rPr>
        <w:t>и</w:t>
      </w:r>
      <w:r w:rsidRPr="00E31BFD">
        <w:rPr>
          <w:rFonts w:asciiTheme="majorHAnsi" w:hAnsiTheme="majorHAnsi" w:cstheme="majorHAnsi"/>
          <w:b/>
          <w:bCs/>
          <w:sz w:val="22"/>
          <w:szCs w:val="22"/>
          <w:lang w:val="sr-Cyrl-RS"/>
        </w:rPr>
        <w:t>х</w:t>
      </w:r>
      <w:r w:rsidRPr="00E31BFD">
        <w:rPr>
          <w:rFonts w:asciiTheme="majorHAnsi" w:hAnsiTheme="majorHAnsi" w:cstheme="majorHAnsi"/>
          <w:b/>
          <w:bCs/>
          <w:spacing w:val="14"/>
          <w:sz w:val="22"/>
          <w:szCs w:val="22"/>
          <w:lang w:val="sr-Cyrl-RS"/>
        </w:rPr>
        <w:t xml:space="preserve"> </w:t>
      </w:r>
      <w:r w:rsidRPr="00E31BFD">
        <w:rPr>
          <w:rFonts w:asciiTheme="majorHAnsi" w:hAnsiTheme="majorHAnsi" w:cstheme="majorHAnsi"/>
          <w:b/>
          <w:bCs/>
          <w:sz w:val="22"/>
          <w:szCs w:val="22"/>
          <w:lang w:val="sr-Cyrl-RS"/>
        </w:rPr>
        <w:t>љу</w:t>
      </w:r>
      <w:r w:rsidRPr="00E31BFD">
        <w:rPr>
          <w:rFonts w:asciiTheme="majorHAnsi" w:hAnsiTheme="majorHAnsi" w:cstheme="majorHAnsi"/>
          <w:b/>
          <w:bCs/>
          <w:spacing w:val="-1"/>
          <w:sz w:val="22"/>
          <w:szCs w:val="22"/>
          <w:lang w:val="sr-Cyrl-RS"/>
        </w:rPr>
        <w:t>дс</w:t>
      </w:r>
      <w:r w:rsidRPr="00E31BFD">
        <w:rPr>
          <w:rFonts w:asciiTheme="majorHAnsi" w:hAnsiTheme="majorHAnsi" w:cstheme="majorHAnsi"/>
          <w:b/>
          <w:bCs/>
          <w:spacing w:val="1"/>
          <w:sz w:val="22"/>
          <w:szCs w:val="22"/>
          <w:lang w:val="sr-Cyrl-RS"/>
        </w:rPr>
        <w:t>ки</w:t>
      </w:r>
      <w:r w:rsidRPr="00E31BFD">
        <w:rPr>
          <w:rFonts w:asciiTheme="majorHAnsi" w:hAnsiTheme="majorHAnsi" w:cstheme="majorHAnsi"/>
          <w:b/>
          <w:bCs/>
          <w:sz w:val="22"/>
          <w:szCs w:val="22"/>
          <w:lang w:val="sr-Cyrl-RS"/>
        </w:rPr>
        <w:t>х</w:t>
      </w:r>
      <w:r w:rsidRPr="00E31BFD">
        <w:rPr>
          <w:rFonts w:asciiTheme="majorHAnsi" w:hAnsiTheme="majorHAnsi" w:cstheme="majorHAnsi"/>
          <w:b/>
          <w:bCs/>
          <w:spacing w:val="14"/>
          <w:sz w:val="22"/>
          <w:szCs w:val="22"/>
          <w:lang w:val="sr-Cyrl-RS"/>
        </w:rPr>
        <w:t xml:space="preserve"> </w:t>
      </w:r>
      <w:r w:rsidRPr="00E31BFD">
        <w:rPr>
          <w:rFonts w:asciiTheme="majorHAnsi" w:hAnsiTheme="majorHAnsi" w:cstheme="majorHAnsi"/>
          <w:b/>
          <w:bCs/>
          <w:spacing w:val="1"/>
          <w:sz w:val="22"/>
          <w:szCs w:val="22"/>
          <w:lang w:val="sr-Cyrl-RS"/>
        </w:rPr>
        <w:t>пр</w:t>
      </w:r>
      <w:r w:rsidRPr="00E31BFD">
        <w:rPr>
          <w:rFonts w:asciiTheme="majorHAnsi" w:hAnsiTheme="majorHAnsi" w:cstheme="majorHAnsi"/>
          <w:b/>
          <w:bCs/>
          <w:sz w:val="22"/>
          <w:szCs w:val="22"/>
          <w:lang w:val="sr-Cyrl-RS"/>
        </w:rPr>
        <w:t>ава</w:t>
      </w:r>
      <w:r w:rsidRPr="00E31BFD">
        <w:rPr>
          <w:rFonts w:asciiTheme="majorHAnsi" w:hAnsiTheme="majorHAnsi" w:cstheme="majorHAnsi"/>
          <w:b/>
          <w:bCs/>
          <w:spacing w:val="18"/>
          <w:sz w:val="22"/>
          <w:szCs w:val="22"/>
          <w:lang w:val="sr-Cyrl-RS"/>
        </w:rPr>
        <w:t xml:space="preserve"> </w:t>
      </w:r>
      <w:r w:rsidRPr="00E31BFD">
        <w:rPr>
          <w:rFonts w:asciiTheme="majorHAnsi" w:hAnsiTheme="majorHAnsi" w:cstheme="majorHAnsi"/>
          <w:sz w:val="22"/>
          <w:szCs w:val="22"/>
          <w:lang w:val="sr-Cyrl-RS"/>
        </w:rPr>
        <w:t>-</w:t>
      </w:r>
      <w:r w:rsidRPr="00E31BFD">
        <w:rPr>
          <w:rFonts w:asciiTheme="majorHAnsi" w:hAnsiTheme="majorHAnsi" w:cstheme="majorHAnsi"/>
          <w:spacing w:val="14"/>
          <w:sz w:val="22"/>
          <w:szCs w:val="22"/>
          <w:lang w:val="sr-Cyrl-RS"/>
        </w:rPr>
        <w:t xml:space="preserve"> </w:t>
      </w:r>
      <w:r w:rsidRPr="00E31BFD">
        <w:rPr>
          <w:rFonts w:asciiTheme="majorHAnsi" w:hAnsiTheme="majorHAnsi" w:cstheme="majorHAnsi"/>
          <w:sz w:val="22"/>
          <w:szCs w:val="22"/>
          <w:lang w:val="sr-Cyrl-RS"/>
        </w:rPr>
        <w:t>Н</w:t>
      </w:r>
      <w:r w:rsidRPr="00E31BFD">
        <w:rPr>
          <w:rFonts w:asciiTheme="majorHAnsi" w:hAnsiTheme="majorHAnsi" w:cstheme="majorHAnsi"/>
          <w:spacing w:val="-1"/>
          <w:sz w:val="22"/>
          <w:szCs w:val="22"/>
          <w:lang w:val="sr-Cyrl-RS"/>
        </w:rPr>
        <w:t>е</w:t>
      </w:r>
      <w:r w:rsidRPr="00E31BFD">
        <w:rPr>
          <w:rFonts w:asciiTheme="majorHAnsi" w:hAnsiTheme="majorHAnsi" w:cstheme="majorHAnsi"/>
          <w:sz w:val="22"/>
          <w:szCs w:val="22"/>
          <w:lang w:val="sr-Cyrl-RS"/>
        </w:rPr>
        <w:t>гов</w:t>
      </w:r>
      <w:r w:rsidRPr="00E31BFD">
        <w:rPr>
          <w:rFonts w:asciiTheme="majorHAnsi" w:hAnsiTheme="majorHAnsi" w:cstheme="majorHAnsi"/>
          <w:spacing w:val="-1"/>
          <w:sz w:val="22"/>
          <w:szCs w:val="22"/>
          <w:lang w:val="sr-Cyrl-RS"/>
        </w:rPr>
        <w:t>ањ</w:t>
      </w:r>
      <w:r w:rsidRPr="00E31BFD">
        <w:rPr>
          <w:rFonts w:asciiTheme="majorHAnsi" w:hAnsiTheme="majorHAnsi" w:cstheme="majorHAnsi"/>
          <w:sz w:val="22"/>
          <w:szCs w:val="22"/>
          <w:lang w:val="sr-Cyrl-RS"/>
        </w:rPr>
        <w:t>е</w:t>
      </w:r>
      <w:r w:rsidRPr="00E31BFD">
        <w:rPr>
          <w:rFonts w:asciiTheme="majorHAnsi" w:hAnsiTheme="majorHAnsi" w:cstheme="majorHAnsi"/>
          <w:spacing w:val="15"/>
          <w:sz w:val="22"/>
          <w:szCs w:val="22"/>
          <w:lang w:val="sr-Cyrl-RS"/>
        </w:rPr>
        <w:t xml:space="preserve"> </w:t>
      </w:r>
      <w:r w:rsidRPr="00E31BFD">
        <w:rPr>
          <w:rFonts w:asciiTheme="majorHAnsi" w:hAnsiTheme="majorHAnsi" w:cstheme="majorHAnsi"/>
          <w:sz w:val="22"/>
          <w:szCs w:val="22"/>
          <w:lang w:val="sr-Cyrl-RS"/>
        </w:rPr>
        <w:t>то</w:t>
      </w:r>
      <w:r w:rsidRPr="00E31BFD">
        <w:rPr>
          <w:rFonts w:asciiTheme="majorHAnsi" w:hAnsiTheme="majorHAnsi" w:cstheme="majorHAnsi"/>
          <w:spacing w:val="1"/>
          <w:sz w:val="22"/>
          <w:szCs w:val="22"/>
          <w:lang w:val="sr-Cyrl-RS"/>
        </w:rPr>
        <w:t>л</w:t>
      </w:r>
      <w:r w:rsidRPr="00E31BFD">
        <w:rPr>
          <w:rFonts w:asciiTheme="majorHAnsi" w:hAnsiTheme="majorHAnsi" w:cstheme="majorHAnsi"/>
          <w:spacing w:val="-1"/>
          <w:sz w:val="22"/>
          <w:szCs w:val="22"/>
          <w:lang w:val="sr-Cyrl-RS"/>
        </w:rPr>
        <w:t>е</w:t>
      </w:r>
      <w:r w:rsidRPr="00E31BFD">
        <w:rPr>
          <w:rFonts w:asciiTheme="majorHAnsi" w:hAnsiTheme="majorHAnsi" w:cstheme="majorHAnsi"/>
          <w:sz w:val="22"/>
          <w:szCs w:val="22"/>
          <w:lang w:val="sr-Cyrl-RS"/>
        </w:rPr>
        <w:t>р</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нци</w:t>
      </w:r>
      <w:r w:rsidRPr="00E31BFD">
        <w:rPr>
          <w:rFonts w:asciiTheme="majorHAnsi" w:hAnsiTheme="majorHAnsi" w:cstheme="majorHAnsi"/>
          <w:sz w:val="22"/>
          <w:szCs w:val="22"/>
          <w:lang w:val="sr-Cyrl-RS"/>
        </w:rPr>
        <w:t>је и</w:t>
      </w:r>
      <w:r w:rsidRPr="00E31BFD">
        <w:rPr>
          <w:rFonts w:asciiTheme="majorHAnsi" w:hAnsiTheme="majorHAnsi" w:cstheme="majorHAnsi"/>
          <w:spacing w:val="2"/>
          <w:sz w:val="22"/>
          <w:szCs w:val="22"/>
          <w:lang w:val="sr-Cyrl-RS"/>
        </w:rPr>
        <w:t xml:space="preserve"> </w:t>
      </w:r>
      <w:r w:rsidRPr="00E31BFD">
        <w:rPr>
          <w:rFonts w:asciiTheme="majorHAnsi" w:hAnsiTheme="majorHAnsi" w:cstheme="majorHAnsi"/>
          <w:sz w:val="22"/>
          <w:szCs w:val="22"/>
          <w:lang w:val="sr-Cyrl-RS"/>
        </w:rPr>
        <w:t>р</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3"/>
          <w:sz w:val="22"/>
          <w:szCs w:val="22"/>
          <w:lang w:val="sr-Cyrl-RS"/>
        </w:rPr>
        <w:t>з</w:t>
      </w:r>
      <w:r w:rsidRPr="00E31BFD">
        <w:rPr>
          <w:rFonts w:asciiTheme="majorHAnsi" w:hAnsiTheme="majorHAnsi" w:cstheme="majorHAnsi"/>
          <w:spacing w:val="-5"/>
          <w:sz w:val="22"/>
          <w:szCs w:val="22"/>
          <w:lang w:val="sr-Cyrl-RS"/>
        </w:rPr>
        <w:t>у</w:t>
      </w:r>
      <w:r w:rsidRPr="00E31BFD">
        <w:rPr>
          <w:rFonts w:asciiTheme="majorHAnsi" w:hAnsiTheme="majorHAnsi" w:cstheme="majorHAnsi"/>
          <w:spacing w:val="-1"/>
          <w:sz w:val="22"/>
          <w:szCs w:val="22"/>
          <w:lang w:val="sr-Cyrl-RS"/>
        </w:rPr>
        <w:t>ме</w:t>
      </w:r>
      <w:r w:rsidRPr="00E31BFD">
        <w:rPr>
          <w:rFonts w:asciiTheme="majorHAnsi" w:hAnsiTheme="majorHAnsi" w:cstheme="majorHAnsi"/>
          <w:spacing w:val="2"/>
          <w:sz w:val="22"/>
          <w:szCs w:val="22"/>
          <w:lang w:val="sr-Cyrl-RS"/>
        </w:rPr>
        <w:t>в</w:t>
      </w:r>
      <w:r w:rsidRPr="00E31BFD">
        <w:rPr>
          <w:rFonts w:asciiTheme="majorHAnsi" w:hAnsiTheme="majorHAnsi" w:cstheme="majorHAnsi"/>
          <w:spacing w:val="-1"/>
          <w:sz w:val="22"/>
          <w:szCs w:val="22"/>
          <w:lang w:val="sr-Cyrl-RS"/>
        </w:rPr>
        <w:t>ањ</w:t>
      </w:r>
      <w:r w:rsidRPr="00E31BFD">
        <w:rPr>
          <w:rFonts w:asciiTheme="majorHAnsi" w:hAnsiTheme="majorHAnsi" w:cstheme="majorHAnsi"/>
          <w:sz w:val="22"/>
          <w:szCs w:val="22"/>
          <w:lang w:val="sr-Cyrl-RS"/>
        </w:rPr>
        <w:t>е</w:t>
      </w:r>
      <w:r w:rsidRPr="00E31BFD">
        <w:rPr>
          <w:rFonts w:asciiTheme="majorHAnsi" w:hAnsiTheme="majorHAnsi" w:cstheme="majorHAnsi"/>
          <w:spacing w:val="2"/>
          <w:sz w:val="22"/>
          <w:szCs w:val="22"/>
          <w:lang w:val="sr-Cyrl-RS"/>
        </w:rPr>
        <w:t xml:space="preserve"> </w:t>
      </w:r>
      <w:r w:rsidRPr="00E31BFD">
        <w:rPr>
          <w:rFonts w:asciiTheme="majorHAnsi" w:hAnsiTheme="majorHAnsi" w:cstheme="majorHAnsi"/>
          <w:sz w:val="22"/>
          <w:szCs w:val="22"/>
          <w:lang w:val="sr-Cyrl-RS"/>
        </w:rPr>
        <w:t>р</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з</w:t>
      </w:r>
      <w:r w:rsidRPr="00E31BFD">
        <w:rPr>
          <w:rFonts w:asciiTheme="majorHAnsi" w:hAnsiTheme="majorHAnsi" w:cstheme="majorHAnsi"/>
          <w:sz w:val="22"/>
          <w:szCs w:val="22"/>
          <w:lang w:val="sr-Cyrl-RS"/>
        </w:rPr>
        <w:t>л</w:t>
      </w:r>
      <w:r w:rsidRPr="00E31BFD">
        <w:rPr>
          <w:rFonts w:asciiTheme="majorHAnsi" w:hAnsiTheme="majorHAnsi" w:cstheme="majorHAnsi"/>
          <w:spacing w:val="1"/>
          <w:sz w:val="22"/>
          <w:szCs w:val="22"/>
          <w:lang w:val="sr-Cyrl-RS"/>
        </w:rPr>
        <w:t>и</w:t>
      </w:r>
      <w:r w:rsidRPr="00E31BFD">
        <w:rPr>
          <w:rFonts w:asciiTheme="majorHAnsi" w:hAnsiTheme="majorHAnsi" w:cstheme="majorHAnsi"/>
          <w:spacing w:val="-1"/>
          <w:sz w:val="22"/>
          <w:szCs w:val="22"/>
          <w:lang w:val="sr-Cyrl-RS"/>
        </w:rPr>
        <w:t>ч</w:t>
      </w:r>
      <w:r w:rsidRPr="00E31BFD">
        <w:rPr>
          <w:rFonts w:asciiTheme="majorHAnsi" w:hAnsiTheme="majorHAnsi" w:cstheme="majorHAnsi"/>
          <w:spacing w:val="1"/>
          <w:sz w:val="22"/>
          <w:szCs w:val="22"/>
          <w:lang w:val="sr-Cyrl-RS"/>
        </w:rPr>
        <w:t>и</w:t>
      </w:r>
      <w:r w:rsidRPr="00E31BFD">
        <w:rPr>
          <w:rFonts w:asciiTheme="majorHAnsi" w:hAnsiTheme="majorHAnsi" w:cstheme="majorHAnsi"/>
          <w:sz w:val="22"/>
          <w:szCs w:val="22"/>
          <w:lang w:val="sr-Cyrl-RS"/>
        </w:rPr>
        <w:t>тост</w:t>
      </w:r>
      <w:r w:rsidRPr="00E31BFD">
        <w:rPr>
          <w:rFonts w:asciiTheme="majorHAnsi" w:hAnsiTheme="majorHAnsi" w:cstheme="majorHAnsi"/>
          <w:spacing w:val="1"/>
          <w:sz w:val="22"/>
          <w:szCs w:val="22"/>
          <w:lang w:val="sr-Cyrl-RS"/>
        </w:rPr>
        <w:t>и</w:t>
      </w:r>
      <w:r w:rsidRPr="00E31BFD">
        <w:rPr>
          <w:rFonts w:asciiTheme="majorHAnsi" w:hAnsiTheme="majorHAnsi" w:cstheme="majorHAnsi"/>
          <w:sz w:val="22"/>
          <w:szCs w:val="22"/>
          <w:lang w:val="sr-Cyrl-RS"/>
        </w:rPr>
        <w:t>,</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z w:val="22"/>
          <w:szCs w:val="22"/>
          <w:lang w:val="sr-Cyrl-RS"/>
        </w:rPr>
        <w:t>од</w:t>
      </w:r>
      <w:r w:rsidRPr="00E31BFD">
        <w:rPr>
          <w:rFonts w:asciiTheme="majorHAnsi" w:hAnsiTheme="majorHAnsi" w:cstheme="majorHAnsi"/>
          <w:spacing w:val="1"/>
          <w:sz w:val="22"/>
          <w:szCs w:val="22"/>
          <w:lang w:val="sr-Cyrl-RS"/>
        </w:rPr>
        <w:t>с</w:t>
      </w:r>
      <w:r w:rsidRPr="00E31BFD">
        <w:rPr>
          <w:rFonts w:asciiTheme="majorHAnsi" w:hAnsiTheme="majorHAnsi" w:cstheme="majorHAnsi"/>
          <w:spacing w:val="-5"/>
          <w:sz w:val="22"/>
          <w:szCs w:val="22"/>
          <w:lang w:val="sr-Cyrl-RS"/>
        </w:rPr>
        <w:t>у</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тво</w:t>
      </w:r>
      <w:r w:rsidRPr="00E31BFD">
        <w:rPr>
          <w:rFonts w:asciiTheme="majorHAnsi" w:hAnsiTheme="majorHAnsi" w:cstheme="majorHAnsi"/>
          <w:spacing w:val="1"/>
          <w:sz w:val="22"/>
          <w:szCs w:val="22"/>
          <w:lang w:val="sr-Cyrl-RS"/>
        </w:rPr>
        <w:t xml:space="preserve"> с</w:t>
      </w:r>
      <w:r w:rsidRPr="00E31BFD">
        <w:rPr>
          <w:rFonts w:asciiTheme="majorHAnsi" w:hAnsiTheme="majorHAnsi" w:cstheme="majorHAnsi"/>
          <w:sz w:val="22"/>
          <w:szCs w:val="22"/>
          <w:lang w:val="sr-Cyrl-RS"/>
        </w:rPr>
        <w:t>в</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к</w:t>
      </w:r>
      <w:r w:rsidRPr="00E31BFD">
        <w:rPr>
          <w:rFonts w:asciiTheme="majorHAnsi" w:hAnsiTheme="majorHAnsi" w:cstheme="majorHAnsi"/>
          <w:sz w:val="22"/>
          <w:szCs w:val="22"/>
          <w:lang w:val="sr-Cyrl-RS"/>
        </w:rPr>
        <w:t>е</w:t>
      </w:r>
      <w:r w:rsidRPr="00E31BFD">
        <w:rPr>
          <w:rFonts w:asciiTheme="majorHAnsi" w:hAnsiTheme="majorHAnsi" w:cstheme="majorHAnsi"/>
          <w:spacing w:val="2"/>
          <w:sz w:val="22"/>
          <w:szCs w:val="22"/>
          <w:lang w:val="sr-Cyrl-RS"/>
        </w:rPr>
        <w:t xml:space="preserve"> </w:t>
      </w:r>
      <w:r w:rsidRPr="00E31BFD">
        <w:rPr>
          <w:rFonts w:asciiTheme="majorHAnsi" w:hAnsiTheme="majorHAnsi" w:cstheme="majorHAnsi"/>
          <w:sz w:val="22"/>
          <w:szCs w:val="22"/>
          <w:lang w:val="sr-Cyrl-RS"/>
        </w:rPr>
        <w:t>д</w:t>
      </w:r>
      <w:r w:rsidRPr="00E31BFD">
        <w:rPr>
          <w:rFonts w:asciiTheme="majorHAnsi" w:hAnsiTheme="majorHAnsi" w:cstheme="majorHAnsi"/>
          <w:spacing w:val="1"/>
          <w:sz w:val="22"/>
          <w:szCs w:val="22"/>
          <w:lang w:val="sr-Cyrl-RS"/>
        </w:rPr>
        <w:t>и</w:t>
      </w:r>
      <w:r w:rsidRPr="00E31BFD">
        <w:rPr>
          <w:rFonts w:asciiTheme="majorHAnsi" w:hAnsiTheme="majorHAnsi" w:cstheme="majorHAnsi"/>
          <w:spacing w:val="-1"/>
          <w:sz w:val="22"/>
          <w:szCs w:val="22"/>
          <w:lang w:val="sr-Cyrl-RS"/>
        </w:rPr>
        <w:t>с</w:t>
      </w:r>
      <w:r w:rsidRPr="00E31BFD">
        <w:rPr>
          <w:rFonts w:asciiTheme="majorHAnsi" w:hAnsiTheme="majorHAnsi" w:cstheme="majorHAnsi"/>
          <w:spacing w:val="1"/>
          <w:sz w:val="22"/>
          <w:szCs w:val="22"/>
          <w:lang w:val="sr-Cyrl-RS"/>
        </w:rPr>
        <w:t>к</w:t>
      </w:r>
      <w:r w:rsidRPr="00E31BFD">
        <w:rPr>
          <w:rFonts w:asciiTheme="majorHAnsi" w:hAnsiTheme="majorHAnsi" w:cstheme="majorHAnsi"/>
          <w:sz w:val="22"/>
          <w:szCs w:val="22"/>
          <w:lang w:val="sr-Cyrl-RS"/>
        </w:rPr>
        <w:t>р</w:t>
      </w:r>
      <w:r w:rsidRPr="00E31BFD">
        <w:rPr>
          <w:rFonts w:asciiTheme="majorHAnsi" w:hAnsiTheme="majorHAnsi" w:cstheme="majorHAnsi"/>
          <w:spacing w:val="1"/>
          <w:sz w:val="22"/>
          <w:szCs w:val="22"/>
          <w:lang w:val="sr-Cyrl-RS"/>
        </w:rPr>
        <w:t>и</w:t>
      </w:r>
      <w:r w:rsidRPr="00E31BFD">
        <w:rPr>
          <w:rFonts w:asciiTheme="majorHAnsi" w:hAnsiTheme="majorHAnsi" w:cstheme="majorHAnsi"/>
          <w:spacing w:val="-1"/>
          <w:sz w:val="22"/>
          <w:szCs w:val="22"/>
          <w:lang w:val="sr-Cyrl-RS"/>
        </w:rPr>
        <w:t>ми</w:t>
      </w:r>
      <w:r w:rsidRPr="00E31BFD">
        <w:rPr>
          <w:rFonts w:asciiTheme="majorHAnsi" w:hAnsiTheme="majorHAnsi" w:cstheme="majorHAnsi"/>
          <w:spacing w:val="1"/>
          <w:sz w:val="22"/>
          <w:szCs w:val="22"/>
          <w:lang w:val="sr-Cyrl-RS"/>
        </w:rPr>
        <w:t>н</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ц</w:t>
      </w:r>
      <w:r w:rsidRPr="00E31BFD">
        <w:rPr>
          <w:rFonts w:asciiTheme="majorHAnsi" w:hAnsiTheme="majorHAnsi" w:cstheme="majorHAnsi"/>
          <w:spacing w:val="-1"/>
          <w:sz w:val="22"/>
          <w:szCs w:val="22"/>
          <w:lang w:val="sr-Cyrl-RS"/>
        </w:rPr>
        <w:t>и</w:t>
      </w:r>
      <w:r w:rsidRPr="00E31BFD">
        <w:rPr>
          <w:rFonts w:asciiTheme="majorHAnsi" w:hAnsiTheme="majorHAnsi" w:cstheme="majorHAnsi"/>
          <w:sz w:val="22"/>
          <w:szCs w:val="22"/>
          <w:lang w:val="sr-Cyrl-RS"/>
        </w:rPr>
        <w:t xml:space="preserve">је </w:t>
      </w:r>
      <w:r w:rsidRPr="00E31BFD">
        <w:rPr>
          <w:rFonts w:asciiTheme="majorHAnsi" w:hAnsiTheme="majorHAnsi" w:cstheme="majorHAnsi"/>
          <w:spacing w:val="1"/>
          <w:sz w:val="22"/>
          <w:szCs w:val="22"/>
          <w:lang w:val="sr-Cyrl-RS"/>
        </w:rPr>
        <w:t>з</w:t>
      </w:r>
      <w:r w:rsidRPr="00E31BFD">
        <w:rPr>
          <w:rFonts w:asciiTheme="majorHAnsi" w:hAnsiTheme="majorHAnsi" w:cstheme="majorHAnsi"/>
          <w:spacing w:val="-1"/>
          <w:sz w:val="22"/>
          <w:szCs w:val="22"/>
          <w:lang w:val="sr-Cyrl-RS"/>
        </w:rPr>
        <w:t>ас</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ов</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 xml:space="preserve">е </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 xml:space="preserve">а </w:t>
      </w:r>
      <w:r w:rsidRPr="00E31BFD">
        <w:rPr>
          <w:rFonts w:asciiTheme="majorHAnsi" w:hAnsiTheme="majorHAnsi" w:cstheme="majorHAnsi"/>
          <w:spacing w:val="1"/>
          <w:sz w:val="22"/>
          <w:szCs w:val="22"/>
          <w:lang w:val="sr-Cyrl-RS"/>
        </w:rPr>
        <w:t>п</w:t>
      </w:r>
      <w:r w:rsidRPr="00E31BFD">
        <w:rPr>
          <w:rFonts w:asciiTheme="majorHAnsi" w:hAnsiTheme="majorHAnsi" w:cstheme="majorHAnsi"/>
          <w:sz w:val="22"/>
          <w:szCs w:val="22"/>
          <w:lang w:val="sr-Cyrl-RS"/>
        </w:rPr>
        <w:t>о</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то</w:t>
      </w:r>
      <w:r w:rsidRPr="00E31BFD">
        <w:rPr>
          <w:rFonts w:asciiTheme="majorHAnsi" w:hAnsiTheme="majorHAnsi" w:cstheme="majorHAnsi"/>
          <w:spacing w:val="1"/>
          <w:sz w:val="22"/>
          <w:szCs w:val="22"/>
          <w:lang w:val="sr-Cyrl-RS"/>
        </w:rPr>
        <w:t>ј</w:t>
      </w:r>
      <w:r w:rsidRPr="00E31BFD">
        <w:rPr>
          <w:rFonts w:asciiTheme="majorHAnsi" w:hAnsiTheme="majorHAnsi" w:cstheme="majorHAnsi"/>
          <w:spacing w:val="8"/>
          <w:sz w:val="22"/>
          <w:szCs w:val="22"/>
          <w:lang w:val="sr-Cyrl-RS"/>
        </w:rPr>
        <w:t>а</w:t>
      </w:r>
      <w:r w:rsidRPr="00E31BFD">
        <w:rPr>
          <w:rFonts w:asciiTheme="majorHAnsi" w:hAnsiTheme="majorHAnsi" w:cstheme="majorHAnsi"/>
          <w:spacing w:val="4"/>
          <w:sz w:val="22"/>
          <w:szCs w:val="22"/>
          <w:lang w:val="sr-Cyrl-RS"/>
        </w:rPr>
        <w:t>њ</w:t>
      </w:r>
      <w:r w:rsidRPr="00E31BFD">
        <w:rPr>
          <w:rFonts w:asciiTheme="majorHAnsi" w:hAnsiTheme="majorHAnsi" w:cstheme="majorHAnsi"/>
          <w:sz w:val="22"/>
          <w:szCs w:val="22"/>
          <w:lang w:val="sr-Cyrl-RS"/>
        </w:rPr>
        <w:t xml:space="preserve">у </w:t>
      </w:r>
      <w:r w:rsidRPr="00E31BFD">
        <w:rPr>
          <w:rFonts w:asciiTheme="majorHAnsi" w:hAnsiTheme="majorHAnsi" w:cstheme="majorHAnsi"/>
          <w:spacing w:val="1"/>
          <w:sz w:val="22"/>
          <w:szCs w:val="22"/>
          <w:lang w:val="sr-Cyrl-RS"/>
        </w:rPr>
        <w:t>ин</w:t>
      </w:r>
      <w:r w:rsidRPr="00E31BFD">
        <w:rPr>
          <w:rFonts w:asciiTheme="majorHAnsi" w:hAnsiTheme="majorHAnsi" w:cstheme="majorHAnsi"/>
          <w:sz w:val="22"/>
          <w:szCs w:val="22"/>
          <w:lang w:val="sr-Cyrl-RS"/>
        </w:rPr>
        <w:t>в</w:t>
      </w:r>
      <w:r w:rsidRPr="00E31BFD">
        <w:rPr>
          <w:rFonts w:asciiTheme="majorHAnsi" w:hAnsiTheme="majorHAnsi" w:cstheme="majorHAnsi"/>
          <w:spacing w:val="-1"/>
          <w:sz w:val="22"/>
          <w:szCs w:val="22"/>
          <w:lang w:val="sr-Cyrl-RS"/>
        </w:rPr>
        <w:t>а</w:t>
      </w:r>
      <w:r w:rsidRPr="00E31BFD">
        <w:rPr>
          <w:rFonts w:asciiTheme="majorHAnsi" w:hAnsiTheme="majorHAnsi" w:cstheme="majorHAnsi"/>
          <w:sz w:val="22"/>
          <w:szCs w:val="22"/>
          <w:lang w:val="sr-Cyrl-RS"/>
        </w:rPr>
        <w:t>л</w:t>
      </w:r>
      <w:r w:rsidRPr="00E31BFD">
        <w:rPr>
          <w:rFonts w:asciiTheme="majorHAnsi" w:hAnsiTheme="majorHAnsi" w:cstheme="majorHAnsi"/>
          <w:spacing w:val="1"/>
          <w:sz w:val="22"/>
          <w:szCs w:val="22"/>
          <w:lang w:val="sr-Cyrl-RS"/>
        </w:rPr>
        <w:t>и</w:t>
      </w:r>
      <w:r w:rsidRPr="00E31BFD">
        <w:rPr>
          <w:rFonts w:asciiTheme="majorHAnsi" w:hAnsiTheme="majorHAnsi" w:cstheme="majorHAnsi"/>
          <w:spacing w:val="-2"/>
          <w:sz w:val="22"/>
          <w:szCs w:val="22"/>
          <w:lang w:val="sr-Cyrl-RS"/>
        </w:rPr>
        <w:t>д</w:t>
      </w:r>
      <w:r w:rsidRPr="00E31BFD">
        <w:rPr>
          <w:rFonts w:asciiTheme="majorHAnsi" w:hAnsiTheme="majorHAnsi" w:cstheme="majorHAnsi"/>
          <w:spacing w:val="1"/>
          <w:sz w:val="22"/>
          <w:szCs w:val="22"/>
          <w:lang w:val="sr-Cyrl-RS"/>
        </w:rPr>
        <w:t>и</w:t>
      </w:r>
      <w:r w:rsidRPr="00E31BFD">
        <w:rPr>
          <w:rFonts w:asciiTheme="majorHAnsi" w:hAnsiTheme="majorHAnsi" w:cstheme="majorHAnsi"/>
          <w:sz w:val="22"/>
          <w:szCs w:val="22"/>
          <w:lang w:val="sr-Cyrl-RS"/>
        </w:rPr>
        <w:t>тета,</w:t>
      </w:r>
      <w:r w:rsidRPr="00E31BFD">
        <w:rPr>
          <w:rFonts w:asciiTheme="majorHAnsi" w:hAnsiTheme="majorHAnsi" w:cstheme="majorHAnsi"/>
          <w:spacing w:val="1"/>
          <w:sz w:val="22"/>
          <w:szCs w:val="22"/>
          <w:lang w:val="sr-Cyrl-RS"/>
        </w:rPr>
        <w:t xml:space="preserve"> п</w:t>
      </w:r>
      <w:r w:rsidRPr="00E31BFD">
        <w:rPr>
          <w:rFonts w:asciiTheme="majorHAnsi" w:hAnsiTheme="majorHAnsi" w:cstheme="majorHAnsi"/>
          <w:sz w:val="22"/>
          <w:szCs w:val="22"/>
          <w:lang w:val="sr-Cyrl-RS"/>
        </w:rPr>
        <w:t>ол</w:t>
      </w:r>
      <w:r w:rsidRPr="00E31BFD">
        <w:rPr>
          <w:rFonts w:asciiTheme="majorHAnsi" w:hAnsiTheme="majorHAnsi" w:cstheme="majorHAnsi"/>
          <w:spacing w:val="-1"/>
          <w:sz w:val="22"/>
          <w:szCs w:val="22"/>
          <w:lang w:val="sr-Cyrl-RS"/>
        </w:rPr>
        <w:t>н</w:t>
      </w:r>
      <w:r w:rsidRPr="00E31BFD">
        <w:rPr>
          <w:rFonts w:asciiTheme="majorHAnsi" w:hAnsiTheme="majorHAnsi" w:cstheme="majorHAnsi"/>
          <w:spacing w:val="1"/>
          <w:sz w:val="22"/>
          <w:szCs w:val="22"/>
          <w:lang w:val="sr-Cyrl-RS"/>
        </w:rPr>
        <w:t>и</w:t>
      </w:r>
      <w:r w:rsidRPr="00E31BFD">
        <w:rPr>
          <w:rFonts w:asciiTheme="majorHAnsi" w:hAnsiTheme="majorHAnsi" w:cstheme="majorHAnsi"/>
          <w:spacing w:val="-1"/>
          <w:sz w:val="22"/>
          <w:szCs w:val="22"/>
          <w:lang w:val="sr-Cyrl-RS"/>
        </w:rPr>
        <w:t>м</w:t>
      </w:r>
      <w:r w:rsidRPr="00E31BFD">
        <w:rPr>
          <w:rFonts w:asciiTheme="majorHAnsi" w:hAnsiTheme="majorHAnsi" w:cstheme="majorHAnsi"/>
          <w:sz w:val="22"/>
          <w:szCs w:val="22"/>
          <w:lang w:val="sr-Cyrl-RS"/>
        </w:rPr>
        <w:t>,</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z w:val="22"/>
          <w:szCs w:val="22"/>
          <w:lang w:val="sr-Cyrl-RS"/>
        </w:rPr>
        <w:t>р</w:t>
      </w:r>
      <w:r w:rsidRPr="00E31BFD">
        <w:rPr>
          <w:rFonts w:asciiTheme="majorHAnsi" w:hAnsiTheme="majorHAnsi" w:cstheme="majorHAnsi"/>
          <w:spacing w:val="-1"/>
          <w:sz w:val="22"/>
          <w:szCs w:val="22"/>
          <w:lang w:val="sr-Cyrl-RS"/>
        </w:rPr>
        <w:t>ас</w:t>
      </w:r>
      <w:r w:rsidRPr="00E31BFD">
        <w:rPr>
          <w:rFonts w:asciiTheme="majorHAnsi" w:hAnsiTheme="majorHAnsi" w:cstheme="majorHAnsi"/>
          <w:spacing w:val="1"/>
          <w:sz w:val="22"/>
          <w:szCs w:val="22"/>
          <w:lang w:val="sr-Cyrl-RS"/>
        </w:rPr>
        <w:t>ни</w:t>
      </w:r>
      <w:r w:rsidRPr="00E31BFD">
        <w:rPr>
          <w:rFonts w:asciiTheme="majorHAnsi" w:hAnsiTheme="majorHAnsi" w:cstheme="majorHAnsi"/>
          <w:spacing w:val="-1"/>
          <w:sz w:val="22"/>
          <w:szCs w:val="22"/>
          <w:lang w:val="sr-Cyrl-RS"/>
        </w:rPr>
        <w:t>м</w:t>
      </w:r>
      <w:r w:rsidRPr="00E31BFD">
        <w:rPr>
          <w:rFonts w:asciiTheme="majorHAnsi" w:hAnsiTheme="majorHAnsi" w:cstheme="majorHAnsi"/>
          <w:sz w:val="22"/>
          <w:szCs w:val="22"/>
          <w:lang w:val="sr-Cyrl-RS"/>
        </w:rPr>
        <w:t>,</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z w:val="22"/>
          <w:szCs w:val="22"/>
          <w:lang w:val="sr-Cyrl-RS"/>
        </w:rPr>
        <w:t>јез</w:t>
      </w:r>
      <w:r w:rsidRPr="00E31BFD">
        <w:rPr>
          <w:rFonts w:asciiTheme="majorHAnsi" w:hAnsiTheme="majorHAnsi" w:cstheme="majorHAnsi"/>
          <w:spacing w:val="1"/>
          <w:sz w:val="22"/>
          <w:szCs w:val="22"/>
          <w:lang w:val="sr-Cyrl-RS"/>
        </w:rPr>
        <w:t>и</w:t>
      </w:r>
      <w:r w:rsidRPr="00E31BFD">
        <w:rPr>
          <w:rFonts w:asciiTheme="majorHAnsi" w:hAnsiTheme="majorHAnsi" w:cstheme="majorHAnsi"/>
          <w:spacing w:val="-1"/>
          <w:sz w:val="22"/>
          <w:szCs w:val="22"/>
          <w:lang w:val="sr-Cyrl-RS"/>
        </w:rPr>
        <w:t>ч</w:t>
      </w:r>
      <w:r w:rsidRPr="00E31BFD">
        <w:rPr>
          <w:rFonts w:asciiTheme="majorHAnsi" w:hAnsiTheme="majorHAnsi" w:cstheme="majorHAnsi"/>
          <w:spacing w:val="1"/>
          <w:sz w:val="22"/>
          <w:szCs w:val="22"/>
          <w:lang w:val="sr-Cyrl-RS"/>
        </w:rPr>
        <w:t>ки</w:t>
      </w:r>
      <w:r w:rsidRPr="00E31BFD">
        <w:rPr>
          <w:rFonts w:asciiTheme="majorHAnsi" w:hAnsiTheme="majorHAnsi" w:cstheme="majorHAnsi"/>
          <w:spacing w:val="-1"/>
          <w:sz w:val="22"/>
          <w:szCs w:val="22"/>
          <w:lang w:val="sr-Cyrl-RS"/>
        </w:rPr>
        <w:t>м</w:t>
      </w:r>
      <w:r w:rsidRPr="00E31BFD">
        <w:rPr>
          <w:rFonts w:asciiTheme="majorHAnsi" w:hAnsiTheme="majorHAnsi" w:cstheme="majorHAnsi"/>
          <w:sz w:val="22"/>
          <w:szCs w:val="22"/>
          <w:lang w:val="sr-Cyrl-RS"/>
        </w:rPr>
        <w:t>,</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z w:val="22"/>
          <w:szCs w:val="22"/>
          <w:lang w:val="sr-Cyrl-RS"/>
        </w:rPr>
        <w:t>в</w:t>
      </w:r>
      <w:r w:rsidRPr="00E31BFD">
        <w:rPr>
          <w:rFonts w:asciiTheme="majorHAnsi" w:hAnsiTheme="majorHAnsi" w:cstheme="majorHAnsi"/>
          <w:spacing w:val="-1"/>
          <w:sz w:val="22"/>
          <w:szCs w:val="22"/>
          <w:lang w:val="sr-Cyrl-RS"/>
        </w:rPr>
        <w:t>е</w:t>
      </w:r>
      <w:r w:rsidRPr="00E31BFD">
        <w:rPr>
          <w:rFonts w:asciiTheme="majorHAnsi" w:hAnsiTheme="majorHAnsi" w:cstheme="majorHAnsi"/>
          <w:sz w:val="22"/>
          <w:szCs w:val="22"/>
          <w:lang w:val="sr-Cyrl-RS"/>
        </w:rPr>
        <w:t>р</w:t>
      </w:r>
      <w:r w:rsidRPr="00E31BFD">
        <w:rPr>
          <w:rFonts w:asciiTheme="majorHAnsi" w:hAnsiTheme="majorHAnsi" w:cstheme="majorHAnsi"/>
          <w:spacing w:val="1"/>
          <w:sz w:val="22"/>
          <w:szCs w:val="22"/>
          <w:lang w:val="sr-Cyrl-RS"/>
        </w:rPr>
        <w:t>ски</w:t>
      </w:r>
      <w:r w:rsidRPr="00E31BFD">
        <w:rPr>
          <w:rFonts w:asciiTheme="majorHAnsi" w:hAnsiTheme="majorHAnsi" w:cstheme="majorHAnsi"/>
          <w:spacing w:val="-1"/>
          <w:sz w:val="22"/>
          <w:szCs w:val="22"/>
          <w:lang w:val="sr-Cyrl-RS"/>
        </w:rPr>
        <w:t>м</w:t>
      </w:r>
      <w:r w:rsidRPr="00E31BFD">
        <w:rPr>
          <w:rFonts w:asciiTheme="majorHAnsi" w:hAnsiTheme="majorHAnsi" w:cstheme="majorHAnsi"/>
          <w:sz w:val="22"/>
          <w:szCs w:val="22"/>
          <w:lang w:val="sr-Cyrl-RS"/>
        </w:rPr>
        <w:t>,</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pacing w:val="-1"/>
          <w:sz w:val="22"/>
          <w:szCs w:val="22"/>
          <w:lang w:val="sr-Cyrl-RS"/>
        </w:rPr>
        <w:t>е</w:t>
      </w:r>
      <w:r w:rsidRPr="00E31BFD">
        <w:rPr>
          <w:rFonts w:asciiTheme="majorHAnsi" w:hAnsiTheme="majorHAnsi" w:cstheme="majorHAnsi"/>
          <w:sz w:val="22"/>
          <w:szCs w:val="22"/>
          <w:lang w:val="sr-Cyrl-RS"/>
        </w:rPr>
        <w:t>т</w:t>
      </w:r>
      <w:r w:rsidRPr="00E31BFD">
        <w:rPr>
          <w:rFonts w:asciiTheme="majorHAnsi" w:hAnsiTheme="majorHAnsi" w:cstheme="majorHAnsi"/>
          <w:spacing w:val="2"/>
          <w:sz w:val="22"/>
          <w:szCs w:val="22"/>
          <w:lang w:val="sr-Cyrl-RS"/>
        </w:rPr>
        <w:t>н</w:t>
      </w:r>
      <w:r w:rsidRPr="00E31BFD">
        <w:rPr>
          <w:rFonts w:asciiTheme="majorHAnsi" w:hAnsiTheme="majorHAnsi" w:cstheme="majorHAnsi"/>
          <w:spacing w:val="1"/>
          <w:sz w:val="22"/>
          <w:szCs w:val="22"/>
          <w:lang w:val="sr-Cyrl-RS"/>
        </w:rPr>
        <w:t>и</w:t>
      </w:r>
      <w:r w:rsidRPr="00E31BFD">
        <w:rPr>
          <w:rFonts w:asciiTheme="majorHAnsi" w:hAnsiTheme="majorHAnsi" w:cstheme="majorHAnsi"/>
          <w:spacing w:val="-1"/>
          <w:sz w:val="22"/>
          <w:szCs w:val="22"/>
          <w:lang w:val="sr-Cyrl-RS"/>
        </w:rPr>
        <w:t>чк</w:t>
      </w:r>
      <w:r w:rsidRPr="00E31BFD">
        <w:rPr>
          <w:rFonts w:asciiTheme="majorHAnsi" w:hAnsiTheme="majorHAnsi" w:cstheme="majorHAnsi"/>
          <w:spacing w:val="1"/>
          <w:sz w:val="22"/>
          <w:szCs w:val="22"/>
          <w:lang w:val="sr-Cyrl-RS"/>
        </w:rPr>
        <w:t>и</w:t>
      </w:r>
      <w:r w:rsidRPr="00E31BFD">
        <w:rPr>
          <w:rFonts w:asciiTheme="majorHAnsi" w:hAnsiTheme="majorHAnsi" w:cstheme="majorHAnsi"/>
          <w:sz w:val="22"/>
          <w:szCs w:val="22"/>
          <w:lang w:val="sr-Cyrl-RS"/>
        </w:rPr>
        <w:t>м</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z w:val="22"/>
          <w:szCs w:val="22"/>
          <w:lang w:val="sr-Cyrl-RS"/>
        </w:rPr>
        <w:t>и</w:t>
      </w:r>
      <w:r w:rsidRPr="00E31BFD">
        <w:rPr>
          <w:rFonts w:asciiTheme="majorHAnsi" w:hAnsiTheme="majorHAnsi" w:cstheme="majorHAnsi"/>
          <w:spacing w:val="2"/>
          <w:sz w:val="22"/>
          <w:szCs w:val="22"/>
          <w:lang w:val="sr-Cyrl-RS"/>
        </w:rPr>
        <w:t xml:space="preserve"> </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вим</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z w:val="22"/>
          <w:szCs w:val="22"/>
          <w:lang w:val="sr-Cyrl-RS"/>
        </w:rPr>
        <w:t>д</w:t>
      </w:r>
      <w:r w:rsidRPr="00E31BFD">
        <w:rPr>
          <w:rFonts w:asciiTheme="majorHAnsi" w:hAnsiTheme="majorHAnsi" w:cstheme="majorHAnsi"/>
          <w:spacing w:val="2"/>
          <w:sz w:val="22"/>
          <w:szCs w:val="22"/>
          <w:lang w:val="sr-Cyrl-RS"/>
        </w:rPr>
        <w:t>р</w:t>
      </w:r>
      <w:r w:rsidRPr="00E31BFD">
        <w:rPr>
          <w:rFonts w:asciiTheme="majorHAnsi" w:hAnsiTheme="majorHAnsi" w:cstheme="majorHAnsi"/>
          <w:spacing w:val="-5"/>
          <w:sz w:val="22"/>
          <w:szCs w:val="22"/>
          <w:lang w:val="sr-Cyrl-RS"/>
        </w:rPr>
        <w:t>у</w:t>
      </w:r>
      <w:r w:rsidRPr="00E31BFD">
        <w:rPr>
          <w:rFonts w:asciiTheme="majorHAnsi" w:hAnsiTheme="majorHAnsi" w:cstheme="majorHAnsi"/>
          <w:sz w:val="22"/>
          <w:szCs w:val="22"/>
          <w:lang w:val="sr-Cyrl-RS"/>
        </w:rPr>
        <w:t>г</w:t>
      </w:r>
      <w:r w:rsidRPr="00E31BFD">
        <w:rPr>
          <w:rFonts w:asciiTheme="majorHAnsi" w:hAnsiTheme="majorHAnsi" w:cstheme="majorHAnsi"/>
          <w:spacing w:val="1"/>
          <w:sz w:val="22"/>
          <w:szCs w:val="22"/>
          <w:lang w:val="sr-Cyrl-RS"/>
        </w:rPr>
        <w:t>и</w:t>
      </w:r>
      <w:r w:rsidRPr="00E31BFD">
        <w:rPr>
          <w:rFonts w:asciiTheme="majorHAnsi" w:hAnsiTheme="majorHAnsi" w:cstheme="majorHAnsi"/>
          <w:sz w:val="22"/>
          <w:szCs w:val="22"/>
          <w:lang w:val="sr-Cyrl-RS"/>
        </w:rPr>
        <w:t>м</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z w:val="22"/>
          <w:szCs w:val="22"/>
          <w:lang w:val="sr-Cyrl-RS"/>
        </w:rPr>
        <w:t>р</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з</w:t>
      </w:r>
      <w:r w:rsidRPr="00E31BFD">
        <w:rPr>
          <w:rFonts w:asciiTheme="majorHAnsi" w:hAnsiTheme="majorHAnsi" w:cstheme="majorHAnsi"/>
          <w:sz w:val="22"/>
          <w:szCs w:val="22"/>
          <w:lang w:val="sr-Cyrl-RS"/>
        </w:rPr>
        <w:t>л</w:t>
      </w:r>
      <w:r w:rsidRPr="00E31BFD">
        <w:rPr>
          <w:rFonts w:asciiTheme="majorHAnsi" w:hAnsiTheme="majorHAnsi" w:cstheme="majorHAnsi"/>
          <w:spacing w:val="1"/>
          <w:sz w:val="22"/>
          <w:szCs w:val="22"/>
          <w:lang w:val="sr-Cyrl-RS"/>
        </w:rPr>
        <w:t>ик</w:t>
      </w:r>
      <w:r w:rsidRPr="00E31BFD">
        <w:rPr>
          <w:rFonts w:asciiTheme="majorHAnsi" w:hAnsiTheme="majorHAnsi" w:cstheme="majorHAnsi"/>
          <w:spacing w:val="-1"/>
          <w:sz w:val="22"/>
          <w:szCs w:val="22"/>
          <w:lang w:val="sr-Cyrl-RS"/>
        </w:rPr>
        <w:t>ам</w:t>
      </w:r>
      <w:r w:rsidRPr="00E31BFD">
        <w:rPr>
          <w:rFonts w:asciiTheme="majorHAnsi" w:hAnsiTheme="majorHAnsi" w:cstheme="majorHAnsi"/>
          <w:sz w:val="22"/>
          <w:szCs w:val="22"/>
          <w:lang w:val="sr-Cyrl-RS"/>
        </w:rPr>
        <w:t xml:space="preserve">а и </w:t>
      </w:r>
      <w:r w:rsidRPr="00E31BFD">
        <w:rPr>
          <w:rFonts w:asciiTheme="majorHAnsi" w:hAnsiTheme="majorHAnsi" w:cstheme="majorHAnsi"/>
          <w:spacing w:val="1"/>
          <w:sz w:val="22"/>
          <w:szCs w:val="22"/>
          <w:lang w:val="sr-Cyrl-RS"/>
        </w:rPr>
        <w:t>н</w:t>
      </w:r>
      <w:r w:rsidRPr="00E31BFD">
        <w:rPr>
          <w:rFonts w:asciiTheme="majorHAnsi" w:hAnsiTheme="majorHAnsi" w:cstheme="majorHAnsi"/>
          <w:spacing w:val="-1"/>
          <w:sz w:val="22"/>
          <w:szCs w:val="22"/>
          <w:lang w:val="sr-Cyrl-RS"/>
        </w:rPr>
        <w:t>е</w:t>
      </w:r>
      <w:r w:rsidRPr="00E31BFD">
        <w:rPr>
          <w:rFonts w:asciiTheme="majorHAnsi" w:hAnsiTheme="majorHAnsi" w:cstheme="majorHAnsi"/>
          <w:sz w:val="22"/>
          <w:szCs w:val="22"/>
          <w:lang w:val="sr-Cyrl-RS"/>
        </w:rPr>
        <w:t>гов</w:t>
      </w:r>
      <w:r w:rsidRPr="00E31BFD">
        <w:rPr>
          <w:rFonts w:asciiTheme="majorHAnsi" w:hAnsiTheme="majorHAnsi" w:cstheme="majorHAnsi"/>
          <w:spacing w:val="-1"/>
          <w:sz w:val="22"/>
          <w:szCs w:val="22"/>
          <w:lang w:val="sr-Cyrl-RS"/>
        </w:rPr>
        <w:t>ањ</w:t>
      </w:r>
      <w:r w:rsidRPr="00E31BFD">
        <w:rPr>
          <w:rFonts w:asciiTheme="majorHAnsi" w:hAnsiTheme="majorHAnsi" w:cstheme="majorHAnsi"/>
          <w:sz w:val="22"/>
          <w:szCs w:val="22"/>
          <w:lang w:val="sr-Cyrl-RS"/>
        </w:rPr>
        <w:t>е</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z w:val="22"/>
          <w:szCs w:val="22"/>
          <w:lang w:val="sr-Cyrl-RS"/>
        </w:rPr>
        <w:t>и</w:t>
      </w:r>
      <w:r w:rsidRPr="00E31BFD">
        <w:rPr>
          <w:rFonts w:asciiTheme="majorHAnsi" w:hAnsiTheme="majorHAnsi" w:cstheme="majorHAnsi"/>
          <w:spacing w:val="6"/>
          <w:sz w:val="22"/>
          <w:szCs w:val="22"/>
          <w:lang w:val="sr-Cyrl-RS"/>
        </w:rPr>
        <w:t xml:space="preserve"> </w:t>
      </w:r>
      <w:r w:rsidRPr="00E31BFD">
        <w:rPr>
          <w:rFonts w:asciiTheme="majorHAnsi" w:hAnsiTheme="majorHAnsi" w:cstheme="majorHAnsi"/>
          <w:spacing w:val="-7"/>
          <w:sz w:val="22"/>
          <w:szCs w:val="22"/>
          <w:lang w:val="sr-Cyrl-RS"/>
        </w:rPr>
        <w:t>у</w:t>
      </w:r>
      <w:r w:rsidRPr="00E31BFD">
        <w:rPr>
          <w:rFonts w:asciiTheme="majorHAnsi" w:hAnsiTheme="majorHAnsi" w:cstheme="majorHAnsi"/>
          <w:spacing w:val="3"/>
          <w:sz w:val="22"/>
          <w:szCs w:val="22"/>
          <w:lang w:val="sr-Cyrl-RS"/>
        </w:rPr>
        <w:t>н</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п</w:t>
      </w:r>
      <w:r w:rsidRPr="00E31BFD">
        <w:rPr>
          <w:rFonts w:asciiTheme="majorHAnsi" w:hAnsiTheme="majorHAnsi" w:cstheme="majorHAnsi"/>
          <w:sz w:val="22"/>
          <w:szCs w:val="22"/>
          <w:lang w:val="sr-Cyrl-RS"/>
        </w:rPr>
        <w:t>р</w:t>
      </w:r>
      <w:r w:rsidRPr="00E31BFD">
        <w:rPr>
          <w:rFonts w:asciiTheme="majorHAnsi" w:hAnsiTheme="majorHAnsi" w:cstheme="majorHAnsi"/>
          <w:spacing w:val="-1"/>
          <w:sz w:val="22"/>
          <w:szCs w:val="22"/>
          <w:lang w:val="sr-Cyrl-RS"/>
        </w:rPr>
        <w:t>еђ</w:t>
      </w:r>
      <w:r w:rsidRPr="00E31BFD">
        <w:rPr>
          <w:rFonts w:asciiTheme="majorHAnsi" w:hAnsiTheme="majorHAnsi" w:cstheme="majorHAnsi"/>
          <w:spacing w:val="1"/>
          <w:sz w:val="22"/>
          <w:szCs w:val="22"/>
          <w:lang w:val="sr-Cyrl-RS"/>
        </w:rPr>
        <w:t>и</w:t>
      </w:r>
      <w:r w:rsidRPr="00E31BFD">
        <w:rPr>
          <w:rFonts w:asciiTheme="majorHAnsi" w:hAnsiTheme="majorHAnsi" w:cstheme="majorHAnsi"/>
          <w:sz w:val="22"/>
          <w:szCs w:val="22"/>
          <w:lang w:val="sr-Cyrl-RS"/>
        </w:rPr>
        <w:t>в</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њ</w:t>
      </w:r>
      <w:r w:rsidRPr="00E31BFD">
        <w:rPr>
          <w:rFonts w:asciiTheme="majorHAnsi" w:hAnsiTheme="majorHAnsi" w:cstheme="majorHAnsi"/>
          <w:sz w:val="22"/>
          <w:szCs w:val="22"/>
          <w:lang w:val="sr-Cyrl-RS"/>
        </w:rPr>
        <w:t>е</w:t>
      </w:r>
      <w:r w:rsidRPr="00E31BFD">
        <w:rPr>
          <w:rFonts w:asciiTheme="majorHAnsi" w:hAnsiTheme="majorHAnsi" w:cstheme="majorHAnsi"/>
          <w:spacing w:val="-1"/>
          <w:sz w:val="22"/>
          <w:szCs w:val="22"/>
          <w:lang w:val="sr-Cyrl-RS"/>
        </w:rPr>
        <w:t xml:space="preserve"> м</w:t>
      </w:r>
      <w:r w:rsidRPr="00E31BFD">
        <w:rPr>
          <w:rFonts w:asciiTheme="majorHAnsi" w:hAnsiTheme="majorHAnsi" w:cstheme="majorHAnsi"/>
          <w:spacing w:val="1"/>
          <w:sz w:val="22"/>
          <w:szCs w:val="22"/>
          <w:lang w:val="sr-Cyrl-RS"/>
        </w:rPr>
        <w:t>е</w:t>
      </w:r>
      <w:r w:rsidRPr="00E31BFD">
        <w:rPr>
          <w:rFonts w:asciiTheme="majorHAnsi" w:hAnsiTheme="majorHAnsi" w:cstheme="majorHAnsi"/>
          <w:spacing w:val="4"/>
          <w:sz w:val="22"/>
          <w:szCs w:val="22"/>
          <w:lang w:val="sr-Cyrl-RS"/>
        </w:rPr>
        <w:t>ђ</w:t>
      </w:r>
      <w:r w:rsidRPr="00E31BFD">
        <w:rPr>
          <w:rFonts w:asciiTheme="majorHAnsi" w:hAnsiTheme="majorHAnsi" w:cstheme="majorHAnsi"/>
          <w:spacing w:val="-5"/>
          <w:sz w:val="22"/>
          <w:szCs w:val="22"/>
          <w:lang w:val="sr-Cyrl-RS"/>
        </w:rPr>
        <w:t>у</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об</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ог р</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3"/>
          <w:sz w:val="22"/>
          <w:szCs w:val="22"/>
          <w:lang w:val="sr-Cyrl-RS"/>
        </w:rPr>
        <w:t>з</w:t>
      </w:r>
      <w:r w:rsidRPr="00E31BFD">
        <w:rPr>
          <w:rFonts w:asciiTheme="majorHAnsi" w:hAnsiTheme="majorHAnsi" w:cstheme="majorHAnsi"/>
          <w:spacing w:val="-5"/>
          <w:sz w:val="22"/>
          <w:szCs w:val="22"/>
          <w:lang w:val="sr-Cyrl-RS"/>
        </w:rPr>
        <w:t>у</w:t>
      </w:r>
      <w:r w:rsidRPr="00E31BFD">
        <w:rPr>
          <w:rFonts w:asciiTheme="majorHAnsi" w:hAnsiTheme="majorHAnsi" w:cstheme="majorHAnsi"/>
          <w:spacing w:val="1"/>
          <w:sz w:val="22"/>
          <w:szCs w:val="22"/>
          <w:lang w:val="sr-Cyrl-RS"/>
        </w:rPr>
        <w:t>м</w:t>
      </w:r>
      <w:r w:rsidRPr="00E31BFD">
        <w:rPr>
          <w:rFonts w:asciiTheme="majorHAnsi" w:hAnsiTheme="majorHAnsi" w:cstheme="majorHAnsi"/>
          <w:spacing w:val="-1"/>
          <w:sz w:val="22"/>
          <w:szCs w:val="22"/>
          <w:lang w:val="sr-Cyrl-RS"/>
        </w:rPr>
        <w:t>е</w:t>
      </w:r>
      <w:r w:rsidRPr="00E31BFD">
        <w:rPr>
          <w:rFonts w:asciiTheme="majorHAnsi" w:hAnsiTheme="majorHAnsi" w:cstheme="majorHAnsi"/>
          <w:spacing w:val="2"/>
          <w:sz w:val="22"/>
          <w:szCs w:val="22"/>
          <w:lang w:val="sr-Cyrl-RS"/>
        </w:rPr>
        <w:t>в</w:t>
      </w:r>
      <w:r w:rsidRPr="00E31BFD">
        <w:rPr>
          <w:rFonts w:asciiTheme="majorHAnsi" w:hAnsiTheme="majorHAnsi" w:cstheme="majorHAnsi"/>
          <w:spacing w:val="-1"/>
          <w:sz w:val="22"/>
          <w:szCs w:val="22"/>
          <w:lang w:val="sr-Cyrl-RS"/>
        </w:rPr>
        <w:t>ањ</w:t>
      </w:r>
      <w:r w:rsidRPr="00E31BFD">
        <w:rPr>
          <w:rFonts w:asciiTheme="majorHAnsi" w:hAnsiTheme="majorHAnsi" w:cstheme="majorHAnsi"/>
          <w:sz w:val="22"/>
          <w:szCs w:val="22"/>
          <w:lang w:val="sr-Cyrl-RS"/>
        </w:rPr>
        <w:t>а</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z w:val="22"/>
          <w:szCs w:val="22"/>
          <w:lang w:val="sr-Cyrl-RS"/>
        </w:rPr>
        <w:t>и</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z w:val="22"/>
          <w:szCs w:val="22"/>
          <w:lang w:val="sr-Cyrl-RS"/>
        </w:rPr>
        <w:t>р</w:t>
      </w:r>
      <w:r w:rsidRPr="00E31BFD">
        <w:rPr>
          <w:rFonts w:asciiTheme="majorHAnsi" w:hAnsiTheme="majorHAnsi" w:cstheme="majorHAnsi"/>
          <w:spacing w:val="-1"/>
          <w:sz w:val="22"/>
          <w:szCs w:val="22"/>
          <w:lang w:val="sr-Cyrl-RS"/>
        </w:rPr>
        <w:t>а</w:t>
      </w:r>
      <w:r w:rsidRPr="00E31BFD">
        <w:rPr>
          <w:rFonts w:asciiTheme="majorHAnsi" w:hAnsiTheme="majorHAnsi" w:cstheme="majorHAnsi"/>
          <w:sz w:val="22"/>
          <w:szCs w:val="22"/>
          <w:lang w:val="sr-Cyrl-RS"/>
        </w:rPr>
        <w:t>вно</w:t>
      </w:r>
      <w:r w:rsidRPr="00E31BFD">
        <w:rPr>
          <w:rFonts w:asciiTheme="majorHAnsi" w:hAnsiTheme="majorHAnsi" w:cstheme="majorHAnsi"/>
          <w:spacing w:val="1"/>
          <w:sz w:val="22"/>
          <w:szCs w:val="22"/>
          <w:lang w:val="sr-Cyrl-RS"/>
        </w:rPr>
        <w:t>п</w:t>
      </w:r>
      <w:r w:rsidRPr="00E31BFD">
        <w:rPr>
          <w:rFonts w:asciiTheme="majorHAnsi" w:hAnsiTheme="majorHAnsi" w:cstheme="majorHAnsi"/>
          <w:sz w:val="22"/>
          <w:szCs w:val="22"/>
          <w:lang w:val="sr-Cyrl-RS"/>
        </w:rPr>
        <w:t>р</w:t>
      </w:r>
      <w:r w:rsidRPr="00E31BFD">
        <w:rPr>
          <w:rFonts w:asciiTheme="majorHAnsi" w:hAnsiTheme="majorHAnsi" w:cstheme="majorHAnsi"/>
          <w:spacing w:val="-1"/>
          <w:sz w:val="22"/>
          <w:szCs w:val="22"/>
          <w:lang w:val="sr-Cyrl-RS"/>
        </w:rPr>
        <w:t>а</w:t>
      </w:r>
      <w:r w:rsidRPr="00E31BFD">
        <w:rPr>
          <w:rFonts w:asciiTheme="majorHAnsi" w:hAnsiTheme="majorHAnsi" w:cstheme="majorHAnsi"/>
          <w:sz w:val="22"/>
          <w:szCs w:val="22"/>
          <w:lang w:val="sr-Cyrl-RS"/>
        </w:rPr>
        <w:t>вно</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т</w:t>
      </w:r>
      <w:r w:rsidRPr="00E31BFD">
        <w:rPr>
          <w:rFonts w:asciiTheme="majorHAnsi" w:hAnsiTheme="majorHAnsi" w:cstheme="majorHAnsi"/>
          <w:spacing w:val="7"/>
          <w:sz w:val="22"/>
          <w:szCs w:val="22"/>
          <w:lang w:val="sr-Cyrl-RS"/>
        </w:rPr>
        <w:t>и</w:t>
      </w:r>
      <w:r w:rsidRPr="00E31BFD">
        <w:rPr>
          <w:rFonts w:asciiTheme="majorHAnsi" w:hAnsiTheme="majorHAnsi" w:cstheme="majorHAnsi"/>
          <w:sz w:val="22"/>
          <w:szCs w:val="22"/>
          <w:lang w:val="sr-Cyrl-RS"/>
        </w:rPr>
        <w:t>.</w:t>
      </w:r>
    </w:p>
    <w:p w14:paraId="53B888C2" w14:textId="77777777" w:rsidR="00A83F0D" w:rsidRPr="00E31BFD" w:rsidRDefault="00A83F0D" w:rsidP="00A83F0D">
      <w:pPr>
        <w:spacing w:line="276" w:lineRule="auto"/>
        <w:jc w:val="both"/>
        <w:rPr>
          <w:rFonts w:asciiTheme="majorHAnsi" w:hAnsiTheme="majorHAnsi" w:cstheme="majorHAnsi"/>
          <w:sz w:val="22"/>
          <w:szCs w:val="22"/>
          <w:lang w:val="sr-Cyrl-RS"/>
        </w:rPr>
      </w:pPr>
    </w:p>
    <w:p w14:paraId="6963579C" w14:textId="77777777" w:rsidR="00A83F0D" w:rsidRPr="00E31BFD" w:rsidRDefault="00A83F0D" w:rsidP="00A83F0D">
      <w:pPr>
        <w:pStyle w:val="ListParagraph"/>
        <w:numPr>
          <w:ilvl w:val="0"/>
          <w:numId w:val="10"/>
        </w:numPr>
        <w:spacing w:line="276" w:lineRule="auto"/>
        <w:jc w:val="both"/>
        <w:rPr>
          <w:rFonts w:asciiTheme="majorHAnsi" w:hAnsiTheme="majorHAnsi" w:cstheme="majorHAnsi"/>
          <w:sz w:val="22"/>
          <w:szCs w:val="22"/>
          <w:lang w:val="sr-Cyrl-RS"/>
        </w:rPr>
      </w:pPr>
      <w:r w:rsidRPr="00E31BFD">
        <w:rPr>
          <w:rFonts w:asciiTheme="majorHAnsi" w:hAnsiTheme="majorHAnsi" w:cstheme="majorHAnsi"/>
          <w:b/>
          <w:bCs/>
          <w:sz w:val="22"/>
          <w:szCs w:val="22"/>
          <w:lang w:val="sr-Cyrl-RS"/>
        </w:rPr>
        <w:t>П</w:t>
      </w:r>
      <w:r w:rsidRPr="00E31BFD">
        <w:rPr>
          <w:rFonts w:asciiTheme="majorHAnsi" w:hAnsiTheme="majorHAnsi" w:cstheme="majorHAnsi"/>
          <w:b/>
          <w:bCs/>
          <w:spacing w:val="1"/>
          <w:sz w:val="22"/>
          <w:szCs w:val="22"/>
          <w:lang w:val="sr-Cyrl-RS"/>
        </w:rPr>
        <w:t>ри</w:t>
      </w:r>
      <w:r w:rsidRPr="00E31BFD">
        <w:rPr>
          <w:rFonts w:asciiTheme="majorHAnsi" w:hAnsiTheme="majorHAnsi" w:cstheme="majorHAnsi"/>
          <w:b/>
          <w:bCs/>
          <w:spacing w:val="-1"/>
          <w:sz w:val="22"/>
          <w:szCs w:val="22"/>
          <w:lang w:val="sr-Cyrl-RS"/>
        </w:rPr>
        <w:t>н</w:t>
      </w:r>
      <w:r w:rsidRPr="00E31BFD">
        <w:rPr>
          <w:rFonts w:asciiTheme="majorHAnsi" w:hAnsiTheme="majorHAnsi" w:cstheme="majorHAnsi"/>
          <w:b/>
          <w:bCs/>
          <w:spacing w:val="1"/>
          <w:sz w:val="22"/>
          <w:szCs w:val="22"/>
          <w:lang w:val="sr-Cyrl-RS"/>
        </w:rPr>
        <w:t>ци</w:t>
      </w:r>
      <w:r w:rsidRPr="00E31BFD">
        <w:rPr>
          <w:rFonts w:asciiTheme="majorHAnsi" w:hAnsiTheme="majorHAnsi" w:cstheme="majorHAnsi"/>
          <w:b/>
          <w:bCs/>
          <w:sz w:val="22"/>
          <w:szCs w:val="22"/>
          <w:lang w:val="sr-Cyrl-RS"/>
        </w:rPr>
        <w:t>п</w:t>
      </w:r>
      <w:r w:rsidRPr="00E31BFD">
        <w:rPr>
          <w:rFonts w:asciiTheme="majorHAnsi" w:hAnsiTheme="majorHAnsi" w:cstheme="majorHAnsi"/>
          <w:b/>
          <w:bCs/>
          <w:spacing w:val="1"/>
          <w:sz w:val="22"/>
          <w:szCs w:val="22"/>
          <w:lang w:val="sr-Cyrl-RS"/>
        </w:rPr>
        <w:t xml:space="preserve"> </w:t>
      </w:r>
      <w:r w:rsidRPr="00E31BFD">
        <w:rPr>
          <w:rFonts w:asciiTheme="majorHAnsi" w:hAnsiTheme="majorHAnsi" w:cstheme="majorHAnsi"/>
          <w:b/>
          <w:bCs/>
          <w:sz w:val="22"/>
          <w:szCs w:val="22"/>
          <w:lang w:val="sr-Cyrl-RS"/>
        </w:rPr>
        <w:t>ј</w:t>
      </w:r>
      <w:r w:rsidRPr="00E31BFD">
        <w:rPr>
          <w:rFonts w:asciiTheme="majorHAnsi" w:hAnsiTheme="majorHAnsi" w:cstheme="majorHAnsi"/>
          <w:b/>
          <w:bCs/>
          <w:spacing w:val="-2"/>
          <w:sz w:val="22"/>
          <w:szCs w:val="22"/>
          <w:lang w:val="sr-Cyrl-RS"/>
        </w:rPr>
        <w:t>е</w:t>
      </w:r>
      <w:r w:rsidRPr="00E31BFD">
        <w:rPr>
          <w:rFonts w:asciiTheme="majorHAnsi" w:hAnsiTheme="majorHAnsi" w:cstheme="majorHAnsi"/>
          <w:b/>
          <w:bCs/>
          <w:spacing w:val="1"/>
          <w:sz w:val="22"/>
          <w:szCs w:val="22"/>
          <w:lang w:val="sr-Cyrl-RS"/>
        </w:rPr>
        <w:t>дн</w:t>
      </w:r>
      <w:r w:rsidRPr="00E31BFD">
        <w:rPr>
          <w:rFonts w:asciiTheme="majorHAnsi" w:hAnsiTheme="majorHAnsi" w:cstheme="majorHAnsi"/>
          <w:b/>
          <w:bCs/>
          <w:spacing w:val="-2"/>
          <w:sz w:val="22"/>
          <w:szCs w:val="22"/>
          <w:lang w:val="sr-Cyrl-RS"/>
        </w:rPr>
        <w:t>а</w:t>
      </w:r>
      <w:r w:rsidRPr="00E31BFD">
        <w:rPr>
          <w:rFonts w:asciiTheme="majorHAnsi" w:hAnsiTheme="majorHAnsi" w:cstheme="majorHAnsi"/>
          <w:b/>
          <w:bCs/>
          <w:spacing w:val="1"/>
          <w:sz w:val="22"/>
          <w:szCs w:val="22"/>
          <w:lang w:val="sr-Cyrl-RS"/>
        </w:rPr>
        <w:t>ки</w:t>
      </w:r>
      <w:r w:rsidRPr="00E31BFD">
        <w:rPr>
          <w:rFonts w:asciiTheme="majorHAnsi" w:hAnsiTheme="majorHAnsi" w:cstheme="majorHAnsi"/>
          <w:b/>
          <w:bCs/>
          <w:sz w:val="22"/>
          <w:szCs w:val="22"/>
          <w:lang w:val="sr-Cyrl-RS"/>
        </w:rPr>
        <w:t>х</w:t>
      </w:r>
      <w:r w:rsidRPr="00E31BFD">
        <w:rPr>
          <w:rFonts w:asciiTheme="majorHAnsi" w:hAnsiTheme="majorHAnsi" w:cstheme="majorHAnsi"/>
          <w:b/>
          <w:bCs/>
          <w:spacing w:val="1"/>
          <w:sz w:val="22"/>
          <w:szCs w:val="22"/>
          <w:lang w:val="sr-Cyrl-RS"/>
        </w:rPr>
        <w:t xml:space="preserve"> </w:t>
      </w:r>
      <w:r w:rsidRPr="00E31BFD">
        <w:rPr>
          <w:rFonts w:asciiTheme="majorHAnsi" w:hAnsiTheme="majorHAnsi" w:cstheme="majorHAnsi"/>
          <w:b/>
          <w:bCs/>
          <w:spacing w:val="-3"/>
          <w:sz w:val="22"/>
          <w:szCs w:val="22"/>
          <w:lang w:val="sr-Cyrl-RS"/>
        </w:rPr>
        <w:t>м</w:t>
      </w:r>
      <w:r w:rsidRPr="00E31BFD">
        <w:rPr>
          <w:rFonts w:asciiTheme="majorHAnsi" w:hAnsiTheme="majorHAnsi" w:cstheme="majorHAnsi"/>
          <w:b/>
          <w:bCs/>
          <w:sz w:val="22"/>
          <w:szCs w:val="22"/>
          <w:lang w:val="sr-Cyrl-RS"/>
        </w:rPr>
        <w:t>о</w:t>
      </w:r>
      <w:r w:rsidRPr="00E31BFD">
        <w:rPr>
          <w:rFonts w:asciiTheme="majorHAnsi" w:hAnsiTheme="majorHAnsi" w:cstheme="majorHAnsi"/>
          <w:b/>
          <w:bCs/>
          <w:spacing w:val="-1"/>
          <w:sz w:val="22"/>
          <w:szCs w:val="22"/>
          <w:lang w:val="sr-Cyrl-RS"/>
        </w:rPr>
        <w:t>г</w:t>
      </w:r>
      <w:r w:rsidRPr="00E31BFD">
        <w:rPr>
          <w:rFonts w:asciiTheme="majorHAnsi" w:hAnsiTheme="majorHAnsi" w:cstheme="majorHAnsi"/>
          <w:b/>
          <w:bCs/>
          <w:sz w:val="22"/>
          <w:szCs w:val="22"/>
          <w:lang w:val="sr-Cyrl-RS"/>
        </w:rPr>
        <w:t>у</w:t>
      </w:r>
      <w:r w:rsidRPr="00E31BFD">
        <w:rPr>
          <w:rFonts w:asciiTheme="majorHAnsi" w:hAnsiTheme="majorHAnsi" w:cstheme="majorHAnsi"/>
          <w:b/>
          <w:bCs/>
          <w:spacing w:val="1"/>
          <w:sz w:val="22"/>
          <w:szCs w:val="22"/>
          <w:lang w:val="sr-Cyrl-RS"/>
        </w:rPr>
        <w:t>ћн</w:t>
      </w:r>
      <w:r w:rsidRPr="00E31BFD">
        <w:rPr>
          <w:rFonts w:asciiTheme="majorHAnsi" w:hAnsiTheme="majorHAnsi" w:cstheme="majorHAnsi"/>
          <w:b/>
          <w:bCs/>
          <w:sz w:val="22"/>
          <w:szCs w:val="22"/>
          <w:lang w:val="sr-Cyrl-RS"/>
        </w:rPr>
        <w:t>о</w:t>
      </w:r>
      <w:r w:rsidRPr="00E31BFD">
        <w:rPr>
          <w:rFonts w:asciiTheme="majorHAnsi" w:hAnsiTheme="majorHAnsi" w:cstheme="majorHAnsi"/>
          <w:b/>
          <w:bCs/>
          <w:spacing w:val="-1"/>
          <w:sz w:val="22"/>
          <w:szCs w:val="22"/>
          <w:lang w:val="sr-Cyrl-RS"/>
        </w:rPr>
        <w:t>с</w:t>
      </w:r>
      <w:r w:rsidRPr="00E31BFD">
        <w:rPr>
          <w:rFonts w:asciiTheme="majorHAnsi" w:hAnsiTheme="majorHAnsi" w:cstheme="majorHAnsi"/>
          <w:b/>
          <w:bCs/>
          <w:spacing w:val="2"/>
          <w:sz w:val="22"/>
          <w:szCs w:val="22"/>
          <w:lang w:val="sr-Cyrl-RS"/>
        </w:rPr>
        <w:t>т</w:t>
      </w:r>
      <w:r w:rsidRPr="00E31BFD">
        <w:rPr>
          <w:rFonts w:asciiTheme="majorHAnsi" w:hAnsiTheme="majorHAnsi" w:cstheme="majorHAnsi"/>
          <w:b/>
          <w:bCs/>
          <w:sz w:val="22"/>
          <w:szCs w:val="22"/>
          <w:lang w:val="sr-Cyrl-RS"/>
        </w:rPr>
        <w:t>и</w:t>
      </w:r>
      <w:r w:rsidRPr="00E31BFD">
        <w:rPr>
          <w:rFonts w:asciiTheme="majorHAnsi" w:hAnsiTheme="majorHAnsi" w:cstheme="majorHAnsi"/>
          <w:b/>
          <w:bCs/>
          <w:spacing w:val="6"/>
          <w:sz w:val="22"/>
          <w:szCs w:val="22"/>
          <w:lang w:val="sr-Cyrl-RS"/>
        </w:rPr>
        <w:t xml:space="preserve"> </w:t>
      </w:r>
      <w:r w:rsidRPr="00E31BFD">
        <w:rPr>
          <w:rFonts w:asciiTheme="majorHAnsi" w:hAnsiTheme="majorHAnsi" w:cstheme="majorHAnsi"/>
          <w:sz w:val="22"/>
          <w:szCs w:val="22"/>
          <w:lang w:val="sr-Cyrl-RS"/>
        </w:rPr>
        <w:t>- Об</w:t>
      </w:r>
      <w:r w:rsidRPr="00E31BFD">
        <w:rPr>
          <w:rFonts w:asciiTheme="majorHAnsi" w:hAnsiTheme="majorHAnsi" w:cstheme="majorHAnsi"/>
          <w:spacing w:val="-1"/>
          <w:sz w:val="22"/>
          <w:szCs w:val="22"/>
          <w:lang w:val="sr-Cyrl-RS"/>
        </w:rPr>
        <w:t>е</w:t>
      </w:r>
      <w:r w:rsidRPr="00E31BFD">
        <w:rPr>
          <w:rFonts w:asciiTheme="majorHAnsi" w:hAnsiTheme="majorHAnsi" w:cstheme="majorHAnsi"/>
          <w:spacing w:val="1"/>
          <w:sz w:val="22"/>
          <w:szCs w:val="22"/>
          <w:lang w:val="sr-Cyrl-RS"/>
        </w:rPr>
        <w:t>з</w:t>
      </w:r>
      <w:r w:rsidRPr="00E31BFD">
        <w:rPr>
          <w:rFonts w:asciiTheme="majorHAnsi" w:hAnsiTheme="majorHAnsi" w:cstheme="majorHAnsi"/>
          <w:sz w:val="22"/>
          <w:szCs w:val="22"/>
          <w:lang w:val="sr-Cyrl-RS"/>
        </w:rPr>
        <w:t>б</w:t>
      </w:r>
      <w:r w:rsidRPr="00E31BFD">
        <w:rPr>
          <w:rFonts w:asciiTheme="majorHAnsi" w:hAnsiTheme="majorHAnsi" w:cstheme="majorHAnsi"/>
          <w:spacing w:val="-1"/>
          <w:sz w:val="22"/>
          <w:szCs w:val="22"/>
          <w:lang w:val="sr-Cyrl-RS"/>
        </w:rPr>
        <w:t>е</w:t>
      </w:r>
      <w:r w:rsidRPr="00E31BFD">
        <w:rPr>
          <w:rFonts w:asciiTheme="majorHAnsi" w:hAnsiTheme="majorHAnsi" w:cstheme="majorHAnsi"/>
          <w:sz w:val="22"/>
          <w:szCs w:val="22"/>
          <w:lang w:val="sr-Cyrl-RS"/>
        </w:rPr>
        <w:t>д</w:t>
      </w:r>
      <w:r w:rsidRPr="00E31BFD">
        <w:rPr>
          <w:rFonts w:asciiTheme="majorHAnsi" w:hAnsiTheme="majorHAnsi" w:cstheme="majorHAnsi"/>
          <w:spacing w:val="1"/>
          <w:sz w:val="22"/>
          <w:szCs w:val="22"/>
          <w:lang w:val="sr-Cyrl-RS"/>
        </w:rPr>
        <w:t>и</w:t>
      </w:r>
      <w:r w:rsidRPr="00E31BFD">
        <w:rPr>
          <w:rFonts w:asciiTheme="majorHAnsi" w:hAnsiTheme="majorHAnsi" w:cstheme="majorHAnsi"/>
          <w:sz w:val="22"/>
          <w:szCs w:val="22"/>
          <w:lang w:val="sr-Cyrl-RS"/>
        </w:rPr>
        <w:t>ти</w:t>
      </w:r>
      <w:r w:rsidRPr="00E31BFD">
        <w:rPr>
          <w:rFonts w:asciiTheme="majorHAnsi" w:hAnsiTheme="majorHAnsi" w:cstheme="majorHAnsi"/>
          <w:spacing w:val="2"/>
          <w:sz w:val="22"/>
          <w:szCs w:val="22"/>
          <w:lang w:val="sr-Cyrl-RS"/>
        </w:rPr>
        <w:t xml:space="preserve"> </w:t>
      </w:r>
      <w:r w:rsidRPr="00E31BFD">
        <w:rPr>
          <w:rFonts w:asciiTheme="majorHAnsi" w:hAnsiTheme="majorHAnsi" w:cstheme="majorHAnsi"/>
          <w:spacing w:val="-1"/>
          <w:sz w:val="22"/>
          <w:szCs w:val="22"/>
          <w:lang w:val="sr-Cyrl-RS"/>
        </w:rPr>
        <w:t>м</w:t>
      </w:r>
      <w:r w:rsidRPr="00E31BFD">
        <w:rPr>
          <w:rFonts w:asciiTheme="majorHAnsi" w:hAnsiTheme="majorHAnsi" w:cstheme="majorHAnsi"/>
          <w:sz w:val="22"/>
          <w:szCs w:val="22"/>
          <w:lang w:val="sr-Cyrl-RS"/>
        </w:rPr>
        <w:t>о</w:t>
      </w:r>
      <w:r w:rsidRPr="00E31BFD">
        <w:rPr>
          <w:rFonts w:asciiTheme="majorHAnsi" w:hAnsiTheme="majorHAnsi" w:cstheme="majorHAnsi"/>
          <w:spacing w:val="2"/>
          <w:sz w:val="22"/>
          <w:szCs w:val="22"/>
          <w:lang w:val="sr-Cyrl-RS"/>
        </w:rPr>
        <w:t>г</w:t>
      </w:r>
      <w:r w:rsidRPr="00E31BFD">
        <w:rPr>
          <w:rFonts w:asciiTheme="majorHAnsi" w:hAnsiTheme="majorHAnsi" w:cstheme="majorHAnsi"/>
          <w:spacing w:val="-7"/>
          <w:sz w:val="22"/>
          <w:szCs w:val="22"/>
          <w:lang w:val="sr-Cyrl-RS"/>
        </w:rPr>
        <w:t>у</w:t>
      </w:r>
      <w:r w:rsidRPr="00E31BFD">
        <w:rPr>
          <w:rFonts w:asciiTheme="majorHAnsi" w:hAnsiTheme="majorHAnsi" w:cstheme="majorHAnsi"/>
          <w:sz w:val="22"/>
          <w:szCs w:val="22"/>
          <w:lang w:val="sr-Cyrl-RS"/>
        </w:rPr>
        <w:t>ћ</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о</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т</w:t>
      </w:r>
      <w:r w:rsidRPr="00E31BFD">
        <w:rPr>
          <w:rFonts w:asciiTheme="majorHAnsi" w:hAnsiTheme="majorHAnsi" w:cstheme="majorHAnsi"/>
          <w:spacing w:val="1"/>
          <w:sz w:val="22"/>
          <w:szCs w:val="22"/>
          <w:lang w:val="sr-Cyrl-RS"/>
        </w:rPr>
        <w:t xml:space="preserve"> к</w:t>
      </w:r>
      <w:r w:rsidRPr="00E31BFD">
        <w:rPr>
          <w:rFonts w:asciiTheme="majorHAnsi" w:hAnsiTheme="majorHAnsi" w:cstheme="majorHAnsi"/>
          <w:sz w:val="22"/>
          <w:szCs w:val="22"/>
          <w:lang w:val="sr-Cyrl-RS"/>
        </w:rPr>
        <w:t>ор</w:t>
      </w:r>
      <w:r w:rsidRPr="00E31BFD">
        <w:rPr>
          <w:rFonts w:asciiTheme="majorHAnsi" w:hAnsiTheme="majorHAnsi" w:cstheme="majorHAnsi"/>
          <w:spacing w:val="1"/>
          <w:sz w:val="22"/>
          <w:szCs w:val="22"/>
          <w:lang w:val="sr-Cyrl-RS"/>
        </w:rPr>
        <w:t>и</w:t>
      </w:r>
      <w:r w:rsidRPr="00E31BFD">
        <w:rPr>
          <w:rFonts w:asciiTheme="majorHAnsi" w:hAnsiTheme="majorHAnsi" w:cstheme="majorHAnsi"/>
          <w:sz w:val="22"/>
          <w:szCs w:val="22"/>
          <w:lang w:val="sr-Cyrl-RS"/>
        </w:rPr>
        <w:t>шћ</w:t>
      </w:r>
      <w:r w:rsidRPr="00E31BFD">
        <w:rPr>
          <w:rFonts w:asciiTheme="majorHAnsi" w:hAnsiTheme="majorHAnsi" w:cstheme="majorHAnsi"/>
          <w:spacing w:val="-1"/>
          <w:sz w:val="22"/>
          <w:szCs w:val="22"/>
          <w:lang w:val="sr-Cyrl-RS"/>
        </w:rPr>
        <w:t>ењ</w:t>
      </w:r>
      <w:r w:rsidRPr="00E31BFD">
        <w:rPr>
          <w:rFonts w:asciiTheme="majorHAnsi" w:hAnsiTheme="majorHAnsi" w:cstheme="majorHAnsi"/>
          <w:sz w:val="22"/>
          <w:szCs w:val="22"/>
          <w:lang w:val="sr-Cyrl-RS"/>
        </w:rPr>
        <w:t>а</w:t>
      </w:r>
      <w:r w:rsidRPr="00E31BFD">
        <w:rPr>
          <w:rFonts w:asciiTheme="majorHAnsi" w:hAnsiTheme="majorHAnsi" w:cstheme="majorHAnsi"/>
          <w:spacing w:val="4"/>
          <w:sz w:val="22"/>
          <w:szCs w:val="22"/>
          <w:lang w:val="sr-Cyrl-RS"/>
        </w:rPr>
        <w:t xml:space="preserve"> </w:t>
      </w:r>
      <w:r w:rsidRPr="00E31BFD">
        <w:rPr>
          <w:rFonts w:asciiTheme="majorHAnsi" w:hAnsiTheme="majorHAnsi" w:cstheme="majorHAnsi"/>
          <w:spacing w:val="-5"/>
          <w:sz w:val="22"/>
          <w:szCs w:val="22"/>
          <w:lang w:val="sr-Cyrl-RS"/>
        </w:rPr>
        <w:t>у</w:t>
      </w:r>
      <w:r w:rsidRPr="00E31BFD">
        <w:rPr>
          <w:rFonts w:asciiTheme="majorHAnsi" w:hAnsiTheme="majorHAnsi" w:cstheme="majorHAnsi"/>
          <w:spacing w:val="1"/>
          <w:sz w:val="22"/>
          <w:szCs w:val="22"/>
          <w:lang w:val="sr-Cyrl-RS"/>
        </w:rPr>
        <w:t>с</w:t>
      </w:r>
      <w:r w:rsidRPr="00E31BFD">
        <w:rPr>
          <w:rFonts w:asciiTheme="majorHAnsi" w:hAnsiTheme="majorHAnsi" w:cstheme="majorHAnsi"/>
          <w:spacing w:val="5"/>
          <w:sz w:val="22"/>
          <w:szCs w:val="22"/>
          <w:lang w:val="sr-Cyrl-RS"/>
        </w:rPr>
        <w:t>л</w:t>
      </w:r>
      <w:r w:rsidRPr="00E31BFD">
        <w:rPr>
          <w:rFonts w:asciiTheme="majorHAnsi" w:hAnsiTheme="majorHAnsi" w:cstheme="majorHAnsi"/>
          <w:spacing w:val="-5"/>
          <w:sz w:val="22"/>
          <w:szCs w:val="22"/>
          <w:lang w:val="sr-Cyrl-RS"/>
        </w:rPr>
        <w:t>у</w:t>
      </w:r>
      <w:r w:rsidRPr="00E31BFD">
        <w:rPr>
          <w:rFonts w:asciiTheme="majorHAnsi" w:hAnsiTheme="majorHAnsi" w:cstheme="majorHAnsi"/>
          <w:sz w:val="22"/>
          <w:szCs w:val="22"/>
          <w:lang w:val="sr-Cyrl-RS"/>
        </w:rPr>
        <w:t xml:space="preserve">га </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о</w:t>
      </w:r>
      <w:r w:rsidRPr="00E31BFD">
        <w:rPr>
          <w:rFonts w:asciiTheme="majorHAnsi" w:hAnsiTheme="majorHAnsi" w:cstheme="majorHAnsi"/>
          <w:spacing w:val="1"/>
          <w:sz w:val="22"/>
          <w:szCs w:val="22"/>
          <w:lang w:val="sr-Cyrl-RS"/>
        </w:rPr>
        <w:t>ци</w:t>
      </w:r>
      <w:r w:rsidRPr="00E31BFD">
        <w:rPr>
          <w:rFonts w:asciiTheme="majorHAnsi" w:hAnsiTheme="majorHAnsi" w:cstheme="majorHAnsi"/>
          <w:sz w:val="22"/>
          <w:szCs w:val="22"/>
          <w:lang w:val="sr-Cyrl-RS"/>
        </w:rPr>
        <w:t>јал</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е</w:t>
      </w:r>
      <w:r w:rsidRPr="00E31BFD">
        <w:rPr>
          <w:rFonts w:asciiTheme="majorHAnsi" w:hAnsiTheme="majorHAnsi" w:cstheme="majorHAnsi"/>
          <w:spacing w:val="3"/>
          <w:sz w:val="22"/>
          <w:szCs w:val="22"/>
          <w:lang w:val="sr-Cyrl-RS"/>
        </w:rPr>
        <w:t xml:space="preserve"> </w:t>
      </w:r>
      <w:r w:rsidRPr="00E31BFD">
        <w:rPr>
          <w:rFonts w:asciiTheme="majorHAnsi" w:hAnsiTheme="majorHAnsi" w:cstheme="majorHAnsi"/>
          <w:spacing w:val="1"/>
          <w:sz w:val="22"/>
          <w:szCs w:val="22"/>
          <w:lang w:val="sr-Cyrl-RS"/>
        </w:rPr>
        <w:t>з</w:t>
      </w:r>
      <w:r w:rsidRPr="00E31BFD">
        <w:rPr>
          <w:rFonts w:asciiTheme="majorHAnsi" w:hAnsiTheme="majorHAnsi" w:cstheme="majorHAnsi"/>
          <w:spacing w:val="-1"/>
          <w:sz w:val="22"/>
          <w:szCs w:val="22"/>
          <w:lang w:val="sr-Cyrl-RS"/>
        </w:rPr>
        <w:t>а</w:t>
      </w:r>
      <w:r w:rsidRPr="00E31BFD">
        <w:rPr>
          <w:rFonts w:asciiTheme="majorHAnsi" w:hAnsiTheme="majorHAnsi" w:cstheme="majorHAnsi"/>
          <w:sz w:val="22"/>
          <w:szCs w:val="22"/>
          <w:lang w:val="sr-Cyrl-RS"/>
        </w:rPr>
        <w:t>штите</w:t>
      </w:r>
      <w:r w:rsidRPr="00E31BFD">
        <w:rPr>
          <w:rFonts w:asciiTheme="majorHAnsi" w:hAnsiTheme="majorHAnsi" w:cstheme="majorHAnsi"/>
          <w:spacing w:val="4"/>
          <w:sz w:val="22"/>
          <w:szCs w:val="22"/>
          <w:lang w:val="sr-Cyrl-RS"/>
        </w:rPr>
        <w:t xml:space="preserve"> </w:t>
      </w:r>
      <w:r w:rsidRPr="00E31BFD">
        <w:rPr>
          <w:rFonts w:asciiTheme="majorHAnsi" w:hAnsiTheme="majorHAnsi" w:cstheme="majorHAnsi"/>
          <w:spacing w:val="1"/>
          <w:sz w:val="22"/>
          <w:szCs w:val="22"/>
          <w:lang w:val="sr-Cyrl-RS"/>
        </w:rPr>
        <w:t>з</w:t>
      </w:r>
      <w:r w:rsidRPr="00E31BFD">
        <w:rPr>
          <w:rFonts w:asciiTheme="majorHAnsi" w:hAnsiTheme="majorHAnsi" w:cstheme="majorHAnsi"/>
          <w:sz w:val="22"/>
          <w:szCs w:val="22"/>
          <w:lang w:val="sr-Cyrl-RS"/>
        </w:rPr>
        <w:t>а</w:t>
      </w:r>
      <w:r w:rsidRPr="00E31BFD">
        <w:rPr>
          <w:rFonts w:asciiTheme="majorHAnsi" w:hAnsiTheme="majorHAnsi" w:cstheme="majorHAnsi"/>
          <w:spacing w:val="3"/>
          <w:sz w:val="22"/>
          <w:szCs w:val="22"/>
          <w:lang w:val="sr-Cyrl-RS"/>
        </w:rPr>
        <w:t xml:space="preserve"> </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ве</w:t>
      </w:r>
      <w:r w:rsidRPr="00E31BFD">
        <w:rPr>
          <w:rFonts w:asciiTheme="majorHAnsi" w:hAnsiTheme="majorHAnsi" w:cstheme="majorHAnsi"/>
          <w:spacing w:val="3"/>
          <w:sz w:val="22"/>
          <w:szCs w:val="22"/>
          <w:lang w:val="sr-Cyrl-RS"/>
        </w:rPr>
        <w:t xml:space="preserve"> </w:t>
      </w:r>
      <w:r w:rsidRPr="00E31BFD">
        <w:rPr>
          <w:rFonts w:asciiTheme="majorHAnsi" w:hAnsiTheme="majorHAnsi" w:cstheme="majorHAnsi"/>
          <w:sz w:val="22"/>
          <w:szCs w:val="22"/>
          <w:lang w:val="sr-Cyrl-RS"/>
        </w:rPr>
        <w:t>гр</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ђ</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е</w:t>
      </w:r>
      <w:r w:rsidRPr="00E31BFD">
        <w:rPr>
          <w:rFonts w:asciiTheme="majorHAnsi" w:hAnsiTheme="majorHAnsi" w:cstheme="majorHAnsi"/>
          <w:spacing w:val="3"/>
          <w:sz w:val="22"/>
          <w:szCs w:val="22"/>
          <w:lang w:val="sr-Cyrl-RS"/>
        </w:rPr>
        <w:t xml:space="preserve"> </w:t>
      </w:r>
      <w:r w:rsidRPr="00E31BFD">
        <w:rPr>
          <w:rFonts w:asciiTheme="majorHAnsi" w:hAnsiTheme="majorHAnsi" w:cstheme="majorHAnsi"/>
          <w:sz w:val="22"/>
          <w:szCs w:val="22"/>
          <w:lang w:val="sr-Cyrl-RS"/>
        </w:rPr>
        <w:t>и</w:t>
      </w:r>
      <w:r w:rsidRPr="00E31BFD">
        <w:rPr>
          <w:rFonts w:asciiTheme="majorHAnsi" w:hAnsiTheme="majorHAnsi" w:cstheme="majorHAnsi"/>
          <w:spacing w:val="9"/>
          <w:sz w:val="22"/>
          <w:szCs w:val="22"/>
          <w:lang w:val="sr-Cyrl-RS"/>
        </w:rPr>
        <w:t xml:space="preserve"> </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ве</w:t>
      </w:r>
      <w:r w:rsidRPr="00E31BFD">
        <w:rPr>
          <w:rFonts w:asciiTheme="majorHAnsi" w:hAnsiTheme="majorHAnsi" w:cstheme="majorHAnsi"/>
          <w:spacing w:val="3"/>
          <w:sz w:val="22"/>
          <w:szCs w:val="22"/>
          <w:lang w:val="sr-Cyrl-RS"/>
        </w:rPr>
        <w:t xml:space="preserve"> </w:t>
      </w:r>
      <w:r w:rsidRPr="00E31BFD">
        <w:rPr>
          <w:rFonts w:asciiTheme="majorHAnsi" w:hAnsiTheme="majorHAnsi" w:cstheme="majorHAnsi"/>
          <w:spacing w:val="1"/>
          <w:sz w:val="22"/>
          <w:szCs w:val="22"/>
          <w:lang w:val="sr-Cyrl-RS"/>
        </w:rPr>
        <w:t>ци</w:t>
      </w:r>
      <w:r w:rsidRPr="00E31BFD">
        <w:rPr>
          <w:rFonts w:asciiTheme="majorHAnsi" w:hAnsiTheme="majorHAnsi" w:cstheme="majorHAnsi"/>
          <w:sz w:val="22"/>
          <w:szCs w:val="22"/>
          <w:lang w:val="sr-Cyrl-RS"/>
        </w:rPr>
        <w:t>љ</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е</w:t>
      </w:r>
      <w:r w:rsidRPr="00E31BFD">
        <w:rPr>
          <w:rFonts w:asciiTheme="majorHAnsi" w:hAnsiTheme="majorHAnsi" w:cstheme="majorHAnsi"/>
          <w:spacing w:val="3"/>
          <w:sz w:val="22"/>
          <w:szCs w:val="22"/>
          <w:lang w:val="sr-Cyrl-RS"/>
        </w:rPr>
        <w:t xml:space="preserve"> </w:t>
      </w:r>
      <w:r w:rsidRPr="00E31BFD">
        <w:rPr>
          <w:rFonts w:asciiTheme="majorHAnsi" w:hAnsiTheme="majorHAnsi" w:cstheme="majorHAnsi"/>
          <w:sz w:val="22"/>
          <w:szCs w:val="22"/>
          <w:lang w:val="sr-Cyrl-RS"/>
        </w:rPr>
        <w:t>г</w:t>
      </w:r>
      <w:r w:rsidRPr="00E31BFD">
        <w:rPr>
          <w:rFonts w:asciiTheme="majorHAnsi" w:hAnsiTheme="majorHAnsi" w:cstheme="majorHAnsi"/>
          <w:spacing w:val="2"/>
          <w:sz w:val="22"/>
          <w:szCs w:val="22"/>
          <w:lang w:val="sr-Cyrl-RS"/>
        </w:rPr>
        <w:t>р</w:t>
      </w:r>
      <w:r w:rsidRPr="00E31BFD">
        <w:rPr>
          <w:rFonts w:asciiTheme="majorHAnsi" w:hAnsiTheme="majorHAnsi" w:cstheme="majorHAnsi"/>
          <w:spacing w:val="-5"/>
          <w:sz w:val="22"/>
          <w:szCs w:val="22"/>
          <w:lang w:val="sr-Cyrl-RS"/>
        </w:rPr>
        <w:t>у</w:t>
      </w:r>
      <w:r w:rsidRPr="00E31BFD">
        <w:rPr>
          <w:rFonts w:asciiTheme="majorHAnsi" w:hAnsiTheme="majorHAnsi" w:cstheme="majorHAnsi"/>
          <w:spacing w:val="1"/>
          <w:sz w:val="22"/>
          <w:szCs w:val="22"/>
          <w:lang w:val="sr-Cyrl-RS"/>
        </w:rPr>
        <w:t>п</w:t>
      </w:r>
      <w:r w:rsidRPr="00E31BFD">
        <w:rPr>
          <w:rFonts w:asciiTheme="majorHAnsi" w:hAnsiTheme="majorHAnsi" w:cstheme="majorHAnsi"/>
          <w:sz w:val="22"/>
          <w:szCs w:val="22"/>
          <w:lang w:val="sr-Cyrl-RS"/>
        </w:rPr>
        <w:t>е</w:t>
      </w:r>
      <w:r w:rsidRPr="00E31BFD">
        <w:rPr>
          <w:rFonts w:asciiTheme="majorHAnsi" w:hAnsiTheme="majorHAnsi" w:cstheme="majorHAnsi"/>
          <w:spacing w:val="3"/>
          <w:sz w:val="22"/>
          <w:szCs w:val="22"/>
          <w:lang w:val="sr-Cyrl-RS"/>
        </w:rPr>
        <w:t xml:space="preserve"> </w:t>
      </w:r>
      <w:r w:rsidRPr="00E31BFD">
        <w:rPr>
          <w:rFonts w:asciiTheme="majorHAnsi" w:hAnsiTheme="majorHAnsi" w:cstheme="majorHAnsi"/>
          <w:spacing w:val="1"/>
          <w:sz w:val="22"/>
          <w:szCs w:val="22"/>
          <w:lang w:val="sr-Cyrl-RS"/>
        </w:rPr>
        <w:t>и</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том</w:t>
      </w:r>
      <w:r w:rsidRPr="00E31BFD">
        <w:rPr>
          <w:rFonts w:asciiTheme="majorHAnsi" w:hAnsiTheme="majorHAnsi" w:cstheme="majorHAnsi"/>
          <w:spacing w:val="4"/>
          <w:sz w:val="22"/>
          <w:szCs w:val="22"/>
          <w:lang w:val="sr-Cyrl-RS"/>
        </w:rPr>
        <w:t xml:space="preserve"> </w:t>
      </w:r>
      <w:r w:rsidRPr="00E31BFD">
        <w:rPr>
          <w:rFonts w:asciiTheme="majorHAnsi" w:hAnsiTheme="majorHAnsi" w:cstheme="majorHAnsi"/>
          <w:sz w:val="22"/>
          <w:szCs w:val="22"/>
          <w:lang w:val="sr-Cyrl-RS"/>
        </w:rPr>
        <w:t>до</w:t>
      </w:r>
      <w:r w:rsidRPr="00E31BFD">
        <w:rPr>
          <w:rFonts w:asciiTheme="majorHAnsi" w:hAnsiTheme="majorHAnsi" w:cstheme="majorHAnsi"/>
          <w:spacing w:val="-1"/>
          <w:sz w:val="22"/>
          <w:szCs w:val="22"/>
          <w:lang w:val="sr-Cyrl-RS"/>
        </w:rPr>
        <w:t>с</w:t>
      </w:r>
      <w:r w:rsidRPr="00E31BFD">
        <w:rPr>
          <w:rFonts w:asciiTheme="majorHAnsi" w:hAnsiTheme="majorHAnsi" w:cstheme="majorHAnsi"/>
          <w:spacing w:val="5"/>
          <w:sz w:val="22"/>
          <w:szCs w:val="22"/>
          <w:lang w:val="sr-Cyrl-RS"/>
        </w:rPr>
        <w:t>т</w:t>
      </w:r>
      <w:r w:rsidRPr="00E31BFD">
        <w:rPr>
          <w:rFonts w:asciiTheme="majorHAnsi" w:hAnsiTheme="majorHAnsi" w:cstheme="majorHAnsi"/>
          <w:spacing w:val="-7"/>
          <w:sz w:val="22"/>
          <w:szCs w:val="22"/>
          <w:lang w:val="sr-Cyrl-RS"/>
        </w:rPr>
        <w:t>у</w:t>
      </w:r>
      <w:r w:rsidRPr="00E31BFD">
        <w:rPr>
          <w:rFonts w:asciiTheme="majorHAnsi" w:hAnsiTheme="majorHAnsi" w:cstheme="majorHAnsi"/>
          <w:spacing w:val="1"/>
          <w:sz w:val="22"/>
          <w:szCs w:val="22"/>
          <w:lang w:val="sr-Cyrl-RS"/>
        </w:rPr>
        <w:t>пн</w:t>
      </w:r>
      <w:r w:rsidRPr="00E31BFD">
        <w:rPr>
          <w:rFonts w:asciiTheme="majorHAnsi" w:hAnsiTheme="majorHAnsi" w:cstheme="majorHAnsi"/>
          <w:spacing w:val="2"/>
          <w:sz w:val="22"/>
          <w:szCs w:val="22"/>
          <w:lang w:val="sr-Cyrl-RS"/>
        </w:rPr>
        <w:t>о</w:t>
      </w:r>
      <w:r w:rsidRPr="00E31BFD">
        <w:rPr>
          <w:rFonts w:asciiTheme="majorHAnsi" w:hAnsiTheme="majorHAnsi" w:cstheme="majorHAnsi"/>
          <w:sz w:val="22"/>
          <w:szCs w:val="22"/>
          <w:lang w:val="sr-Cyrl-RS"/>
        </w:rPr>
        <w:t>ш</w:t>
      </w:r>
      <w:r w:rsidRPr="00E31BFD">
        <w:rPr>
          <w:rFonts w:asciiTheme="majorHAnsi" w:hAnsiTheme="majorHAnsi" w:cstheme="majorHAnsi"/>
          <w:spacing w:val="2"/>
          <w:sz w:val="22"/>
          <w:szCs w:val="22"/>
          <w:lang w:val="sr-Cyrl-RS"/>
        </w:rPr>
        <w:t>ћ</w:t>
      </w:r>
      <w:r w:rsidRPr="00E31BFD">
        <w:rPr>
          <w:rFonts w:asciiTheme="majorHAnsi" w:hAnsiTheme="majorHAnsi" w:cstheme="majorHAnsi"/>
          <w:sz w:val="22"/>
          <w:szCs w:val="22"/>
          <w:lang w:val="sr-Cyrl-RS"/>
        </w:rPr>
        <w:t>у</w:t>
      </w:r>
      <w:r w:rsidRPr="00E31BFD">
        <w:rPr>
          <w:rFonts w:asciiTheme="majorHAnsi" w:hAnsiTheme="majorHAnsi" w:cstheme="majorHAnsi"/>
          <w:spacing w:val="4"/>
          <w:sz w:val="22"/>
          <w:szCs w:val="22"/>
          <w:lang w:val="sr-Cyrl-RS"/>
        </w:rPr>
        <w:t xml:space="preserve"> </w:t>
      </w:r>
      <w:r w:rsidRPr="00E31BFD">
        <w:rPr>
          <w:rFonts w:asciiTheme="majorHAnsi" w:hAnsiTheme="majorHAnsi" w:cstheme="majorHAnsi"/>
          <w:sz w:val="22"/>
          <w:szCs w:val="22"/>
          <w:lang w:val="sr-Cyrl-RS"/>
        </w:rPr>
        <w:t xml:space="preserve">у </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вим</w:t>
      </w:r>
      <w:r w:rsidRPr="00E31BFD">
        <w:rPr>
          <w:rFonts w:asciiTheme="majorHAnsi" w:hAnsiTheme="majorHAnsi" w:cstheme="majorHAnsi"/>
          <w:spacing w:val="4"/>
          <w:sz w:val="22"/>
          <w:szCs w:val="22"/>
          <w:lang w:val="sr-Cyrl-RS"/>
        </w:rPr>
        <w:t xml:space="preserve"> </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фер</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м</w:t>
      </w:r>
      <w:r w:rsidRPr="00E31BFD">
        <w:rPr>
          <w:rFonts w:asciiTheme="majorHAnsi" w:hAnsiTheme="majorHAnsi" w:cstheme="majorHAnsi"/>
          <w:sz w:val="22"/>
          <w:szCs w:val="22"/>
          <w:lang w:val="sr-Cyrl-RS"/>
        </w:rPr>
        <w:t xml:space="preserve">а </w:t>
      </w:r>
      <w:r w:rsidRPr="00E31BFD">
        <w:rPr>
          <w:rFonts w:asciiTheme="majorHAnsi" w:hAnsiTheme="majorHAnsi" w:cstheme="majorHAnsi"/>
          <w:spacing w:val="1"/>
          <w:sz w:val="22"/>
          <w:szCs w:val="22"/>
          <w:lang w:val="sr-Cyrl-RS"/>
        </w:rPr>
        <w:t>п</w:t>
      </w:r>
      <w:r w:rsidRPr="00E31BFD">
        <w:rPr>
          <w:rFonts w:asciiTheme="majorHAnsi" w:hAnsiTheme="majorHAnsi" w:cstheme="majorHAnsi"/>
          <w:spacing w:val="2"/>
          <w:sz w:val="22"/>
          <w:szCs w:val="22"/>
          <w:lang w:val="sr-Cyrl-RS"/>
        </w:rPr>
        <w:t>р</w:t>
      </w:r>
      <w:r w:rsidRPr="00E31BFD">
        <w:rPr>
          <w:rFonts w:asciiTheme="majorHAnsi" w:hAnsiTheme="majorHAnsi" w:cstheme="majorHAnsi"/>
          <w:spacing w:val="-5"/>
          <w:sz w:val="22"/>
          <w:szCs w:val="22"/>
          <w:lang w:val="sr-Cyrl-RS"/>
        </w:rPr>
        <w:t>у</w:t>
      </w:r>
      <w:r w:rsidRPr="00E31BFD">
        <w:rPr>
          <w:rFonts w:asciiTheme="majorHAnsi" w:hAnsiTheme="majorHAnsi" w:cstheme="majorHAnsi"/>
          <w:sz w:val="22"/>
          <w:szCs w:val="22"/>
          <w:lang w:val="sr-Cyrl-RS"/>
        </w:rPr>
        <w:t>ж</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њ</w:t>
      </w:r>
      <w:r w:rsidRPr="00E31BFD">
        <w:rPr>
          <w:rFonts w:asciiTheme="majorHAnsi" w:hAnsiTheme="majorHAnsi" w:cstheme="majorHAnsi"/>
          <w:sz w:val="22"/>
          <w:szCs w:val="22"/>
          <w:lang w:val="sr-Cyrl-RS"/>
        </w:rPr>
        <w:t>а</w:t>
      </w:r>
      <w:r w:rsidRPr="00E31BFD">
        <w:rPr>
          <w:rFonts w:asciiTheme="majorHAnsi" w:hAnsiTheme="majorHAnsi" w:cstheme="majorHAnsi"/>
          <w:spacing w:val="9"/>
          <w:sz w:val="22"/>
          <w:szCs w:val="22"/>
          <w:lang w:val="sr-Cyrl-RS"/>
        </w:rPr>
        <w:t xml:space="preserve"> </w:t>
      </w:r>
      <w:r w:rsidRPr="00E31BFD">
        <w:rPr>
          <w:rFonts w:asciiTheme="majorHAnsi" w:hAnsiTheme="majorHAnsi" w:cstheme="majorHAnsi"/>
          <w:spacing w:val="-5"/>
          <w:sz w:val="22"/>
          <w:szCs w:val="22"/>
          <w:lang w:val="sr-Cyrl-RS"/>
        </w:rPr>
        <w:t>у</w:t>
      </w:r>
      <w:r w:rsidRPr="00E31BFD">
        <w:rPr>
          <w:rFonts w:asciiTheme="majorHAnsi" w:hAnsiTheme="majorHAnsi" w:cstheme="majorHAnsi"/>
          <w:spacing w:val="-1"/>
          <w:sz w:val="22"/>
          <w:szCs w:val="22"/>
          <w:lang w:val="sr-Cyrl-RS"/>
        </w:rPr>
        <w:t>с</w:t>
      </w:r>
      <w:r w:rsidRPr="00E31BFD">
        <w:rPr>
          <w:rFonts w:asciiTheme="majorHAnsi" w:hAnsiTheme="majorHAnsi" w:cstheme="majorHAnsi"/>
          <w:spacing w:val="5"/>
          <w:sz w:val="22"/>
          <w:szCs w:val="22"/>
          <w:lang w:val="sr-Cyrl-RS"/>
        </w:rPr>
        <w:t>л</w:t>
      </w:r>
      <w:r w:rsidRPr="00E31BFD">
        <w:rPr>
          <w:rFonts w:asciiTheme="majorHAnsi" w:hAnsiTheme="majorHAnsi" w:cstheme="majorHAnsi"/>
          <w:spacing w:val="-5"/>
          <w:sz w:val="22"/>
          <w:szCs w:val="22"/>
          <w:lang w:val="sr-Cyrl-RS"/>
        </w:rPr>
        <w:t>у</w:t>
      </w:r>
      <w:r w:rsidRPr="00E31BFD">
        <w:rPr>
          <w:rFonts w:asciiTheme="majorHAnsi" w:hAnsiTheme="majorHAnsi" w:cstheme="majorHAnsi"/>
          <w:spacing w:val="2"/>
          <w:sz w:val="22"/>
          <w:szCs w:val="22"/>
          <w:lang w:val="sr-Cyrl-RS"/>
        </w:rPr>
        <w:t>г</w:t>
      </w:r>
      <w:r w:rsidRPr="00E31BFD">
        <w:rPr>
          <w:rFonts w:asciiTheme="majorHAnsi" w:hAnsiTheme="majorHAnsi" w:cstheme="majorHAnsi"/>
          <w:sz w:val="22"/>
          <w:szCs w:val="22"/>
          <w:lang w:val="sr-Cyrl-RS"/>
        </w:rPr>
        <w:t>а</w:t>
      </w:r>
      <w:r w:rsidRPr="00E31BFD">
        <w:rPr>
          <w:rFonts w:asciiTheme="majorHAnsi" w:hAnsiTheme="majorHAnsi" w:cstheme="majorHAnsi"/>
          <w:spacing w:val="9"/>
          <w:sz w:val="22"/>
          <w:szCs w:val="22"/>
          <w:lang w:val="sr-Cyrl-RS"/>
        </w:rPr>
        <w:t xml:space="preserve"> </w:t>
      </w:r>
      <w:r w:rsidRPr="00E31BFD">
        <w:rPr>
          <w:rFonts w:asciiTheme="majorHAnsi" w:hAnsiTheme="majorHAnsi" w:cstheme="majorHAnsi"/>
          <w:sz w:val="22"/>
          <w:szCs w:val="22"/>
          <w:lang w:val="sr-Cyrl-RS"/>
        </w:rPr>
        <w:t>у</w:t>
      </w:r>
      <w:r w:rsidRPr="00E31BFD">
        <w:rPr>
          <w:rFonts w:asciiTheme="majorHAnsi" w:hAnsiTheme="majorHAnsi" w:cstheme="majorHAnsi"/>
          <w:spacing w:val="2"/>
          <w:sz w:val="22"/>
          <w:szCs w:val="22"/>
          <w:lang w:val="sr-Cyrl-RS"/>
        </w:rPr>
        <w:t xml:space="preserve"> </w:t>
      </w:r>
      <w:r w:rsidRPr="00E31BFD">
        <w:rPr>
          <w:rFonts w:asciiTheme="majorHAnsi" w:hAnsiTheme="majorHAnsi" w:cstheme="majorHAnsi"/>
          <w:sz w:val="22"/>
          <w:szCs w:val="22"/>
          <w:lang w:val="sr-Cyrl-RS"/>
        </w:rPr>
        <w:t>ја</w:t>
      </w:r>
      <w:r w:rsidRPr="00E31BFD">
        <w:rPr>
          <w:rFonts w:asciiTheme="majorHAnsi" w:hAnsiTheme="majorHAnsi" w:cstheme="majorHAnsi"/>
          <w:spacing w:val="-1"/>
          <w:sz w:val="22"/>
          <w:szCs w:val="22"/>
          <w:lang w:val="sr-Cyrl-RS"/>
        </w:rPr>
        <w:t>в</w:t>
      </w:r>
      <w:r w:rsidRPr="00E31BFD">
        <w:rPr>
          <w:rFonts w:asciiTheme="majorHAnsi" w:hAnsiTheme="majorHAnsi" w:cstheme="majorHAnsi"/>
          <w:spacing w:val="3"/>
          <w:sz w:val="22"/>
          <w:szCs w:val="22"/>
          <w:lang w:val="sr-Cyrl-RS"/>
        </w:rPr>
        <w:t>н</w:t>
      </w:r>
      <w:r w:rsidRPr="00E31BFD">
        <w:rPr>
          <w:rFonts w:asciiTheme="majorHAnsi" w:hAnsiTheme="majorHAnsi" w:cstheme="majorHAnsi"/>
          <w:sz w:val="22"/>
          <w:szCs w:val="22"/>
          <w:lang w:val="sr-Cyrl-RS"/>
        </w:rPr>
        <w:t>о</w:t>
      </w:r>
      <w:r w:rsidRPr="00E31BFD">
        <w:rPr>
          <w:rFonts w:asciiTheme="majorHAnsi" w:hAnsiTheme="majorHAnsi" w:cstheme="majorHAnsi"/>
          <w:spacing w:val="-1"/>
          <w:sz w:val="22"/>
          <w:szCs w:val="22"/>
          <w:lang w:val="sr-Cyrl-RS"/>
        </w:rPr>
        <w:t>м</w:t>
      </w:r>
      <w:r w:rsidRPr="00E31BFD">
        <w:rPr>
          <w:rFonts w:asciiTheme="majorHAnsi" w:hAnsiTheme="majorHAnsi" w:cstheme="majorHAnsi"/>
          <w:sz w:val="22"/>
          <w:szCs w:val="22"/>
          <w:lang w:val="sr-Cyrl-RS"/>
        </w:rPr>
        <w:t>,</w:t>
      </w:r>
      <w:r w:rsidRPr="00E31BFD">
        <w:rPr>
          <w:rFonts w:asciiTheme="majorHAnsi" w:hAnsiTheme="majorHAnsi" w:cstheme="majorHAnsi"/>
          <w:spacing w:val="5"/>
          <w:sz w:val="22"/>
          <w:szCs w:val="22"/>
          <w:lang w:val="sr-Cyrl-RS"/>
        </w:rPr>
        <w:t xml:space="preserve"> </w:t>
      </w:r>
      <w:r w:rsidRPr="00E31BFD">
        <w:rPr>
          <w:rFonts w:asciiTheme="majorHAnsi" w:hAnsiTheme="majorHAnsi" w:cstheme="majorHAnsi"/>
          <w:spacing w:val="1"/>
          <w:sz w:val="22"/>
          <w:szCs w:val="22"/>
          <w:lang w:val="sr-Cyrl-RS"/>
        </w:rPr>
        <w:t>п</w:t>
      </w:r>
      <w:r w:rsidRPr="00E31BFD">
        <w:rPr>
          <w:rFonts w:asciiTheme="majorHAnsi" w:hAnsiTheme="majorHAnsi" w:cstheme="majorHAnsi"/>
          <w:sz w:val="22"/>
          <w:szCs w:val="22"/>
          <w:lang w:val="sr-Cyrl-RS"/>
        </w:rPr>
        <w:t>р</w:t>
      </w:r>
      <w:r w:rsidRPr="00E31BFD">
        <w:rPr>
          <w:rFonts w:asciiTheme="majorHAnsi" w:hAnsiTheme="majorHAnsi" w:cstheme="majorHAnsi"/>
          <w:spacing w:val="1"/>
          <w:sz w:val="22"/>
          <w:szCs w:val="22"/>
          <w:lang w:val="sr-Cyrl-RS"/>
        </w:rPr>
        <w:t>и</w:t>
      </w:r>
      <w:r w:rsidRPr="00E31BFD">
        <w:rPr>
          <w:rFonts w:asciiTheme="majorHAnsi" w:hAnsiTheme="majorHAnsi" w:cstheme="majorHAnsi"/>
          <w:sz w:val="22"/>
          <w:szCs w:val="22"/>
          <w:lang w:val="sr-Cyrl-RS"/>
        </w:rPr>
        <w:t>в</w:t>
      </w:r>
      <w:r w:rsidRPr="00E31BFD">
        <w:rPr>
          <w:rFonts w:asciiTheme="majorHAnsi" w:hAnsiTheme="majorHAnsi" w:cstheme="majorHAnsi"/>
          <w:spacing w:val="-1"/>
          <w:sz w:val="22"/>
          <w:szCs w:val="22"/>
          <w:lang w:val="sr-Cyrl-RS"/>
        </w:rPr>
        <w:t>а</w:t>
      </w:r>
      <w:r w:rsidRPr="00E31BFD">
        <w:rPr>
          <w:rFonts w:asciiTheme="majorHAnsi" w:hAnsiTheme="majorHAnsi" w:cstheme="majorHAnsi"/>
          <w:sz w:val="22"/>
          <w:szCs w:val="22"/>
          <w:lang w:val="sr-Cyrl-RS"/>
        </w:rPr>
        <w:t>т</w:t>
      </w:r>
      <w:r w:rsidRPr="00E31BFD">
        <w:rPr>
          <w:rFonts w:asciiTheme="majorHAnsi" w:hAnsiTheme="majorHAnsi" w:cstheme="majorHAnsi"/>
          <w:spacing w:val="2"/>
          <w:sz w:val="22"/>
          <w:szCs w:val="22"/>
          <w:lang w:val="sr-Cyrl-RS"/>
        </w:rPr>
        <w:t>н</w:t>
      </w:r>
      <w:r w:rsidRPr="00E31BFD">
        <w:rPr>
          <w:rFonts w:asciiTheme="majorHAnsi" w:hAnsiTheme="majorHAnsi" w:cstheme="majorHAnsi"/>
          <w:sz w:val="22"/>
          <w:szCs w:val="22"/>
          <w:lang w:val="sr-Cyrl-RS"/>
        </w:rPr>
        <w:t>ом</w:t>
      </w:r>
      <w:r w:rsidRPr="00E31BFD">
        <w:rPr>
          <w:rFonts w:asciiTheme="majorHAnsi" w:hAnsiTheme="majorHAnsi" w:cstheme="majorHAnsi"/>
          <w:spacing w:val="4"/>
          <w:sz w:val="22"/>
          <w:szCs w:val="22"/>
          <w:lang w:val="sr-Cyrl-RS"/>
        </w:rPr>
        <w:t xml:space="preserve"> </w:t>
      </w:r>
      <w:r w:rsidRPr="00E31BFD">
        <w:rPr>
          <w:rFonts w:asciiTheme="majorHAnsi" w:hAnsiTheme="majorHAnsi" w:cstheme="majorHAnsi"/>
          <w:sz w:val="22"/>
          <w:szCs w:val="22"/>
          <w:lang w:val="sr-Cyrl-RS"/>
        </w:rPr>
        <w:t>и</w:t>
      </w:r>
      <w:r w:rsidRPr="00E31BFD">
        <w:rPr>
          <w:rFonts w:asciiTheme="majorHAnsi" w:hAnsiTheme="majorHAnsi" w:cstheme="majorHAnsi"/>
          <w:spacing w:val="6"/>
          <w:sz w:val="22"/>
          <w:szCs w:val="22"/>
          <w:lang w:val="sr-Cyrl-RS"/>
        </w:rPr>
        <w:t xml:space="preserve"> </w:t>
      </w:r>
      <w:r w:rsidRPr="00E31BFD">
        <w:rPr>
          <w:rFonts w:asciiTheme="majorHAnsi" w:hAnsiTheme="majorHAnsi" w:cstheme="majorHAnsi"/>
          <w:spacing w:val="1"/>
          <w:sz w:val="22"/>
          <w:szCs w:val="22"/>
          <w:lang w:val="sr-Cyrl-RS"/>
        </w:rPr>
        <w:t>н</w:t>
      </w:r>
      <w:r w:rsidRPr="00E31BFD">
        <w:rPr>
          <w:rFonts w:asciiTheme="majorHAnsi" w:hAnsiTheme="majorHAnsi" w:cstheme="majorHAnsi"/>
          <w:spacing w:val="-1"/>
          <w:sz w:val="22"/>
          <w:szCs w:val="22"/>
          <w:lang w:val="sr-Cyrl-RS"/>
        </w:rPr>
        <w:t>е</w:t>
      </w:r>
      <w:r w:rsidRPr="00E31BFD">
        <w:rPr>
          <w:rFonts w:asciiTheme="majorHAnsi" w:hAnsiTheme="majorHAnsi" w:cstheme="majorHAnsi"/>
          <w:sz w:val="22"/>
          <w:szCs w:val="22"/>
          <w:lang w:val="sr-Cyrl-RS"/>
        </w:rPr>
        <w:t>вл</w:t>
      </w:r>
      <w:r w:rsidRPr="00E31BFD">
        <w:rPr>
          <w:rFonts w:asciiTheme="majorHAnsi" w:hAnsiTheme="majorHAnsi" w:cstheme="majorHAnsi"/>
          <w:spacing w:val="1"/>
          <w:sz w:val="22"/>
          <w:szCs w:val="22"/>
          <w:lang w:val="sr-Cyrl-RS"/>
        </w:rPr>
        <w:t>а</w:t>
      </w:r>
      <w:r w:rsidRPr="00E31BFD">
        <w:rPr>
          <w:rFonts w:asciiTheme="majorHAnsi" w:hAnsiTheme="majorHAnsi" w:cstheme="majorHAnsi"/>
          <w:sz w:val="22"/>
          <w:szCs w:val="22"/>
          <w:lang w:val="sr-Cyrl-RS"/>
        </w:rPr>
        <w:t>д</w:t>
      </w:r>
      <w:r w:rsidRPr="00E31BFD">
        <w:rPr>
          <w:rFonts w:asciiTheme="majorHAnsi" w:hAnsiTheme="majorHAnsi" w:cstheme="majorHAnsi"/>
          <w:spacing w:val="1"/>
          <w:sz w:val="22"/>
          <w:szCs w:val="22"/>
          <w:lang w:val="sr-Cyrl-RS"/>
        </w:rPr>
        <w:t>ин</w:t>
      </w:r>
      <w:r w:rsidRPr="00E31BFD">
        <w:rPr>
          <w:rFonts w:asciiTheme="majorHAnsi" w:hAnsiTheme="majorHAnsi" w:cstheme="majorHAnsi"/>
          <w:sz w:val="22"/>
          <w:szCs w:val="22"/>
          <w:lang w:val="sr-Cyrl-RS"/>
        </w:rPr>
        <w:t>ом</w:t>
      </w:r>
      <w:r w:rsidRPr="00E31BFD">
        <w:rPr>
          <w:rFonts w:asciiTheme="majorHAnsi" w:hAnsiTheme="majorHAnsi" w:cstheme="majorHAnsi"/>
          <w:spacing w:val="4"/>
          <w:sz w:val="22"/>
          <w:szCs w:val="22"/>
          <w:lang w:val="sr-Cyrl-RS"/>
        </w:rPr>
        <w:t xml:space="preserve"> </w:t>
      </w:r>
      <w:r w:rsidRPr="00E31BFD">
        <w:rPr>
          <w:rFonts w:asciiTheme="majorHAnsi" w:hAnsiTheme="majorHAnsi" w:cstheme="majorHAnsi"/>
          <w:spacing w:val="-1"/>
          <w:sz w:val="22"/>
          <w:szCs w:val="22"/>
          <w:lang w:val="sr-Cyrl-RS"/>
        </w:rPr>
        <w:t>се</w:t>
      </w:r>
      <w:r w:rsidRPr="00E31BFD">
        <w:rPr>
          <w:rFonts w:asciiTheme="majorHAnsi" w:hAnsiTheme="majorHAnsi" w:cstheme="majorHAnsi"/>
          <w:spacing w:val="1"/>
          <w:sz w:val="22"/>
          <w:szCs w:val="22"/>
          <w:lang w:val="sr-Cyrl-RS"/>
        </w:rPr>
        <w:t>к</w:t>
      </w:r>
      <w:r w:rsidRPr="00E31BFD">
        <w:rPr>
          <w:rFonts w:asciiTheme="majorHAnsi" w:hAnsiTheme="majorHAnsi" w:cstheme="majorHAnsi"/>
          <w:sz w:val="22"/>
          <w:szCs w:val="22"/>
          <w:lang w:val="sr-Cyrl-RS"/>
        </w:rPr>
        <w:t>то</w:t>
      </w:r>
      <w:r w:rsidRPr="00E31BFD">
        <w:rPr>
          <w:rFonts w:asciiTheme="majorHAnsi" w:hAnsiTheme="majorHAnsi" w:cstheme="majorHAnsi"/>
          <w:spacing w:val="3"/>
          <w:sz w:val="22"/>
          <w:szCs w:val="22"/>
          <w:lang w:val="sr-Cyrl-RS"/>
        </w:rPr>
        <w:t>р</w:t>
      </w:r>
      <w:r w:rsidRPr="00E31BFD">
        <w:rPr>
          <w:rFonts w:asciiTheme="majorHAnsi" w:hAnsiTheme="majorHAnsi" w:cstheme="majorHAnsi"/>
          <w:sz w:val="22"/>
          <w:szCs w:val="22"/>
          <w:lang w:val="sr-Cyrl-RS"/>
        </w:rPr>
        <w:t>у и</w:t>
      </w:r>
      <w:r w:rsidRPr="00E31BFD">
        <w:rPr>
          <w:rFonts w:asciiTheme="majorHAnsi" w:hAnsiTheme="majorHAnsi" w:cstheme="majorHAnsi"/>
          <w:spacing w:val="11"/>
          <w:sz w:val="22"/>
          <w:szCs w:val="22"/>
          <w:lang w:val="sr-Cyrl-RS"/>
        </w:rPr>
        <w:t xml:space="preserve"> </w:t>
      </w:r>
      <w:r w:rsidRPr="00E31BFD">
        <w:rPr>
          <w:rFonts w:asciiTheme="majorHAnsi" w:hAnsiTheme="majorHAnsi" w:cstheme="majorHAnsi"/>
          <w:spacing w:val="-5"/>
          <w:sz w:val="22"/>
          <w:szCs w:val="22"/>
          <w:lang w:val="sr-Cyrl-RS"/>
        </w:rPr>
        <w:t>у</w:t>
      </w:r>
      <w:r w:rsidRPr="00E31BFD">
        <w:rPr>
          <w:rFonts w:asciiTheme="majorHAnsi" w:hAnsiTheme="majorHAnsi" w:cstheme="majorHAnsi"/>
          <w:sz w:val="22"/>
          <w:szCs w:val="22"/>
          <w:lang w:val="sr-Cyrl-RS"/>
        </w:rPr>
        <w:t>з</w:t>
      </w:r>
      <w:r w:rsidRPr="00E31BFD">
        <w:rPr>
          <w:rFonts w:asciiTheme="majorHAnsi" w:hAnsiTheme="majorHAnsi" w:cstheme="majorHAnsi"/>
          <w:spacing w:val="6"/>
          <w:sz w:val="22"/>
          <w:szCs w:val="22"/>
          <w:lang w:val="sr-Cyrl-RS"/>
        </w:rPr>
        <w:t xml:space="preserve"> </w:t>
      </w:r>
      <w:r w:rsidRPr="00E31BFD">
        <w:rPr>
          <w:rFonts w:asciiTheme="majorHAnsi" w:hAnsiTheme="majorHAnsi" w:cstheme="majorHAnsi"/>
          <w:spacing w:val="1"/>
          <w:sz w:val="22"/>
          <w:szCs w:val="22"/>
          <w:lang w:val="sr-Cyrl-RS"/>
        </w:rPr>
        <w:t>п</w:t>
      </w:r>
      <w:r w:rsidRPr="00E31BFD">
        <w:rPr>
          <w:rFonts w:asciiTheme="majorHAnsi" w:hAnsiTheme="majorHAnsi" w:cstheme="majorHAnsi"/>
          <w:spacing w:val="2"/>
          <w:sz w:val="22"/>
          <w:szCs w:val="22"/>
          <w:lang w:val="sr-Cyrl-RS"/>
        </w:rPr>
        <w:t>о</w:t>
      </w:r>
      <w:r w:rsidRPr="00E31BFD">
        <w:rPr>
          <w:rFonts w:asciiTheme="majorHAnsi" w:hAnsiTheme="majorHAnsi" w:cstheme="majorHAnsi"/>
          <w:sz w:val="22"/>
          <w:szCs w:val="22"/>
          <w:lang w:val="sr-Cyrl-RS"/>
        </w:rPr>
        <w:t>штов</w:t>
      </w:r>
      <w:r w:rsidRPr="00E31BFD">
        <w:rPr>
          <w:rFonts w:asciiTheme="majorHAnsi" w:hAnsiTheme="majorHAnsi" w:cstheme="majorHAnsi"/>
          <w:spacing w:val="-1"/>
          <w:sz w:val="22"/>
          <w:szCs w:val="22"/>
          <w:lang w:val="sr-Cyrl-RS"/>
        </w:rPr>
        <w:t>ањ</w:t>
      </w:r>
      <w:r w:rsidRPr="00E31BFD">
        <w:rPr>
          <w:rFonts w:asciiTheme="majorHAnsi" w:hAnsiTheme="majorHAnsi" w:cstheme="majorHAnsi"/>
          <w:sz w:val="22"/>
          <w:szCs w:val="22"/>
          <w:lang w:val="sr-Cyrl-RS"/>
        </w:rPr>
        <w:t>е</w:t>
      </w:r>
      <w:r w:rsidRPr="00E31BFD">
        <w:rPr>
          <w:rFonts w:asciiTheme="majorHAnsi" w:hAnsiTheme="majorHAnsi" w:cstheme="majorHAnsi"/>
          <w:spacing w:val="6"/>
          <w:sz w:val="22"/>
          <w:szCs w:val="22"/>
          <w:lang w:val="sr-Cyrl-RS"/>
        </w:rPr>
        <w:t xml:space="preserve"> </w:t>
      </w:r>
      <w:r w:rsidRPr="00E31BFD">
        <w:rPr>
          <w:rFonts w:asciiTheme="majorHAnsi" w:hAnsiTheme="majorHAnsi" w:cstheme="majorHAnsi"/>
          <w:spacing w:val="-1"/>
          <w:sz w:val="22"/>
          <w:szCs w:val="22"/>
          <w:lang w:val="sr-Cyrl-RS"/>
        </w:rPr>
        <w:t>м</w:t>
      </w:r>
      <w:r w:rsidRPr="00E31BFD">
        <w:rPr>
          <w:rFonts w:asciiTheme="majorHAnsi" w:hAnsiTheme="majorHAnsi" w:cstheme="majorHAnsi"/>
          <w:sz w:val="22"/>
          <w:szCs w:val="22"/>
          <w:lang w:val="sr-Cyrl-RS"/>
        </w:rPr>
        <w:t>о</w:t>
      </w:r>
      <w:r w:rsidRPr="00E31BFD">
        <w:rPr>
          <w:rFonts w:asciiTheme="majorHAnsi" w:hAnsiTheme="majorHAnsi" w:cstheme="majorHAnsi"/>
          <w:spacing w:val="5"/>
          <w:sz w:val="22"/>
          <w:szCs w:val="22"/>
          <w:lang w:val="sr-Cyrl-RS"/>
        </w:rPr>
        <w:t>г</w:t>
      </w:r>
      <w:r w:rsidRPr="00E31BFD">
        <w:rPr>
          <w:rFonts w:asciiTheme="majorHAnsi" w:hAnsiTheme="majorHAnsi" w:cstheme="majorHAnsi"/>
          <w:spacing w:val="-5"/>
          <w:sz w:val="22"/>
          <w:szCs w:val="22"/>
          <w:lang w:val="sr-Cyrl-RS"/>
        </w:rPr>
        <w:t>у</w:t>
      </w:r>
      <w:r w:rsidRPr="00E31BFD">
        <w:rPr>
          <w:rFonts w:asciiTheme="majorHAnsi" w:hAnsiTheme="majorHAnsi" w:cstheme="majorHAnsi"/>
          <w:sz w:val="22"/>
          <w:szCs w:val="22"/>
          <w:lang w:val="sr-Cyrl-RS"/>
        </w:rPr>
        <w:t>ћ</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о</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 xml:space="preserve">ти </w:t>
      </w:r>
      <w:r w:rsidRPr="00E31BFD">
        <w:rPr>
          <w:rFonts w:asciiTheme="majorHAnsi" w:hAnsiTheme="majorHAnsi" w:cstheme="majorHAnsi"/>
          <w:spacing w:val="1"/>
          <w:sz w:val="22"/>
          <w:szCs w:val="22"/>
          <w:lang w:val="sr-Cyrl-RS"/>
        </w:rPr>
        <w:t>из</w:t>
      </w:r>
      <w:r w:rsidRPr="00E31BFD">
        <w:rPr>
          <w:rFonts w:asciiTheme="majorHAnsi" w:hAnsiTheme="majorHAnsi" w:cstheme="majorHAnsi"/>
          <w:sz w:val="22"/>
          <w:szCs w:val="22"/>
          <w:lang w:val="sr-Cyrl-RS"/>
        </w:rPr>
        <w:t>бора.</w:t>
      </w:r>
    </w:p>
    <w:p w14:paraId="2324F369" w14:textId="77777777" w:rsidR="00A83F0D" w:rsidRPr="00E31BFD" w:rsidRDefault="00A83F0D" w:rsidP="00A83F0D">
      <w:pPr>
        <w:spacing w:line="276" w:lineRule="auto"/>
        <w:jc w:val="both"/>
        <w:rPr>
          <w:rFonts w:asciiTheme="majorHAnsi" w:hAnsiTheme="majorHAnsi" w:cstheme="majorHAnsi"/>
          <w:b/>
          <w:bCs/>
          <w:sz w:val="22"/>
          <w:szCs w:val="22"/>
          <w:lang w:val="sr-Cyrl-RS"/>
        </w:rPr>
      </w:pPr>
    </w:p>
    <w:p w14:paraId="5B9AC0A9" w14:textId="77777777" w:rsidR="00A83F0D" w:rsidRPr="00E31BFD" w:rsidRDefault="00A83F0D" w:rsidP="00A83F0D">
      <w:pPr>
        <w:pStyle w:val="ListParagraph"/>
        <w:numPr>
          <w:ilvl w:val="0"/>
          <w:numId w:val="10"/>
        </w:numPr>
        <w:spacing w:line="276" w:lineRule="auto"/>
        <w:jc w:val="both"/>
        <w:rPr>
          <w:rFonts w:asciiTheme="majorHAnsi" w:hAnsiTheme="majorHAnsi" w:cstheme="majorHAnsi"/>
          <w:sz w:val="22"/>
          <w:szCs w:val="22"/>
          <w:lang w:val="sr-Cyrl-RS"/>
        </w:rPr>
      </w:pPr>
      <w:r w:rsidRPr="00E31BFD">
        <w:rPr>
          <w:rFonts w:asciiTheme="majorHAnsi" w:hAnsiTheme="majorHAnsi" w:cstheme="majorHAnsi"/>
          <w:b/>
          <w:bCs/>
          <w:sz w:val="22"/>
          <w:szCs w:val="22"/>
          <w:lang w:val="sr-Cyrl-RS"/>
        </w:rPr>
        <w:t>И</w:t>
      </w:r>
      <w:r w:rsidRPr="00E31BFD">
        <w:rPr>
          <w:rFonts w:asciiTheme="majorHAnsi" w:hAnsiTheme="majorHAnsi" w:cstheme="majorHAnsi"/>
          <w:b/>
          <w:bCs/>
          <w:spacing w:val="1"/>
          <w:sz w:val="22"/>
          <w:szCs w:val="22"/>
          <w:lang w:val="sr-Cyrl-RS"/>
        </w:rPr>
        <w:t>н</w:t>
      </w:r>
      <w:r w:rsidRPr="00E31BFD">
        <w:rPr>
          <w:rFonts w:asciiTheme="majorHAnsi" w:hAnsiTheme="majorHAnsi" w:cstheme="majorHAnsi"/>
          <w:b/>
          <w:bCs/>
          <w:spacing w:val="2"/>
          <w:sz w:val="22"/>
          <w:szCs w:val="22"/>
          <w:lang w:val="sr-Cyrl-RS"/>
        </w:rPr>
        <w:t>т</w:t>
      </w:r>
      <w:r w:rsidRPr="00E31BFD">
        <w:rPr>
          <w:rFonts w:asciiTheme="majorHAnsi" w:hAnsiTheme="majorHAnsi" w:cstheme="majorHAnsi"/>
          <w:b/>
          <w:bCs/>
          <w:spacing w:val="-1"/>
          <w:sz w:val="22"/>
          <w:szCs w:val="22"/>
          <w:lang w:val="sr-Cyrl-RS"/>
        </w:rPr>
        <w:t>ег</w:t>
      </w:r>
      <w:r w:rsidRPr="00E31BFD">
        <w:rPr>
          <w:rFonts w:asciiTheme="majorHAnsi" w:hAnsiTheme="majorHAnsi" w:cstheme="majorHAnsi"/>
          <w:b/>
          <w:bCs/>
          <w:spacing w:val="1"/>
          <w:sz w:val="22"/>
          <w:szCs w:val="22"/>
          <w:lang w:val="sr-Cyrl-RS"/>
        </w:rPr>
        <w:t>р</w:t>
      </w:r>
      <w:r w:rsidRPr="00E31BFD">
        <w:rPr>
          <w:rFonts w:asciiTheme="majorHAnsi" w:hAnsiTheme="majorHAnsi" w:cstheme="majorHAnsi"/>
          <w:b/>
          <w:bCs/>
          <w:sz w:val="22"/>
          <w:szCs w:val="22"/>
          <w:lang w:val="sr-Cyrl-RS"/>
        </w:rPr>
        <w:t>ал</w:t>
      </w:r>
      <w:r w:rsidRPr="00E31BFD">
        <w:rPr>
          <w:rFonts w:asciiTheme="majorHAnsi" w:hAnsiTheme="majorHAnsi" w:cstheme="majorHAnsi"/>
          <w:b/>
          <w:bCs/>
          <w:spacing w:val="-2"/>
          <w:sz w:val="22"/>
          <w:szCs w:val="22"/>
          <w:lang w:val="sr-Cyrl-RS"/>
        </w:rPr>
        <w:t>н</w:t>
      </w:r>
      <w:r w:rsidRPr="00E31BFD">
        <w:rPr>
          <w:rFonts w:asciiTheme="majorHAnsi" w:hAnsiTheme="majorHAnsi" w:cstheme="majorHAnsi"/>
          <w:b/>
          <w:bCs/>
          <w:sz w:val="22"/>
          <w:szCs w:val="22"/>
          <w:lang w:val="sr-Cyrl-RS"/>
        </w:rPr>
        <w:t>и</w:t>
      </w:r>
      <w:r w:rsidRPr="00E31BFD">
        <w:rPr>
          <w:rFonts w:asciiTheme="majorHAnsi" w:hAnsiTheme="majorHAnsi" w:cstheme="majorHAnsi"/>
          <w:b/>
          <w:bCs/>
          <w:spacing w:val="1"/>
          <w:sz w:val="22"/>
          <w:szCs w:val="22"/>
          <w:lang w:val="sr-Cyrl-RS"/>
        </w:rPr>
        <w:t xml:space="preserve"> п</w:t>
      </w:r>
      <w:r w:rsidRPr="00E31BFD">
        <w:rPr>
          <w:rFonts w:asciiTheme="majorHAnsi" w:hAnsiTheme="majorHAnsi" w:cstheme="majorHAnsi"/>
          <w:b/>
          <w:bCs/>
          <w:spacing w:val="-1"/>
          <w:sz w:val="22"/>
          <w:szCs w:val="22"/>
          <w:lang w:val="sr-Cyrl-RS"/>
        </w:rPr>
        <w:t>р</w:t>
      </w:r>
      <w:r w:rsidRPr="00E31BFD">
        <w:rPr>
          <w:rFonts w:asciiTheme="majorHAnsi" w:hAnsiTheme="majorHAnsi" w:cstheme="majorHAnsi"/>
          <w:b/>
          <w:bCs/>
          <w:spacing w:val="1"/>
          <w:sz w:val="22"/>
          <w:szCs w:val="22"/>
          <w:lang w:val="sr-Cyrl-RS"/>
        </w:rPr>
        <w:t>и</w:t>
      </w:r>
      <w:r w:rsidRPr="00E31BFD">
        <w:rPr>
          <w:rFonts w:asciiTheme="majorHAnsi" w:hAnsiTheme="majorHAnsi" w:cstheme="majorHAnsi"/>
          <w:b/>
          <w:bCs/>
          <w:spacing w:val="-1"/>
          <w:sz w:val="22"/>
          <w:szCs w:val="22"/>
          <w:lang w:val="sr-Cyrl-RS"/>
        </w:rPr>
        <w:t>с</w:t>
      </w:r>
      <w:r w:rsidRPr="00E31BFD">
        <w:rPr>
          <w:rFonts w:asciiTheme="majorHAnsi" w:hAnsiTheme="majorHAnsi" w:cstheme="majorHAnsi"/>
          <w:b/>
          <w:bCs/>
          <w:spacing w:val="2"/>
          <w:sz w:val="22"/>
          <w:szCs w:val="22"/>
          <w:lang w:val="sr-Cyrl-RS"/>
        </w:rPr>
        <w:t>т</w:t>
      </w:r>
      <w:r w:rsidRPr="00E31BFD">
        <w:rPr>
          <w:rFonts w:asciiTheme="majorHAnsi" w:hAnsiTheme="majorHAnsi" w:cstheme="majorHAnsi"/>
          <w:b/>
          <w:bCs/>
          <w:spacing w:val="-2"/>
          <w:sz w:val="22"/>
          <w:szCs w:val="22"/>
          <w:lang w:val="sr-Cyrl-RS"/>
        </w:rPr>
        <w:t>у</w:t>
      </w:r>
      <w:r w:rsidRPr="00E31BFD">
        <w:rPr>
          <w:rFonts w:asciiTheme="majorHAnsi" w:hAnsiTheme="majorHAnsi" w:cstheme="majorHAnsi"/>
          <w:b/>
          <w:bCs/>
          <w:sz w:val="22"/>
          <w:szCs w:val="22"/>
          <w:lang w:val="sr-Cyrl-RS"/>
        </w:rPr>
        <w:t>п</w:t>
      </w:r>
      <w:r w:rsidRPr="00E31BFD">
        <w:rPr>
          <w:rFonts w:asciiTheme="majorHAnsi" w:hAnsiTheme="majorHAnsi" w:cstheme="majorHAnsi"/>
          <w:b/>
          <w:bCs/>
          <w:spacing w:val="1"/>
          <w:sz w:val="22"/>
          <w:szCs w:val="22"/>
          <w:lang w:val="sr-Cyrl-RS"/>
        </w:rPr>
        <w:t xml:space="preserve"> </w:t>
      </w:r>
      <w:r w:rsidRPr="00E31BFD">
        <w:rPr>
          <w:rFonts w:asciiTheme="majorHAnsi" w:hAnsiTheme="majorHAnsi" w:cstheme="majorHAnsi"/>
          <w:b/>
          <w:bCs/>
          <w:sz w:val="22"/>
          <w:szCs w:val="22"/>
          <w:lang w:val="sr-Cyrl-RS"/>
        </w:rPr>
        <w:t xml:space="preserve">- </w:t>
      </w:r>
      <w:r w:rsidRPr="00E31BFD">
        <w:rPr>
          <w:rFonts w:asciiTheme="majorHAnsi" w:hAnsiTheme="majorHAnsi" w:cstheme="majorHAnsi"/>
          <w:sz w:val="22"/>
          <w:szCs w:val="22"/>
          <w:lang w:val="sr-Cyrl-RS"/>
        </w:rPr>
        <w:t>Н</w:t>
      </w:r>
      <w:r w:rsidRPr="00E31BFD">
        <w:rPr>
          <w:rFonts w:asciiTheme="majorHAnsi" w:hAnsiTheme="majorHAnsi" w:cstheme="majorHAnsi"/>
          <w:spacing w:val="-1"/>
          <w:sz w:val="22"/>
          <w:szCs w:val="22"/>
          <w:lang w:val="sr-Cyrl-RS"/>
        </w:rPr>
        <w:t>е</w:t>
      </w:r>
      <w:r w:rsidRPr="00E31BFD">
        <w:rPr>
          <w:rFonts w:asciiTheme="majorHAnsi" w:hAnsiTheme="majorHAnsi" w:cstheme="majorHAnsi"/>
          <w:sz w:val="22"/>
          <w:szCs w:val="22"/>
          <w:lang w:val="sr-Cyrl-RS"/>
        </w:rPr>
        <w:t>го</w:t>
      </w:r>
      <w:r w:rsidRPr="00E31BFD">
        <w:rPr>
          <w:rFonts w:asciiTheme="majorHAnsi" w:hAnsiTheme="majorHAnsi" w:cstheme="majorHAnsi"/>
          <w:spacing w:val="2"/>
          <w:sz w:val="22"/>
          <w:szCs w:val="22"/>
          <w:lang w:val="sr-Cyrl-RS"/>
        </w:rPr>
        <w:t>в</w:t>
      </w:r>
      <w:r w:rsidRPr="00E31BFD">
        <w:rPr>
          <w:rFonts w:asciiTheme="majorHAnsi" w:hAnsiTheme="majorHAnsi" w:cstheme="majorHAnsi"/>
          <w:spacing w:val="-1"/>
          <w:sz w:val="22"/>
          <w:szCs w:val="22"/>
          <w:lang w:val="sr-Cyrl-RS"/>
        </w:rPr>
        <w:t>ањ</w:t>
      </w:r>
      <w:r w:rsidRPr="00E31BFD">
        <w:rPr>
          <w:rFonts w:asciiTheme="majorHAnsi" w:hAnsiTheme="majorHAnsi" w:cstheme="majorHAnsi"/>
          <w:sz w:val="22"/>
          <w:szCs w:val="22"/>
          <w:lang w:val="sr-Cyrl-RS"/>
        </w:rPr>
        <w:t xml:space="preserve">е </w:t>
      </w:r>
      <w:r w:rsidRPr="00E31BFD">
        <w:rPr>
          <w:rFonts w:asciiTheme="majorHAnsi" w:hAnsiTheme="majorHAnsi" w:cstheme="majorHAnsi"/>
          <w:spacing w:val="2"/>
          <w:sz w:val="22"/>
          <w:szCs w:val="22"/>
          <w:lang w:val="sr-Cyrl-RS"/>
        </w:rPr>
        <w:t>р</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зн</w:t>
      </w:r>
      <w:r w:rsidRPr="00E31BFD">
        <w:rPr>
          <w:rFonts w:asciiTheme="majorHAnsi" w:hAnsiTheme="majorHAnsi" w:cstheme="majorHAnsi"/>
          <w:sz w:val="22"/>
          <w:szCs w:val="22"/>
          <w:lang w:val="sr-Cyrl-RS"/>
        </w:rPr>
        <w:t>овр</w:t>
      </w:r>
      <w:r w:rsidRPr="00E31BFD">
        <w:rPr>
          <w:rFonts w:asciiTheme="majorHAnsi" w:hAnsiTheme="majorHAnsi" w:cstheme="majorHAnsi"/>
          <w:spacing w:val="-1"/>
          <w:sz w:val="22"/>
          <w:szCs w:val="22"/>
          <w:lang w:val="sr-Cyrl-RS"/>
        </w:rPr>
        <w:t>с</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о</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ти</w:t>
      </w:r>
      <w:r w:rsidRPr="00E31BFD">
        <w:rPr>
          <w:rFonts w:asciiTheme="majorHAnsi" w:hAnsiTheme="majorHAnsi" w:cstheme="majorHAnsi"/>
          <w:spacing w:val="2"/>
          <w:sz w:val="22"/>
          <w:szCs w:val="22"/>
          <w:lang w:val="sr-Cyrl-RS"/>
        </w:rPr>
        <w:t xml:space="preserve"> </w:t>
      </w:r>
      <w:r w:rsidRPr="00E31BFD">
        <w:rPr>
          <w:rFonts w:asciiTheme="majorHAnsi" w:hAnsiTheme="majorHAnsi" w:cstheme="majorHAnsi"/>
          <w:sz w:val="22"/>
          <w:szCs w:val="22"/>
          <w:lang w:val="sr-Cyrl-RS"/>
        </w:rPr>
        <w:t>и</w:t>
      </w:r>
      <w:r w:rsidRPr="00E31BFD">
        <w:rPr>
          <w:rFonts w:asciiTheme="majorHAnsi" w:hAnsiTheme="majorHAnsi" w:cstheme="majorHAnsi"/>
          <w:spacing w:val="1"/>
          <w:sz w:val="22"/>
          <w:szCs w:val="22"/>
          <w:lang w:val="sr-Cyrl-RS"/>
        </w:rPr>
        <w:t xml:space="preserve"> к</w:t>
      </w:r>
      <w:r w:rsidRPr="00E31BFD">
        <w:rPr>
          <w:rFonts w:asciiTheme="majorHAnsi" w:hAnsiTheme="majorHAnsi" w:cstheme="majorHAnsi"/>
          <w:sz w:val="22"/>
          <w:szCs w:val="22"/>
          <w:lang w:val="sr-Cyrl-RS"/>
        </w:rPr>
        <w:t>о</w:t>
      </w:r>
      <w:r w:rsidRPr="00E31BFD">
        <w:rPr>
          <w:rFonts w:asciiTheme="majorHAnsi" w:hAnsiTheme="majorHAnsi" w:cstheme="majorHAnsi"/>
          <w:spacing w:val="-3"/>
          <w:sz w:val="22"/>
          <w:szCs w:val="22"/>
          <w:lang w:val="sr-Cyrl-RS"/>
        </w:rPr>
        <w:t>м</w:t>
      </w:r>
      <w:r w:rsidRPr="00E31BFD">
        <w:rPr>
          <w:rFonts w:asciiTheme="majorHAnsi" w:hAnsiTheme="majorHAnsi" w:cstheme="majorHAnsi"/>
          <w:spacing w:val="1"/>
          <w:sz w:val="22"/>
          <w:szCs w:val="22"/>
          <w:lang w:val="sr-Cyrl-RS"/>
        </w:rPr>
        <w:t>п</w:t>
      </w:r>
      <w:r w:rsidRPr="00E31BFD">
        <w:rPr>
          <w:rFonts w:asciiTheme="majorHAnsi" w:hAnsiTheme="majorHAnsi" w:cstheme="majorHAnsi"/>
          <w:spacing w:val="-1"/>
          <w:sz w:val="22"/>
          <w:szCs w:val="22"/>
          <w:lang w:val="sr-Cyrl-RS"/>
        </w:rPr>
        <w:t>а</w:t>
      </w:r>
      <w:r w:rsidRPr="00E31BFD">
        <w:rPr>
          <w:rFonts w:asciiTheme="majorHAnsi" w:hAnsiTheme="majorHAnsi" w:cstheme="majorHAnsi"/>
          <w:sz w:val="22"/>
          <w:szCs w:val="22"/>
          <w:lang w:val="sr-Cyrl-RS"/>
        </w:rPr>
        <w:t>т</w:t>
      </w:r>
      <w:r w:rsidRPr="00E31BFD">
        <w:rPr>
          <w:rFonts w:asciiTheme="majorHAnsi" w:hAnsiTheme="majorHAnsi" w:cstheme="majorHAnsi"/>
          <w:spacing w:val="2"/>
          <w:sz w:val="22"/>
          <w:szCs w:val="22"/>
          <w:lang w:val="sr-Cyrl-RS"/>
        </w:rPr>
        <w:t>и</w:t>
      </w:r>
      <w:r w:rsidRPr="00E31BFD">
        <w:rPr>
          <w:rFonts w:asciiTheme="majorHAnsi" w:hAnsiTheme="majorHAnsi" w:cstheme="majorHAnsi"/>
          <w:spacing w:val="-2"/>
          <w:sz w:val="22"/>
          <w:szCs w:val="22"/>
          <w:lang w:val="sr-Cyrl-RS"/>
        </w:rPr>
        <w:t>б</w:t>
      </w:r>
      <w:r w:rsidRPr="00E31BFD">
        <w:rPr>
          <w:rFonts w:asciiTheme="majorHAnsi" w:hAnsiTheme="majorHAnsi" w:cstheme="majorHAnsi"/>
          <w:spacing w:val="1"/>
          <w:sz w:val="22"/>
          <w:szCs w:val="22"/>
          <w:lang w:val="sr-Cyrl-RS"/>
        </w:rPr>
        <w:t>и</w:t>
      </w:r>
      <w:r w:rsidRPr="00E31BFD">
        <w:rPr>
          <w:rFonts w:asciiTheme="majorHAnsi" w:hAnsiTheme="majorHAnsi" w:cstheme="majorHAnsi"/>
          <w:sz w:val="22"/>
          <w:szCs w:val="22"/>
          <w:lang w:val="sr-Cyrl-RS"/>
        </w:rPr>
        <w:t>л</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о</w:t>
      </w:r>
      <w:r w:rsidRPr="00E31BFD">
        <w:rPr>
          <w:rFonts w:asciiTheme="majorHAnsi" w:hAnsiTheme="majorHAnsi" w:cstheme="majorHAnsi"/>
          <w:spacing w:val="-1"/>
          <w:sz w:val="22"/>
          <w:szCs w:val="22"/>
          <w:lang w:val="sr-Cyrl-RS"/>
        </w:rPr>
        <w:t>с</w:t>
      </w:r>
      <w:r w:rsidRPr="00E31BFD">
        <w:rPr>
          <w:rFonts w:asciiTheme="majorHAnsi" w:hAnsiTheme="majorHAnsi" w:cstheme="majorHAnsi"/>
          <w:spacing w:val="-2"/>
          <w:sz w:val="22"/>
          <w:szCs w:val="22"/>
          <w:lang w:val="sr-Cyrl-RS"/>
        </w:rPr>
        <w:t>т</w:t>
      </w:r>
      <w:r w:rsidRPr="00E31BFD">
        <w:rPr>
          <w:rFonts w:asciiTheme="majorHAnsi" w:hAnsiTheme="majorHAnsi" w:cstheme="majorHAnsi"/>
          <w:sz w:val="22"/>
          <w:szCs w:val="22"/>
          <w:lang w:val="sr-Cyrl-RS"/>
        </w:rPr>
        <w:t>и</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о</w:t>
      </w:r>
      <w:r w:rsidRPr="00E31BFD">
        <w:rPr>
          <w:rFonts w:asciiTheme="majorHAnsi" w:hAnsiTheme="majorHAnsi" w:cstheme="majorHAnsi"/>
          <w:spacing w:val="1"/>
          <w:sz w:val="22"/>
          <w:szCs w:val="22"/>
          <w:lang w:val="sr-Cyrl-RS"/>
        </w:rPr>
        <w:t>ци</w:t>
      </w:r>
      <w:r w:rsidRPr="00E31BFD">
        <w:rPr>
          <w:rFonts w:asciiTheme="majorHAnsi" w:hAnsiTheme="majorHAnsi" w:cstheme="majorHAnsi"/>
          <w:sz w:val="22"/>
          <w:szCs w:val="22"/>
          <w:lang w:val="sr-Cyrl-RS"/>
        </w:rPr>
        <w:t>јал</w:t>
      </w:r>
      <w:r w:rsidRPr="00E31BFD">
        <w:rPr>
          <w:rFonts w:asciiTheme="majorHAnsi" w:hAnsiTheme="majorHAnsi" w:cstheme="majorHAnsi"/>
          <w:spacing w:val="-1"/>
          <w:sz w:val="22"/>
          <w:szCs w:val="22"/>
          <w:lang w:val="sr-Cyrl-RS"/>
        </w:rPr>
        <w:t>ни</w:t>
      </w:r>
      <w:r w:rsidRPr="00E31BFD">
        <w:rPr>
          <w:rFonts w:asciiTheme="majorHAnsi" w:hAnsiTheme="majorHAnsi" w:cstheme="majorHAnsi"/>
          <w:sz w:val="22"/>
          <w:szCs w:val="22"/>
          <w:lang w:val="sr-Cyrl-RS"/>
        </w:rPr>
        <w:t xml:space="preserve">х </w:t>
      </w:r>
      <w:r w:rsidRPr="00E31BFD">
        <w:rPr>
          <w:rFonts w:asciiTheme="majorHAnsi" w:hAnsiTheme="majorHAnsi" w:cstheme="majorHAnsi"/>
          <w:spacing w:val="-1"/>
          <w:sz w:val="22"/>
          <w:szCs w:val="22"/>
          <w:lang w:val="sr-Cyrl-RS"/>
        </w:rPr>
        <w:t>се</w:t>
      </w:r>
      <w:r w:rsidRPr="00E31BFD">
        <w:rPr>
          <w:rFonts w:asciiTheme="majorHAnsi" w:hAnsiTheme="majorHAnsi" w:cstheme="majorHAnsi"/>
          <w:sz w:val="22"/>
          <w:szCs w:val="22"/>
          <w:lang w:val="sr-Cyrl-RS"/>
        </w:rPr>
        <w:t>рви</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а</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z w:val="22"/>
          <w:szCs w:val="22"/>
          <w:lang w:val="sr-Cyrl-RS"/>
        </w:rPr>
        <w:t>и</w:t>
      </w:r>
      <w:r w:rsidRPr="00E31BFD">
        <w:rPr>
          <w:rFonts w:asciiTheme="majorHAnsi" w:hAnsiTheme="majorHAnsi" w:cstheme="majorHAnsi"/>
          <w:spacing w:val="6"/>
          <w:sz w:val="22"/>
          <w:szCs w:val="22"/>
          <w:lang w:val="sr-Cyrl-RS"/>
        </w:rPr>
        <w:t xml:space="preserve"> </w:t>
      </w:r>
      <w:r w:rsidRPr="00E31BFD">
        <w:rPr>
          <w:rFonts w:asciiTheme="majorHAnsi" w:hAnsiTheme="majorHAnsi" w:cstheme="majorHAnsi"/>
          <w:spacing w:val="-5"/>
          <w:sz w:val="22"/>
          <w:szCs w:val="22"/>
          <w:lang w:val="sr-Cyrl-RS"/>
        </w:rPr>
        <w:t>у</w:t>
      </w:r>
      <w:r w:rsidRPr="00E31BFD">
        <w:rPr>
          <w:rFonts w:asciiTheme="majorHAnsi" w:hAnsiTheme="majorHAnsi" w:cstheme="majorHAnsi"/>
          <w:spacing w:val="-1"/>
          <w:sz w:val="22"/>
          <w:szCs w:val="22"/>
          <w:lang w:val="sr-Cyrl-RS"/>
        </w:rPr>
        <w:t>с</w:t>
      </w:r>
      <w:r w:rsidRPr="00E31BFD">
        <w:rPr>
          <w:rFonts w:asciiTheme="majorHAnsi" w:hAnsiTheme="majorHAnsi" w:cstheme="majorHAnsi"/>
          <w:spacing w:val="5"/>
          <w:sz w:val="22"/>
          <w:szCs w:val="22"/>
          <w:lang w:val="sr-Cyrl-RS"/>
        </w:rPr>
        <w:t>л</w:t>
      </w:r>
      <w:r w:rsidRPr="00E31BFD">
        <w:rPr>
          <w:rFonts w:asciiTheme="majorHAnsi" w:hAnsiTheme="majorHAnsi" w:cstheme="majorHAnsi"/>
          <w:spacing w:val="-5"/>
          <w:sz w:val="22"/>
          <w:szCs w:val="22"/>
          <w:lang w:val="sr-Cyrl-RS"/>
        </w:rPr>
        <w:t>у</w:t>
      </w:r>
      <w:r w:rsidRPr="00E31BFD">
        <w:rPr>
          <w:rFonts w:asciiTheme="majorHAnsi" w:hAnsiTheme="majorHAnsi" w:cstheme="majorHAnsi"/>
          <w:spacing w:val="2"/>
          <w:sz w:val="22"/>
          <w:szCs w:val="22"/>
          <w:lang w:val="sr-Cyrl-RS"/>
        </w:rPr>
        <w:t>г</w:t>
      </w:r>
      <w:r w:rsidRPr="00E31BFD">
        <w:rPr>
          <w:rFonts w:asciiTheme="majorHAnsi" w:hAnsiTheme="majorHAnsi" w:cstheme="majorHAnsi"/>
          <w:sz w:val="22"/>
          <w:szCs w:val="22"/>
          <w:lang w:val="sr-Cyrl-RS"/>
        </w:rPr>
        <w:t>а</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z w:val="22"/>
          <w:szCs w:val="22"/>
          <w:lang w:val="sr-Cyrl-RS"/>
        </w:rPr>
        <w:t>и</w:t>
      </w:r>
      <w:r w:rsidRPr="00E31BFD">
        <w:rPr>
          <w:rFonts w:asciiTheme="majorHAnsi" w:hAnsiTheme="majorHAnsi" w:cstheme="majorHAnsi"/>
          <w:spacing w:val="1"/>
          <w:sz w:val="22"/>
          <w:szCs w:val="22"/>
          <w:lang w:val="sr-Cyrl-RS"/>
        </w:rPr>
        <w:t xml:space="preserve"> з</w:t>
      </w:r>
      <w:r w:rsidRPr="00E31BFD">
        <w:rPr>
          <w:rFonts w:asciiTheme="majorHAnsi" w:hAnsiTheme="majorHAnsi" w:cstheme="majorHAnsi"/>
          <w:spacing w:val="-1"/>
          <w:sz w:val="22"/>
          <w:szCs w:val="22"/>
          <w:lang w:val="sr-Cyrl-RS"/>
        </w:rPr>
        <w:t>а</w:t>
      </w:r>
      <w:r w:rsidRPr="00E31BFD">
        <w:rPr>
          <w:rFonts w:asciiTheme="majorHAnsi" w:hAnsiTheme="majorHAnsi" w:cstheme="majorHAnsi"/>
          <w:sz w:val="22"/>
          <w:szCs w:val="22"/>
          <w:lang w:val="sr-Cyrl-RS"/>
        </w:rPr>
        <w:t>јед</w:t>
      </w:r>
      <w:r w:rsidRPr="00E31BFD">
        <w:rPr>
          <w:rFonts w:asciiTheme="majorHAnsi" w:hAnsiTheme="majorHAnsi" w:cstheme="majorHAnsi"/>
          <w:spacing w:val="1"/>
          <w:sz w:val="22"/>
          <w:szCs w:val="22"/>
          <w:lang w:val="sr-Cyrl-RS"/>
        </w:rPr>
        <w:t>ни</w:t>
      </w:r>
      <w:r w:rsidRPr="00E31BFD">
        <w:rPr>
          <w:rFonts w:asciiTheme="majorHAnsi" w:hAnsiTheme="majorHAnsi" w:cstheme="majorHAnsi"/>
          <w:spacing w:val="-1"/>
          <w:sz w:val="22"/>
          <w:szCs w:val="22"/>
          <w:lang w:val="sr-Cyrl-RS"/>
        </w:rPr>
        <w:t>ч</w:t>
      </w:r>
      <w:r w:rsidRPr="00E31BFD">
        <w:rPr>
          <w:rFonts w:asciiTheme="majorHAnsi" w:hAnsiTheme="majorHAnsi" w:cstheme="majorHAnsi"/>
          <w:spacing w:val="1"/>
          <w:sz w:val="22"/>
          <w:szCs w:val="22"/>
          <w:lang w:val="sr-Cyrl-RS"/>
        </w:rPr>
        <w:t>к</w:t>
      </w:r>
      <w:r w:rsidRPr="00E31BFD">
        <w:rPr>
          <w:rFonts w:asciiTheme="majorHAnsi" w:hAnsiTheme="majorHAnsi" w:cstheme="majorHAnsi"/>
          <w:sz w:val="22"/>
          <w:szCs w:val="22"/>
          <w:lang w:val="sr-Cyrl-RS"/>
        </w:rPr>
        <w:t>ог</w:t>
      </w:r>
      <w:r w:rsidRPr="00E31BFD">
        <w:rPr>
          <w:rFonts w:asciiTheme="majorHAnsi" w:hAnsiTheme="majorHAnsi" w:cstheme="majorHAnsi"/>
          <w:spacing w:val="-2"/>
          <w:sz w:val="22"/>
          <w:szCs w:val="22"/>
          <w:lang w:val="sr-Cyrl-RS"/>
        </w:rPr>
        <w:t xml:space="preserve"> </w:t>
      </w:r>
      <w:r w:rsidRPr="00E31BFD">
        <w:rPr>
          <w:rFonts w:asciiTheme="majorHAnsi" w:hAnsiTheme="majorHAnsi" w:cstheme="majorHAnsi"/>
          <w:spacing w:val="1"/>
          <w:sz w:val="22"/>
          <w:szCs w:val="22"/>
          <w:lang w:val="sr-Cyrl-RS"/>
        </w:rPr>
        <w:t>п</w:t>
      </w:r>
      <w:r w:rsidRPr="00E31BFD">
        <w:rPr>
          <w:rFonts w:asciiTheme="majorHAnsi" w:hAnsiTheme="majorHAnsi" w:cstheme="majorHAnsi"/>
          <w:sz w:val="22"/>
          <w:szCs w:val="22"/>
          <w:lang w:val="sr-Cyrl-RS"/>
        </w:rPr>
        <w:t>ро</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к</w:t>
      </w:r>
      <w:r w:rsidRPr="00E31BFD">
        <w:rPr>
          <w:rFonts w:asciiTheme="majorHAnsi" w:hAnsiTheme="majorHAnsi" w:cstheme="majorHAnsi"/>
          <w:sz w:val="22"/>
          <w:szCs w:val="22"/>
          <w:lang w:val="sr-Cyrl-RS"/>
        </w:rPr>
        <w:t>т</w:t>
      </w:r>
      <w:r w:rsidRPr="00E31BFD">
        <w:rPr>
          <w:rFonts w:asciiTheme="majorHAnsi" w:hAnsiTheme="majorHAnsi" w:cstheme="majorHAnsi"/>
          <w:spacing w:val="2"/>
          <w:sz w:val="22"/>
          <w:szCs w:val="22"/>
          <w:lang w:val="sr-Cyrl-RS"/>
        </w:rPr>
        <w:t>и</w:t>
      </w:r>
      <w:r w:rsidRPr="00E31BFD">
        <w:rPr>
          <w:rFonts w:asciiTheme="majorHAnsi" w:hAnsiTheme="majorHAnsi" w:cstheme="majorHAnsi"/>
          <w:spacing w:val="-3"/>
          <w:sz w:val="22"/>
          <w:szCs w:val="22"/>
          <w:lang w:val="sr-Cyrl-RS"/>
        </w:rPr>
        <w:t>в</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ог</w:t>
      </w:r>
      <w:r w:rsidRPr="00E31BFD">
        <w:rPr>
          <w:rFonts w:asciiTheme="majorHAnsi" w:hAnsiTheme="majorHAnsi" w:cstheme="majorHAnsi"/>
          <w:spacing w:val="4"/>
          <w:sz w:val="22"/>
          <w:szCs w:val="22"/>
          <w:lang w:val="sr-Cyrl-RS"/>
        </w:rPr>
        <w:t xml:space="preserve"> </w:t>
      </w:r>
      <w:r w:rsidRPr="00E31BFD">
        <w:rPr>
          <w:rFonts w:asciiTheme="majorHAnsi" w:hAnsiTheme="majorHAnsi" w:cstheme="majorHAnsi"/>
          <w:sz w:val="22"/>
          <w:szCs w:val="22"/>
          <w:lang w:val="sr-Cyrl-RS"/>
        </w:rPr>
        <w:t>д</w:t>
      </w:r>
      <w:r w:rsidRPr="00E31BFD">
        <w:rPr>
          <w:rFonts w:asciiTheme="majorHAnsi" w:hAnsiTheme="majorHAnsi" w:cstheme="majorHAnsi"/>
          <w:spacing w:val="-1"/>
          <w:sz w:val="22"/>
          <w:szCs w:val="22"/>
          <w:lang w:val="sr-Cyrl-RS"/>
        </w:rPr>
        <w:t>е</w:t>
      </w:r>
      <w:r w:rsidRPr="00E31BFD">
        <w:rPr>
          <w:rFonts w:asciiTheme="majorHAnsi" w:hAnsiTheme="majorHAnsi" w:cstheme="majorHAnsi"/>
          <w:sz w:val="22"/>
          <w:szCs w:val="22"/>
          <w:lang w:val="sr-Cyrl-RS"/>
        </w:rPr>
        <w:t>лов</w:t>
      </w:r>
      <w:r w:rsidRPr="00E31BFD">
        <w:rPr>
          <w:rFonts w:asciiTheme="majorHAnsi" w:hAnsiTheme="majorHAnsi" w:cstheme="majorHAnsi"/>
          <w:spacing w:val="-1"/>
          <w:sz w:val="22"/>
          <w:szCs w:val="22"/>
          <w:lang w:val="sr-Cyrl-RS"/>
        </w:rPr>
        <w:t>ањ</w:t>
      </w:r>
      <w:r w:rsidRPr="00E31BFD">
        <w:rPr>
          <w:rFonts w:asciiTheme="majorHAnsi" w:hAnsiTheme="majorHAnsi" w:cstheme="majorHAnsi"/>
          <w:sz w:val="22"/>
          <w:szCs w:val="22"/>
          <w:lang w:val="sr-Cyrl-RS"/>
        </w:rPr>
        <w:t>а</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z w:val="22"/>
          <w:szCs w:val="22"/>
          <w:lang w:val="sr-Cyrl-RS"/>
        </w:rPr>
        <w:t>и</w:t>
      </w:r>
      <w:r w:rsidRPr="00E31BFD">
        <w:rPr>
          <w:rFonts w:asciiTheme="majorHAnsi" w:hAnsiTheme="majorHAnsi" w:cstheme="majorHAnsi"/>
          <w:spacing w:val="1"/>
          <w:sz w:val="22"/>
          <w:szCs w:val="22"/>
          <w:lang w:val="sr-Cyrl-RS"/>
        </w:rPr>
        <w:t xml:space="preserve"> н</w:t>
      </w:r>
      <w:r w:rsidRPr="00E31BFD">
        <w:rPr>
          <w:rFonts w:asciiTheme="majorHAnsi" w:hAnsiTheme="majorHAnsi" w:cstheme="majorHAnsi"/>
          <w:spacing w:val="-1"/>
          <w:sz w:val="22"/>
          <w:szCs w:val="22"/>
          <w:lang w:val="sr-Cyrl-RS"/>
        </w:rPr>
        <w:t>ас</w:t>
      </w:r>
      <w:r w:rsidRPr="00E31BFD">
        <w:rPr>
          <w:rFonts w:asciiTheme="majorHAnsi" w:hAnsiTheme="majorHAnsi" w:cstheme="majorHAnsi"/>
          <w:spacing w:val="5"/>
          <w:sz w:val="22"/>
          <w:szCs w:val="22"/>
          <w:lang w:val="sr-Cyrl-RS"/>
        </w:rPr>
        <w:t>т</w:t>
      </w:r>
      <w:r w:rsidRPr="00E31BFD">
        <w:rPr>
          <w:rFonts w:asciiTheme="majorHAnsi" w:hAnsiTheme="majorHAnsi" w:cstheme="majorHAnsi"/>
          <w:spacing w:val="-7"/>
          <w:sz w:val="22"/>
          <w:szCs w:val="22"/>
          <w:lang w:val="sr-Cyrl-RS"/>
        </w:rPr>
        <w:t>у</w:t>
      </w:r>
      <w:r w:rsidRPr="00E31BFD">
        <w:rPr>
          <w:rFonts w:asciiTheme="majorHAnsi" w:hAnsiTheme="majorHAnsi" w:cstheme="majorHAnsi"/>
          <w:spacing w:val="3"/>
          <w:sz w:val="22"/>
          <w:szCs w:val="22"/>
          <w:lang w:val="sr-Cyrl-RS"/>
        </w:rPr>
        <w:t>п</w:t>
      </w:r>
      <w:r w:rsidRPr="00E31BFD">
        <w:rPr>
          <w:rFonts w:asciiTheme="majorHAnsi" w:hAnsiTheme="majorHAnsi" w:cstheme="majorHAnsi"/>
          <w:spacing w:val="-1"/>
          <w:sz w:val="22"/>
          <w:szCs w:val="22"/>
          <w:lang w:val="sr-Cyrl-RS"/>
        </w:rPr>
        <w:t>ањ</w:t>
      </w:r>
      <w:r w:rsidRPr="00E31BFD">
        <w:rPr>
          <w:rFonts w:asciiTheme="majorHAnsi" w:hAnsiTheme="majorHAnsi" w:cstheme="majorHAnsi"/>
          <w:sz w:val="22"/>
          <w:szCs w:val="22"/>
          <w:lang w:val="sr-Cyrl-RS"/>
        </w:rPr>
        <w:t>а</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pacing w:val="1"/>
          <w:sz w:val="22"/>
          <w:szCs w:val="22"/>
          <w:lang w:val="sr-Cyrl-RS"/>
        </w:rPr>
        <w:t>п</w:t>
      </w:r>
      <w:r w:rsidRPr="00E31BFD">
        <w:rPr>
          <w:rFonts w:asciiTheme="majorHAnsi" w:hAnsiTheme="majorHAnsi" w:cstheme="majorHAnsi"/>
          <w:spacing w:val="2"/>
          <w:sz w:val="22"/>
          <w:szCs w:val="22"/>
          <w:lang w:val="sr-Cyrl-RS"/>
        </w:rPr>
        <w:t>р</w:t>
      </w:r>
      <w:r w:rsidRPr="00E31BFD">
        <w:rPr>
          <w:rFonts w:asciiTheme="majorHAnsi" w:hAnsiTheme="majorHAnsi" w:cstheme="majorHAnsi"/>
          <w:spacing w:val="-1"/>
          <w:sz w:val="22"/>
          <w:szCs w:val="22"/>
          <w:lang w:val="sr-Cyrl-RS"/>
        </w:rPr>
        <w:t>ем</w:t>
      </w:r>
      <w:r w:rsidRPr="00E31BFD">
        <w:rPr>
          <w:rFonts w:asciiTheme="majorHAnsi" w:hAnsiTheme="majorHAnsi" w:cstheme="majorHAnsi"/>
          <w:sz w:val="22"/>
          <w:szCs w:val="22"/>
          <w:lang w:val="sr-Cyrl-RS"/>
        </w:rPr>
        <w:t>а</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pacing w:val="1"/>
          <w:sz w:val="22"/>
          <w:szCs w:val="22"/>
          <w:lang w:val="sr-Cyrl-RS"/>
        </w:rPr>
        <w:t>к</w:t>
      </w:r>
      <w:r w:rsidRPr="00E31BFD">
        <w:rPr>
          <w:rFonts w:asciiTheme="majorHAnsi" w:hAnsiTheme="majorHAnsi" w:cstheme="majorHAnsi"/>
          <w:sz w:val="22"/>
          <w:szCs w:val="22"/>
          <w:lang w:val="sr-Cyrl-RS"/>
        </w:rPr>
        <w:t>ор</w:t>
      </w:r>
      <w:r w:rsidRPr="00E31BFD">
        <w:rPr>
          <w:rFonts w:asciiTheme="majorHAnsi" w:hAnsiTheme="majorHAnsi" w:cstheme="majorHAnsi"/>
          <w:spacing w:val="1"/>
          <w:sz w:val="22"/>
          <w:szCs w:val="22"/>
          <w:lang w:val="sr-Cyrl-RS"/>
        </w:rPr>
        <w:t>и</w:t>
      </w:r>
      <w:r w:rsidRPr="00E31BFD">
        <w:rPr>
          <w:rFonts w:asciiTheme="majorHAnsi" w:hAnsiTheme="majorHAnsi" w:cstheme="majorHAnsi"/>
          <w:spacing w:val="-1"/>
          <w:sz w:val="22"/>
          <w:szCs w:val="22"/>
          <w:lang w:val="sr-Cyrl-RS"/>
        </w:rPr>
        <w:t>с</w:t>
      </w:r>
      <w:r w:rsidRPr="00E31BFD">
        <w:rPr>
          <w:rFonts w:asciiTheme="majorHAnsi" w:hAnsiTheme="majorHAnsi" w:cstheme="majorHAnsi"/>
          <w:spacing w:val="1"/>
          <w:sz w:val="22"/>
          <w:szCs w:val="22"/>
          <w:lang w:val="sr-Cyrl-RS"/>
        </w:rPr>
        <w:t>ници</w:t>
      </w:r>
      <w:r w:rsidRPr="00E31BFD">
        <w:rPr>
          <w:rFonts w:asciiTheme="majorHAnsi" w:hAnsiTheme="majorHAnsi" w:cstheme="majorHAnsi"/>
          <w:spacing w:val="-1"/>
          <w:sz w:val="22"/>
          <w:szCs w:val="22"/>
          <w:lang w:val="sr-Cyrl-RS"/>
        </w:rPr>
        <w:t>ма</w:t>
      </w:r>
      <w:r w:rsidRPr="00E31BFD">
        <w:rPr>
          <w:rFonts w:asciiTheme="majorHAnsi" w:hAnsiTheme="majorHAnsi" w:cstheme="majorHAnsi"/>
          <w:sz w:val="22"/>
          <w:szCs w:val="22"/>
          <w:lang w:val="sr-Cyrl-RS"/>
        </w:rPr>
        <w:t>.</w:t>
      </w:r>
    </w:p>
    <w:p w14:paraId="5ADDF21A" w14:textId="77777777" w:rsidR="00A83F0D" w:rsidRPr="00E31BFD" w:rsidRDefault="00A83F0D" w:rsidP="00A83F0D">
      <w:pPr>
        <w:spacing w:line="276" w:lineRule="auto"/>
        <w:jc w:val="both"/>
        <w:rPr>
          <w:rFonts w:asciiTheme="majorHAnsi" w:hAnsiTheme="majorHAnsi" w:cstheme="majorHAnsi"/>
          <w:b/>
          <w:bCs/>
          <w:sz w:val="22"/>
          <w:szCs w:val="22"/>
          <w:lang w:val="sr-Cyrl-RS"/>
        </w:rPr>
      </w:pPr>
    </w:p>
    <w:p w14:paraId="0F9DC011" w14:textId="77777777" w:rsidR="00A83F0D" w:rsidRPr="00E31BFD" w:rsidRDefault="00A83F0D" w:rsidP="00A83F0D">
      <w:pPr>
        <w:pStyle w:val="ListParagraph"/>
        <w:numPr>
          <w:ilvl w:val="0"/>
          <w:numId w:val="10"/>
        </w:numPr>
        <w:spacing w:line="276" w:lineRule="auto"/>
        <w:jc w:val="both"/>
        <w:rPr>
          <w:rFonts w:asciiTheme="majorHAnsi" w:hAnsiTheme="majorHAnsi" w:cstheme="majorHAnsi"/>
          <w:sz w:val="22"/>
          <w:szCs w:val="22"/>
          <w:lang w:val="sr-Cyrl-RS"/>
        </w:rPr>
      </w:pPr>
      <w:r w:rsidRPr="00E31BFD">
        <w:rPr>
          <w:rFonts w:asciiTheme="majorHAnsi" w:hAnsiTheme="majorHAnsi" w:cstheme="majorHAnsi"/>
          <w:b/>
          <w:bCs/>
          <w:sz w:val="22"/>
          <w:szCs w:val="22"/>
          <w:lang w:val="sr-Cyrl-RS"/>
        </w:rPr>
        <w:t>Па</w:t>
      </w:r>
      <w:r w:rsidRPr="00E31BFD">
        <w:rPr>
          <w:rFonts w:asciiTheme="majorHAnsi" w:hAnsiTheme="majorHAnsi" w:cstheme="majorHAnsi"/>
          <w:b/>
          <w:bCs/>
          <w:spacing w:val="1"/>
          <w:sz w:val="22"/>
          <w:szCs w:val="22"/>
          <w:lang w:val="sr-Cyrl-RS"/>
        </w:rPr>
        <w:t>р</w:t>
      </w:r>
      <w:r w:rsidRPr="00E31BFD">
        <w:rPr>
          <w:rFonts w:asciiTheme="majorHAnsi" w:hAnsiTheme="majorHAnsi" w:cstheme="majorHAnsi"/>
          <w:b/>
          <w:bCs/>
          <w:sz w:val="22"/>
          <w:szCs w:val="22"/>
          <w:lang w:val="sr-Cyrl-RS"/>
        </w:rPr>
        <w:t>ти</w:t>
      </w:r>
      <w:r w:rsidRPr="00E31BFD">
        <w:rPr>
          <w:rFonts w:asciiTheme="majorHAnsi" w:hAnsiTheme="majorHAnsi" w:cstheme="majorHAnsi"/>
          <w:b/>
          <w:bCs/>
          <w:spacing w:val="-1"/>
          <w:sz w:val="22"/>
          <w:szCs w:val="22"/>
          <w:lang w:val="sr-Cyrl-RS"/>
        </w:rPr>
        <w:t>ц</w:t>
      </w:r>
      <w:r w:rsidRPr="00E31BFD">
        <w:rPr>
          <w:rFonts w:asciiTheme="majorHAnsi" w:hAnsiTheme="majorHAnsi" w:cstheme="majorHAnsi"/>
          <w:b/>
          <w:bCs/>
          <w:spacing w:val="1"/>
          <w:sz w:val="22"/>
          <w:szCs w:val="22"/>
          <w:lang w:val="sr-Cyrl-RS"/>
        </w:rPr>
        <w:t>ип</w:t>
      </w:r>
      <w:r w:rsidRPr="00E31BFD">
        <w:rPr>
          <w:rFonts w:asciiTheme="majorHAnsi" w:hAnsiTheme="majorHAnsi" w:cstheme="majorHAnsi"/>
          <w:b/>
          <w:bCs/>
          <w:spacing w:val="-2"/>
          <w:sz w:val="22"/>
          <w:szCs w:val="22"/>
          <w:lang w:val="sr-Cyrl-RS"/>
        </w:rPr>
        <w:t>а</w:t>
      </w:r>
      <w:r w:rsidRPr="00E31BFD">
        <w:rPr>
          <w:rFonts w:asciiTheme="majorHAnsi" w:hAnsiTheme="majorHAnsi" w:cstheme="majorHAnsi"/>
          <w:b/>
          <w:bCs/>
          <w:spacing w:val="2"/>
          <w:sz w:val="22"/>
          <w:szCs w:val="22"/>
          <w:lang w:val="sr-Cyrl-RS"/>
        </w:rPr>
        <w:t>т</w:t>
      </w:r>
      <w:r w:rsidRPr="00E31BFD">
        <w:rPr>
          <w:rFonts w:asciiTheme="majorHAnsi" w:hAnsiTheme="majorHAnsi" w:cstheme="majorHAnsi"/>
          <w:b/>
          <w:bCs/>
          <w:spacing w:val="1"/>
          <w:sz w:val="22"/>
          <w:szCs w:val="22"/>
          <w:lang w:val="sr-Cyrl-RS"/>
        </w:rPr>
        <w:t>и</w:t>
      </w:r>
      <w:r w:rsidRPr="00E31BFD">
        <w:rPr>
          <w:rFonts w:asciiTheme="majorHAnsi" w:hAnsiTheme="majorHAnsi" w:cstheme="majorHAnsi"/>
          <w:b/>
          <w:bCs/>
          <w:spacing w:val="-2"/>
          <w:sz w:val="22"/>
          <w:szCs w:val="22"/>
          <w:lang w:val="sr-Cyrl-RS"/>
        </w:rPr>
        <w:t>в</w:t>
      </w:r>
      <w:r w:rsidRPr="00E31BFD">
        <w:rPr>
          <w:rFonts w:asciiTheme="majorHAnsi" w:hAnsiTheme="majorHAnsi" w:cstheme="majorHAnsi"/>
          <w:b/>
          <w:bCs/>
          <w:spacing w:val="1"/>
          <w:sz w:val="22"/>
          <w:szCs w:val="22"/>
          <w:lang w:val="sr-Cyrl-RS"/>
        </w:rPr>
        <w:t>н</w:t>
      </w:r>
      <w:r w:rsidRPr="00E31BFD">
        <w:rPr>
          <w:rFonts w:asciiTheme="majorHAnsi" w:hAnsiTheme="majorHAnsi" w:cstheme="majorHAnsi"/>
          <w:b/>
          <w:bCs/>
          <w:sz w:val="22"/>
          <w:szCs w:val="22"/>
          <w:lang w:val="sr-Cyrl-RS"/>
        </w:rPr>
        <w:t>о</w:t>
      </w:r>
      <w:r w:rsidRPr="00E31BFD">
        <w:rPr>
          <w:rFonts w:asciiTheme="majorHAnsi" w:hAnsiTheme="majorHAnsi" w:cstheme="majorHAnsi"/>
          <w:b/>
          <w:bCs/>
          <w:spacing w:val="-1"/>
          <w:sz w:val="22"/>
          <w:szCs w:val="22"/>
          <w:lang w:val="sr-Cyrl-RS"/>
        </w:rPr>
        <w:t>с</w:t>
      </w:r>
      <w:r w:rsidRPr="00E31BFD">
        <w:rPr>
          <w:rFonts w:asciiTheme="majorHAnsi" w:hAnsiTheme="majorHAnsi" w:cstheme="majorHAnsi"/>
          <w:b/>
          <w:bCs/>
          <w:sz w:val="22"/>
          <w:szCs w:val="22"/>
          <w:lang w:val="sr-Cyrl-RS"/>
        </w:rPr>
        <w:t xml:space="preserve">т </w:t>
      </w:r>
      <w:r w:rsidRPr="00E31BFD">
        <w:rPr>
          <w:rFonts w:asciiTheme="majorHAnsi" w:hAnsiTheme="majorHAnsi" w:cstheme="majorHAnsi"/>
          <w:b/>
          <w:bCs/>
          <w:spacing w:val="38"/>
          <w:sz w:val="22"/>
          <w:szCs w:val="22"/>
          <w:lang w:val="sr-Cyrl-RS"/>
        </w:rPr>
        <w:t>-</w:t>
      </w:r>
      <w:r w:rsidRPr="00E31BFD">
        <w:rPr>
          <w:rFonts w:asciiTheme="majorHAnsi" w:hAnsiTheme="majorHAnsi" w:cstheme="majorHAnsi"/>
          <w:b/>
          <w:bCs/>
          <w:sz w:val="22"/>
          <w:szCs w:val="22"/>
          <w:lang w:val="sr-Cyrl-RS"/>
        </w:rPr>
        <w:t xml:space="preserve"> </w:t>
      </w:r>
      <w:r w:rsidRPr="00E31BFD">
        <w:rPr>
          <w:rFonts w:asciiTheme="majorHAnsi" w:hAnsiTheme="majorHAnsi" w:cstheme="majorHAnsi"/>
          <w:b/>
          <w:bCs/>
          <w:spacing w:val="33"/>
          <w:sz w:val="22"/>
          <w:szCs w:val="22"/>
          <w:lang w:val="sr-Cyrl-RS"/>
        </w:rPr>
        <w:t xml:space="preserve"> </w:t>
      </w:r>
      <w:r w:rsidRPr="00E31BFD">
        <w:rPr>
          <w:rFonts w:asciiTheme="majorHAnsi" w:hAnsiTheme="majorHAnsi" w:cstheme="majorHAnsi"/>
          <w:sz w:val="22"/>
          <w:szCs w:val="22"/>
          <w:lang w:val="sr-Cyrl-RS"/>
        </w:rPr>
        <w:t>Об</w:t>
      </w:r>
      <w:r w:rsidRPr="00E31BFD">
        <w:rPr>
          <w:rFonts w:asciiTheme="majorHAnsi" w:hAnsiTheme="majorHAnsi" w:cstheme="majorHAnsi"/>
          <w:spacing w:val="-1"/>
          <w:sz w:val="22"/>
          <w:szCs w:val="22"/>
          <w:lang w:val="sr-Cyrl-RS"/>
        </w:rPr>
        <w:t>е</w:t>
      </w:r>
      <w:r w:rsidRPr="00E31BFD">
        <w:rPr>
          <w:rFonts w:asciiTheme="majorHAnsi" w:hAnsiTheme="majorHAnsi" w:cstheme="majorHAnsi"/>
          <w:spacing w:val="1"/>
          <w:sz w:val="22"/>
          <w:szCs w:val="22"/>
          <w:lang w:val="sr-Cyrl-RS"/>
        </w:rPr>
        <w:t>з</w:t>
      </w:r>
      <w:r w:rsidRPr="00E31BFD">
        <w:rPr>
          <w:rFonts w:asciiTheme="majorHAnsi" w:hAnsiTheme="majorHAnsi" w:cstheme="majorHAnsi"/>
          <w:sz w:val="22"/>
          <w:szCs w:val="22"/>
          <w:lang w:val="sr-Cyrl-RS"/>
        </w:rPr>
        <w:t>б</w:t>
      </w:r>
      <w:r w:rsidRPr="00E31BFD">
        <w:rPr>
          <w:rFonts w:asciiTheme="majorHAnsi" w:hAnsiTheme="majorHAnsi" w:cstheme="majorHAnsi"/>
          <w:spacing w:val="-1"/>
          <w:sz w:val="22"/>
          <w:szCs w:val="22"/>
          <w:lang w:val="sr-Cyrl-RS"/>
        </w:rPr>
        <w:t>еђ</w:t>
      </w:r>
      <w:r w:rsidRPr="00E31BFD">
        <w:rPr>
          <w:rFonts w:asciiTheme="majorHAnsi" w:hAnsiTheme="majorHAnsi" w:cstheme="majorHAnsi"/>
          <w:spacing w:val="1"/>
          <w:sz w:val="22"/>
          <w:szCs w:val="22"/>
          <w:lang w:val="sr-Cyrl-RS"/>
        </w:rPr>
        <w:t>е</w:t>
      </w:r>
      <w:r w:rsidRPr="00E31BFD">
        <w:rPr>
          <w:rFonts w:asciiTheme="majorHAnsi" w:hAnsiTheme="majorHAnsi" w:cstheme="majorHAnsi"/>
          <w:spacing w:val="-1"/>
          <w:sz w:val="22"/>
          <w:szCs w:val="22"/>
          <w:lang w:val="sr-Cyrl-RS"/>
        </w:rPr>
        <w:t>њ</w:t>
      </w:r>
      <w:r w:rsidRPr="00E31BFD">
        <w:rPr>
          <w:rFonts w:asciiTheme="majorHAnsi" w:hAnsiTheme="majorHAnsi" w:cstheme="majorHAnsi"/>
          <w:sz w:val="22"/>
          <w:szCs w:val="22"/>
          <w:lang w:val="sr-Cyrl-RS"/>
        </w:rPr>
        <w:t xml:space="preserve">е учешћа корисника  у </w:t>
      </w:r>
      <w:r w:rsidRPr="00E31BFD">
        <w:rPr>
          <w:rFonts w:asciiTheme="majorHAnsi" w:hAnsiTheme="majorHAnsi" w:cstheme="majorHAnsi"/>
          <w:spacing w:val="29"/>
          <w:sz w:val="22"/>
          <w:szCs w:val="22"/>
          <w:lang w:val="sr-Cyrl-RS"/>
        </w:rPr>
        <w:t xml:space="preserve"> </w:t>
      </w:r>
      <w:r w:rsidRPr="00E31BFD">
        <w:rPr>
          <w:rFonts w:asciiTheme="majorHAnsi" w:hAnsiTheme="majorHAnsi" w:cstheme="majorHAnsi"/>
          <w:sz w:val="22"/>
          <w:szCs w:val="22"/>
          <w:lang w:val="sr-Cyrl-RS"/>
        </w:rPr>
        <w:t>до</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ош</w:t>
      </w:r>
      <w:r w:rsidRPr="00E31BFD">
        <w:rPr>
          <w:rFonts w:asciiTheme="majorHAnsi" w:hAnsiTheme="majorHAnsi" w:cstheme="majorHAnsi"/>
          <w:spacing w:val="-1"/>
          <w:sz w:val="22"/>
          <w:szCs w:val="22"/>
          <w:lang w:val="sr-Cyrl-RS"/>
        </w:rPr>
        <w:t>е</w:t>
      </w:r>
      <w:r w:rsidRPr="00E31BFD">
        <w:rPr>
          <w:rFonts w:asciiTheme="majorHAnsi" w:hAnsiTheme="majorHAnsi" w:cstheme="majorHAnsi"/>
          <w:spacing w:val="1"/>
          <w:sz w:val="22"/>
          <w:szCs w:val="22"/>
          <w:lang w:val="sr-Cyrl-RS"/>
        </w:rPr>
        <w:t>њ</w:t>
      </w:r>
      <w:r w:rsidRPr="00E31BFD">
        <w:rPr>
          <w:rFonts w:asciiTheme="majorHAnsi" w:hAnsiTheme="majorHAnsi" w:cstheme="majorHAnsi"/>
          <w:sz w:val="22"/>
          <w:szCs w:val="22"/>
          <w:lang w:val="sr-Cyrl-RS"/>
        </w:rPr>
        <w:t xml:space="preserve">у </w:t>
      </w:r>
      <w:r w:rsidRPr="00E31BFD">
        <w:rPr>
          <w:rFonts w:asciiTheme="majorHAnsi" w:hAnsiTheme="majorHAnsi" w:cstheme="majorHAnsi"/>
          <w:spacing w:val="31"/>
          <w:sz w:val="22"/>
          <w:szCs w:val="22"/>
          <w:lang w:val="sr-Cyrl-RS"/>
        </w:rPr>
        <w:t xml:space="preserve"> </w:t>
      </w:r>
      <w:r w:rsidRPr="00E31BFD">
        <w:rPr>
          <w:rFonts w:asciiTheme="majorHAnsi" w:hAnsiTheme="majorHAnsi" w:cstheme="majorHAnsi"/>
          <w:sz w:val="22"/>
          <w:szCs w:val="22"/>
          <w:lang w:val="sr-Cyrl-RS"/>
        </w:rPr>
        <w:t>од</w:t>
      </w:r>
      <w:r w:rsidRPr="00E31BFD">
        <w:rPr>
          <w:rFonts w:asciiTheme="majorHAnsi" w:hAnsiTheme="majorHAnsi" w:cstheme="majorHAnsi"/>
          <w:spacing w:val="5"/>
          <w:sz w:val="22"/>
          <w:szCs w:val="22"/>
          <w:lang w:val="sr-Cyrl-RS"/>
        </w:rPr>
        <w:t>л</w:t>
      </w:r>
      <w:r w:rsidRPr="00E31BFD">
        <w:rPr>
          <w:rFonts w:asciiTheme="majorHAnsi" w:hAnsiTheme="majorHAnsi" w:cstheme="majorHAnsi"/>
          <w:spacing w:val="-5"/>
          <w:sz w:val="22"/>
          <w:szCs w:val="22"/>
          <w:lang w:val="sr-Cyrl-RS"/>
        </w:rPr>
        <w:t>у</w:t>
      </w:r>
      <w:r w:rsidRPr="00E31BFD">
        <w:rPr>
          <w:rFonts w:asciiTheme="majorHAnsi" w:hAnsiTheme="majorHAnsi" w:cstheme="majorHAnsi"/>
          <w:spacing w:val="1"/>
          <w:sz w:val="22"/>
          <w:szCs w:val="22"/>
          <w:lang w:val="sr-Cyrl-RS"/>
        </w:rPr>
        <w:t>к</w:t>
      </w:r>
      <w:r w:rsidRPr="00E31BFD">
        <w:rPr>
          <w:rFonts w:asciiTheme="majorHAnsi" w:hAnsiTheme="majorHAnsi" w:cstheme="majorHAnsi"/>
          <w:sz w:val="22"/>
          <w:szCs w:val="22"/>
          <w:lang w:val="sr-Cyrl-RS"/>
        </w:rPr>
        <w:t xml:space="preserve">а </w:t>
      </w:r>
      <w:r w:rsidRPr="00E31BFD">
        <w:rPr>
          <w:rFonts w:asciiTheme="majorHAnsi" w:hAnsiTheme="majorHAnsi" w:cstheme="majorHAnsi"/>
          <w:spacing w:val="32"/>
          <w:sz w:val="22"/>
          <w:szCs w:val="22"/>
          <w:lang w:val="sr-Cyrl-RS"/>
        </w:rPr>
        <w:t xml:space="preserve"> </w:t>
      </w:r>
      <w:r w:rsidRPr="00E31BFD">
        <w:rPr>
          <w:rFonts w:asciiTheme="majorHAnsi" w:hAnsiTheme="majorHAnsi" w:cstheme="majorHAnsi"/>
          <w:sz w:val="22"/>
          <w:szCs w:val="22"/>
          <w:lang w:val="sr-Cyrl-RS"/>
        </w:rPr>
        <w:t xml:space="preserve">о </w:t>
      </w:r>
      <w:r w:rsidRPr="00E31BFD">
        <w:rPr>
          <w:rFonts w:asciiTheme="majorHAnsi" w:hAnsiTheme="majorHAnsi" w:cstheme="majorHAnsi"/>
          <w:spacing w:val="1"/>
          <w:sz w:val="22"/>
          <w:szCs w:val="22"/>
          <w:lang w:val="sr-Cyrl-RS"/>
        </w:rPr>
        <w:t>н</w:t>
      </w:r>
      <w:r w:rsidRPr="00E31BFD">
        <w:rPr>
          <w:rFonts w:asciiTheme="majorHAnsi" w:hAnsiTheme="majorHAnsi" w:cstheme="majorHAnsi"/>
          <w:spacing w:val="-1"/>
          <w:sz w:val="22"/>
          <w:szCs w:val="22"/>
          <w:lang w:val="sr-Cyrl-RS"/>
        </w:rPr>
        <w:t>ач</w:t>
      </w:r>
      <w:r w:rsidRPr="00E31BFD">
        <w:rPr>
          <w:rFonts w:asciiTheme="majorHAnsi" w:hAnsiTheme="majorHAnsi" w:cstheme="majorHAnsi"/>
          <w:spacing w:val="1"/>
          <w:sz w:val="22"/>
          <w:szCs w:val="22"/>
          <w:lang w:val="sr-Cyrl-RS"/>
        </w:rPr>
        <w:t>и</w:t>
      </w:r>
      <w:r w:rsidRPr="00E31BFD">
        <w:rPr>
          <w:rFonts w:asciiTheme="majorHAnsi" w:hAnsiTheme="majorHAnsi" w:cstheme="majorHAnsi"/>
          <w:spacing w:val="3"/>
          <w:sz w:val="22"/>
          <w:szCs w:val="22"/>
          <w:lang w:val="sr-Cyrl-RS"/>
        </w:rPr>
        <w:t>н</w:t>
      </w:r>
      <w:r w:rsidRPr="00E31BFD">
        <w:rPr>
          <w:rFonts w:asciiTheme="majorHAnsi" w:hAnsiTheme="majorHAnsi" w:cstheme="majorHAnsi"/>
          <w:sz w:val="22"/>
          <w:szCs w:val="22"/>
          <w:lang w:val="sr-Cyrl-RS"/>
        </w:rPr>
        <w:t xml:space="preserve">у </w:t>
      </w:r>
      <w:r w:rsidRPr="00E31BFD">
        <w:rPr>
          <w:rFonts w:asciiTheme="majorHAnsi" w:hAnsiTheme="majorHAnsi" w:cstheme="majorHAnsi"/>
          <w:spacing w:val="1"/>
          <w:sz w:val="22"/>
          <w:szCs w:val="22"/>
          <w:lang w:val="sr-Cyrl-RS"/>
        </w:rPr>
        <w:t>з</w:t>
      </w:r>
      <w:r w:rsidRPr="00E31BFD">
        <w:rPr>
          <w:rFonts w:asciiTheme="majorHAnsi" w:hAnsiTheme="majorHAnsi" w:cstheme="majorHAnsi"/>
          <w:spacing w:val="-1"/>
          <w:sz w:val="22"/>
          <w:szCs w:val="22"/>
          <w:lang w:val="sr-Cyrl-RS"/>
        </w:rPr>
        <w:t>а</w:t>
      </w:r>
      <w:r w:rsidRPr="00E31BFD">
        <w:rPr>
          <w:rFonts w:asciiTheme="majorHAnsi" w:hAnsiTheme="majorHAnsi" w:cstheme="majorHAnsi"/>
          <w:sz w:val="22"/>
          <w:szCs w:val="22"/>
          <w:lang w:val="sr-Cyrl-RS"/>
        </w:rPr>
        <w:t>довоља</w:t>
      </w:r>
      <w:r w:rsidRPr="00E31BFD">
        <w:rPr>
          <w:rFonts w:asciiTheme="majorHAnsi" w:hAnsiTheme="majorHAnsi" w:cstheme="majorHAnsi"/>
          <w:spacing w:val="1"/>
          <w:sz w:val="22"/>
          <w:szCs w:val="22"/>
          <w:lang w:val="sr-Cyrl-RS"/>
        </w:rPr>
        <w:t>в</w:t>
      </w:r>
      <w:r w:rsidRPr="00E31BFD">
        <w:rPr>
          <w:rFonts w:asciiTheme="majorHAnsi" w:hAnsiTheme="majorHAnsi" w:cstheme="majorHAnsi"/>
          <w:spacing w:val="-1"/>
          <w:sz w:val="22"/>
          <w:szCs w:val="22"/>
          <w:lang w:val="sr-Cyrl-RS"/>
        </w:rPr>
        <w:t>ањ</w:t>
      </w:r>
      <w:r w:rsidRPr="00E31BFD">
        <w:rPr>
          <w:rFonts w:asciiTheme="majorHAnsi" w:hAnsiTheme="majorHAnsi" w:cstheme="majorHAnsi"/>
          <w:sz w:val="22"/>
          <w:szCs w:val="22"/>
          <w:lang w:val="sr-Cyrl-RS"/>
        </w:rPr>
        <w:t>а</w:t>
      </w:r>
      <w:r w:rsidRPr="00E31BFD">
        <w:rPr>
          <w:rFonts w:asciiTheme="majorHAnsi" w:hAnsiTheme="majorHAnsi" w:cstheme="majorHAnsi"/>
          <w:spacing w:val="9"/>
          <w:sz w:val="22"/>
          <w:szCs w:val="22"/>
          <w:lang w:val="sr-Cyrl-RS"/>
        </w:rPr>
        <w:t xml:space="preserve"> </w:t>
      </w:r>
      <w:r w:rsidRPr="00E31BFD">
        <w:rPr>
          <w:rFonts w:asciiTheme="majorHAnsi" w:hAnsiTheme="majorHAnsi" w:cstheme="majorHAnsi"/>
          <w:spacing w:val="-1"/>
          <w:sz w:val="22"/>
          <w:szCs w:val="22"/>
          <w:lang w:val="sr-Cyrl-RS"/>
        </w:rPr>
        <w:t>ње</w:t>
      </w:r>
      <w:r w:rsidRPr="00E31BFD">
        <w:rPr>
          <w:rFonts w:asciiTheme="majorHAnsi" w:hAnsiTheme="majorHAnsi" w:cstheme="majorHAnsi"/>
          <w:sz w:val="22"/>
          <w:szCs w:val="22"/>
          <w:lang w:val="sr-Cyrl-RS"/>
        </w:rPr>
        <w:t>гових</w:t>
      </w:r>
      <w:r w:rsidRPr="00E31BFD">
        <w:rPr>
          <w:rFonts w:asciiTheme="majorHAnsi" w:hAnsiTheme="majorHAnsi" w:cstheme="majorHAnsi"/>
          <w:spacing w:val="10"/>
          <w:sz w:val="22"/>
          <w:szCs w:val="22"/>
          <w:lang w:val="sr-Cyrl-RS"/>
        </w:rPr>
        <w:t xml:space="preserve"> </w:t>
      </w:r>
      <w:r w:rsidRPr="00E31BFD">
        <w:rPr>
          <w:rFonts w:asciiTheme="majorHAnsi" w:hAnsiTheme="majorHAnsi" w:cstheme="majorHAnsi"/>
          <w:spacing w:val="1"/>
          <w:sz w:val="22"/>
          <w:szCs w:val="22"/>
          <w:lang w:val="sr-Cyrl-RS"/>
        </w:rPr>
        <w:t>п</w:t>
      </w:r>
      <w:r w:rsidRPr="00E31BFD">
        <w:rPr>
          <w:rFonts w:asciiTheme="majorHAnsi" w:hAnsiTheme="majorHAnsi" w:cstheme="majorHAnsi"/>
          <w:spacing w:val="-2"/>
          <w:sz w:val="22"/>
          <w:szCs w:val="22"/>
          <w:lang w:val="sr-Cyrl-RS"/>
        </w:rPr>
        <w:t>о</w:t>
      </w:r>
      <w:r w:rsidRPr="00E31BFD">
        <w:rPr>
          <w:rFonts w:asciiTheme="majorHAnsi" w:hAnsiTheme="majorHAnsi" w:cstheme="majorHAnsi"/>
          <w:sz w:val="22"/>
          <w:szCs w:val="22"/>
          <w:lang w:val="sr-Cyrl-RS"/>
        </w:rPr>
        <w:t>треба</w:t>
      </w:r>
      <w:r w:rsidRPr="00E31BFD">
        <w:rPr>
          <w:rFonts w:asciiTheme="majorHAnsi" w:hAnsiTheme="majorHAnsi" w:cstheme="majorHAnsi"/>
          <w:spacing w:val="6"/>
          <w:sz w:val="22"/>
          <w:szCs w:val="22"/>
          <w:lang w:val="sr-Cyrl-RS"/>
        </w:rPr>
        <w:t xml:space="preserve"> </w:t>
      </w:r>
      <w:r w:rsidRPr="00E31BFD">
        <w:rPr>
          <w:rFonts w:asciiTheme="majorHAnsi" w:hAnsiTheme="majorHAnsi" w:cstheme="majorHAnsi"/>
          <w:sz w:val="22"/>
          <w:szCs w:val="22"/>
          <w:lang w:val="sr-Cyrl-RS"/>
        </w:rPr>
        <w:t>и</w:t>
      </w:r>
      <w:r w:rsidRPr="00E31BFD">
        <w:rPr>
          <w:rFonts w:asciiTheme="majorHAnsi" w:hAnsiTheme="majorHAnsi" w:cstheme="majorHAnsi"/>
          <w:spacing w:val="8"/>
          <w:sz w:val="22"/>
          <w:szCs w:val="22"/>
          <w:lang w:val="sr-Cyrl-RS"/>
        </w:rPr>
        <w:t xml:space="preserve"> </w:t>
      </w:r>
      <w:r w:rsidRPr="00E31BFD">
        <w:rPr>
          <w:rFonts w:asciiTheme="majorHAnsi" w:hAnsiTheme="majorHAnsi" w:cstheme="majorHAnsi"/>
          <w:sz w:val="22"/>
          <w:szCs w:val="22"/>
          <w:lang w:val="sr-Cyrl-RS"/>
        </w:rPr>
        <w:t>од</w:t>
      </w:r>
      <w:r w:rsidRPr="00E31BFD">
        <w:rPr>
          <w:rFonts w:asciiTheme="majorHAnsi" w:hAnsiTheme="majorHAnsi" w:cstheme="majorHAnsi"/>
          <w:spacing w:val="-2"/>
          <w:sz w:val="22"/>
          <w:szCs w:val="22"/>
          <w:lang w:val="sr-Cyrl-RS"/>
        </w:rPr>
        <w:t>г</w:t>
      </w:r>
      <w:r w:rsidRPr="00E31BFD">
        <w:rPr>
          <w:rFonts w:asciiTheme="majorHAnsi" w:hAnsiTheme="majorHAnsi" w:cstheme="majorHAnsi"/>
          <w:sz w:val="22"/>
          <w:szCs w:val="22"/>
          <w:lang w:val="sr-Cyrl-RS"/>
        </w:rPr>
        <w:t>оворно</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т</w:t>
      </w:r>
      <w:r w:rsidRPr="00E31BFD">
        <w:rPr>
          <w:rFonts w:asciiTheme="majorHAnsi" w:hAnsiTheme="majorHAnsi" w:cstheme="majorHAnsi"/>
          <w:spacing w:val="8"/>
          <w:sz w:val="22"/>
          <w:szCs w:val="22"/>
          <w:lang w:val="sr-Cyrl-RS"/>
        </w:rPr>
        <w:t xml:space="preserve"> </w:t>
      </w:r>
      <w:r w:rsidRPr="00E31BFD">
        <w:rPr>
          <w:rFonts w:asciiTheme="majorHAnsi" w:hAnsiTheme="majorHAnsi" w:cstheme="majorHAnsi"/>
          <w:spacing w:val="1"/>
          <w:sz w:val="22"/>
          <w:szCs w:val="22"/>
          <w:lang w:val="sr-Cyrl-RS"/>
        </w:rPr>
        <w:t>з</w:t>
      </w:r>
      <w:r w:rsidRPr="00E31BFD">
        <w:rPr>
          <w:rFonts w:asciiTheme="majorHAnsi" w:hAnsiTheme="majorHAnsi" w:cstheme="majorHAnsi"/>
          <w:sz w:val="22"/>
          <w:szCs w:val="22"/>
          <w:lang w:val="sr-Cyrl-RS"/>
        </w:rPr>
        <w:t>а</w:t>
      </w:r>
      <w:r w:rsidRPr="00E31BFD">
        <w:rPr>
          <w:rFonts w:asciiTheme="majorHAnsi" w:hAnsiTheme="majorHAnsi" w:cstheme="majorHAnsi"/>
          <w:spacing w:val="6"/>
          <w:sz w:val="22"/>
          <w:szCs w:val="22"/>
          <w:lang w:val="sr-Cyrl-RS"/>
        </w:rPr>
        <w:t xml:space="preserve"> </w:t>
      </w:r>
      <w:r w:rsidRPr="00E31BFD">
        <w:rPr>
          <w:rFonts w:asciiTheme="majorHAnsi" w:hAnsiTheme="majorHAnsi" w:cstheme="majorHAnsi"/>
          <w:sz w:val="22"/>
          <w:szCs w:val="22"/>
          <w:lang w:val="sr-Cyrl-RS"/>
        </w:rPr>
        <w:t>л</w:t>
      </w:r>
      <w:r w:rsidRPr="00E31BFD">
        <w:rPr>
          <w:rFonts w:asciiTheme="majorHAnsi" w:hAnsiTheme="majorHAnsi" w:cstheme="majorHAnsi"/>
          <w:spacing w:val="1"/>
          <w:sz w:val="22"/>
          <w:szCs w:val="22"/>
          <w:lang w:val="sr-Cyrl-RS"/>
        </w:rPr>
        <w:t>и</w:t>
      </w:r>
      <w:r w:rsidRPr="00E31BFD">
        <w:rPr>
          <w:rFonts w:asciiTheme="majorHAnsi" w:hAnsiTheme="majorHAnsi" w:cstheme="majorHAnsi"/>
          <w:spacing w:val="-1"/>
          <w:sz w:val="22"/>
          <w:szCs w:val="22"/>
          <w:lang w:val="sr-Cyrl-RS"/>
        </w:rPr>
        <w:t>чн</w:t>
      </w:r>
      <w:r w:rsidRPr="00E31BFD">
        <w:rPr>
          <w:rFonts w:asciiTheme="majorHAnsi" w:hAnsiTheme="majorHAnsi" w:cstheme="majorHAnsi"/>
          <w:sz w:val="22"/>
          <w:szCs w:val="22"/>
          <w:lang w:val="sr-Cyrl-RS"/>
        </w:rPr>
        <w:t>и</w:t>
      </w:r>
      <w:r w:rsidRPr="00E31BFD">
        <w:rPr>
          <w:rFonts w:asciiTheme="majorHAnsi" w:hAnsiTheme="majorHAnsi" w:cstheme="majorHAnsi"/>
          <w:spacing w:val="6"/>
          <w:sz w:val="22"/>
          <w:szCs w:val="22"/>
          <w:lang w:val="sr-Cyrl-RS"/>
        </w:rPr>
        <w:t xml:space="preserve"> </w:t>
      </w:r>
      <w:r w:rsidRPr="00E31BFD">
        <w:rPr>
          <w:rFonts w:asciiTheme="majorHAnsi" w:hAnsiTheme="majorHAnsi" w:cstheme="majorHAnsi"/>
          <w:spacing w:val="1"/>
          <w:sz w:val="22"/>
          <w:szCs w:val="22"/>
          <w:lang w:val="sr-Cyrl-RS"/>
        </w:rPr>
        <w:t>из</w:t>
      </w:r>
      <w:r w:rsidRPr="00E31BFD">
        <w:rPr>
          <w:rFonts w:asciiTheme="majorHAnsi" w:hAnsiTheme="majorHAnsi" w:cstheme="majorHAnsi"/>
          <w:spacing w:val="-2"/>
          <w:sz w:val="22"/>
          <w:szCs w:val="22"/>
          <w:lang w:val="sr-Cyrl-RS"/>
        </w:rPr>
        <w:t>б</w:t>
      </w:r>
      <w:r w:rsidRPr="00E31BFD">
        <w:rPr>
          <w:rFonts w:asciiTheme="majorHAnsi" w:hAnsiTheme="majorHAnsi" w:cstheme="majorHAnsi"/>
          <w:sz w:val="22"/>
          <w:szCs w:val="22"/>
          <w:lang w:val="sr-Cyrl-RS"/>
        </w:rPr>
        <w:t>ор</w:t>
      </w:r>
      <w:r w:rsidRPr="00E31BFD">
        <w:rPr>
          <w:rFonts w:asciiTheme="majorHAnsi" w:hAnsiTheme="majorHAnsi" w:cstheme="majorHAnsi"/>
          <w:spacing w:val="7"/>
          <w:sz w:val="22"/>
          <w:szCs w:val="22"/>
          <w:lang w:val="sr-Cyrl-RS"/>
        </w:rPr>
        <w:t xml:space="preserve"> </w:t>
      </w:r>
      <w:r w:rsidRPr="00E31BFD">
        <w:rPr>
          <w:rFonts w:asciiTheme="majorHAnsi" w:hAnsiTheme="majorHAnsi" w:cstheme="majorHAnsi"/>
          <w:spacing w:val="-1"/>
          <w:sz w:val="22"/>
          <w:szCs w:val="22"/>
          <w:lang w:val="sr-Cyrl-RS"/>
        </w:rPr>
        <w:t>се</w:t>
      </w:r>
      <w:r w:rsidRPr="00E31BFD">
        <w:rPr>
          <w:rFonts w:asciiTheme="majorHAnsi" w:hAnsiTheme="majorHAnsi" w:cstheme="majorHAnsi"/>
          <w:sz w:val="22"/>
          <w:szCs w:val="22"/>
          <w:lang w:val="sr-Cyrl-RS"/>
        </w:rPr>
        <w:t>рви</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а</w:t>
      </w:r>
      <w:r w:rsidRPr="00E31BFD">
        <w:rPr>
          <w:rFonts w:asciiTheme="majorHAnsi" w:hAnsiTheme="majorHAnsi" w:cstheme="majorHAnsi"/>
          <w:spacing w:val="6"/>
          <w:sz w:val="22"/>
          <w:szCs w:val="22"/>
          <w:lang w:val="sr-Cyrl-RS"/>
        </w:rPr>
        <w:t xml:space="preserve"> </w:t>
      </w:r>
      <w:r w:rsidRPr="00E31BFD">
        <w:rPr>
          <w:rFonts w:asciiTheme="majorHAnsi" w:hAnsiTheme="majorHAnsi" w:cstheme="majorHAnsi"/>
          <w:sz w:val="22"/>
          <w:szCs w:val="22"/>
          <w:lang w:val="sr-Cyrl-RS"/>
        </w:rPr>
        <w:t>и</w:t>
      </w:r>
      <w:r w:rsidRPr="00E31BFD">
        <w:rPr>
          <w:rFonts w:asciiTheme="majorHAnsi" w:hAnsiTheme="majorHAnsi" w:cstheme="majorHAnsi"/>
          <w:spacing w:val="11"/>
          <w:sz w:val="22"/>
          <w:szCs w:val="22"/>
          <w:lang w:val="sr-Cyrl-RS"/>
        </w:rPr>
        <w:t xml:space="preserve"> </w:t>
      </w:r>
      <w:r w:rsidRPr="00E31BFD">
        <w:rPr>
          <w:rFonts w:asciiTheme="majorHAnsi" w:hAnsiTheme="majorHAnsi" w:cstheme="majorHAnsi"/>
          <w:spacing w:val="-5"/>
          <w:sz w:val="22"/>
          <w:szCs w:val="22"/>
          <w:lang w:val="sr-Cyrl-RS"/>
        </w:rPr>
        <w:t>у</w:t>
      </w:r>
      <w:r w:rsidRPr="00E31BFD">
        <w:rPr>
          <w:rFonts w:asciiTheme="majorHAnsi" w:hAnsiTheme="majorHAnsi" w:cstheme="majorHAnsi"/>
          <w:spacing w:val="-1"/>
          <w:sz w:val="22"/>
          <w:szCs w:val="22"/>
          <w:lang w:val="sr-Cyrl-RS"/>
        </w:rPr>
        <w:t>с</w:t>
      </w:r>
      <w:r w:rsidRPr="00E31BFD">
        <w:rPr>
          <w:rFonts w:asciiTheme="majorHAnsi" w:hAnsiTheme="majorHAnsi" w:cstheme="majorHAnsi"/>
          <w:spacing w:val="5"/>
          <w:sz w:val="22"/>
          <w:szCs w:val="22"/>
          <w:lang w:val="sr-Cyrl-RS"/>
        </w:rPr>
        <w:t>л</w:t>
      </w:r>
      <w:r w:rsidRPr="00E31BFD">
        <w:rPr>
          <w:rFonts w:asciiTheme="majorHAnsi" w:hAnsiTheme="majorHAnsi" w:cstheme="majorHAnsi"/>
          <w:spacing w:val="-5"/>
          <w:sz w:val="22"/>
          <w:szCs w:val="22"/>
          <w:lang w:val="sr-Cyrl-RS"/>
        </w:rPr>
        <w:t>у</w:t>
      </w:r>
      <w:r w:rsidRPr="00E31BFD">
        <w:rPr>
          <w:rFonts w:asciiTheme="majorHAnsi" w:hAnsiTheme="majorHAnsi" w:cstheme="majorHAnsi"/>
          <w:spacing w:val="2"/>
          <w:sz w:val="22"/>
          <w:szCs w:val="22"/>
          <w:lang w:val="sr-Cyrl-RS"/>
        </w:rPr>
        <w:t>г</w:t>
      </w:r>
      <w:r w:rsidRPr="00E31BFD">
        <w:rPr>
          <w:rFonts w:asciiTheme="majorHAnsi" w:hAnsiTheme="majorHAnsi" w:cstheme="majorHAnsi"/>
          <w:spacing w:val="-1"/>
          <w:sz w:val="22"/>
          <w:szCs w:val="22"/>
          <w:lang w:val="sr-Cyrl-RS"/>
        </w:rPr>
        <w:t>а</w:t>
      </w:r>
      <w:r w:rsidRPr="00E31BFD">
        <w:rPr>
          <w:rFonts w:asciiTheme="majorHAnsi" w:hAnsiTheme="majorHAnsi" w:cstheme="majorHAnsi"/>
          <w:sz w:val="22"/>
          <w:szCs w:val="22"/>
          <w:lang w:val="sr-Cyrl-RS"/>
        </w:rPr>
        <w:t xml:space="preserve">, </w:t>
      </w:r>
      <w:r w:rsidRPr="00E31BFD">
        <w:rPr>
          <w:rFonts w:asciiTheme="majorHAnsi" w:hAnsiTheme="majorHAnsi" w:cstheme="majorHAnsi"/>
          <w:spacing w:val="1"/>
          <w:sz w:val="22"/>
          <w:szCs w:val="22"/>
          <w:lang w:val="sr-Cyrl-RS"/>
        </w:rPr>
        <w:t>к</w:t>
      </w:r>
      <w:r w:rsidRPr="00E31BFD">
        <w:rPr>
          <w:rFonts w:asciiTheme="majorHAnsi" w:hAnsiTheme="majorHAnsi" w:cstheme="majorHAnsi"/>
          <w:spacing w:val="-1"/>
          <w:sz w:val="22"/>
          <w:szCs w:val="22"/>
          <w:lang w:val="sr-Cyrl-RS"/>
        </w:rPr>
        <w:t>а</w:t>
      </w:r>
      <w:r w:rsidRPr="00E31BFD">
        <w:rPr>
          <w:rFonts w:asciiTheme="majorHAnsi" w:hAnsiTheme="majorHAnsi" w:cstheme="majorHAnsi"/>
          <w:sz w:val="22"/>
          <w:szCs w:val="22"/>
          <w:lang w:val="sr-Cyrl-RS"/>
        </w:rPr>
        <w:t>о</w:t>
      </w:r>
      <w:r w:rsidRPr="00E31BFD">
        <w:rPr>
          <w:rFonts w:asciiTheme="majorHAnsi" w:hAnsiTheme="majorHAnsi" w:cstheme="majorHAnsi"/>
          <w:spacing w:val="17"/>
          <w:sz w:val="22"/>
          <w:szCs w:val="22"/>
          <w:lang w:val="sr-Cyrl-RS"/>
        </w:rPr>
        <w:t xml:space="preserve"> </w:t>
      </w:r>
      <w:r w:rsidRPr="00E31BFD">
        <w:rPr>
          <w:rFonts w:asciiTheme="majorHAnsi" w:hAnsiTheme="majorHAnsi" w:cstheme="majorHAnsi"/>
          <w:sz w:val="22"/>
          <w:szCs w:val="22"/>
          <w:lang w:val="sr-Cyrl-RS"/>
        </w:rPr>
        <w:t>и</w:t>
      </w:r>
      <w:r w:rsidRPr="00E31BFD">
        <w:rPr>
          <w:rFonts w:asciiTheme="majorHAnsi" w:hAnsiTheme="majorHAnsi" w:cstheme="majorHAnsi"/>
          <w:spacing w:val="18"/>
          <w:sz w:val="22"/>
          <w:szCs w:val="22"/>
          <w:lang w:val="sr-Cyrl-RS"/>
        </w:rPr>
        <w:t xml:space="preserve"> </w:t>
      </w:r>
      <w:r w:rsidRPr="00E31BFD">
        <w:rPr>
          <w:rFonts w:asciiTheme="majorHAnsi" w:hAnsiTheme="majorHAnsi" w:cstheme="majorHAnsi"/>
          <w:sz w:val="22"/>
          <w:szCs w:val="22"/>
          <w:lang w:val="sr-Cyrl-RS"/>
        </w:rPr>
        <w:t>л</w:t>
      </w:r>
      <w:r w:rsidRPr="00E31BFD">
        <w:rPr>
          <w:rFonts w:asciiTheme="majorHAnsi" w:hAnsiTheme="majorHAnsi" w:cstheme="majorHAnsi"/>
          <w:spacing w:val="1"/>
          <w:sz w:val="22"/>
          <w:szCs w:val="22"/>
          <w:lang w:val="sr-Cyrl-RS"/>
        </w:rPr>
        <w:t>и</w:t>
      </w:r>
      <w:r w:rsidRPr="00E31BFD">
        <w:rPr>
          <w:rFonts w:asciiTheme="majorHAnsi" w:hAnsiTheme="majorHAnsi" w:cstheme="majorHAnsi"/>
          <w:spacing w:val="-1"/>
          <w:sz w:val="22"/>
          <w:szCs w:val="22"/>
          <w:lang w:val="sr-Cyrl-RS"/>
        </w:rPr>
        <w:t>ч</w:t>
      </w:r>
      <w:r w:rsidRPr="00E31BFD">
        <w:rPr>
          <w:rFonts w:asciiTheme="majorHAnsi" w:hAnsiTheme="majorHAnsi" w:cstheme="majorHAnsi"/>
          <w:spacing w:val="3"/>
          <w:sz w:val="22"/>
          <w:szCs w:val="22"/>
          <w:lang w:val="sr-Cyrl-RS"/>
        </w:rPr>
        <w:t>н</w:t>
      </w:r>
      <w:r w:rsidRPr="00E31BFD">
        <w:rPr>
          <w:rFonts w:asciiTheme="majorHAnsi" w:hAnsiTheme="majorHAnsi" w:cstheme="majorHAnsi"/>
          <w:sz w:val="22"/>
          <w:szCs w:val="22"/>
          <w:lang w:val="sr-Cyrl-RS"/>
        </w:rPr>
        <w:t>у</w:t>
      </w:r>
      <w:r w:rsidRPr="00E31BFD">
        <w:rPr>
          <w:rFonts w:asciiTheme="majorHAnsi" w:hAnsiTheme="majorHAnsi" w:cstheme="majorHAnsi"/>
          <w:spacing w:val="14"/>
          <w:sz w:val="22"/>
          <w:szCs w:val="22"/>
          <w:lang w:val="sr-Cyrl-RS"/>
        </w:rPr>
        <w:t xml:space="preserve"> </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г</w:t>
      </w:r>
      <w:r w:rsidRPr="00E31BFD">
        <w:rPr>
          <w:rFonts w:asciiTheme="majorHAnsi" w:hAnsiTheme="majorHAnsi" w:cstheme="majorHAnsi"/>
          <w:spacing w:val="-1"/>
          <w:sz w:val="22"/>
          <w:szCs w:val="22"/>
          <w:lang w:val="sr-Cyrl-RS"/>
        </w:rPr>
        <w:t>а</w:t>
      </w:r>
      <w:r w:rsidRPr="00E31BFD">
        <w:rPr>
          <w:rFonts w:asciiTheme="majorHAnsi" w:hAnsiTheme="majorHAnsi" w:cstheme="majorHAnsi"/>
          <w:sz w:val="22"/>
          <w:szCs w:val="22"/>
          <w:lang w:val="sr-Cyrl-RS"/>
        </w:rPr>
        <w:t>жов</w:t>
      </w:r>
      <w:r w:rsidRPr="00E31BFD">
        <w:rPr>
          <w:rFonts w:asciiTheme="majorHAnsi" w:hAnsiTheme="majorHAnsi" w:cstheme="majorHAnsi"/>
          <w:spacing w:val="-2"/>
          <w:sz w:val="22"/>
          <w:szCs w:val="22"/>
          <w:lang w:val="sr-Cyrl-RS"/>
        </w:rPr>
        <w:t>а</w:t>
      </w:r>
      <w:r w:rsidRPr="00E31BFD">
        <w:rPr>
          <w:rFonts w:asciiTheme="majorHAnsi" w:hAnsiTheme="majorHAnsi" w:cstheme="majorHAnsi"/>
          <w:spacing w:val="3"/>
          <w:sz w:val="22"/>
          <w:szCs w:val="22"/>
          <w:lang w:val="sr-Cyrl-RS"/>
        </w:rPr>
        <w:t>н</w:t>
      </w:r>
      <w:r w:rsidRPr="00E31BFD">
        <w:rPr>
          <w:rFonts w:asciiTheme="majorHAnsi" w:hAnsiTheme="majorHAnsi" w:cstheme="majorHAnsi"/>
          <w:sz w:val="22"/>
          <w:szCs w:val="22"/>
          <w:lang w:val="sr-Cyrl-RS"/>
        </w:rPr>
        <w:t>о</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т</w:t>
      </w:r>
      <w:r w:rsidRPr="00E31BFD">
        <w:rPr>
          <w:rFonts w:asciiTheme="majorHAnsi" w:hAnsiTheme="majorHAnsi" w:cstheme="majorHAnsi"/>
          <w:spacing w:val="22"/>
          <w:sz w:val="22"/>
          <w:szCs w:val="22"/>
          <w:lang w:val="sr-Cyrl-RS"/>
        </w:rPr>
        <w:t xml:space="preserve"> </w:t>
      </w:r>
      <w:r w:rsidRPr="00E31BFD">
        <w:rPr>
          <w:rFonts w:asciiTheme="majorHAnsi" w:hAnsiTheme="majorHAnsi" w:cstheme="majorHAnsi"/>
          <w:sz w:val="22"/>
          <w:szCs w:val="22"/>
          <w:lang w:val="sr-Cyrl-RS"/>
        </w:rPr>
        <w:t>у</w:t>
      </w:r>
      <w:r w:rsidRPr="00E31BFD">
        <w:rPr>
          <w:rFonts w:asciiTheme="majorHAnsi" w:hAnsiTheme="majorHAnsi" w:cstheme="majorHAnsi"/>
          <w:spacing w:val="12"/>
          <w:sz w:val="22"/>
          <w:szCs w:val="22"/>
          <w:lang w:val="sr-Cyrl-RS"/>
        </w:rPr>
        <w:t xml:space="preserve"> </w:t>
      </w:r>
      <w:r w:rsidRPr="00E31BFD">
        <w:rPr>
          <w:rFonts w:asciiTheme="majorHAnsi" w:hAnsiTheme="majorHAnsi" w:cstheme="majorHAnsi"/>
          <w:sz w:val="22"/>
          <w:szCs w:val="22"/>
          <w:lang w:val="sr-Cyrl-RS"/>
        </w:rPr>
        <w:t>о</w:t>
      </w:r>
      <w:r w:rsidRPr="00E31BFD">
        <w:rPr>
          <w:rFonts w:asciiTheme="majorHAnsi" w:hAnsiTheme="majorHAnsi" w:cstheme="majorHAnsi"/>
          <w:spacing w:val="1"/>
          <w:sz w:val="22"/>
          <w:szCs w:val="22"/>
          <w:lang w:val="sr-Cyrl-RS"/>
        </w:rPr>
        <w:t>к</w:t>
      </w:r>
      <w:r w:rsidRPr="00E31BFD">
        <w:rPr>
          <w:rFonts w:asciiTheme="majorHAnsi" w:hAnsiTheme="majorHAnsi" w:cstheme="majorHAnsi"/>
          <w:sz w:val="22"/>
          <w:szCs w:val="22"/>
          <w:lang w:val="sr-Cyrl-RS"/>
        </w:rPr>
        <w:t>ви</w:t>
      </w:r>
      <w:r w:rsidRPr="00E31BFD">
        <w:rPr>
          <w:rFonts w:asciiTheme="majorHAnsi" w:hAnsiTheme="majorHAnsi" w:cstheme="majorHAnsi"/>
          <w:spacing w:val="2"/>
          <w:sz w:val="22"/>
          <w:szCs w:val="22"/>
          <w:lang w:val="sr-Cyrl-RS"/>
        </w:rPr>
        <w:t>р</w:t>
      </w:r>
      <w:r w:rsidRPr="00E31BFD">
        <w:rPr>
          <w:rFonts w:asciiTheme="majorHAnsi" w:hAnsiTheme="majorHAnsi" w:cstheme="majorHAnsi"/>
          <w:sz w:val="22"/>
          <w:szCs w:val="22"/>
          <w:lang w:val="sr-Cyrl-RS"/>
        </w:rPr>
        <w:t>у</w:t>
      </w:r>
      <w:r w:rsidRPr="00E31BFD">
        <w:rPr>
          <w:rFonts w:asciiTheme="majorHAnsi" w:hAnsiTheme="majorHAnsi" w:cstheme="majorHAnsi"/>
          <w:spacing w:val="14"/>
          <w:sz w:val="22"/>
          <w:szCs w:val="22"/>
          <w:lang w:val="sr-Cyrl-RS"/>
        </w:rPr>
        <w:t xml:space="preserve"> </w:t>
      </w:r>
      <w:r w:rsidRPr="00E31BFD">
        <w:rPr>
          <w:rFonts w:asciiTheme="majorHAnsi" w:hAnsiTheme="majorHAnsi" w:cstheme="majorHAnsi"/>
          <w:spacing w:val="1"/>
          <w:sz w:val="22"/>
          <w:szCs w:val="22"/>
          <w:lang w:val="sr-Cyrl-RS"/>
        </w:rPr>
        <w:t>њ</w:t>
      </w:r>
      <w:r w:rsidRPr="00E31BFD">
        <w:rPr>
          <w:rFonts w:asciiTheme="majorHAnsi" w:hAnsiTheme="majorHAnsi" w:cstheme="majorHAnsi"/>
          <w:spacing w:val="-1"/>
          <w:sz w:val="22"/>
          <w:szCs w:val="22"/>
          <w:lang w:val="sr-Cyrl-RS"/>
        </w:rPr>
        <w:t>е</w:t>
      </w:r>
      <w:r w:rsidRPr="00E31BFD">
        <w:rPr>
          <w:rFonts w:asciiTheme="majorHAnsi" w:hAnsiTheme="majorHAnsi" w:cstheme="majorHAnsi"/>
          <w:sz w:val="22"/>
          <w:szCs w:val="22"/>
          <w:lang w:val="sr-Cyrl-RS"/>
        </w:rPr>
        <w:t>гових</w:t>
      </w:r>
      <w:r w:rsidRPr="00E31BFD">
        <w:rPr>
          <w:rFonts w:asciiTheme="majorHAnsi" w:hAnsiTheme="majorHAnsi" w:cstheme="majorHAnsi"/>
          <w:spacing w:val="19"/>
          <w:sz w:val="22"/>
          <w:szCs w:val="22"/>
          <w:lang w:val="sr-Cyrl-RS"/>
        </w:rPr>
        <w:t xml:space="preserve"> </w:t>
      </w:r>
      <w:r w:rsidRPr="00E31BFD">
        <w:rPr>
          <w:rFonts w:asciiTheme="majorHAnsi" w:hAnsiTheme="majorHAnsi" w:cstheme="majorHAnsi"/>
          <w:spacing w:val="-1"/>
          <w:sz w:val="22"/>
          <w:szCs w:val="22"/>
          <w:lang w:val="sr-Cyrl-RS"/>
        </w:rPr>
        <w:t>м</w:t>
      </w:r>
      <w:r w:rsidRPr="00E31BFD">
        <w:rPr>
          <w:rFonts w:asciiTheme="majorHAnsi" w:hAnsiTheme="majorHAnsi" w:cstheme="majorHAnsi"/>
          <w:sz w:val="22"/>
          <w:szCs w:val="22"/>
          <w:lang w:val="sr-Cyrl-RS"/>
        </w:rPr>
        <w:t>о</w:t>
      </w:r>
      <w:r w:rsidRPr="00E31BFD">
        <w:rPr>
          <w:rFonts w:asciiTheme="majorHAnsi" w:hAnsiTheme="majorHAnsi" w:cstheme="majorHAnsi"/>
          <w:spacing w:val="2"/>
          <w:sz w:val="22"/>
          <w:szCs w:val="22"/>
          <w:lang w:val="sr-Cyrl-RS"/>
        </w:rPr>
        <w:t>г</w:t>
      </w:r>
      <w:r w:rsidRPr="00E31BFD">
        <w:rPr>
          <w:rFonts w:asciiTheme="majorHAnsi" w:hAnsiTheme="majorHAnsi" w:cstheme="majorHAnsi"/>
          <w:spacing w:val="-5"/>
          <w:sz w:val="22"/>
          <w:szCs w:val="22"/>
          <w:lang w:val="sr-Cyrl-RS"/>
        </w:rPr>
        <w:t>у</w:t>
      </w:r>
      <w:r w:rsidRPr="00E31BFD">
        <w:rPr>
          <w:rFonts w:asciiTheme="majorHAnsi" w:hAnsiTheme="majorHAnsi" w:cstheme="majorHAnsi"/>
          <w:sz w:val="22"/>
          <w:szCs w:val="22"/>
          <w:lang w:val="sr-Cyrl-RS"/>
        </w:rPr>
        <w:t>ћ</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о</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т</w:t>
      </w:r>
      <w:r w:rsidRPr="00E31BFD">
        <w:rPr>
          <w:rFonts w:asciiTheme="majorHAnsi" w:hAnsiTheme="majorHAnsi" w:cstheme="majorHAnsi"/>
          <w:spacing w:val="2"/>
          <w:sz w:val="22"/>
          <w:szCs w:val="22"/>
          <w:lang w:val="sr-Cyrl-RS"/>
        </w:rPr>
        <w:t>и</w:t>
      </w:r>
      <w:r w:rsidRPr="00E31BFD">
        <w:rPr>
          <w:rFonts w:asciiTheme="majorHAnsi" w:hAnsiTheme="majorHAnsi" w:cstheme="majorHAnsi"/>
          <w:sz w:val="22"/>
          <w:szCs w:val="22"/>
          <w:lang w:val="sr-Cyrl-RS"/>
        </w:rPr>
        <w:t>.</w:t>
      </w:r>
      <w:r w:rsidRPr="00E31BFD">
        <w:rPr>
          <w:rFonts w:asciiTheme="majorHAnsi" w:hAnsiTheme="majorHAnsi" w:cstheme="majorHAnsi"/>
          <w:spacing w:val="17"/>
          <w:sz w:val="22"/>
          <w:szCs w:val="22"/>
          <w:lang w:val="sr-Cyrl-RS"/>
        </w:rPr>
        <w:t xml:space="preserve"> </w:t>
      </w:r>
      <w:r w:rsidRPr="00E31BFD">
        <w:rPr>
          <w:rFonts w:asciiTheme="majorHAnsi" w:hAnsiTheme="majorHAnsi" w:cstheme="majorHAnsi"/>
          <w:spacing w:val="2"/>
          <w:sz w:val="22"/>
          <w:szCs w:val="22"/>
          <w:lang w:val="sr-Cyrl-RS"/>
        </w:rPr>
        <w:t>Н</w:t>
      </w:r>
      <w:r w:rsidRPr="00E31BFD">
        <w:rPr>
          <w:rFonts w:asciiTheme="majorHAnsi" w:hAnsiTheme="majorHAnsi" w:cstheme="majorHAnsi"/>
          <w:spacing w:val="-1"/>
          <w:sz w:val="22"/>
          <w:szCs w:val="22"/>
          <w:lang w:val="sr-Cyrl-RS"/>
        </w:rPr>
        <w:t>е</w:t>
      </w:r>
      <w:r w:rsidRPr="00E31BFD">
        <w:rPr>
          <w:rFonts w:asciiTheme="majorHAnsi" w:hAnsiTheme="majorHAnsi" w:cstheme="majorHAnsi"/>
          <w:sz w:val="22"/>
          <w:szCs w:val="22"/>
          <w:lang w:val="sr-Cyrl-RS"/>
        </w:rPr>
        <w:t>гов</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њ</w:t>
      </w:r>
      <w:r w:rsidRPr="00E31BFD">
        <w:rPr>
          <w:rFonts w:asciiTheme="majorHAnsi" w:hAnsiTheme="majorHAnsi" w:cstheme="majorHAnsi"/>
          <w:sz w:val="22"/>
          <w:szCs w:val="22"/>
          <w:lang w:val="sr-Cyrl-RS"/>
        </w:rPr>
        <w:t>е</w:t>
      </w:r>
      <w:r w:rsidRPr="00E31BFD">
        <w:rPr>
          <w:rFonts w:asciiTheme="majorHAnsi" w:hAnsiTheme="majorHAnsi" w:cstheme="majorHAnsi"/>
          <w:spacing w:val="25"/>
          <w:sz w:val="22"/>
          <w:szCs w:val="22"/>
          <w:lang w:val="sr-Cyrl-RS"/>
        </w:rPr>
        <w:t xml:space="preserve"> </w:t>
      </w:r>
      <w:r w:rsidRPr="00E31BFD">
        <w:rPr>
          <w:rFonts w:asciiTheme="majorHAnsi" w:hAnsiTheme="majorHAnsi" w:cstheme="majorHAnsi"/>
          <w:spacing w:val="1"/>
          <w:sz w:val="22"/>
          <w:szCs w:val="22"/>
          <w:lang w:val="sr-Cyrl-RS"/>
        </w:rPr>
        <w:t>п</w:t>
      </w:r>
      <w:r w:rsidRPr="00E31BFD">
        <w:rPr>
          <w:rFonts w:asciiTheme="majorHAnsi" w:hAnsiTheme="majorHAnsi" w:cstheme="majorHAnsi"/>
          <w:sz w:val="22"/>
          <w:szCs w:val="22"/>
          <w:lang w:val="sr-Cyrl-RS"/>
        </w:rPr>
        <w:t>одрш</w:t>
      </w:r>
      <w:r w:rsidRPr="00E31BFD">
        <w:rPr>
          <w:rFonts w:asciiTheme="majorHAnsi" w:hAnsiTheme="majorHAnsi" w:cstheme="majorHAnsi"/>
          <w:spacing w:val="1"/>
          <w:sz w:val="22"/>
          <w:szCs w:val="22"/>
          <w:lang w:val="sr-Cyrl-RS"/>
        </w:rPr>
        <w:t>к</w:t>
      </w:r>
      <w:r w:rsidRPr="00E31BFD">
        <w:rPr>
          <w:rFonts w:asciiTheme="majorHAnsi" w:hAnsiTheme="majorHAnsi" w:cstheme="majorHAnsi"/>
          <w:sz w:val="22"/>
          <w:szCs w:val="22"/>
          <w:lang w:val="sr-Cyrl-RS"/>
        </w:rPr>
        <w:t>е</w:t>
      </w:r>
      <w:r w:rsidRPr="00E31BFD">
        <w:rPr>
          <w:rFonts w:asciiTheme="majorHAnsi" w:hAnsiTheme="majorHAnsi" w:cstheme="majorHAnsi"/>
          <w:spacing w:val="16"/>
          <w:sz w:val="22"/>
          <w:szCs w:val="22"/>
          <w:lang w:val="sr-Cyrl-RS"/>
        </w:rPr>
        <w:t xml:space="preserve"> </w:t>
      </w:r>
      <w:r w:rsidRPr="00E31BFD">
        <w:rPr>
          <w:rFonts w:asciiTheme="majorHAnsi" w:hAnsiTheme="majorHAnsi" w:cstheme="majorHAnsi"/>
          <w:spacing w:val="1"/>
          <w:sz w:val="22"/>
          <w:szCs w:val="22"/>
          <w:lang w:val="sr-Cyrl-RS"/>
        </w:rPr>
        <w:t>к</w:t>
      </w:r>
      <w:r w:rsidRPr="00E31BFD">
        <w:rPr>
          <w:rFonts w:asciiTheme="majorHAnsi" w:hAnsiTheme="majorHAnsi" w:cstheme="majorHAnsi"/>
          <w:sz w:val="22"/>
          <w:szCs w:val="22"/>
          <w:lang w:val="sr-Cyrl-RS"/>
        </w:rPr>
        <w:t>ор</w:t>
      </w:r>
      <w:r w:rsidRPr="00E31BFD">
        <w:rPr>
          <w:rFonts w:asciiTheme="majorHAnsi" w:hAnsiTheme="majorHAnsi" w:cstheme="majorHAnsi"/>
          <w:spacing w:val="1"/>
          <w:sz w:val="22"/>
          <w:szCs w:val="22"/>
          <w:lang w:val="sr-Cyrl-RS"/>
        </w:rPr>
        <w:t>и</w:t>
      </w:r>
      <w:r w:rsidRPr="00E31BFD">
        <w:rPr>
          <w:rFonts w:asciiTheme="majorHAnsi" w:hAnsiTheme="majorHAnsi" w:cstheme="majorHAnsi"/>
          <w:spacing w:val="-1"/>
          <w:sz w:val="22"/>
          <w:szCs w:val="22"/>
          <w:lang w:val="sr-Cyrl-RS"/>
        </w:rPr>
        <w:t>сн</w:t>
      </w:r>
      <w:r w:rsidRPr="00E31BFD">
        <w:rPr>
          <w:rFonts w:asciiTheme="majorHAnsi" w:hAnsiTheme="majorHAnsi" w:cstheme="majorHAnsi"/>
          <w:spacing w:val="1"/>
          <w:sz w:val="22"/>
          <w:szCs w:val="22"/>
          <w:lang w:val="sr-Cyrl-RS"/>
        </w:rPr>
        <w:t>и</w:t>
      </w:r>
      <w:r w:rsidRPr="00E31BFD">
        <w:rPr>
          <w:rFonts w:asciiTheme="majorHAnsi" w:hAnsiTheme="majorHAnsi" w:cstheme="majorHAnsi"/>
          <w:spacing w:val="3"/>
          <w:sz w:val="22"/>
          <w:szCs w:val="22"/>
          <w:lang w:val="sr-Cyrl-RS"/>
        </w:rPr>
        <w:t>к</w:t>
      </w:r>
      <w:r w:rsidRPr="00E31BFD">
        <w:rPr>
          <w:rFonts w:asciiTheme="majorHAnsi" w:hAnsiTheme="majorHAnsi" w:cstheme="majorHAnsi"/>
          <w:sz w:val="22"/>
          <w:szCs w:val="22"/>
          <w:lang w:val="sr-Cyrl-RS"/>
        </w:rPr>
        <w:t xml:space="preserve">у </w:t>
      </w:r>
      <w:r w:rsidRPr="00E31BFD">
        <w:rPr>
          <w:rFonts w:asciiTheme="majorHAnsi" w:hAnsiTheme="majorHAnsi" w:cstheme="majorHAnsi"/>
          <w:spacing w:val="1"/>
          <w:sz w:val="22"/>
          <w:szCs w:val="22"/>
          <w:lang w:val="sr-Cyrl-RS"/>
        </w:rPr>
        <w:t>з</w:t>
      </w:r>
      <w:r w:rsidRPr="00E31BFD">
        <w:rPr>
          <w:rFonts w:asciiTheme="majorHAnsi" w:hAnsiTheme="majorHAnsi" w:cstheme="majorHAnsi"/>
          <w:sz w:val="22"/>
          <w:szCs w:val="22"/>
          <w:lang w:val="sr-Cyrl-RS"/>
        </w:rPr>
        <w:t xml:space="preserve">а </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к</w:t>
      </w:r>
      <w:r w:rsidRPr="00E31BFD">
        <w:rPr>
          <w:rFonts w:asciiTheme="majorHAnsi" w:hAnsiTheme="majorHAnsi" w:cstheme="majorHAnsi"/>
          <w:sz w:val="22"/>
          <w:szCs w:val="22"/>
          <w:lang w:val="sr-Cyrl-RS"/>
        </w:rPr>
        <w:t>т</w:t>
      </w:r>
      <w:r w:rsidRPr="00E31BFD">
        <w:rPr>
          <w:rFonts w:asciiTheme="majorHAnsi" w:hAnsiTheme="majorHAnsi" w:cstheme="majorHAnsi"/>
          <w:spacing w:val="2"/>
          <w:sz w:val="22"/>
          <w:szCs w:val="22"/>
          <w:lang w:val="sr-Cyrl-RS"/>
        </w:rPr>
        <w:t>и</w:t>
      </w:r>
      <w:r w:rsidRPr="00E31BFD">
        <w:rPr>
          <w:rFonts w:asciiTheme="majorHAnsi" w:hAnsiTheme="majorHAnsi" w:cstheme="majorHAnsi"/>
          <w:sz w:val="22"/>
          <w:szCs w:val="22"/>
          <w:lang w:val="sr-Cyrl-RS"/>
        </w:rPr>
        <w:t>вир</w:t>
      </w:r>
      <w:r w:rsidRPr="00E31BFD">
        <w:rPr>
          <w:rFonts w:asciiTheme="majorHAnsi" w:hAnsiTheme="majorHAnsi" w:cstheme="majorHAnsi"/>
          <w:spacing w:val="-1"/>
          <w:sz w:val="22"/>
          <w:szCs w:val="22"/>
          <w:lang w:val="sr-Cyrl-RS"/>
        </w:rPr>
        <w:t>ањ</w:t>
      </w:r>
      <w:r w:rsidRPr="00E31BFD">
        <w:rPr>
          <w:rFonts w:asciiTheme="majorHAnsi" w:hAnsiTheme="majorHAnsi" w:cstheme="majorHAnsi"/>
          <w:sz w:val="22"/>
          <w:szCs w:val="22"/>
          <w:lang w:val="sr-Cyrl-RS"/>
        </w:rPr>
        <w:t>е и</w:t>
      </w:r>
      <w:r w:rsidRPr="00E31BFD">
        <w:rPr>
          <w:rFonts w:asciiTheme="majorHAnsi" w:hAnsiTheme="majorHAnsi" w:cstheme="majorHAnsi"/>
          <w:spacing w:val="2"/>
          <w:sz w:val="22"/>
          <w:szCs w:val="22"/>
          <w:lang w:val="sr-Cyrl-RS"/>
        </w:rPr>
        <w:t xml:space="preserve"> </w:t>
      </w:r>
      <w:r w:rsidRPr="00E31BFD">
        <w:rPr>
          <w:rFonts w:asciiTheme="majorHAnsi" w:hAnsiTheme="majorHAnsi" w:cstheme="majorHAnsi"/>
          <w:sz w:val="22"/>
          <w:szCs w:val="22"/>
          <w:lang w:val="sr-Cyrl-RS"/>
        </w:rPr>
        <w:t>р</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з</w:t>
      </w:r>
      <w:r w:rsidRPr="00E31BFD">
        <w:rPr>
          <w:rFonts w:asciiTheme="majorHAnsi" w:hAnsiTheme="majorHAnsi" w:cstheme="majorHAnsi"/>
          <w:sz w:val="22"/>
          <w:szCs w:val="22"/>
          <w:lang w:val="sr-Cyrl-RS"/>
        </w:rPr>
        <w:t>вој</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z w:val="22"/>
          <w:szCs w:val="22"/>
          <w:lang w:val="sr-Cyrl-RS"/>
        </w:rPr>
        <w:t>л</w:t>
      </w:r>
      <w:r w:rsidRPr="00E31BFD">
        <w:rPr>
          <w:rFonts w:asciiTheme="majorHAnsi" w:hAnsiTheme="majorHAnsi" w:cstheme="majorHAnsi"/>
          <w:spacing w:val="1"/>
          <w:sz w:val="22"/>
          <w:szCs w:val="22"/>
          <w:lang w:val="sr-Cyrl-RS"/>
        </w:rPr>
        <w:t>и</w:t>
      </w:r>
      <w:r w:rsidRPr="00E31BFD">
        <w:rPr>
          <w:rFonts w:asciiTheme="majorHAnsi" w:hAnsiTheme="majorHAnsi" w:cstheme="majorHAnsi"/>
          <w:spacing w:val="-1"/>
          <w:sz w:val="22"/>
          <w:szCs w:val="22"/>
          <w:lang w:val="sr-Cyrl-RS"/>
        </w:rPr>
        <w:t>ч</w:t>
      </w:r>
      <w:r w:rsidRPr="00E31BFD">
        <w:rPr>
          <w:rFonts w:asciiTheme="majorHAnsi" w:hAnsiTheme="majorHAnsi" w:cstheme="majorHAnsi"/>
          <w:spacing w:val="1"/>
          <w:sz w:val="22"/>
          <w:szCs w:val="22"/>
          <w:lang w:val="sr-Cyrl-RS"/>
        </w:rPr>
        <w:t>н</w:t>
      </w:r>
      <w:r w:rsidRPr="00E31BFD">
        <w:rPr>
          <w:rFonts w:asciiTheme="majorHAnsi" w:hAnsiTheme="majorHAnsi" w:cstheme="majorHAnsi"/>
          <w:spacing w:val="-1"/>
          <w:sz w:val="22"/>
          <w:szCs w:val="22"/>
          <w:lang w:val="sr-Cyrl-RS"/>
        </w:rPr>
        <w:t>и</w:t>
      </w:r>
      <w:r w:rsidRPr="00E31BFD">
        <w:rPr>
          <w:rFonts w:asciiTheme="majorHAnsi" w:hAnsiTheme="majorHAnsi" w:cstheme="majorHAnsi"/>
          <w:sz w:val="22"/>
          <w:szCs w:val="22"/>
          <w:lang w:val="sr-Cyrl-RS"/>
        </w:rPr>
        <w:t>х</w:t>
      </w:r>
      <w:r w:rsidRPr="00E31BFD">
        <w:rPr>
          <w:rFonts w:asciiTheme="majorHAnsi" w:hAnsiTheme="majorHAnsi" w:cstheme="majorHAnsi"/>
          <w:spacing w:val="3"/>
          <w:sz w:val="22"/>
          <w:szCs w:val="22"/>
          <w:lang w:val="sr-Cyrl-RS"/>
        </w:rPr>
        <w:t xml:space="preserve"> </w:t>
      </w:r>
      <w:r w:rsidRPr="00E31BFD">
        <w:rPr>
          <w:rFonts w:asciiTheme="majorHAnsi" w:hAnsiTheme="majorHAnsi" w:cstheme="majorHAnsi"/>
          <w:sz w:val="22"/>
          <w:szCs w:val="22"/>
          <w:lang w:val="sr-Cyrl-RS"/>
        </w:rPr>
        <w:t>р</w:t>
      </w:r>
      <w:r w:rsidRPr="00E31BFD">
        <w:rPr>
          <w:rFonts w:asciiTheme="majorHAnsi" w:hAnsiTheme="majorHAnsi" w:cstheme="majorHAnsi"/>
          <w:spacing w:val="-1"/>
          <w:sz w:val="22"/>
          <w:szCs w:val="22"/>
          <w:lang w:val="sr-Cyrl-RS"/>
        </w:rPr>
        <w:t>е</w:t>
      </w:r>
      <w:r w:rsidRPr="00E31BFD">
        <w:rPr>
          <w:rFonts w:asciiTheme="majorHAnsi" w:hAnsiTheme="majorHAnsi" w:cstheme="majorHAnsi"/>
          <w:spacing w:val="1"/>
          <w:sz w:val="22"/>
          <w:szCs w:val="22"/>
          <w:lang w:val="sr-Cyrl-RS"/>
        </w:rPr>
        <w:t>с</w:t>
      </w:r>
      <w:r w:rsidRPr="00E31BFD">
        <w:rPr>
          <w:rFonts w:asciiTheme="majorHAnsi" w:hAnsiTheme="majorHAnsi" w:cstheme="majorHAnsi"/>
          <w:spacing w:val="-5"/>
          <w:sz w:val="22"/>
          <w:szCs w:val="22"/>
          <w:lang w:val="sr-Cyrl-RS"/>
        </w:rPr>
        <w:t>у</w:t>
      </w:r>
      <w:r w:rsidRPr="00E31BFD">
        <w:rPr>
          <w:rFonts w:asciiTheme="majorHAnsi" w:hAnsiTheme="majorHAnsi" w:cstheme="majorHAnsi"/>
          <w:sz w:val="22"/>
          <w:szCs w:val="22"/>
          <w:lang w:val="sr-Cyrl-RS"/>
        </w:rPr>
        <w:t>р</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а и</w:t>
      </w:r>
      <w:r w:rsidRPr="00E31BFD">
        <w:rPr>
          <w:rFonts w:asciiTheme="majorHAnsi" w:hAnsiTheme="majorHAnsi" w:cstheme="majorHAnsi"/>
          <w:spacing w:val="4"/>
          <w:sz w:val="22"/>
          <w:szCs w:val="22"/>
          <w:lang w:val="sr-Cyrl-RS"/>
        </w:rPr>
        <w:t xml:space="preserve"> </w:t>
      </w:r>
      <w:r w:rsidRPr="00E31BFD">
        <w:rPr>
          <w:rFonts w:asciiTheme="majorHAnsi" w:hAnsiTheme="majorHAnsi" w:cstheme="majorHAnsi"/>
          <w:spacing w:val="1"/>
          <w:sz w:val="22"/>
          <w:szCs w:val="22"/>
          <w:lang w:val="sr-Cyrl-RS"/>
        </w:rPr>
        <w:t>п</w:t>
      </w:r>
      <w:r w:rsidRPr="00E31BFD">
        <w:rPr>
          <w:rFonts w:asciiTheme="majorHAnsi" w:hAnsiTheme="majorHAnsi" w:cstheme="majorHAnsi"/>
          <w:sz w:val="22"/>
          <w:szCs w:val="22"/>
          <w:lang w:val="sr-Cyrl-RS"/>
        </w:rPr>
        <w:t>оте</w:t>
      </w:r>
      <w:r w:rsidRPr="00E31BFD">
        <w:rPr>
          <w:rFonts w:asciiTheme="majorHAnsi" w:hAnsiTheme="majorHAnsi" w:cstheme="majorHAnsi"/>
          <w:spacing w:val="1"/>
          <w:sz w:val="22"/>
          <w:szCs w:val="22"/>
          <w:lang w:val="sr-Cyrl-RS"/>
        </w:rPr>
        <w:t>н</w:t>
      </w:r>
      <w:r w:rsidRPr="00E31BFD">
        <w:rPr>
          <w:rFonts w:asciiTheme="majorHAnsi" w:hAnsiTheme="majorHAnsi" w:cstheme="majorHAnsi"/>
          <w:spacing w:val="-1"/>
          <w:sz w:val="22"/>
          <w:szCs w:val="22"/>
          <w:lang w:val="sr-Cyrl-RS"/>
        </w:rPr>
        <w:t>ц</w:t>
      </w:r>
      <w:r w:rsidRPr="00E31BFD">
        <w:rPr>
          <w:rFonts w:asciiTheme="majorHAnsi" w:hAnsiTheme="majorHAnsi" w:cstheme="majorHAnsi"/>
          <w:spacing w:val="1"/>
          <w:sz w:val="22"/>
          <w:szCs w:val="22"/>
          <w:lang w:val="sr-Cyrl-RS"/>
        </w:rPr>
        <w:t>и</w:t>
      </w:r>
      <w:r w:rsidRPr="00E31BFD">
        <w:rPr>
          <w:rFonts w:asciiTheme="majorHAnsi" w:hAnsiTheme="majorHAnsi" w:cstheme="majorHAnsi"/>
          <w:sz w:val="22"/>
          <w:szCs w:val="22"/>
          <w:lang w:val="sr-Cyrl-RS"/>
        </w:rPr>
        <w:t xml:space="preserve">јала </w:t>
      </w:r>
      <w:r w:rsidRPr="00E31BFD">
        <w:rPr>
          <w:rFonts w:asciiTheme="majorHAnsi" w:hAnsiTheme="majorHAnsi" w:cstheme="majorHAnsi"/>
          <w:spacing w:val="1"/>
          <w:sz w:val="22"/>
          <w:szCs w:val="22"/>
          <w:lang w:val="sr-Cyrl-RS"/>
        </w:rPr>
        <w:t>з</w:t>
      </w:r>
      <w:r w:rsidRPr="00E31BFD">
        <w:rPr>
          <w:rFonts w:asciiTheme="majorHAnsi" w:hAnsiTheme="majorHAnsi" w:cstheme="majorHAnsi"/>
          <w:sz w:val="22"/>
          <w:szCs w:val="22"/>
          <w:lang w:val="sr-Cyrl-RS"/>
        </w:rPr>
        <w:t xml:space="preserve">а </w:t>
      </w:r>
      <w:r w:rsidRPr="00E31BFD">
        <w:rPr>
          <w:rFonts w:asciiTheme="majorHAnsi" w:hAnsiTheme="majorHAnsi" w:cstheme="majorHAnsi"/>
          <w:spacing w:val="-1"/>
          <w:sz w:val="22"/>
          <w:szCs w:val="22"/>
          <w:lang w:val="sr-Cyrl-RS"/>
        </w:rPr>
        <w:t>сам</w:t>
      </w:r>
      <w:r w:rsidRPr="00E31BFD">
        <w:rPr>
          <w:rFonts w:asciiTheme="majorHAnsi" w:hAnsiTheme="majorHAnsi" w:cstheme="majorHAnsi"/>
          <w:sz w:val="22"/>
          <w:szCs w:val="22"/>
          <w:lang w:val="sr-Cyrl-RS"/>
        </w:rPr>
        <w:t>о</w:t>
      </w:r>
      <w:r w:rsidRPr="00E31BFD">
        <w:rPr>
          <w:rFonts w:asciiTheme="majorHAnsi" w:hAnsiTheme="majorHAnsi" w:cstheme="majorHAnsi"/>
          <w:spacing w:val="-1"/>
          <w:sz w:val="22"/>
          <w:szCs w:val="22"/>
          <w:lang w:val="sr-Cyrl-RS"/>
        </w:rPr>
        <w:t>с</w:t>
      </w:r>
      <w:r w:rsidRPr="00E31BFD">
        <w:rPr>
          <w:rFonts w:asciiTheme="majorHAnsi" w:hAnsiTheme="majorHAnsi" w:cstheme="majorHAnsi"/>
          <w:spacing w:val="3"/>
          <w:sz w:val="22"/>
          <w:szCs w:val="22"/>
          <w:lang w:val="sr-Cyrl-RS"/>
        </w:rPr>
        <w:t>т</w:t>
      </w:r>
      <w:r w:rsidRPr="00E31BFD">
        <w:rPr>
          <w:rFonts w:asciiTheme="majorHAnsi" w:hAnsiTheme="majorHAnsi" w:cstheme="majorHAnsi"/>
          <w:spacing w:val="-1"/>
          <w:sz w:val="22"/>
          <w:szCs w:val="22"/>
          <w:lang w:val="sr-Cyrl-RS"/>
        </w:rPr>
        <w:t>а</w:t>
      </w:r>
      <w:r w:rsidRPr="00E31BFD">
        <w:rPr>
          <w:rFonts w:asciiTheme="majorHAnsi" w:hAnsiTheme="majorHAnsi" w:cstheme="majorHAnsi"/>
          <w:sz w:val="22"/>
          <w:szCs w:val="22"/>
          <w:lang w:val="sr-Cyrl-RS"/>
        </w:rPr>
        <w:t>л</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о</w:t>
      </w:r>
      <w:r w:rsidRPr="00E31BFD">
        <w:rPr>
          <w:rFonts w:asciiTheme="majorHAnsi" w:hAnsiTheme="majorHAnsi" w:cstheme="majorHAnsi"/>
          <w:spacing w:val="1"/>
          <w:sz w:val="22"/>
          <w:szCs w:val="22"/>
          <w:lang w:val="sr-Cyrl-RS"/>
        </w:rPr>
        <w:t xml:space="preserve"> з</w:t>
      </w:r>
      <w:r w:rsidRPr="00E31BFD">
        <w:rPr>
          <w:rFonts w:asciiTheme="majorHAnsi" w:hAnsiTheme="majorHAnsi" w:cstheme="majorHAnsi"/>
          <w:spacing w:val="-1"/>
          <w:sz w:val="22"/>
          <w:szCs w:val="22"/>
          <w:lang w:val="sr-Cyrl-RS"/>
        </w:rPr>
        <w:t>а</w:t>
      </w:r>
      <w:r w:rsidRPr="00E31BFD">
        <w:rPr>
          <w:rFonts w:asciiTheme="majorHAnsi" w:hAnsiTheme="majorHAnsi" w:cstheme="majorHAnsi"/>
          <w:sz w:val="22"/>
          <w:szCs w:val="22"/>
          <w:lang w:val="sr-Cyrl-RS"/>
        </w:rPr>
        <w:t>довоља</w:t>
      </w:r>
      <w:r w:rsidRPr="00E31BFD">
        <w:rPr>
          <w:rFonts w:asciiTheme="majorHAnsi" w:hAnsiTheme="majorHAnsi" w:cstheme="majorHAnsi"/>
          <w:spacing w:val="-1"/>
          <w:sz w:val="22"/>
          <w:szCs w:val="22"/>
          <w:lang w:val="sr-Cyrl-RS"/>
        </w:rPr>
        <w:t>вањ</w:t>
      </w:r>
      <w:r w:rsidRPr="00E31BFD">
        <w:rPr>
          <w:rFonts w:asciiTheme="majorHAnsi" w:hAnsiTheme="majorHAnsi" w:cstheme="majorHAnsi"/>
          <w:sz w:val="22"/>
          <w:szCs w:val="22"/>
          <w:lang w:val="sr-Cyrl-RS"/>
        </w:rPr>
        <w:t xml:space="preserve">е </w:t>
      </w:r>
      <w:r w:rsidRPr="00E31BFD">
        <w:rPr>
          <w:rFonts w:asciiTheme="majorHAnsi" w:hAnsiTheme="majorHAnsi" w:cstheme="majorHAnsi"/>
          <w:spacing w:val="1"/>
          <w:sz w:val="22"/>
          <w:szCs w:val="22"/>
          <w:lang w:val="sr-Cyrl-RS"/>
        </w:rPr>
        <w:t>п</w:t>
      </w:r>
      <w:r w:rsidRPr="00E31BFD">
        <w:rPr>
          <w:rFonts w:asciiTheme="majorHAnsi" w:hAnsiTheme="majorHAnsi" w:cstheme="majorHAnsi"/>
          <w:sz w:val="22"/>
          <w:szCs w:val="22"/>
          <w:lang w:val="sr-Cyrl-RS"/>
        </w:rPr>
        <w:t>отреба</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z w:val="22"/>
          <w:szCs w:val="22"/>
          <w:lang w:val="sr-Cyrl-RS"/>
        </w:rPr>
        <w:t>у</w:t>
      </w:r>
      <w:r w:rsidRPr="00E31BFD">
        <w:rPr>
          <w:rFonts w:asciiTheme="majorHAnsi" w:hAnsiTheme="majorHAnsi" w:cstheme="majorHAnsi"/>
          <w:spacing w:val="-5"/>
          <w:sz w:val="22"/>
          <w:szCs w:val="22"/>
          <w:lang w:val="sr-Cyrl-RS"/>
        </w:rPr>
        <w:t xml:space="preserve"> </w:t>
      </w:r>
      <w:r w:rsidRPr="00E31BFD">
        <w:rPr>
          <w:rFonts w:asciiTheme="majorHAnsi" w:hAnsiTheme="majorHAnsi" w:cstheme="majorHAnsi"/>
          <w:spacing w:val="1"/>
          <w:sz w:val="22"/>
          <w:szCs w:val="22"/>
          <w:lang w:val="sr-Cyrl-RS"/>
        </w:rPr>
        <w:t>ци</w:t>
      </w:r>
      <w:r w:rsidRPr="00E31BFD">
        <w:rPr>
          <w:rFonts w:asciiTheme="majorHAnsi" w:hAnsiTheme="majorHAnsi" w:cstheme="majorHAnsi"/>
          <w:spacing w:val="3"/>
          <w:sz w:val="22"/>
          <w:szCs w:val="22"/>
          <w:lang w:val="sr-Cyrl-RS"/>
        </w:rPr>
        <w:t>љ</w:t>
      </w:r>
      <w:r w:rsidRPr="00E31BFD">
        <w:rPr>
          <w:rFonts w:asciiTheme="majorHAnsi" w:hAnsiTheme="majorHAnsi" w:cstheme="majorHAnsi"/>
          <w:sz w:val="22"/>
          <w:szCs w:val="22"/>
          <w:lang w:val="sr-Cyrl-RS"/>
        </w:rPr>
        <w:t>у</w:t>
      </w:r>
      <w:r w:rsidRPr="00E31BFD">
        <w:rPr>
          <w:rFonts w:asciiTheme="majorHAnsi" w:hAnsiTheme="majorHAnsi" w:cstheme="majorHAnsi"/>
          <w:spacing w:val="-5"/>
          <w:sz w:val="22"/>
          <w:szCs w:val="22"/>
          <w:lang w:val="sr-Cyrl-RS"/>
        </w:rPr>
        <w:t xml:space="preserve"> </w:t>
      </w:r>
      <w:r w:rsidRPr="00E31BFD">
        <w:rPr>
          <w:rFonts w:asciiTheme="majorHAnsi" w:hAnsiTheme="majorHAnsi" w:cstheme="majorHAnsi"/>
          <w:spacing w:val="-1"/>
          <w:sz w:val="22"/>
          <w:szCs w:val="22"/>
          <w:lang w:val="sr-Cyrl-RS"/>
        </w:rPr>
        <w:t>с</w:t>
      </w:r>
      <w:r w:rsidRPr="00E31BFD">
        <w:rPr>
          <w:rFonts w:asciiTheme="majorHAnsi" w:hAnsiTheme="majorHAnsi" w:cstheme="majorHAnsi"/>
          <w:spacing w:val="1"/>
          <w:sz w:val="22"/>
          <w:szCs w:val="22"/>
          <w:lang w:val="sr-Cyrl-RS"/>
        </w:rPr>
        <w:t>м</w:t>
      </w:r>
      <w:r w:rsidRPr="00E31BFD">
        <w:rPr>
          <w:rFonts w:asciiTheme="majorHAnsi" w:hAnsiTheme="majorHAnsi" w:cstheme="majorHAnsi"/>
          <w:spacing w:val="-1"/>
          <w:sz w:val="22"/>
          <w:szCs w:val="22"/>
          <w:lang w:val="sr-Cyrl-RS"/>
        </w:rPr>
        <w:t>ањ</w:t>
      </w:r>
      <w:r w:rsidRPr="00E31BFD">
        <w:rPr>
          <w:rFonts w:asciiTheme="majorHAnsi" w:hAnsiTheme="majorHAnsi" w:cstheme="majorHAnsi"/>
          <w:spacing w:val="1"/>
          <w:sz w:val="22"/>
          <w:szCs w:val="22"/>
          <w:lang w:val="sr-Cyrl-RS"/>
        </w:rPr>
        <w:t>е</w:t>
      </w:r>
      <w:r w:rsidRPr="00E31BFD">
        <w:rPr>
          <w:rFonts w:asciiTheme="majorHAnsi" w:hAnsiTheme="majorHAnsi" w:cstheme="majorHAnsi"/>
          <w:spacing w:val="-1"/>
          <w:sz w:val="22"/>
          <w:szCs w:val="22"/>
          <w:lang w:val="sr-Cyrl-RS"/>
        </w:rPr>
        <w:t>њ</w:t>
      </w:r>
      <w:r w:rsidRPr="00E31BFD">
        <w:rPr>
          <w:rFonts w:asciiTheme="majorHAnsi" w:hAnsiTheme="majorHAnsi" w:cstheme="majorHAnsi"/>
          <w:sz w:val="22"/>
          <w:szCs w:val="22"/>
          <w:lang w:val="sr-Cyrl-RS"/>
        </w:rPr>
        <w:t>а</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pacing w:val="1"/>
          <w:sz w:val="22"/>
          <w:szCs w:val="22"/>
          <w:lang w:val="sr-Cyrl-RS"/>
        </w:rPr>
        <w:t>з</w:t>
      </w:r>
      <w:r w:rsidRPr="00E31BFD">
        <w:rPr>
          <w:rFonts w:asciiTheme="majorHAnsi" w:hAnsiTheme="majorHAnsi" w:cstheme="majorHAnsi"/>
          <w:spacing w:val="-1"/>
          <w:sz w:val="22"/>
          <w:szCs w:val="22"/>
          <w:lang w:val="sr-Cyrl-RS"/>
        </w:rPr>
        <w:t>а</w:t>
      </w:r>
      <w:r w:rsidRPr="00E31BFD">
        <w:rPr>
          <w:rFonts w:asciiTheme="majorHAnsi" w:hAnsiTheme="majorHAnsi" w:cstheme="majorHAnsi"/>
          <w:sz w:val="22"/>
          <w:szCs w:val="22"/>
          <w:lang w:val="sr-Cyrl-RS"/>
        </w:rPr>
        <w:t>ви</w:t>
      </w:r>
      <w:r w:rsidRPr="00E31BFD">
        <w:rPr>
          <w:rFonts w:asciiTheme="majorHAnsi" w:hAnsiTheme="majorHAnsi" w:cstheme="majorHAnsi"/>
          <w:spacing w:val="-1"/>
          <w:sz w:val="22"/>
          <w:szCs w:val="22"/>
          <w:lang w:val="sr-Cyrl-RS"/>
        </w:rPr>
        <w:t>с</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о</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ти</w:t>
      </w:r>
      <w:r w:rsidRPr="00E31BFD">
        <w:rPr>
          <w:rFonts w:asciiTheme="majorHAnsi" w:hAnsiTheme="majorHAnsi" w:cstheme="majorHAnsi"/>
          <w:spacing w:val="2"/>
          <w:sz w:val="22"/>
          <w:szCs w:val="22"/>
          <w:lang w:val="sr-Cyrl-RS"/>
        </w:rPr>
        <w:t xml:space="preserve"> </w:t>
      </w:r>
      <w:r w:rsidRPr="00E31BFD">
        <w:rPr>
          <w:rFonts w:asciiTheme="majorHAnsi" w:hAnsiTheme="majorHAnsi" w:cstheme="majorHAnsi"/>
          <w:sz w:val="22"/>
          <w:szCs w:val="22"/>
          <w:lang w:val="sr-Cyrl-RS"/>
        </w:rPr>
        <w:t xml:space="preserve">од </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о</w:t>
      </w:r>
      <w:r w:rsidRPr="00E31BFD">
        <w:rPr>
          <w:rFonts w:asciiTheme="majorHAnsi" w:hAnsiTheme="majorHAnsi" w:cstheme="majorHAnsi"/>
          <w:spacing w:val="1"/>
          <w:sz w:val="22"/>
          <w:szCs w:val="22"/>
          <w:lang w:val="sr-Cyrl-RS"/>
        </w:rPr>
        <w:t>ци</w:t>
      </w:r>
      <w:r w:rsidRPr="00E31BFD">
        <w:rPr>
          <w:rFonts w:asciiTheme="majorHAnsi" w:hAnsiTheme="majorHAnsi" w:cstheme="majorHAnsi"/>
          <w:spacing w:val="-2"/>
          <w:sz w:val="22"/>
          <w:szCs w:val="22"/>
          <w:lang w:val="sr-Cyrl-RS"/>
        </w:rPr>
        <w:t>ј</w:t>
      </w:r>
      <w:r w:rsidRPr="00E31BFD">
        <w:rPr>
          <w:rFonts w:asciiTheme="majorHAnsi" w:hAnsiTheme="majorHAnsi" w:cstheme="majorHAnsi"/>
          <w:spacing w:val="-1"/>
          <w:sz w:val="22"/>
          <w:szCs w:val="22"/>
          <w:lang w:val="sr-Cyrl-RS"/>
        </w:rPr>
        <w:t>а</w:t>
      </w:r>
      <w:r w:rsidRPr="00E31BFD">
        <w:rPr>
          <w:rFonts w:asciiTheme="majorHAnsi" w:hAnsiTheme="majorHAnsi" w:cstheme="majorHAnsi"/>
          <w:sz w:val="22"/>
          <w:szCs w:val="22"/>
          <w:lang w:val="sr-Cyrl-RS"/>
        </w:rPr>
        <w:t>л</w:t>
      </w:r>
      <w:r w:rsidRPr="00E31BFD">
        <w:rPr>
          <w:rFonts w:asciiTheme="majorHAnsi" w:hAnsiTheme="majorHAnsi" w:cstheme="majorHAnsi"/>
          <w:spacing w:val="1"/>
          <w:sz w:val="22"/>
          <w:szCs w:val="22"/>
          <w:lang w:val="sr-Cyrl-RS"/>
        </w:rPr>
        <w:t>н</w:t>
      </w:r>
      <w:r w:rsidRPr="00E31BFD">
        <w:rPr>
          <w:rFonts w:asciiTheme="majorHAnsi" w:hAnsiTheme="majorHAnsi" w:cstheme="majorHAnsi"/>
          <w:spacing w:val="-1"/>
          <w:sz w:val="22"/>
          <w:szCs w:val="22"/>
          <w:lang w:val="sr-Cyrl-RS"/>
        </w:rPr>
        <w:t>и</w:t>
      </w:r>
      <w:r w:rsidRPr="00E31BFD">
        <w:rPr>
          <w:rFonts w:asciiTheme="majorHAnsi" w:hAnsiTheme="majorHAnsi" w:cstheme="majorHAnsi"/>
          <w:sz w:val="22"/>
          <w:szCs w:val="22"/>
          <w:lang w:val="sr-Cyrl-RS"/>
        </w:rPr>
        <w:t>х</w:t>
      </w:r>
      <w:r w:rsidRPr="00E31BFD">
        <w:rPr>
          <w:rFonts w:asciiTheme="majorHAnsi" w:hAnsiTheme="majorHAnsi" w:cstheme="majorHAnsi"/>
          <w:spacing w:val="4"/>
          <w:sz w:val="22"/>
          <w:szCs w:val="22"/>
          <w:lang w:val="sr-Cyrl-RS"/>
        </w:rPr>
        <w:t xml:space="preserve"> </w:t>
      </w:r>
      <w:r w:rsidRPr="00E31BFD">
        <w:rPr>
          <w:rFonts w:asciiTheme="majorHAnsi" w:hAnsiTheme="majorHAnsi" w:cstheme="majorHAnsi"/>
          <w:spacing w:val="-5"/>
          <w:sz w:val="22"/>
          <w:szCs w:val="22"/>
          <w:lang w:val="sr-Cyrl-RS"/>
        </w:rPr>
        <w:t>у</w:t>
      </w:r>
      <w:r w:rsidRPr="00E31BFD">
        <w:rPr>
          <w:rFonts w:asciiTheme="majorHAnsi" w:hAnsiTheme="majorHAnsi" w:cstheme="majorHAnsi"/>
          <w:spacing w:val="-1"/>
          <w:sz w:val="22"/>
          <w:szCs w:val="22"/>
          <w:lang w:val="sr-Cyrl-RS"/>
        </w:rPr>
        <w:t>с</w:t>
      </w:r>
      <w:r w:rsidRPr="00E31BFD">
        <w:rPr>
          <w:rFonts w:asciiTheme="majorHAnsi" w:hAnsiTheme="majorHAnsi" w:cstheme="majorHAnsi"/>
          <w:spacing w:val="5"/>
          <w:sz w:val="22"/>
          <w:szCs w:val="22"/>
          <w:lang w:val="sr-Cyrl-RS"/>
        </w:rPr>
        <w:t>л</w:t>
      </w:r>
      <w:r w:rsidRPr="00E31BFD">
        <w:rPr>
          <w:rFonts w:asciiTheme="majorHAnsi" w:hAnsiTheme="majorHAnsi" w:cstheme="majorHAnsi"/>
          <w:spacing w:val="-5"/>
          <w:sz w:val="22"/>
          <w:szCs w:val="22"/>
          <w:lang w:val="sr-Cyrl-RS"/>
        </w:rPr>
        <w:t>у</w:t>
      </w:r>
      <w:r w:rsidRPr="00E31BFD">
        <w:rPr>
          <w:rFonts w:asciiTheme="majorHAnsi" w:hAnsiTheme="majorHAnsi" w:cstheme="majorHAnsi"/>
          <w:sz w:val="22"/>
          <w:szCs w:val="22"/>
          <w:lang w:val="sr-Cyrl-RS"/>
        </w:rPr>
        <w:t>г</w:t>
      </w:r>
      <w:r w:rsidRPr="00E31BFD">
        <w:rPr>
          <w:rFonts w:asciiTheme="majorHAnsi" w:hAnsiTheme="majorHAnsi" w:cstheme="majorHAnsi"/>
          <w:spacing w:val="-1"/>
          <w:sz w:val="22"/>
          <w:szCs w:val="22"/>
          <w:lang w:val="sr-Cyrl-RS"/>
        </w:rPr>
        <w:t>а</w:t>
      </w:r>
      <w:r w:rsidRPr="00E31BFD">
        <w:rPr>
          <w:rFonts w:asciiTheme="majorHAnsi" w:hAnsiTheme="majorHAnsi" w:cstheme="majorHAnsi"/>
          <w:sz w:val="22"/>
          <w:szCs w:val="22"/>
          <w:lang w:val="sr-Cyrl-RS"/>
        </w:rPr>
        <w:t>.</w:t>
      </w:r>
    </w:p>
    <w:p w14:paraId="31DDFFE1" w14:textId="77777777" w:rsidR="00A83F0D" w:rsidRPr="00E31BFD" w:rsidRDefault="00A83F0D" w:rsidP="00A83F0D">
      <w:pPr>
        <w:spacing w:line="276" w:lineRule="auto"/>
        <w:jc w:val="both"/>
        <w:rPr>
          <w:rFonts w:asciiTheme="majorHAnsi" w:hAnsiTheme="majorHAnsi" w:cstheme="majorHAnsi"/>
          <w:b/>
          <w:bCs/>
          <w:sz w:val="22"/>
          <w:szCs w:val="22"/>
          <w:lang w:val="sr-Cyrl-RS"/>
        </w:rPr>
      </w:pPr>
    </w:p>
    <w:p w14:paraId="2CAE1AF4" w14:textId="77777777" w:rsidR="00A83F0D" w:rsidRPr="00E31BFD" w:rsidRDefault="00A83F0D" w:rsidP="00A83F0D">
      <w:pPr>
        <w:pStyle w:val="ListParagraph"/>
        <w:numPr>
          <w:ilvl w:val="0"/>
          <w:numId w:val="10"/>
        </w:numPr>
        <w:spacing w:line="276" w:lineRule="auto"/>
        <w:jc w:val="both"/>
        <w:rPr>
          <w:rFonts w:asciiTheme="majorHAnsi" w:hAnsiTheme="majorHAnsi" w:cstheme="majorHAnsi"/>
          <w:sz w:val="22"/>
          <w:szCs w:val="22"/>
          <w:lang w:val="sr-Cyrl-RS"/>
        </w:rPr>
      </w:pPr>
      <w:r w:rsidRPr="00E31BFD">
        <w:rPr>
          <w:rFonts w:asciiTheme="majorHAnsi" w:hAnsiTheme="majorHAnsi" w:cstheme="majorHAnsi"/>
          <w:b/>
          <w:bCs/>
          <w:sz w:val="22"/>
          <w:szCs w:val="22"/>
          <w:lang w:val="sr-Cyrl-RS"/>
        </w:rPr>
        <w:t>Т</w:t>
      </w:r>
      <w:r w:rsidRPr="00E31BFD">
        <w:rPr>
          <w:rFonts w:asciiTheme="majorHAnsi" w:hAnsiTheme="majorHAnsi" w:cstheme="majorHAnsi"/>
          <w:b/>
          <w:bCs/>
          <w:spacing w:val="1"/>
          <w:sz w:val="22"/>
          <w:szCs w:val="22"/>
          <w:lang w:val="sr-Cyrl-RS"/>
        </w:rPr>
        <w:t>р</w:t>
      </w:r>
      <w:r w:rsidRPr="00E31BFD">
        <w:rPr>
          <w:rFonts w:asciiTheme="majorHAnsi" w:hAnsiTheme="majorHAnsi" w:cstheme="majorHAnsi"/>
          <w:b/>
          <w:bCs/>
          <w:sz w:val="22"/>
          <w:szCs w:val="22"/>
          <w:lang w:val="sr-Cyrl-RS"/>
        </w:rPr>
        <w:t>а</w:t>
      </w:r>
      <w:r w:rsidRPr="00E31BFD">
        <w:rPr>
          <w:rFonts w:asciiTheme="majorHAnsi" w:hAnsiTheme="majorHAnsi" w:cstheme="majorHAnsi"/>
          <w:b/>
          <w:bCs/>
          <w:spacing w:val="1"/>
          <w:sz w:val="22"/>
          <w:szCs w:val="22"/>
          <w:lang w:val="sr-Cyrl-RS"/>
        </w:rPr>
        <w:t>н</w:t>
      </w:r>
      <w:r w:rsidRPr="00E31BFD">
        <w:rPr>
          <w:rFonts w:asciiTheme="majorHAnsi" w:hAnsiTheme="majorHAnsi" w:cstheme="majorHAnsi"/>
          <w:b/>
          <w:bCs/>
          <w:spacing w:val="-1"/>
          <w:sz w:val="22"/>
          <w:szCs w:val="22"/>
          <w:lang w:val="sr-Cyrl-RS"/>
        </w:rPr>
        <w:t>с</w:t>
      </w:r>
      <w:r w:rsidRPr="00E31BFD">
        <w:rPr>
          <w:rFonts w:asciiTheme="majorHAnsi" w:hAnsiTheme="majorHAnsi" w:cstheme="majorHAnsi"/>
          <w:b/>
          <w:bCs/>
          <w:spacing w:val="1"/>
          <w:sz w:val="22"/>
          <w:szCs w:val="22"/>
          <w:lang w:val="sr-Cyrl-RS"/>
        </w:rPr>
        <w:t>п</w:t>
      </w:r>
      <w:r w:rsidRPr="00E31BFD">
        <w:rPr>
          <w:rFonts w:asciiTheme="majorHAnsi" w:hAnsiTheme="majorHAnsi" w:cstheme="majorHAnsi"/>
          <w:b/>
          <w:bCs/>
          <w:sz w:val="22"/>
          <w:szCs w:val="22"/>
          <w:lang w:val="sr-Cyrl-RS"/>
        </w:rPr>
        <w:t>а</w:t>
      </w:r>
      <w:r w:rsidRPr="00E31BFD">
        <w:rPr>
          <w:rFonts w:asciiTheme="majorHAnsi" w:hAnsiTheme="majorHAnsi" w:cstheme="majorHAnsi"/>
          <w:b/>
          <w:bCs/>
          <w:spacing w:val="1"/>
          <w:sz w:val="22"/>
          <w:szCs w:val="22"/>
          <w:lang w:val="sr-Cyrl-RS"/>
        </w:rPr>
        <w:t>р</w:t>
      </w:r>
      <w:r w:rsidRPr="00E31BFD">
        <w:rPr>
          <w:rFonts w:asciiTheme="majorHAnsi" w:hAnsiTheme="majorHAnsi" w:cstheme="majorHAnsi"/>
          <w:b/>
          <w:bCs/>
          <w:spacing w:val="-1"/>
          <w:sz w:val="22"/>
          <w:szCs w:val="22"/>
          <w:lang w:val="sr-Cyrl-RS"/>
        </w:rPr>
        <w:t>ен</w:t>
      </w:r>
      <w:r w:rsidRPr="00E31BFD">
        <w:rPr>
          <w:rFonts w:asciiTheme="majorHAnsi" w:hAnsiTheme="majorHAnsi" w:cstheme="majorHAnsi"/>
          <w:b/>
          <w:bCs/>
          <w:sz w:val="22"/>
          <w:szCs w:val="22"/>
          <w:lang w:val="sr-Cyrl-RS"/>
        </w:rPr>
        <w:t>тно</w:t>
      </w:r>
      <w:r w:rsidRPr="00E31BFD">
        <w:rPr>
          <w:rFonts w:asciiTheme="majorHAnsi" w:hAnsiTheme="majorHAnsi" w:cstheme="majorHAnsi"/>
          <w:b/>
          <w:bCs/>
          <w:spacing w:val="-1"/>
          <w:sz w:val="22"/>
          <w:szCs w:val="22"/>
          <w:lang w:val="sr-Cyrl-RS"/>
        </w:rPr>
        <w:t>с</w:t>
      </w:r>
      <w:r w:rsidRPr="00E31BFD">
        <w:rPr>
          <w:rFonts w:asciiTheme="majorHAnsi" w:hAnsiTheme="majorHAnsi" w:cstheme="majorHAnsi"/>
          <w:b/>
          <w:bCs/>
          <w:sz w:val="22"/>
          <w:szCs w:val="22"/>
          <w:lang w:val="sr-Cyrl-RS"/>
        </w:rPr>
        <w:t>т</w:t>
      </w:r>
      <w:r w:rsidRPr="00E31BFD">
        <w:rPr>
          <w:rFonts w:asciiTheme="majorHAnsi" w:hAnsiTheme="majorHAnsi" w:cstheme="majorHAnsi"/>
          <w:b/>
          <w:bCs/>
          <w:spacing w:val="5"/>
          <w:sz w:val="22"/>
          <w:szCs w:val="22"/>
          <w:lang w:val="sr-Cyrl-RS"/>
        </w:rPr>
        <w:t xml:space="preserve"> </w:t>
      </w:r>
      <w:r w:rsidRPr="00E31BFD">
        <w:rPr>
          <w:rFonts w:asciiTheme="majorHAnsi" w:hAnsiTheme="majorHAnsi" w:cstheme="majorHAnsi"/>
          <w:b/>
          <w:bCs/>
          <w:sz w:val="22"/>
          <w:szCs w:val="22"/>
          <w:lang w:val="sr-Cyrl-RS"/>
        </w:rPr>
        <w:t xml:space="preserve">- </w:t>
      </w:r>
      <w:r w:rsidRPr="00E31BFD">
        <w:rPr>
          <w:rFonts w:asciiTheme="majorHAnsi" w:hAnsiTheme="majorHAnsi" w:cstheme="majorHAnsi"/>
          <w:sz w:val="22"/>
          <w:szCs w:val="22"/>
          <w:lang w:val="sr-Cyrl-RS"/>
        </w:rPr>
        <w:t>Увр</w:t>
      </w:r>
      <w:r w:rsidRPr="00E31BFD">
        <w:rPr>
          <w:rFonts w:asciiTheme="majorHAnsi" w:hAnsiTheme="majorHAnsi" w:cstheme="majorHAnsi"/>
          <w:spacing w:val="-1"/>
          <w:sz w:val="22"/>
          <w:szCs w:val="22"/>
          <w:lang w:val="sr-Cyrl-RS"/>
        </w:rPr>
        <w:t>еме</w:t>
      </w:r>
      <w:r w:rsidRPr="00E31BFD">
        <w:rPr>
          <w:rFonts w:asciiTheme="majorHAnsi" w:hAnsiTheme="majorHAnsi" w:cstheme="majorHAnsi"/>
          <w:spacing w:val="1"/>
          <w:sz w:val="22"/>
          <w:szCs w:val="22"/>
          <w:lang w:val="sr-Cyrl-RS"/>
        </w:rPr>
        <w:t>њ</w:t>
      </w:r>
      <w:r w:rsidRPr="00E31BFD">
        <w:rPr>
          <w:rFonts w:asciiTheme="majorHAnsi" w:hAnsiTheme="majorHAnsi" w:cstheme="majorHAnsi"/>
          <w:spacing w:val="-1"/>
          <w:sz w:val="22"/>
          <w:szCs w:val="22"/>
          <w:lang w:val="sr-Cyrl-RS"/>
        </w:rPr>
        <w:t>е</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о,</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к</w:t>
      </w:r>
      <w:r w:rsidRPr="00E31BFD">
        <w:rPr>
          <w:rFonts w:asciiTheme="majorHAnsi" w:hAnsiTheme="majorHAnsi" w:cstheme="majorHAnsi"/>
          <w:spacing w:val="3"/>
          <w:sz w:val="22"/>
          <w:szCs w:val="22"/>
          <w:lang w:val="sr-Cyrl-RS"/>
        </w:rPr>
        <w:t>т</w:t>
      </w:r>
      <w:r w:rsidRPr="00E31BFD">
        <w:rPr>
          <w:rFonts w:asciiTheme="majorHAnsi" w:hAnsiTheme="majorHAnsi" w:cstheme="majorHAnsi"/>
          <w:spacing w:val="-5"/>
          <w:sz w:val="22"/>
          <w:szCs w:val="22"/>
          <w:lang w:val="sr-Cyrl-RS"/>
        </w:rPr>
        <w:t>у</w:t>
      </w:r>
      <w:r w:rsidRPr="00E31BFD">
        <w:rPr>
          <w:rFonts w:asciiTheme="majorHAnsi" w:hAnsiTheme="majorHAnsi" w:cstheme="majorHAnsi"/>
          <w:spacing w:val="1"/>
          <w:sz w:val="22"/>
          <w:szCs w:val="22"/>
          <w:lang w:val="sr-Cyrl-RS"/>
        </w:rPr>
        <w:t>е</w:t>
      </w:r>
      <w:r w:rsidRPr="00E31BFD">
        <w:rPr>
          <w:rFonts w:asciiTheme="majorHAnsi" w:hAnsiTheme="majorHAnsi" w:cstheme="majorHAnsi"/>
          <w:sz w:val="22"/>
          <w:szCs w:val="22"/>
          <w:lang w:val="sr-Cyrl-RS"/>
        </w:rPr>
        <w:t>л</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о,</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z w:val="22"/>
          <w:szCs w:val="22"/>
          <w:lang w:val="sr-Cyrl-RS"/>
        </w:rPr>
        <w:t>отвор</w:t>
      </w:r>
      <w:r w:rsidRPr="00E31BFD">
        <w:rPr>
          <w:rFonts w:asciiTheme="majorHAnsi" w:hAnsiTheme="majorHAnsi" w:cstheme="majorHAnsi"/>
          <w:spacing w:val="-1"/>
          <w:sz w:val="22"/>
          <w:szCs w:val="22"/>
          <w:lang w:val="sr-Cyrl-RS"/>
        </w:rPr>
        <w:t>е</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о</w:t>
      </w:r>
      <w:r w:rsidRPr="00E31BFD">
        <w:rPr>
          <w:rFonts w:asciiTheme="majorHAnsi" w:hAnsiTheme="majorHAnsi" w:cstheme="majorHAnsi"/>
          <w:spacing w:val="1"/>
          <w:sz w:val="22"/>
          <w:szCs w:val="22"/>
          <w:lang w:val="sr-Cyrl-RS"/>
        </w:rPr>
        <w:t xml:space="preserve"> из</w:t>
      </w:r>
      <w:r w:rsidRPr="00E31BFD">
        <w:rPr>
          <w:rFonts w:asciiTheme="majorHAnsi" w:hAnsiTheme="majorHAnsi" w:cstheme="majorHAnsi"/>
          <w:sz w:val="22"/>
          <w:szCs w:val="22"/>
          <w:lang w:val="sr-Cyrl-RS"/>
        </w:rPr>
        <w:t>в</w:t>
      </w:r>
      <w:r w:rsidRPr="00E31BFD">
        <w:rPr>
          <w:rFonts w:asciiTheme="majorHAnsi" w:hAnsiTheme="majorHAnsi" w:cstheme="majorHAnsi"/>
          <w:spacing w:val="-1"/>
          <w:sz w:val="22"/>
          <w:szCs w:val="22"/>
          <w:lang w:val="sr-Cyrl-RS"/>
        </w:rPr>
        <w:t>е</w:t>
      </w:r>
      <w:r w:rsidRPr="00E31BFD">
        <w:rPr>
          <w:rFonts w:asciiTheme="majorHAnsi" w:hAnsiTheme="majorHAnsi" w:cstheme="majorHAnsi"/>
          <w:sz w:val="22"/>
          <w:szCs w:val="22"/>
          <w:lang w:val="sr-Cyrl-RS"/>
        </w:rPr>
        <w:t>шта</w:t>
      </w:r>
      <w:r w:rsidRPr="00E31BFD">
        <w:rPr>
          <w:rFonts w:asciiTheme="majorHAnsi" w:hAnsiTheme="majorHAnsi" w:cstheme="majorHAnsi"/>
          <w:spacing w:val="-1"/>
          <w:sz w:val="22"/>
          <w:szCs w:val="22"/>
          <w:lang w:val="sr-Cyrl-RS"/>
        </w:rPr>
        <w:t>в</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1"/>
          <w:sz w:val="22"/>
          <w:szCs w:val="22"/>
          <w:lang w:val="sr-Cyrl-RS"/>
        </w:rPr>
        <w:t>њ</w:t>
      </w:r>
      <w:r w:rsidRPr="00E31BFD">
        <w:rPr>
          <w:rFonts w:asciiTheme="majorHAnsi" w:hAnsiTheme="majorHAnsi" w:cstheme="majorHAnsi"/>
          <w:sz w:val="22"/>
          <w:szCs w:val="22"/>
          <w:lang w:val="sr-Cyrl-RS"/>
        </w:rPr>
        <w:t>е ј</w:t>
      </w:r>
      <w:r w:rsidRPr="00E31BFD">
        <w:rPr>
          <w:rFonts w:asciiTheme="majorHAnsi" w:hAnsiTheme="majorHAnsi" w:cstheme="majorHAnsi"/>
          <w:spacing w:val="2"/>
          <w:sz w:val="22"/>
          <w:szCs w:val="22"/>
          <w:lang w:val="sr-Cyrl-RS"/>
        </w:rPr>
        <w:t>а</w:t>
      </w:r>
      <w:r w:rsidRPr="00E31BFD">
        <w:rPr>
          <w:rFonts w:asciiTheme="majorHAnsi" w:hAnsiTheme="majorHAnsi" w:cstheme="majorHAnsi"/>
          <w:sz w:val="22"/>
          <w:szCs w:val="22"/>
          <w:lang w:val="sr-Cyrl-RS"/>
        </w:rPr>
        <w:t>вно</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т</w:t>
      </w:r>
      <w:r w:rsidRPr="00E31BFD">
        <w:rPr>
          <w:rFonts w:asciiTheme="majorHAnsi" w:hAnsiTheme="majorHAnsi" w:cstheme="majorHAnsi"/>
          <w:spacing w:val="2"/>
          <w:sz w:val="22"/>
          <w:szCs w:val="22"/>
          <w:lang w:val="sr-Cyrl-RS"/>
        </w:rPr>
        <w:t>и</w:t>
      </w:r>
      <w:r w:rsidRPr="00E31BFD">
        <w:rPr>
          <w:rFonts w:asciiTheme="majorHAnsi" w:hAnsiTheme="majorHAnsi" w:cstheme="majorHAnsi"/>
          <w:sz w:val="22"/>
          <w:szCs w:val="22"/>
          <w:lang w:val="sr-Cyrl-RS"/>
        </w:rPr>
        <w:t xml:space="preserve">, </w:t>
      </w:r>
      <w:r w:rsidRPr="00E31BFD">
        <w:rPr>
          <w:rFonts w:asciiTheme="majorHAnsi" w:hAnsiTheme="majorHAnsi" w:cstheme="majorHAnsi"/>
          <w:spacing w:val="1"/>
          <w:sz w:val="22"/>
          <w:szCs w:val="22"/>
          <w:lang w:val="sr-Cyrl-RS"/>
        </w:rPr>
        <w:t>к</w:t>
      </w:r>
      <w:r w:rsidRPr="00E31BFD">
        <w:rPr>
          <w:rFonts w:asciiTheme="majorHAnsi" w:hAnsiTheme="majorHAnsi" w:cstheme="majorHAnsi"/>
          <w:sz w:val="22"/>
          <w:szCs w:val="22"/>
          <w:lang w:val="sr-Cyrl-RS"/>
        </w:rPr>
        <w:t>ор</w:t>
      </w:r>
      <w:r w:rsidRPr="00E31BFD">
        <w:rPr>
          <w:rFonts w:asciiTheme="majorHAnsi" w:hAnsiTheme="majorHAnsi" w:cstheme="majorHAnsi"/>
          <w:spacing w:val="1"/>
          <w:sz w:val="22"/>
          <w:szCs w:val="22"/>
          <w:lang w:val="sr-Cyrl-RS"/>
        </w:rPr>
        <w:t>и</w:t>
      </w:r>
      <w:r w:rsidRPr="00E31BFD">
        <w:rPr>
          <w:rFonts w:asciiTheme="majorHAnsi" w:hAnsiTheme="majorHAnsi" w:cstheme="majorHAnsi"/>
          <w:spacing w:val="-1"/>
          <w:sz w:val="22"/>
          <w:szCs w:val="22"/>
          <w:lang w:val="sr-Cyrl-RS"/>
        </w:rPr>
        <w:t>с</w:t>
      </w:r>
      <w:r w:rsidRPr="00E31BFD">
        <w:rPr>
          <w:rFonts w:asciiTheme="majorHAnsi" w:hAnsiTheme="majorHAnsi" w:cstheme="majorHAnsi"/>
          <w:spacing w:val="1"/>
          <w:sz w:val="22"/>
          <w:szCs w:val="22"/>
          <w:lang w:val="sr-Cyrl-RS"/>
        </w:rPr>
        <w:t>н</w:t>
      </w:r>
      <w:r w:rsidRPr="00E31BFD">
        <w:rPr>
          <w:rFonts w:asciiTheme="majorHAnsi" w:hAnsiTheme="majorHAnsi" w:cstheme="majorHAnsi"/>
          <w:spacing w:val="-1"/>
          <w:sz w:val="22"/>
          <w:szCs w:val="22"/>
          <w:lang w:val="sr-Cyrl-RS"/>
        </w:rPr>
        <w:t>и</w:t>
      </w:r>
      <w:r w:rsidRPr="00E31BFD">
        <w:rPr>
          <w:rFonts w:asciiTheme="majorHAnsi" w:hAnsiTheme="majorHAnsi" w:cstheme="majorHAnsi"/>
          <w:spacing w:val="1"/>
          <w:sz w:val="22"/>
          <w:szCs w:val="22"/>
          <w:lang w:val="sr-Cyrl-RS"/>
        </w:rPr>
        <w:t>к</w:t>
      </w:r>
      <w:r w:rsidRPr="00E31BFD">
        <w:rPr>
          <w:rFonts w:asciiTheme="majorHAnsi" w:hAnsiTheme="majorHAnsi" w:cstheme="majorHAnsi"/>
          <w:sz w:val="22"/>
          <w:szCs w:val="22"/>
          <w:lang w:val="sr-Cyrl-RS"/>
        </w:rPr>
        <w:t>а и</w:t>
      </w:r>
      <w:r w:rsidRPr="00E31BFD">
        <w:rPr>
          <w:rFonts w:asciiTheme="majorHAnsi" w:hAnsiTheme="majorHAnsi" w:cstheme="majorHAnsi"/>
          <w:spacing w:val="2"/>
          <w:sz w:val="22"/>
          <w:szCs w:val="22"/>
          <w:lang w:val="sr-Cyrl-RS"/>
        </w:rPr>
        <w:t xml:space="preserve"> </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в</w:t>
      </w:r>
      <w:r w:rsidRPr="00E31BFD">
        <w:rPr>
          <w:rFonts w:asciiTheme="majorHAnsi" w:hAnsiTheme="majorHAnsi" w:cstheme="majorHAnsi"/>
          <w:spacing w:val="-2"/>
          <w:sz w:val="22"/>
          <w:szCs w:val="22"/>
          <w:lang w:val="sr-Cyrl-RS"/>
        </w:rPr>
        <w:t>и</w:t>
      </w:r>
      <w:r w:rsidRPr="00E31BFD">
        <w:rPr>
          <w:rFonts w:asciiTheme="majorHAnsi" w:hAnsiTheme="majorHAnsi" w:cstheme="majorHAnsi"/>
          <w:sz w:val="22"/>
          <w:szCs w:val="22"/>
          <w:lang w:val="sr-Cyrl-RS"/>
        </w:rPr>
        <w:t>х</w:t>
      </w:r>
      <w:r w:rsidRPr="00E31BFD">
        <w:rPr>
          <w:rFonts w:asciiTheme="majorHAnsi" w:hAnsiTheme="majorHAnsi" w:cstheme="majorHAnsi"/>
          <w:spacing w:val="1"/>
          <w:sz w:val="22"/>
          <w:szCs w:val="22"/>
          <w:lang w:val="sr-Cyrl-RS"/>
        </w:rPr>
        <w:t xml:space="preserve"> з</w:t>
      </w:r>
      <w:r w:rsidRPr="00E31BFD">
        <w:rPr>
          <w:rFonts w:asciiTheme="majorHAnsi" w:hAnsiTheme="majorHAnsi" w:cstheme="majorHAnsi"/>
          <w:spacing w:val="-1"/>
          <w:sz w:val="22"/>
          <w:szCs w:val="22"/>
          <w:lang w:val="sr-Cyrl-RS"/>
        </w:rPr>
        <w:t>аи</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тер</w:t>
      </w:r>
      <w:r w:rsidRPr="00E31BFD">
        <w:rPr>
          <w:rFonts w:asciiTheme="majorHAnsi" w:hAnsiTheme="majorHAnsi" w:cstheme="majorHAnsi"/>
          <w:spacing w:val="-1"/>
          <w:sz w:val="22"/>
          <w:szCs w:val="22"/>
          <w:lang w:val="sr-Cyrl-RS"/>
        </w:rPr>
        <w:t>ес</w:t>
      </w:r>
      <w:r w:rsidRPr="00E31BFD">
        <w:rPr>
          <w:rFonts w:asciiTheme="majorHAnsi" w:hAnsiTheme="majorHAnsi" w:cstheme="majorHAnsi"/>
          <w:sz w:val="22"/>
          <w:szCs w:val="22"/>
          <w:lang w:val="sr-Cyrl-RS"/>
        </w:rPr>
        <w:t>ов</w:t>
      </w:r>
      <w:r w:rsidRPr="00E31BFD">
        <w:rPr>
          <w:rFonts w:asciiTheme="majorHAnsi" w:hAnsiTheme="majorHAnsi" w:cstheme="majorHAnsi"/>
          <w:spacing w:val="-1"/>
          <w:sz w:val="22"/>
          <w:szCs w:val="22"/>
          <w:lang w:val="sr-Cyrl-RS"/>
        </w:rPr>
        <w:t>а</w:t>
      </w:r>
      <w:r w:rsidRPr="00E31BFD">
        <w:rPr>
          <w:rFonts w:asciiTheme="majorHAnsi" w:hAnsiTheme="majorHAnsi" w:cstheme="majorHAnsi"/>
          <w:spacing w:val="4"/>
          <w:sz w:val="22"/>
          <w:szCs w:val="22"/>
          <w:lang w:val="sr-Cyrl-RS"/>
        </w:rPr>
        <w:t>н</w:t>
      </w:r>
      <w:r w:rsidRPr="00E31BFD">
        <w:rPr>
          <w:rFonts w:asciiTheme="majorHAnsi" w:hAnsiTheme="majorHAnsi" w:cstheme="majorHAnsi"/>
          <w:spacing w:val="1"/>
          <w:sz w:val="22"/>
          <w:szCs w:val="22"/>
          <w:lang w:val="sr-Cyrl-RS"/>
        </w:rPr>
        <w:t>и</w:t>
      </w:r>
      <w:r w:rsidRPr="00E31BFD">
        <w:rPr>
          <w:rFonts w:asciiTheme="majorHAnsi" w:hAnsiTheme="majorHAnsi" w:cstheme="majorHAnsi"/>
          <w:sz w:val="22"/>
          <w:szCs w:val="22"/>
          <w:lang w:val="sr-Cyrl-RS"/>
        </w:rPr>
        <w:t xml:space="preserve">х </w:t>
      </w:r>
      <w:r w:rsidRPr="00E31BFD">
        <w:rPr>
          <w:rFonts w:asciiTheme="majorHAnsi" w:hAnsiTheme="majorHAnsi" w:cstheme="majorHAnsi"/>
          <w:spacing w:val="1"/>
          <w:sz w:val="22"/>
          <w:szCs w:val="22"/>
          <w:lang w:val="sr-Cyrl-RS"/>
        </w:rPr>
        <w:t>ци</w:t>
      </w:r>
      <w:r w:rsidRPr="00E31BFD">
        <w:rPr>
          <w:rFonts w:asciiTheme="majorHAnsi" w:hAnsiTheme="majorHAnsi" w:cstheme="majorHAnsi"/>
          <w:spacing w:val="-2"/>
          <w:sz w:val="22"/>
          <w:szCs w:val="22"/>
          <w:lang w:val="sr-Cyrl-RS"/>
        </w:rPr>
        <w:t>љ</w:t>
      </w:r>
      <w:r w:rsidRPr="00E31BFD">
        <w:rPr>
          <w:rFonts w:asciiTheme="majorHAnsi" w:hAnsiTheme="majorHAnsi" w:cstheme="majorHAnsi"/>
          <w:spacing w:val="1"/>
          <w:sz w:val="22"/>
          <w:szCs w:val="22"/>
          <w:lang w:val="sr-Cyrl-RS"/>
        </w:rPr>
        <w:t>н</w:t>
      </w:r>
      <w:r w:rsidRPr="00E31BFD">
        <w:rPr>
          <w:rFonts w:asciiTheme="majorHAnsi" w:hAnsiTheme="majorHAnsi" w:cstheme="majorHAnsi"/>
          <w:spacing w:val="-1"/>
          <w:sz w:val="22"/>
          <w:szCs w:val="22"/>
          <w:lang w:val="sr-Cyrl-RS"/>
        </w:rPr>
        <w:t>и</w:t>
      </w:r>
      <w:r w:rsidRPr="00E31BFD">
        <w:rPr>
          <w:rFonts w:asciiTheme="majorHAnsi" w:hAnsiTheme="majorHAnsi" w:cstheme="majorHAnsi"/>
          <w:sz w:val="22"/>
          <w:szCs w:val="22"/>
          <w:lang w:val="sr-Cyrl-RS"/>
        </w:rPr>
        <w:t>х</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z w:val="22"/>
          <w:szCs w:val="22"/>
          <w:lang w:val="sr-Cyrl-RS"/>
        </w:rPr>
        <w:t>г</w:t>
      </w:r>
      <w:r w:rsidRPr="00E31BFD">
        <w:rPr>
          <w:rFonts w:asciiTheme="majorHAnsi" w:hAnsiTheme="majorHAnsi" w:cstheme="majorHAnsi"/>
          <w:spacing w:val="2"/>
          <w:sz w:val="22"/>
          <w:szCs w:val="22"/>
          <w:lang w:val="sr-Cyrl-RS"/>
        </w:rPr>
        <w:t>р</w:t>
      </w:r>
      <w:r w:rsidRPr="00E31BFD">
        <w:rPr>
          <w:rFonts w:asciiTheme="majorHAnsi" w:hAnsiTheme="majorHAnsi" w:cstheme="majorHAnsi"/>
          <w:spacing w:val="-7"/>
          <w:sz w:val="22"/>
          <w:szCs w:val="22"/>
          <w:lang w:val="sr-Cyrl-RS"/>
        </w:rPr>
        <w:t>у</w:t>
      </w:r>
      <w:r w:rsidRPr="00E31BFD">
        <w:rPr>
          <w:rFonts w:asciiTheme="majorHAnsi" w:hAnsiTheme="majorHAnsi" w:cstheme="majorHAnsi"/>
          <w:spacing w:val="3"/>
          <w:sz w:val="22"/>
          <w:szCs w:val="22"/>
          <w:lang w:val="sr-Cyrl-RS"/>
        </w:rPr>
        <w:t>п</w:t>
      </w:r>
      <w:r w:rsidRPr="00E31BFD">
        <w:rPr>
          <w:rFonts w:asciiTheme="majorHAnsi" w:hAnsiTheme="majorHAnsi" w:cstheme="majorHAnsi"/>
          <w:sz w:val="22"/>
          <w:szCs w:val="22"/>
          <w:lang w:val="sr-Cyrl-RS"/>
        </w:rPr>
        <w:t>а о</w:t>
      </w:r>
      <w:r w:rsidRPr="00E31BFD">
        <w:rPr>
          <w:rFonts w:asciiTheme="majorHAnsi" w:hAnsiTheme="majorHAnsi" w:cstheme="majorHAnsi"/>
          <w:spacing w:val="1"/>
          <w:sz w:val="22"/>
          <w:szCs w:val="22"/>
          <w:lang w:val="sr-Cyrl-RS"/>
        </w:rPr>
        <w:t xml:space="preserve"> </w:t>
      </w:r>
      <w:r w:rsidRPr="00E31BFD">
        <w:rPr>
          <w:rFonts w:asciiTheme="majorHAnsi" w:hAnsiTheme="majorHAnsi" w:cstheme="majorHAnsi"/>
          <w:spacing w:val="-1"/>
          <w:sz w:val="22"/>
          <w:szCs w:val="22"/>
          <w:lang w:val="sr-Cyrl-RS"/>
        </w:rPr>
        <w:t>м</w:t>
      </w:r>
      <w:r w:rsidRPr="00E31BFD">
        <w:rPr>
          <w:rFonts w:asciiTheme="majorHAnsi" w:hAnsiTheme="majorHAnsi" w:cstheme="majorHAnsi"/>
          <w:sz w:val="22"/>
          <w:szCs w:val="22"/>
          <w:lang w:val="sr-Cyrl-RS"/>
        </w:rPr>
        <w:t>о</w:t>
      </w:r>
      <w:r w:rsidRPr="00E31BFD">
        <w:rPr>
          <w:rFonts w:asciiTheme="majorHAnsi" w:hAnsiTheme="majorHAnsi" w:cstheme="majorHAnsi"/>
          <w:spacing w:val="2"/>
          <w:sz w:val="22"/>
          <w:szCs w:val="22"/>
          <w:lang w:val="sr-Cyrl-RS"/>
        </w:rPr>
        <w:t>г</w:t>
      </w:r>
      <w:r w:rsidRPr="00E31BFD">
        <w:rPr>
          <w:rFonts w:asciiTheme="majorHAnsi" w:hAnsiTheme="majorHAnsi" w:cstheme="majorHAnsi"/>
          <w:spacing w:val="-5"/>
          <w:sz w:val="22"/>
          <w:szCs w:val="22"/>
          <w:lang w:val="sr-Cyrl-RS"/>
        </w:rPr>
        <w:t>у</w:t>
      </w:r>
      <w:r w:rsidRPr="00E31BFD">
        <w:rPr>
          <w:rFonts w:asciiTheme="majorHAnsi" w:hAnsiTheme="majorHAnsi" w:cstheme="majorHAnsi"/>
          <w:sz w:val="22"/>
          <w:szCs w:val="22"/>
          <w:lang w:val="sr-Cyrl-RS"/>
        </w:rPr>
        <w:t>ћ</w:t>
      </w:r>
      <w:r w:rsidRPr="00E31BFD">
        <w:rPr>
          <w:rFonts w:asciiTheme="majorHAnsi" w:hAnsiTheme="majorHAnsi" w:cstheme="majorHAnsi"/>
          <w:spacing w:val="1"/>
          <w:sz w:val="22"/>
          <w:szCs w:val="22"/>
          <w:lang w:val="sr-Cyrl-RS"/>
        </w:rPr>
        <w:t>н</w:t>
      </w:r>
      <w:r w:rsidRPr="00E31BFD">
        <w:rPr>
          <w:rFonts w:asciiTheme="majorHAnsi" w:hAnsiTheme="majorHAnsi" w:cstheme="majorHAnsi"/>
          <w:sz w:val="22"/>
          <w:szCs w:val="22"/>
          <w:lang w:val="sr-Cyrl-RS"/>
        </w:rPr>
        <w:t>о</w:t>
      </w:r>
      <w:r w:rsidRPr="00E31BFD">
        <w:rPr>
          <w:rFonts w:asciiTheme="majorHAnsi" w:hAnsiTheme="majorHAnsi" w:cstheme="majorHAnsi"/>
          <w:spacing w:val="-1"/>
          <w:sz w:val="22"/>
          <w:szCs w:val="22"/>
          <w:lang w:val="sr-Cyrl-RS"/>
        </w:rPr>
        <w:t>с</w:t>
      </w:r>
      <w:r w:rsidRPr="00E31BFD">
        <w:rPr>
          <w:rFonts w:asciiTheme="majorHAnsi" w:hAnsiTheme="majorHAnsi" w:cstheme="majorHAnsi"/>
          <w:sz w:val="22"/>
          <w:szCs w:val="22"/>
          <w:lang w:val="sr-Cyrl-RS"/>
        </w:rPr>
        <w:t>т</w:t>
      </w:r>
      <w:r w:rsidRPr="00E31BFD">
        <w:rPr>
          <w:rFonts w:asciiTheme="majorHAnsi" w:hAnsiTheme="majorHAnsi" w:cstheme="majorHAnsi"/>
          <w:spacing w:val="4"/>
          <w:sz w:val="22"/>
          <w:szCs w:val="22"/>
          <w:lang w:val="sr-Cyrl-RS"/>
        </w:rPr>
        <w:t>и</w:t>
      </w:r>
      <w:r w:rsidRPr="00E31BFD">
        <w:rPr>
          <w:rFonts w:asciiTheme="majorHAnsi" w:hAnsiTheme="majorHAnsi" w:cstheme="majorHAnsi"/>
          <w:spacing w:val="-1"/>
          <w:sz w:val="22"/>
          <w:szCs w:val="22"/>
          <w:lang w:val="sr-Cyrl-RS"/>
        </w:rPr>
        <w:t>ма</w:t>
      </w:r>
      <w:r w:rsidRPr="00E31BFD">
        <w:rPr>
          <w:rFonts w:asciiTheme="majorHAnsi" w:hAnsiTheme="majorHAnsi" w:cstheme="majorHAnsi"/>
          <w:sz w:val="22"/>
          <w:szCs w:val="22"/>
          <w:lang w:val="sr-Cyrl-RS"/>
        </w:rPr>
        <w:t>,</w:t>
      </w:r>
      <w:r w:rsidRPr="00E31BFD">
        <w:rPr>
          <w:rFonts w:asciiTheme="majorHAnsi" w:hAnsiTheme="majorHAnsi" w:cstheme="majorHAnsi"/>
          <w:spacing w:val="1"/>
          <w:sz w:val="22"/>
          <w:szCs w:val="22"/>
          <w:lang w:val="sr-Cyrl-RS"/>
        </w:rPr>
        <w:t xml:space="preserve"> п</w:t>
      </w:r>
      <w:r w:rsidRPr="00E31BFD">
        <w:rPr>
          <w:rFonts w:asciiTheme="majorHAnsi" w:hAnsiTheme="majorHAnsi" w:cstheme="majorHAnsi"/>
          <w:sz w:val="22"/>
          <w:szCs w:val="22"/>
          <w:lang w:val="sr-Cyrl-RS"/>
        </w:rPr>
        <w:t>ро</w:t>
      </w:r>
      <w:r w:rsidRPr="00E31BFD">
        <w:rPr>
          <w:rFonts w:asciiTheme="majorHAnsi" w:hAnsiTheme="majorHAnsi" w:cstheme="majorHAnsi"/>
          <w:spacing w:val="1"/>
          <w:sz w:val="22"/>
          <w:szCs w:val="22"/>
          <w:lang w:val="sr-Cyrl-RS"/>
        </w:rPr>
        <w:t>ц</w:t>
      </w:r>
      <w:r w:rsidRPr="00E31BFD">
        <w:rPr>
          <w:rFonts w:asciiTheme="majorHAnsi" w:hAnsiTheme="majorHAnsi" w:cstheme="majorHAnsi"/>
          <w:spacing w:val="-1"/>
          <w:sz w:val="22"/>
          <w:szCs w:val="22"/>
          <w:lang w:val="sr-Cyrl-RS"/>
        </w:rPr>
        <w:t>ес</w:t>
      </w:r>
      <w:r w:rsidRPr="00E31BFD">
        <w:rPr>
          <w:rFonts w:asciiTheme="majorHAnsi" w:hAnsiTheme="majorHAnsi" w:cstheme="majorHAnsi"/>
          <w:spacing w:val="1"/>
          <w:sz w:val="22"/>
          <w:szCs w:val="22"/>
          <w:lang w:val="sr-Cyrl-RS"/>
        </w:rPr>
        <w:t>и</w:t>
      </w:r>
      <w:r w:rsidRPr="00E31BFD">
        <w:rPr>
          <w:rFonts w:asciiTheme="majorHAnsi" w:hAnsiTheme="majorHAnsi" w:cstheme="majorHAnsi"/>
          <w:spacing w:val="-1"/>
          <w:sz w:val="22"/>
          <w:szCs w:val="22"/>
          <w:lang w:val="sr-Cyrl-RS"/>
        </w:rPr>
        <w:t>м</w:t>
      </w:r>
      <w:r w:rsidRPr="00E31BFD">
        <w:rPr>
          <w:rFonts w:asciiTheme="majorHAnsi" w:hAnsiTheme="majorHAnsi" w:cstheme="majorHAnsi"/>
          <w:sz w:val="22"/>
          <w:szCs w:val="22"/>
          <w:lang w:val="sr-Cyrl-RS"/>
        </w:rPr>
        <w:t>а</w:t>
      </w:r>
    </w:p>
    <w:p w14:paraId="31EE8E52" w14:textId="654D5CBA" w:rsidR="00AE499B" w:rsidRPr="00502833" w:rsidRDefault="00AE499B" w:rsidP="00A83F0D">
      <w:pPr>
        <w:spacing w:line="276" w:lineRule="auto"/>
        <w:rPr>
          <w:rFonts w:asciiTheme="majorHAnsi" w:hAnsiTheme="majorHAnsi" w:cstheme="majorHAnsi"/>
          <w:color w:val="000000"/>
          <w:lang w:val="sr-Cyrl-RS"/>
        </w:rPr>
      </w:pPr>
      <w:r w:rsidRPr="00502833">
        <w:rPr>
          <w:rFonts w:asciiTheme="majorHAnsi" w:hAnsiTheme="majorHAnsi" w:cstheme="majorHAnsi"/>
          <w:color w:val="000000"/>
          <w:lang w:val="sr-Cyrl-RS"/>
        </w:rPr>
        <w:br w:type="page"/>
      </w:r>
    </w:p>
    <w:p w14:paraId="27D6B522" w14:textId="77777777" w:rsidR="00AE499B" w:rsidRPr="00502833" w:rsidRDefault="00AE499B" w:rsidP="00AE499B">
      <w:pPr>
        <w:pStyle w:val="NoSpacing"/>
        <w:ind w:left="1494"/>
        <w:rPr>
          <w:rFonts w:asciiTheme="majorHAnsi" w:hAnsiTheme="majorHAnsi" w:cstheme="majorHAnsi"/>
          <w:sz w:val="28"/>
          <w:szCs w:val="28"/>
          <w:lang w:val="sr-Cyrl-RS" w:bidi="en-US"/>
        </w:rPr>
      </w:pPr>
    </w:p>
    <w:p w14:paraId="72EFAEEB" w14:textId="4F65E823" w:rsidR="00AE499B" w:rsidRDefault="00AE499B" w:rsidP="00AE499B">
      <w:pPr>
        <w:spacing w:line="276" w:lineRule="auto"/>
        <w:ind w:left="1134"/>
        <w:rPr>
          <w:rFonts w:asciiTheme="majorHAnsi" w:hAnsiTheme="majorHAnsi" w:cstheme="majorHAnsi"/>
          <w:lang w:val="sr-Cyrl-RS"/>
        </w:rPr>
      </w:pPr>
      <w:r w:rsidRPr="00502833">
        <w:rPr>
          <w:rFonts w:asciiTheme="majorHAnsi" w:hAnsiTheme="majorHAnsi" w:cstheme="majorHAnsi"/>
          <w:lang w:val="sr-Cyrl-RS"/>
        </w:rPr>
        <w:t xml:space="preserve">5.1  ОПШТИ ЦИЉ </w:t>
      </w:r>
    </w:p>
    <w:p w14:paraId="13875F0F" w14:textId="77777777" w:rsidR="00A83F0D" w:rsidRPr="00502833" w:rsidRDefault="00A83F0D" w:rsidP="00AE499B">
      <w:pPr>
        <w:spacing w:line="276" w:lineRule="auto"/>
        <w:ind w:left="1134"/>
        <w:rPr>
          <w:rFonts w:asciiTheme="majorHAnsi" w:hAnsiTheme="majorHAnsi" w:cstheme="majorHAnsi"/>
          <w:lang w:val="sr-Cyrl-RS"/>
        </w:rPr>
      </w:pPr>
    </w:p>
    <w:p w14:paraId="68F30DD1" w14:textId="77777777" w:rsidR="00A83F0D" w:rsidRPr="002A1E2C" w:rsidRDefault="00A83F0D" w:rsidP="00A83F0D">
      <w:pPr>
        <w:ind w:left="720"/>
        <w:rPr>
          <w:rFonts w:asciiTheme="minorHAnsi" w:hAnsiTheme="minorHAnsi" w:cstheme="minorHAnsi"/>
          <w:lang w:val="sr-Cyrl-RS"/>
        </w:rPr>
      </w:pPr>
      <w:r>
        <w:rPr>
          <w:rFonts w:asciiTheme="majorHAnsi" w:hAnsiTheme="majorHAnsi" w:cstheme="majorHAnsi"/>
          <w:bCs/>
          <w:lang w:val="sr-Cyrl-RS"/>
        </w:rPr>
        <w:t>Успостављање и развој мреже институционалних и ван институционалних локалних социјалних услуга у унапређења положаја и квалитета живота  грађана из најосетљивих категорија</w:t>
      </w:r>
    </w:p>
    <w:p w14:paraId="701657D7" w14:textId="2C238005" w:rsidR="00AE499B" w:rsidRPr="00502833" w:rsidRDefault="00AE499B" w:rsidP="00AE499B">
      <w:pPr>
        <w:spacing w:line="276" w:lineRule="auto"/>
        <w:ind w:left="1134"/>
        <w:rPr>
          <w:rFonts w:asciiTheme="majorHAnsi" w:hAnsiTheme="majorHAnsi" w:cstheme="majorHAnsi"/>
          <w:lang w:val="sr-Cyrl-RS"/>
        </w:rPr>
      </w:pPr>
    </w:p>
    <w:p w14:paraId="7237A66D" w14:textId="77777777" w:rsidR="00AE499B" w:rsidRPr="00502833" w:rsidRDefault="00AE499B" w:rsidP="00AE499B">
      <w:pPr>
        <w:spacing w:line="276" w:lineRule="auto"/>
        <w:rPr>
          <w:rFonts w:asciiTheme="majorHAnsi" w:hAnsiTheme="majorHAnsi" w:cstheme="majorHAnsi"/>
          <w:highlight w:val="yellow"/>
          <w:lang w:val="sr-Cyrl-RS"/>
        </w:rPr>
      </w:pPr>
    </w:p>
    <w:p w14:paraId="5BF8A9CB" w14:textId="2ECB592E" w:rsidR="00AE499B" w:rsidRDefault="00AE499B" w:rsidP="00AE499B">
      <w:pPr>
        <w:spacing w:line="276" w:lineRule="auto"/>
        <w:ind w:left="1134"/>
        <w:rPr>
          <w:rFonts w:asciiTheme="majorHAnsi" w:hAnsiTheme="majorHAnsi" w:cstheme="majorHAnsi"/>
          <w:lang w:val="sr-Cyrl-RS"/>
        </w:rPr>
      </w:pPr>
      <w:r w:rsidRPr="00E565EE">
        <w:rPr>
          <w:rFonts w:asciiTheme="majorHAnsi" w:hAnsiTheme="majorHAnsi" w:cstheme="majorHAnsi"/>
          <w:lang w:val="sr-Cyrl-RS"/>
        </w:rPr>
        <w:t xml:space="preserve">5.2 ПОСЕБНИ ЦИЉЕВИ </w:t>
      </w:r>
    </w:p>
    <w:p w14:paraId="4A291845" w14:textId="77777777" w:rsidR="00F07D81" w:rsidRPr="00E565EE" w:rsidRDefault="00F07D81" w:rsidP="00AE499B">
      <w:pPr>
        <w:spacing w:line="276" w:lineRule="auto"/>
        <w:ind w:left="1134"/>
        <w:rPr>
          <w:rFonts w:asciiTheme="majorHAnsi" w:hAnsiTheme="majorHAnsi" w:cstheme="majorHAnsi"/>
          <w:lang w:val="sr-Cyrl-RS"/>
        </w:rPr>
      </w:pPr>
    </w:p>
    <w:p w14:paraId="033456B8" w14:textId="77777777" w:rsidR="00F07D81" w:rsidRPr="00254180" w:rsidRDefault="00F07D81" w:rsidP="00F07D81">
      <w:pPr>
        <w:pStyle w:val="ListParagraph"/>
        <w:numPr>
          <w:ilvl w:val="0"/>
          <w:numId w:val="32"/>
        </w:numPr>
        <w:spacing w:after="120" w:line="276" w:lineRule="auto"/>
        <w:jc w:val="both"/>
        <w:rPr>
          <w:rFonts w:asciiTheme="majorHAnsi" w:hAnsiTheme="majorHAnsi" w:cstheme="majorHAnsi"/>
          <w:sz w:val="22"/>
          <w:szCs w:val="22"/>
          <w:lang w:val="sr-Cyrl-RS"/>
        </w:rPr>
      </w:pPr>
      <w:r w:rsidRPr="00254180">
        <w:rPr>
          <w:rFonts w:asciiTheme="majorHAnsi" w:hAnsiTheme="majorHAnsi" w:cstheme="majorHAnsi"/>
          <w:sz w:val="22"/>
          <w:szCs w:val="22"/>
          <w:lang w:val="sr-Cyrl-RS"/>
        </w:rPr>
        <w:t>Унапређење социјалног положаја угрожених група, препознајући при том следеће групе  - стара лица , особе са инвалидитетом, деца из осетљивих група, млади из осетљивих група, социјално и материјално угрожене породице и Роми кроз унапређење постојећих услуга и успостављање нових услуга</w:t>
      </w:r>
    </w:p>
    <w:p w14:paraId="09EF9422" w14:textId="77777777" w:rsidR="00F07D81" w:rsidRPr="00254180" w:rsidRDefault="00F07D81" w:rsidP="00F07D81">
      <w:pPr>
        <w:pStyle w:val="ListParagraph"/>
        <w:numPr>
          <w:ilvl w:val="0"/>
          <w:numId w:val="32"/>
        </w:numPr>
        <w:spacing w:line="276" w:lineRule="auto"/>
        <w:jc w:val="both"/>
        <w:rPr>
          <w:rFonts w:asciiTheme="majorHAnsi" w:hAnsiTheme="majorHAnsi" w:cstheme="majorHAnsi"/>
          <w:sz w:val="22"/>
          <w:szCs w:val="22"/>
          <w:lang w:val="sr-Cyrl-RS"/>
        </w:rPr>
      </w:pPr>
      <w:r w:rsidRPr="00254180">
        <w:rPr>
          <w:rFonts w:asciiTheme="majorHAnsi" w:hAnsiTheme="majorHAnsi" w:cstheme="majorHAnsi"/>
          <w:sz w:val="22"/>
          <w:szCs w:val="22"/>
          <w:lang w:val="sr-Cyrl-RS"/>
        </w:rPr>
        <w:t>Стварање предуслова за успешну имплементацију локалне социјалне политике</w:t>
      </w:r>
    </w:p>
    <w:p w14:paraId="4712942D" w14:textId="77777777" w:rsidR="00F07D81" w:rsidRPr="00254180" w:rsidRDefault="00F07D81" w:rsidP="00F07D81">
      <w:pPr>
        <w:pStyle w:val="ListParagraph"/>
        <w:numPr>
          <w:ilvl w:val="0"/>
          <w:numId w:val="32"/>
        </w:numPr>
        <w:spacing w:line="276" w:lineRule="auto"/>
        <w:jc w:val="both"/>
        <w:rPr>
          <w:rFonts w:asciiTheme="majorHAnsi" w:hAnsiTheme="majorHAnsi" w:cstheme="majorHAnsi"/>
          <w:sz w:val="22"/>
          <w:szCs w:val="22"/>
          <w:lang w:val="sr-Cyrl-RS"/>
        </w:rPr>
      </w:pPr>
      <w:r w:rsidRPr="00254180">
        <w:rPr>
          <w:rFonts w:asciiTheme="majorHAnsi" w:hAnsiTheme="majorHAnsi" w:cstheme="majorHAnsi"/>
          <w:sz w:val="22"/>
          <w:szCs w:val="22"/>
          <w:lang w:val="sr-Cyrl-RS"/>
        </w:rPr>
        <w:t>Унапређење професионалних капацитета актера у локалној заједници за преузимање одговорних улога у процесу</w:t>
      </w:r>
      <w:r>
        <w:rPr>
          <w:rFonts w:asciiTheme="majorHAnsi" w:hAnsiTheme="majorHAnsi" w:cstheme="majorHAnsi"/>
          <w:sz w:val="22"/>
          <w:szCs w:val="22"/>
          <w:lang w:val="sr-Cyrl-RS"/>
        </w:rPr>
        <w:t xml:space="preserve"> </w:t>
      </w:r>
      <w:r w:rsidRPr="00254180">
        <w:rPr>
          <w:rFonts w:asciiTheme="majorHAnsi" w:hAnsiTheme="majorHAnsi" w:cstheme="majorHAnsi"/>
          <w:bCs/>
          <w:sz w:val="22"/>
          <w:szCs w:val="22"/>
          <w:lang w:val="sr-Cyrl-RS"/>
        </w:rPr>
        <w:t>спровођења локалне социјалне политике</w:t>
      </w:r>
    </w:p>
    <w:p w14:paraId="6D96B6DF" w14:textId="19E50D1A" w:rsidR="00AE499B" w:rsidRPr="00502833" w:rsidRDefault="00AE499B" w:rsidP="00AE499B">
      <w:pPr>
        <w:spacing w:line="276" w:lineRule="auto"/>
        <w:ind w:left="1134"/>
        <w:rPr>
          <w:rFonts w:asciiTheme="majorHAnsi" w:hAnsiTheme="majorHAnsi" w:cstheme="majorHAnsi"/>
          <w:highlight w:val="yellow"/>
          <w:lang w:val="sr-Cyrl-RS"/>
        </w:rPr>
      </w:pPr>
    </w:p>
    <w:p w14:paraId="0A054258" w14:textId="77777777" w:rsidR="00B3540B" w:rsidRPr="00502833" w:rsidRDefault="00B3540B" w:rsidP="00AE499B">
      <w:pPr>
        <w:rPr>
          <w:rFonts w:asciiTheme="majorHAnsi" w:hAnsiTheme="majorHAnsi" w:cstheme="majorHAnsi"/>
          <w:color w:val="000000"/>
          <w:sz w:val="28"/>
          <w:szCs w:val="28"/>
          <w:highlight w:val="yellow"/>
          <w:lang w:val="sr-Cyrl-RS"/>
        </w:rPr>
      </w:pPr>
    </w:p>
    <w:tbl>
      <w:tblPr>
        <w:tblStyle w:val="TableGrid"/>
        <w:tblW w:w="0" w:type="auto"/>
        <w:tblInd w:w="-5" w:type="dxa"/>
        <w:tblLook w:val="04A0" w:firstRow="1" w:lastRow="0" w:firstColumn="1" w:lastColumn="0" w:noHBand="0" w:noVBand="1"/>
      </w:tblPr>
      <w:tblGrid>
        <w:gridCol w:w="2694"/>
        <w:gridCol w:w="3231"/>
        <w:gridCol w:w="2864"/>
        <w:gridCol w:w="3090"/>
        <w:gridCol w:w="2162"/>
      </w:tblGrid>
      <w:tr w:rsidR="00AE499B" w:rsidRPr="00F24465" w14:paraId="5BD65F1C" w14:textId="77777777" w:rsidTr="00AF3802">
        <w:tc>
          <w:tcPr>
            <w:tcW w:w="2694" w:type="dxa"/>
            <w:shd w:val="clear" w:color="auto" w:fill="FFF2CC" w:themeFill="accent4" w:themeFillTint="33"/>
          </w:tcPr>
          <w:p w14:paraId="673346BF" w14:textId="77777777" w:rsidR="00AE499B" w:rsidRPr="00F24465" w:rsidRDefault="00AE499B" w:rsidP="00AE499B">
            <w:pPr>
              <w:pStyle w:val="NoSpacing"/>
              <w:spacing w:line="276" w:lineRule="auto"/>
              <w:rPr>
                <w:rFonts w:asciiTheme="majorHAnsi" w:hAnsiTheme="majorHAnsi" w:cstheme="majorHAnsi"/>
                <w:sz w:val="22"/>
                <w:szCs w:val="22"/>
                <w:lang w:val="sr-Cyrl-RS"/>
              </w:rPr>
            </w:pPr>
            <w:r w:rsidRPr="00F24465">
              <w:rPr>
                <w:rFonts w:asciiTheme="majorHAnsi" w:hAnsiTheme="majorHAnsi" w:cstheme="majorHAnsi"/>
                <w:sz w:val="22"/>
                <w:szCs w:val="22"/>
                <w:lang w:val="sr-Cyrl-RS"/>
              </w:rPr>
              <w:t>ПОСЕБНИ ЦИЉЕВИ</w:t>
            </w:r>
          </w:p>
        </w:tc>
        <w:tc>
          <w:tcPr>
            <w:tcW w:w="3231" w:type="dxa"/>
            <w:shd w:val="clear" w:color="auto" w:fill="FFF2CC" w:themeFill="accent4" w:themeFillTint="33"/>
          </w:tcPr>
          <w:p w14:paraId="352E0C9E" w14:textId="77777777" w:rsidR="00AE499B" w:rsidRPr="00F24465" w:rsidRDefault="00AE499B" w:rsidP="00AE499B">
            <w:pPr>
              <w:spacing w:line="276" w:lineRule="auto"/>
              <w:rPr>
                <w:rFonts w:asciiTheme="majorHAnsi" w:hAnsiTheme="majorHAnsi" w:cstheme="majorHAnsi"/>
                <w:sz w:val="22"/>
                <w:szCs w:val="22"/>
                <w:lang w:val="sr-Cyrl-RS"/>
              </w:rPr>
            </w:pPr>
            <w:r w:rsidRPr="00F24465">
              <w:rPr>
                <w:rFonts w:asciiTheme="majorHAnsi" w:hAnsiTheme="majorHAnsi" w:cstheme="majorHAnsi"/>
                <w:sz w:val="22"/>
                <w:szCs w:val="22"/>
                <w:lang w:val="sr-Cyrl-RS"/>
              </w:rPr>
              <w:t>ПОКАЗАТЕЉ УЧИНКА</w:t>
            </w:r>
          </w:p>
        </w:tc>
        <w:tc>
          <w:tcPr>
            <w:tcW w:w="2864" w:type="dxa"/>
            <w:shd w:val="clear" w:color="auto" w:fill="FFF2CC" w:themeFill="accent4" w:themeFillTint="33"/>
          </w:tcPr>
          <w:p w14:paraId="42A6DB98" w14:textId="77777777" w:rsidR="00AE499B" w:rsidRPr="00F24465" w:rsidRDefault="00AE499B" w:rsidP="00AE499B">
            <w:pPr>
              <w:spacing w:line="276" w:lineRule="auto"/>
              <w:rPr>
                <w:rFonts w:asciiTheme="majorHAnsi" w:hAnsiTheme="majorHAnsi" w:cstheme="majorHAnsi"/>
                <w:sz w:val="22"/>
                <w:szCs w:val="22"/>
                <w:lang w:val="sr-Cyrl-RS"/>
              </w:rPr>
            </w:pPr>
            <w:r w:rsidRPr="00F24465">
              <w:rPr>
                <w:rFonts w:asciiTheme="majorHAnsi" w:hAnsiTheme="majorHAnsi" w:cstheme="majorHAnsi"/>
                <w:sz w:val="22"/>
                <w:szCs w:val="22"/>
                <w:lang w:val="sr-Cyrl-RS"/>
              </w:rPr>
              <w:t>ПОЛАЗНА ВРЕДНОСТ</w:t>
            </w:r>
          </w:p>
        </w:tc>
        <w:tc>
          <w:tcPr>
            <w:tcW w:w="3090" w:type="dxa"/>
            <w:shd w:val="clear" w:color="auto" w:fill="FFF2CC" w:themeFill="accent4" w:themeFillTint="33"/>
          </w:tcPr>
          <w:p w14:paraId="16433A07" w14:textId="77777777" w:rsidR="00AE499B" w:rsidRPr="00F24465" w:rsidRDefault="00AE499B" w:rsidP="00AE499B">
            <w:pPr>
              <w:spacing w:line="276" w:lineRule="auto"/>
              <w:rPr>
                <w:rFonts w:asciiTheme="majorHAnsi" w:hAnsiTheme="majorHAnsi" w:cstheme="majorHAnsi"/>
                <w:sz w:val="22"/>
                <w:szCs w:val="22"/>
                <w:lang w:val="sr-Cyrl-RS"/>
              </w:rPr>
            </w:pPr>
            <w:r w:rsidRPr="00F24465">
              <w:rPr>
                <w:rFonts w:asciiTheme="majorHAnsi" w:hAnsiTheme="majorHAnsi" w:cstheme="majorHAnsi"/>
                <w:sz w:val="22"/>
                <w:szCs w:val="22"/>
                <w:lang w:val="sr-Cyrl-RS"/>
              </w:rPr>
              <w:t>ЦИЉАНА ВРЕДНОСТ</w:t>
            </w:r>
          </w:p>
        </w:tc>
        <w:tc>
          <w:tcPr>
            <w:tcW w:w="2162" w:type="dxa"/>
            <w:shd w:val="clear" w:color="auto" w:fill="FFF2CC" w:themeFill="accent4" w:themeFillTint="33"/>
          </w:tcPr>
          <w:p w14:paraId="2C15CFEC" w14:textId="77777777" w:rsidR="00AE499B" w:rsidRPr="00F24465" w:rsidRDefault="00AE499B" w:rsidP="00AE499B">
            <w:pPr>
              <w:spacing w:line="276" w:lineRule="auto"/>
              <w:rPr>
                <w:rFonts w:asciiTheme="majorHAnsi" w:hAnsiTheme="majorHAnsi" w:cstheme="majorHAnsi"/>
                <w:sz w:val="22"/>
                <w:szCs w:val="22"/>
                <w:lang w:val="sr-Cyrl-RS"/>
              </w:rPr>
            </w:pPr>
            <w:r w:rsidRPr="00F24465">
              <w:rPr>
                <w:rFonts w:asciiTheme="majorHAnsi" w:hAnsiTheme="majorHAnsi" w:cstheme="majorHAnsi"/>
                <w:sz w:val="22"/>
                <w:szCs w:val="22"/>
                <w:lang w:val="sr-Cyrl-RS"/>
              </w:rPr>
              <w:t>ИЗВОР ВЕРИФИКАЦИЈЕ</w:t>
            </w:r>
          </w:p>
        </w:tc>
      </w:tr>
      <w:tr w:rsidR="00AE499B" w:rsidRPr="00F24465" w14:paraId="64657BCE" w14:textId="77777777" w:rsidTr="00AF3802">
        <w:trPr>
          <w:trHeight w:val="161"/>
        </w:trPr>
        <w:tc>
          <w:tcPr>
            <w:tcW w:w="2694" w:type="dxa"/>
            <w:vMerge w:val="restart"/>
            <w:vAlign w:val="center"/>
          </w:tcPr>
          <w:p w14:paraId="4A0B8EDC" w14:textId="61039AF2" w:rsidR="00AE499B" w:rsidRPr="00F24465" w:rsidRDefault="00254180" w:rsidP="0074586D">
            <w:pPr>
              <w:spacing w:after="120" w:line="276" w:lineRule="auto"/>
              <w:jc w:val="both"/>
              <w:rPr>
                <w:rFonts w:asciiTheme="majorHAnsi" w:hAnsiTheme="majorHAnsi" w:cstheme="majorHAnsi"/>
                <w:sz w:val="22"/>
                <w:szCs w:val="22"/>
                <w:lang w:val="sr-Cyrl-RS"/>
              </w:rPr>
            </w:pPr>
            <w:r w:rsidRPr="00254180">
              <w:rPr>
                <w:rFonts w:asciiTheme="majorHAnsi" w:hAnsiTheme="majorHAnsi" w:cstheme="majorHAnsi"/>
                <w:sz w:val="22"/>
                <w:szCs w:val="22"/>
                <w:lang w:val="sr-Cyrl-RS"/>
              </w:rPr>
              <w:t xml:space="preserve">Унапређење социјалног положаја угрожених група, препознајући при том следеће групе  - стара лица , особе са инвалидитетом, деца из осетљивих група, млади из осетљивих група, социјално и материјално угрожене породице и Роми кроз унапређење </w:t>
            </w:r>
            <w:r w:rsidRPr="00254180">
              <w:rPr>
                <w:rFonts w:asciiTheme="majorHAnsi" w:hAnsiTheme="majorHAnsi" w:cstheme="majorHAnsi"/>
                <w:sz w:val="22"/>
                <w:szCs w:val="22"/>
                <w:lang w:val="sr-Cyrl-RS"/>
              </w:rPr>
              <w:lastRenderedPageBreak/>
              <w:t>постојећих услуга и успостављање нових услуга</w:t>
            </w:r>
          </w:p>
        </w:tc>
        <w:tc>
          <w:tcPr>
            <w:tcW w:w="3231" w:type="dxa"/>
            <w:vAlign w:val="center"/>
          </w:tcPr>
          <w:p w14:paraId="38747805" w14:textId="77777777" w:rsidR="00AE499B" w:rsidRPr="00F24465" w:rsidRDefault="00AE499B" w:rsidP="00AE499B">
            <w:pPr>
              <w:pStyle w:val="NoSpacing"/>
              <w:spacing w:line="276" w:lineRule="auto"/>
              <w:rPr>
                <w:rFonts w:asciiTheme="majorHAnsi" w:hAnsiTheme="majorHAnsi" w:cstheme="majorHAnsi"/>
                <w:sz w:val="22"/>
                <w:szCs w:val="22"/>
                <w:lang w:val="sr-Cyrl-RS" w:eastAsia="en-GB"/>
              </w:rPr>
            </w:pPr>
            <w:r w:rsidRPr="00F24465">
              <w:rPr>
                <w:rFonts w:asciiTheme="majorHAnsi" w:hAnsiTheme="majorHAnsi" w:cstheme="majorHAnsi"/>
                <w:sz w:val="22"/>
                <w:szCs w:val="22"/>
                <w:lang w:val="sr-Cyrl-RS"/>
              </w:rPr>
              <w:lastRenderedPageBreak/>
              <w:t xml:space="preserve">Број покренутих услуга </w:t>
            </w:r>
          </w:p>
        </w:tc>
        <w:tc>
          <w:tcPr>
            <w:tcW w:w="2864" w:type="dxa"/>
            <w:vAlign w:val="center"/>
          </w:tcPr>
          <w:p w14:paraId="672D3972" w14:textId="03E941C8" w:rsidR="00AE499B" w:rsidRPr="00F24465" w:rsidRDefault="00AE499B" w:rsidP="00AE499B">
            <w:pPr>
              <w:pStyle w:val="NoSpacing"/>
              <w:spacing w:line="276" w:lineRule="auto"/>
              <w:rPr>
                <w:rFonts w:asciiTheme="majorHAnsi" w:hAnsiTheme="majorHAnsi" w:cstheme="majorHAnsi"/>
                <w:sz w:val="22"/>
                <w:szCs w:val="22"/>
                <w:lang w:val="sr-Cyrl-RS" w:eastAsia="en-GB"/>
              </w:rPr>
            </w:pPr>
            <w:r w:rsidRPr="00F24465">
              <w:rPr>
                <w:rFonts w:asciiTheme="majorHAnsi" w:hAnsiTheme="majorHAnsi" w:cstheme="majorHAnsi"/>
                <w:sz w:val="22"/>
                <w:szCs w:val="22"/>
                <w:lang w:val="sr-Cyrl-RS"/>
              </w:rPr>
              <w:t>Закључно са 2020 годином у општини се пружа</w:t>
            </w:r>
            <w:r w:rsidR="00323CA3">
              <w:rPr>
                <w:rFonts w:asciiTheme="majorHAnsi" w:hAnsiTheme="majorHAnsi" w:cstheme="majorHAnsi"/>
                <w:sz w:val="22"/>
                <w:szCs w:val="22"/>
                <w:lang w:val="sr-Cyrl-RS"/>
              </w:rPr>
              <w:t xml:space="preserve">ју </w:t>
            </w:r>
            <w:r w:rsidRPr="00F24465">
              <w:rPr>
                <w:rFonts w:asciiTheme="majorHAnsi" w:hAnsiTheme="majorHAnsi" w:cstheme="majorHAnsi"/>
                <w:sz w:val="22"/>
                <w:szCs w:val="22"/>
                <w:lang w:val="sr-Cyrl-RS"/>
              </w:rPr>
              <w:t xml:space="preserve"> </w:t>
            </w:r>
            <w:r w:rsidR="00323CA3">
              <w:rPr>
                <w:rFonts w:asciiTheme="majorHAnsi" w:hAnsiTheme="majorHAnsi" w:cstheme="majorHAnsi"/>
                <w:sz w:val="22"/>
                <w:szCs w:val="22"/>
                <w:lang w:val="sr-Cyrl-RS"/>
              </w:rPr>
              <w:t xml:space="preserve">2  социјалне услуге </w:t>
            </w:r>
          </w:p>
        </w:tc>
        <w:tc>
          <w:tcPr>
            <w:tcW w:w="3090" w:type="dxa"/>
            <w:vAlign w:val="center"/>
          </w:tcPr>
          <w:p w14:paraId="4D01BE41" w14:textId="320B0E79" w:rsidR="00AE499B" w:rsidRPr="00F24465" w:rsidRDefault="00AE499B" w:rsidP="00AE499B">
            <w:pPr>
              <w:pStyle w:val="NoSpacing"/>
              <w:spacing w:line="276" w:lineRule="auto"/>
              <w:rPr>
                <w:rFonts w:asciiTheme="majorHAnsi" w:hAnsiTheme="majorHAnsi" w:cstheme="majorHAnsi"/>
                <w:sz w:val="22"/>
                <w:szCs w:val="22"/>
                <w:lang w:val="sr-Cyrl-RS" w:eastAsia="en-GB"/>
              </w:rPr>
            </w:pPr>
            <w:r w:rsidRPr="00F24465">
              <w:rPr>
                <w:rFonts w:asciiTheme="majorHAnsi" w:hAnsiTheme="majorHAnsi" w:cstheme="majorHAnsi"/>
                <w:sz w:val="22"/>
                <w:szCs w:val="22"/>
                <w:lang w:val="sr-Cyrl-RS"/>
              </w:rPr>
              <w:t xml:space="preserve">Закључно са 2025 је укупно </w:t>
            </w:r>
            <w:r w:rsidR="00323CA3">
              <w:rPr>
                <w:rFonts w:asciiTheme="majorHAnsi" w:hAnsiTheme="majorHAnsi" w:cstheme="majorHAnsi"/>
                <w:sz w:val="22"/>
                <w:szCs w:val="22"/>
                <w:lang w:val="sr-Cyrl-RS"/>
              </w:rPr>
              <w:t>4 локалне социјалне услуге</w:t>
            </w:r>
          </w:p>
        </w:tc>
        <w:tc>
          <w:tcPr>
            <w:tcW w:w="2162" w:type="dxa"/>
            <w:vMerge w:val="restart"/>
            <w:vAlign w:val="center"/>
          </w:tcPr>
          <w:p w14:paraId="30589BE3" w14:textId="77777777" w:rsidR="00AF3802" w:rsidRPr="009A5F8B" w:rsidRDefault="00AF3802" w:rsidP="00AF3802">
            <w:pPr>
              <w:rPr>
                <w:rFonts w:asciiTheme="majorHAnsi" w:hAnsiTheme="majorHAnsi" w:cstheme="majorHAnsi"/>
                <w:sz w:val="22"/>
                <w:szCs w:val="22"/>
                <w:lang w:val="sr-Cyrl-RS"/>
              </w:rPr>
            </w:pPr>
            <w:r w:rsidRPr="009A5F8B">
              <w:rPr>
                <w:rFonts w:asciiTheme="majorHAnsi" w:hAnsiTheme="majorHAnsi" w:cstheme="majorHAnsi"/>
                <w:sz w:val="22"/>
                <w:szCs w:val="22"/>
                <w:lang w:val="sr-Cyrl-RS"/>
              </w:rPr>
              <w:t>Годишњи извештаји о мониторингу имплементациј</w:t>
            </w:r>
            <w:r>
              <w:rPr>
                <w:rFonts w:asciiTheme="majorHAnsi" w:hAnsiTheme="majorHAnsi" w:cstheme="majorHAnsi"/>
                <w:sz w:val="22"/>
                <w:szCs w:val="22"/>
                <w:lang w:val="sr-Cyrl-RS"/>
              </w:rPr>
              <w:t>е</w:t>
            </w:r>
            <w:r w:rsidRPr="009A5F8B">
              <w:rPr>
                <w:rFonts w:asciiTheme="majorHAnsi" w:hAnsiTheme="majorHAnsi" w:cstheme="majorHAnsi"/>
                <w:sz w:val="22"/>
                <w:szCs w:val="22"/>
                <w:lang w:val="sr-Cyrl-RS"/>
              </w:rPr>
              <w:t xml:space="preserve"> Стратегије </w:t>
            </w:r>
          </w:p>
          <w:p w14:paraId="526126C9" w14:textId="77777777" w:rsidR="00AF3802" w:rsidRDefault="00AF3802" w:rsidP="00AF3802">
            <w:pPr>
              <w:rPr>
                <w:rFonts w:asciiTheme="majorHAnsi" w:hAnsiTheme="majorHAnsi" w:cstheme="majorHAnsi"/>
                <w:sz w:val="22"/>
                <w:szCs w:val="22"/>
                <w:lang w:val="sr-Cyrl-RS"/>
              </w:rPr>
            </w:pPr>
          </w:p>
          <w:p w14:paraId="7419C642" w14:textId="77777777" w:rsidR="00AF3802" w:rsidRPr="009A5F8B" w:rsidRDefault="00AF3802" w:rsidP="00AF3802">
            <w:pPr>
              <w:rPr>
                <w:rFonts w:asciiTheme="majorHAnsi" w:hAnsiTheme="majorHAnsi" w:cstheme="majorHAnsi"/>
                <w:sz w:val="22"/>
                <w:szCs w:val="22"/>
                <w:lang w:val="sr-Cyrl-RS"/>
              </w:rPr>
            </w:pPr>
            <w:r w:rsidRPr="009A5F8B">
              <w:rPr>
                <w:rFonts w:asciiTheme="majorHAnsi" w:hAnsiTheme="majorHAnsi" w:cstheme="majorHAnsi"/>
                <w:sz w:val="22"/>
                <w:szCs w:val="22"/>
                <w:lang w:val="sr-Cyrl-RS"/>
              </w:rPr>
              <w:t>Извештај пружалаца услуга</w:t>
            </w:r>
          </w:p>
          <w:p w14:paraId="058BEF3C" w14:textId="77777777" w:rsidR="00AE499B" w:rsidRPr="00F24465" w:rsidRDefault="00AE499B" w:rsidP="00AE499B">
            <w:pPr>
              <w:pStyle w:val="NormalWeb"/>
              <w:shd w:val="clear" w:color="auto" w:fill="FFFFFF"/>
              <w:spacing w:line="276" w:lineRule="auto"/>
              <w:rPr>
                <w:rFonts w:asciiTheme="majorHAnsi" w:hAnsiTheme="majorHAnsi" w:cstheme="majorHAnsi"/>
                <w:sz w:val="22"/>
                <w:szCs w:val="22"/>
                <w:lang w:val="sr-Cyrl-RS"/>
              </w:rPr>
            </w:pPr>
            <w:r w:rsidRPr="00F24465">
              <w:rPr>
                <w:rFonts w:asciiTheme="majorHAnsi" w:hAnsiTheme="majorHAnsi" w:cstheme="majorHAnsi"/>
                <w:sz w:val="22"/>
                <w:szCs w:val="22"/>
                <w:lang w:val="sr-Cyrl-RS"/>
              </w:rPr>
              <w:t xml:space="preserve">Извештај о евалуацији Стратегије </w:t>
            </w:r>
          </w:p>
        </w:tc>
      </w:tr>
      <w:tr w:rsidR="00AE499B" w:rsidRPr="00F24465" w14:paraId="0FB44B64" w14:textId="77777777" w:rsidTr="00AF3802">
        <w:trPr>
          <w:trHeight w:val="70"/>
        </w:trPr>
        <w:tc>
          <w:tcPr>
            <w:tcW w:w="2694" w:type="dxa"/>
            <w:vMerge/>
            <w:vAlign w:val="center"/>
          </w:tcPr>
          <w:p w14:paraId="244B71B8" w14:textId="77777777" w:rsidR="00AE499B" w:rsidRPr="00F24465" w:rsidRDefault="00AE499B" w:rsidP="00AE499B">
            <w:pPr>
              <w:pStyle w:val="NoSpacing"/>
              <w:spacing w:line="276" w:lineRule="auto"/>
              <w:rPr>
                <w:sz w:val="22"/>
                <w:szCs w:val="22"/>
              </w:rPr>
            </w:pPr>
          </w:p>
        </w:tc>
        <w:tc>
          <w:tcPr>
            <w:tcW w:w="3231" w:type="dxa"/>
            <w:vAlign w:val="center"/>
          </w:tcPr>
          <w:p w14:paraId="7D565830" w14:textId="77777777" w:rsidR="00AE499B" w:rsidRPr="00F24465" w:rsidRDefault="00AE499B" w:rsidP="00AE499B">
            <w:pPr>
              <w:pStyle w:val="NoSpacing"/>
              <w:spacing w:line="276" w:lineRule="auto"/>
              <w:rPr>
                <w:rFonts w:asciiTheme="majorHAnsi" w:hAnsiTheme="majorHAnsi" w:cstheme="majorHAnsi"/>
                <w:sz w:val="22"/>
                <w:szCs w:val="22"/>
                <w:lang w:val="sr-Cyrl-RS" w:eastAsia="en-GB"/>
              </w:rPr>
            </w:pPr>
            <w:r w:rsidRPr="00F24465">
              <w:rPr>
                <w:rFonts w:asciiTheme="majorHAnsi" w:hAnsiTheme="majorHAnsi" w:cstheme="majorHAnsi"/>
                <w:sz w:val="22"/>
                <w:szCs w:val="22"/>
                <w:lang w:val="sr-Cyrl-RS"/>
              </w:rPr>
              <w:t xml:space="preserve">Обухват корисника по броју и структури услуга социјалне заштите на крају 2025. у односу на 2020. </w:t>
            </w:r>
          </w:p>
        </w:tc>
        <w:tc>
          <w:tcPr>
            <w:tcW w:w="2864" w:type="dxa"/>
            <w:vAlign w:val="center"/>
          </w:tcPr>
          <w:p w14:paraId="74821A0D" w14:textId="77777777" w:rsidR="00AE499B" w:rsidRPr="00F24465" w:rsidRDefault="00AE499B" w:rsidP="00AE499B">
            <w:pPr>
              <w:pStyle w:val="NoSpacing"/>
              <w:spacing w:line="276" w:lineRule="auto"/>
              <w:rPr>
                <w:rFonts w:asciiTheme="majorHAnsi" w:hAnsiTheme="majorHAnsi" w:cstheme="majorHAnsi"/>
                <w:sz w:val="22"/>
                <w:szCs w:val="22"/>
                <w:lang w:val="sr-Cyrl-RS" w:eastAsia="en-GB"/>
              </w:rPr>
            </w:pPr>
            <w:r w:rsidRPr="00F24465">
              <w:rPr>
                <w:rFonts w:asciiTheme="majorHAnsi" w:hAnsiTheme="majorHAnsi" w:cstheme="majorHAnsi"/>
                <w:sz w:val="22"/>
                <w:szCs w:val="22"/>
                <w:lang w:val="sr-Cyrl-RS"/>
              </w:rPr>
              <w:t>Стање приказано у Табели 15</w:t>
            </w:r>
          </w:p>
        </w:tc>
        <w:tc>
          <w:tcPr>
            <w:tcW w:w="3090" w:type="dxa"/>
            <w:vAlign w:val="center"/>
          </w:tcPr>
          <w:p w14:paraId="3E2E653A" w14:textId="77777777" w:rsidR="00AE499B" w:rsidRPr="00F24465" w:rsidRDefault="00AE499B" w:rsidP="00AE499B">
            <w:pPr>
              <w:pStyle w:val="NoSpacing"/>
              <w:spacing w:line="276" w:lineRule="auto"/>
              <w:rPr>
                <w:rFonts w:asciiTheme="majorHAnsi" w:hAnsiTheme="majorHAnsi" w:cstheme="majorHAnsi"/>
                <w:sz w:val="22"/>
                <w:szCs w:val="22"/>
                <w:lang w:val="sr-Cyrl-RS"/>
              </w:rPr>
            </w:pPr>
            <w:r w:rsidRPr="00F24465">
              <w:rPr>
                <w:rFonts w:asciiTheme="majorHAnsi" w:hAnsiTheme="majorHAnsi" w:cstheme="majorHAnsi"/>
                <w:sz w:val="22"/>
                <w:szCs w:val="22"/>
                <w:lang w:val="sr-Cyrl-RS"/>
              </w:rPr>
              <w:t>Увећано за 10%</w:t>
            </w:r>
          </w:p>
        </w:tc>
        <w:tc>
          <w:tcPr>
            <w:tcW w:w="2162" w:type="dxa"/>
            <w:vMerge/>
            <w:vAlign w:val="center"/>
          </w:tcPr>
          <w:p w14:paraId="14EE2954" w14:textId="77777777" w:rsidR="00AE499B" w:rsidRPr="00F24465" w:rsidRDefault="00AE499B" w:rsidP="00AE499B">
            <w:pPr>
              <w:pStyle w:val="NormalWeb"/>
              <w:shd w:val="clear" w:color="auto" w:fill="FFFFFF"/>
              <w:spacing w:line="276" w:lineRule="auto"/>
              <w:rPr>
                <w:rFonts w:asciiTheme="majorHAnsi" w:hAnsiTheme="majorHAnsi" w:cstheme="majorHAnsi"/>
                <w:sz w:val="22"/>
                <w:szCs w:val="22"/>
                <w:lang w:val="sr-Cyrl-RS" w:eastAsia="en-GB"/>
              </w:rPr>
            </w:pPr>
          </w:p>
        </w:tc>
      </w:tr>
      <w:tr w:rsidR="00AE499B" w:rsidRPr="00F24465" w14:paraId="1291C36E" w14:textId="77777777" w:rsidTr="00AF3802">
        <w:trPr>
          <w:trHeight w:val="139"/>
        </w:trPr>
        <w:tc>
          <w:tcPr>
            <w:tcW w:w="2694" w:type="dxa"/>
            <w:vMerge/>
            <w:vAlign w:val="center"/>
          </w:tcPr>
          <w:p w14:paraId="12BD06EF" w14:textId="77777777" w:rsidR="00AE499B" w:rsidRPr="00F24465" w:rsidRDefault="00AE499B" w:rsidP="00AE499B">
            <w:pPr>
              <w:pStyle w:val="NoSpacing"/>
              <w:spacing w:line="276" w:lineRule="auto"/>
              <w:rPr>
                <w:sz w:val="22"/>
                <w:szCs w:val="22"/>
              </w:rPr>
            </w:pPr>
          </w:p>
        </w:tc>
        <w:tc>
          <w:tcPr>
            <w:tcW w:w="3231" w:type="dxa"/>
            <w:vAlign w:val="center"/>
          </w:tcPr>
          <w:p w14:paraId="78BFBCDD" w14:textId="77777777" w:rsidR="00AE499B" w:rsidRPr="00F24465" w:rsidRDefault="00AE499B" w:rsidP="00AE499B">
            <w:pPr>
              <w:pStyle w:val="NoSpacing"/>
              <w:spacing w:line="276" w:lineRule="auto"/>
              <w:rPr>
                <w:rFonts w:asciiTheme="majorHAnsi" w:hAnsiTheme="majorHAnsi" w:cstheme="majorHAnsi"/>
                <w:sz w:val="22"/>
                <w:szCs w:val="22"/>
                <w:lang w:val="sr-Cyrl-RS" w:eastAsia="en-GB"/>
              </w:rPr>
            </w:pPr>
            <w:r w:rsidRPr="00F24465">
              <w:rPr>
                <w:rFonts w:asciiTheme="majorHAnsi" w:hAnsiTheme="majorHAnsi" w:cstheme="majorHAnsi"/>
                <w:sz w:val="22"/>
                <w:szCs w:val="22"/>
                <w:lang w:val="sr-Cyrl-RS"/>
              </w:rPr>
              <w:t xml:space="preserve">Територијална покривеност услугама </w:t>
            </w:r>
          </w:p>
        </w:tc>
        <w:tc>
          <w:tcPr>
            <w:tcW w:w="2864" w:type="dxa"/>
            <w:vAlign w:val="center"/>
          </w:tcPr>
          <w:p w14:paraId="6EBD5368" w14:textId="77777777" w:rsidR="00AE499B" w:rsidRPr="00F24465" w:rsidRDefault="00AE499B" w:rsidP="00AE499B">
            <w:pPr>
              <w:pStyle w:val="NoSpacing"/>
              <w:spacing w:line="276" w:lineRule="auto"/>
              <w:rPr>
                <w:rFonts w:asciiTheme="majorHAnsi" w:hAnsiTheme="majorHAnsi" w:cstheme="majorHAnsi"/>
                <w:sz w:val="22"/>
                <w:szCs w:val="22"/>
                <w:lang w:val="sr-Cyrl-RS" w:eastAsia="en-GB"/>
              </w:rPr>
            </w:pPr>
            <w:r w:rsidRPr="00F24465">
              <w:rPr>
                <w:rFonts w:asciiTheme="majorHAnsi" w:hAnsiTheme="majorHAnsi" w:cstheme="majorHAnsi"/>
                <w:sz w:val="22"/>
                <w:szCs w:val="22"/>
                <w:lang w:val="sr-Cyrl-RS"/>
              </w:rPr>
              <w:t>Дневне услуге за старе су доступне само у већим насељима</w:t>
            </w:r>
          </w:p>
        </w:tc>
        <w:tc>
          <w:tcPr>
            <w:tcW w:w="3090" w:type="dxa"/>
            <w:vAlign w:val="center"/>
          </w:tcPr>
          <w:p w14:paraId="7035B6FD" w14:textId="77777777" w:rsidR="00AE499B" w:rsidRPr="00F24465" w:rsidRDefault="00AE499B" w:rsidP="00AE499B">
            <w:pPr>
              <w:pStyle w:val="NoSpacing"/>
              <w:spacing w:line="276" w:lineRule="auto"/>
              <w:rPr>
                <w:rFonts w:asciiTheme="majorHAnsi" w:hAnsiTheme="majorHAnsi" w:cstheme="majorHAnsi"/>
                <w:sz w:val="22"/>
                <w:szCs w:val="22"/>
                <w:lang w:val="sr-Cyrl-RS" w:eastAsia="en-GB"/>
              </w:rPr>
            </w:pPr>
            <w:r w:rsidRPr="00F24465">
              <w:rPr>
                <w:rFonts w:asciiTheme="majorHAnsi" w:hAnsiTheme="majorHAnsi" w:cstheme="majorHAnsi"/>
                <w:sz w:val="22"/>
                <w:szCs w:val="22"/>
                <w:lang w:val="sr-Cyrl-RS"/>
              </w:rPr>
              <w:t xml:space="preserve">Услуга ће бити доступна у приоритетним насељеним местима </w:t>
            </w:r>
          </w:p>
        </w:tc>
        <w:tc>
          <w:tcPr>
            <w:tcW w:w="2162" w:type="dxa"/>
            <w:vMerge/>
            <w:vAlign w:val="center"/>
          </w:tcPr>
          <w:p w14:paraId="57B9EBA3" w14:textId="77777777" w:rsidR="00AE499B" w:rsidRPr="00F24465" w:rsidRDefault="00AE499B" w:rsidP="00AE499B">
            <w:pPr>
              <w:pStyle w:val="NormalWeb"/>
              <w:shd w:val="clear" w:color="auto" w:fill="FFFFFF"/>
              <w:spacing w:line="276" w:lineRule="auto"/>
              <w:rPr>
                <w:rFonts w:asciiTheme="majorHAnsi" w:hAnsiTheme="majorHAnsi" w:cstheme="majorHAnsi"/>
                <w:sz w:val="22"/>
                <w:szCs w:val="22"/>
                <w:lang w:val="sr-Cyrl-RS" w:eastAsia="en-GB"/>
              </w:rPr>
            </w:pPr>
          </w:p>
        </w:tc>
      </w:tr>
      <w:tr w:rsidR="00AE499B" w:rsidRPr="00F24465" w14:paraId="29969641" w14:textId="77777777" w:rsidTr="00AF3802">
        <w:trPr>
          <w:trHeight w:val="321"/>
        </w:trPr>
        <w:tc>
          <w:tcPr>
            <w:tcW w:w="2694" w:type="dxa"/>
            <w:vMerge/>
          </w:tcPr>
          <w:p w14:paraId="7D03060F" w14:textId="77777777" w:rsidR="00AE499B" w:rsidRPr="00F24465" w:rsidRDefault="00AE499B" w:rsidP="00AE499B">
            <w:pPr>
              <w:pStyle w:val="NoSpacing"/>
              <w:spacing w:line="276" w:lineRule="auto"/>
              <w:rPr>
                <w:sz w:val="22"/>
                <w:szCs w:val="22"/>
              </w:rPr>
            </w:pPr>
          </w:p>
        </w:tc>
        <w:tc>
          <w:tcPr>
            <w:tcW w:w="3231" w:type="dxa"/>
            <w:vAlign w:val="center"/>
          </w:tcPr>
          <w:p w14:paraId="780C6901" w14:textId="77777777" w:rsidR="00AE499B" w:rsidRPr="00F24465" w:rsidRDefault="00AE499B" w:rsidP="00AE499B">
            <w:pPr>
              <w:pStyle w:val="NoSpacing"/>
              <w:spacing w:line="276" w:lineRule="auto"/>
              <w:rPr>
                <w:rFonts w:asciiTheme="majorHAnsi" w:hAnsiTheme="majorHAnsi" w:cstheme="majorHAnsi"/>
                <w:sz w:val="22"/>
                <w:szCs w:val="22"/>
                <w:lang w:val="sr-Cyrl-RS" w:eastAsia="en-GB"/>
              </w:rPr>
            </w:pPr>
            <w:r w:rsidRPr="00F24465">
              <w:rPr>
                <w:rFonts w:asciiTheme="majorHAnsi" w:hAnsiTheme="majorHAnsi" w:cstheme="majorHAnsi"/>
                <w:sz w:val="22"/>
                <w:szCs w:val="22"/>
                <w:lang w:val="sr-Cyrl-RS"/>
              </w:rPr>
              <w:t xml:space="preserve">Задовољство корисника постојећим услугама </w:t>
            </w:r>
          </w:p>
        </w:tc>
        <w:tc>
          <w:tcPr>
            <w:tcW w:w="2864" w:type="dxa"/>
            <w:vAlign w:val="center"/>
          </w:tcPr>
          <w:p w14:paraId="0F253970" w14:textId="77777777" w:rsidR="00AE499B" w:rsidRPr="00F24465" w:rsidRDefault="00AE499B" w:rsidP="00AE499B">
            <w:pPr>
              <w:pStyle w:val="NoSpacing"/>
              <w:spacing w:line="276" w:lineRule="auto"/>
              <w:rPr>
                <w:rFonts w:asciiTheme="majorHAnsi" w:hAnsiTheme="majorHAnsi" w:cstheme="majorHAnsi"/>
                <w:sz w:val="22"/>
                <w:szCs w:val="22"/>
                <w:lang w:val="sr-Cyrl-RS" w:eastAsia="en-GB"/>
              </w:rPr>
            </w:pPr>
            <w:r w:rsidRPr="00F24465">
              <w:rPr>
                <w:rFonts w:asciiTheme="majorHAnsi" w:hAnsiTheme="majorHAnsi" w:cstheme="majorHAnsi"/>
                <w:sz w:val="22"/>
                <w:szCs w:val="22"/>
                <w:lang w:val="sr-Cyrl-RS"/>
              </w:rPr>
              <w:t xml:space="preserve">Тренутно се мери задовољство за део услуга </w:t>
            </w:r>
          </w:p>
        </w:tc>
        <w:tc>
          <w:tcPr>
            <w:tcW w:w="3090" w:type="dxa"/>
            <w:vAlign w:val="center"/>
          </w:tcPr>
          <w:p w14:paraId="22192AB9" w14:textId="77777777" w:rsidR="00AE499B" w:rsidRPr="00F24465" w:rsidRDefault="00AE499B" w:rsidP="00AE499B">
            <w:pPr>
              <w:pStyle w:val="NoSpacing"/>
              <w:spacing w:line="276" w:lineRule="auto"/>
              <w:rPr>
                <w:rFonts w:asciiTheme="majorHAnsi" w:hAnsiTheme="majorHAnsi" w:cstheme="majorHAnsi"/>
                <w:sz w:val="22"/>
                <w:szCs w:val="22"/>
                <w:lang w:val="sr-Cyrl-RS"/>
              </w:rPr>
            </w:pPr>
            <w:r w:rsidRPr="00F24465">
              <w:rPr>
                <w:rFonts w:asciiTheme="majorHAnsi" w:hAnsiTheme="majorHAnsi" w:cstheme="majorHAnsi"/>
                <w:sz w:val="22"/>
                <w:szCs w:val="22"/>
                <w:lang w:val="sr-Cyrl-RS"/>
              </w:rPr>
              <w:t>Успоставиће се систем праћења задовољства корисника</w:t>
            </w:r>
          </w:p>
        </w:tc>
        <w:tc>
          <w:tcPr>
            <w:tcW w:w="2162" w:type="dxa"/>
            <w:vMerge/>
            <w:vAlign w:val="center"/>
          </w:tcPr>
          <w:p w14:paraId="3A88B50D" w14:textId="77777777" w:rsidR="00AE499B" w:rsidRPr="00F24465" w:rsidRDefault="00AE499B" w:rsidP="00AE499B">
            <w:pPr>
              <w:spacing w:line="276" w:lineRule="auto"/>
              <w:rPr>
                <w:rFonts w:asciiTheme="majorHAnsi" w:hAnsiTheme="majorHAnsi" w:cstheme="majorHAnsi"/>
                <w:sz w:val="22"/>
                <w:szCs w:val="22"/>
                <w:lang w:val="sr-Cyrl-RS"/>
              </w:rPr>
            </w:pPr>
          </w:p>
        </w:tc>
      </w:tr>
      <w:tr w:rsidR="00AE499B" w:rsidRPr="00F24465" w14:paraId="71779B22" w14:textId="77777777" w:rsidTr="00AF3802">
        <w:trPr>
          <w:trHeight w:val="1262"/>
        </w:trPr>
        <w:tc>
          <w:tcPr>
            <w:tcW w:w="2694" w:type="dxa"/>
            <w:vMerge w:val="restart"/>
            <w:vAlign w:val="center"/>
          </w:tcPr>
          <w:p w14:paraId="6014E916" w14:textId="77777777" w:rsidR="00254180" w:rsidRPr="00254180" w:rsidRDefault="00254180" w:rsidP="00254180">
            <w:pPr>
              <w:spacing w:line="276" w:lineRule="auto"/>
              <w:jc w:val="both"/>
              <w:rPr>
                <w:rFonts w:asciiTheme="majorHAnsi" w:hAnsiTheme="majorHAnsi" w:cstheme="majorHAnsi"/>
                <w:sz w:val="22"/>
                <w:szCs w:val="22"/>
                <w:lang w:val="sr-Cyrl-RS"/>
              </w:rPr>
            </w:pPr>
            <w:r w:rsidRPr="00254180">
              <w:rPr>
                <w:rFonts w:asciiTheme="majorHAnsi" w:hAnsiTheme="majorHAnsi" w:cstheme="majorHAnsi"/>
                <w:sz w:val="22"/>
                <w:szCs w:val="22"/>
                <w:lang w:val="sr-Cyrl-RS"/>
              </w:rPr>
              <w:lastRenderedPageBreak/>
              <w:t>Стварање предуслова за успешну имплементацију локалне социјалне политике</w:t>
            </w:r>
          </w:p>
          <w:p w14:paraId="110F0FFC" w14:textId="2D20D840" w:rsidR="00AE499B" w:rsidRPr="00F24465" w:rsidRDefault="00AE499B" w:rsidP="00AE499B">
            <w:pPr>
              <w:spacing w:line="276" w:lineRule="auto"/>
              <w:jc w:val="both"/>
              <w:rPr>
                <w:rFonts w:asciiTheme="majorHAnsi" w:hAnsiTheme="majorHAnsi" w:cstheme="majorHAnsi"/>
                <w:bCs/>
                <w:sz w:val="22"/>
                <w:szCs w:val="22"/>
                <w:lang w:val="sr-Cyrl-RS"/>
              </w:rPr>
            </w:pPr>
          </w:p>
        </w:tc>
        <w:tc>
          <w:tcPr>
            <w:tcW w:w="3231" w:type="dxa"/>
            <w:vAlign w:val="center"/>
          </w:tcPr>
          <w:p w14:paraId="09E4FE42" w14:textId="3B8BC209" w:rsidR="00AE499B" w:rsidRPr="00F24465" w:rsidRDefault="003930E2" w:rsidP="00AE499B">
            <w:pPr>
              <w:pStyle w:val="NormalWeb"/>
              <w:shd w:val="clear" w:color="auto" w:fill="FFFFFF"/>
              <w:spacing w:line="276" w:lineRule="auto"/>
              <w:jc w:val="both"/>
              <w:rPr>
                <w:rFonts w:asciiTheme="majorHAnsi" w:hAnsiTheme="majorHAnsi" w:cstheme="majorHAnsi"/>
                <w:sz w:val="22"/>
                <w:szCs w:val="22"/>
                <w:lang w:val="sr-Cyrl-RS"/>
              </w:rPr>
            </w:pPr>
            <w:r>
              <w:rPr>
                <w:rFonts w:asciiTheme="majorHAnsi" w:hAnsiTheme="majorHAnsi" w:cstheme="majorHAnsi"/>
                <w:sz w:val="22"/>
                <w:szCs w:val="22"/>
                <w:lang w:val="sr-Cyrl-RS"/>
              </w:rPr>
              <w:t>Израда пројеката из области социјалне заштите</w:t>
            </w:r>
          </w:p>
        </w:tc>
        <w:tc>
          <w:tcPr>
            <w:tcW w:w="2864" w:type="dxa"/>
            <w:vAlign w:val="center"/>
          </w:tcPr>
          <w:p w14:paraId="30FAD6EF" w14:textId="017DE9C9" w:rsidR="00AE499B" w:rsidRPr="00F24465" w:rsidRDefault="00AE499B" w:rsidP="00AE499B">
            <w:pPr>
              <w:spacing w:line="276" w:lineRule="auto"/>
              <w:rPr>
                <w:rFonts w:asciiTheme="majorHAnsi" w:hAnsiTheme="majorHAnsi" w:cstheme="majorHAnsi"/>
                <w:sz w:val="22"/>
                <w:szCs w:val="22"/>
                <w:lang w:val="sr-Cyrl-RS"/>
              </w:rPr>
            </w:pPr>
            <w:r w:rsidRPr="00F24465">
              <w:rPr>
                <w:rFonts w:asciiTheme="majorHAnsi" w:hAnsiTheme="majorHAnsi" w:cstheme="majorHAnsi"/>
                <w:sz w:val="22"/>
                <w:szCs w:val="22"/>
                <w:lang w:val="sr-Cyrl-RS"/>
              </w:rPr>
              <w:t xml:space="preserve">У 2020 није поднет ни један пројекат </w:t>
            </w:r>
            <w:r w:rsidR="003930E2">
              <w:rPr>
                <w:rFonts w:asciiTheme="majorHAnsi" w:hAnsiTheme="majorHAnsi" w:cstheme="majorHAnsi"/>
                <w:sz w:val="22"/>
                <w:szCs w:val="22"/>
                <w:lang w:val="sr-Cyrl-RS"/>
              </w:rPr>
              <w:t>за екстерно финансирање</w:t>
            </w:r>
          </w:p>
        </w:tc>
        <w:tc>
          <w:tcPr>
            <w:tcW w:w="3090" w:type="dxa"/>
            <w:vAlign w:val="center"/>
          </w:tcPr>
          <w:p w14:paraId="22146811" w14:textId="4790CDF5" w:rsidR="00AE499B" w:rsidRPr="00F24465" w:rsidRDefault="00AE499B" w:rsidP="00AE499B">
            <w:pPr>
              <w:pStyle w:val="NormalWeb"/>
              <w:shd w:val="clear" w:color="auto" w:fill="FFFFFF"/>
              <w:spacing w:line="276" w:lineRule="auto"/>
              <w:rPr>
                <w:rFonts w:asciiTheme="majorHAnsi" w:hAnsiTheme="majorHAnsi" w:cstheme="majorHAnsi"/>
                <w:sz w:val="22"/>
                <w:szCs w:val="22"/>
                <w:lang w:val="sr-Cyrl-RS" w:eastAsia="en-GB"/>
              </w:rPr>
            </w:pPr>
            <w:r w:rsidRPr="00F24465">
              <w:rPr>
                <w:rFonts w:asciiTheme="majorHAnsi" w:hAnsiTheme="majorHAnsi" w:cstheme="majorHAnsi"/>
                <w:sz w:val="22"/>
                <w:szCs w:val="22"/>
                <w:lang w:val="sr-Cyrl-RS"/>
              </w:rPr>
              <w:t xml:space="preserve">До 2025. циљ је да буде </w:t>
            </w:r>
            <w:r w:rsidR="003930E2">
              <w:rPr>
                <w:rFonts w:asciiTheme="majorHAnsi" w:hAnsiTheme="majorHAnsi" w:cstheme="majorHAnsi"/>
                <w:sz w:val="22"/>
                <w:szCs w:val="22"/>
                <w:lang w:val="sr-Cyrl-RS"/>
              </w:rPr>
              <w:t>1</w:t>
            </w:r>
            <w:r w:rsidRPr="00F24465">
              <w:rPr>
                <w:rFonts w:asciiTheme="majorHAnsi" w:hAnsiTheme="majorHAnsi" w:cstheme="majorHAnsi"/>
                <w:sz w:val="22"/>
                <w:szCs w:val="22"/>
                <w:lang w:val="sr-Cyrl-RS"/>
              </w:rPr>
              <w:t xml:space="preserve"> ЕУ предлог пројекта и </w:t>
            </w:r>
            <w:r w:rsidR="003930E2">
              <w:rPr>
                <w:rFonts w:asciiTheme="majorHAnsi" w:hAnsiTheme="majorHAnsi" w:cstheme="majorHAnsi"/>
                <w:sz w:val="22"/>
                <w:szCs w:val="22"/>
                <w:lang w:val="sr-Cyrl-RS"/>
              </w:rPr>
              <w:t>2</w:t>
            </w:r>
            <w:r w:rsidRPr="00F24465">
              <w:rPr>
                <w:rFonts w:asciiTheme="majorHAnsi" w:hAnsiTheme="majorHAnsi" w:cstheme="majorHAnsi"/>
                <w:sz w:val="22"/>
                <w:szCs w:val="22"/>
                <w:lang w:val="sr-Cyrl-RS"/>
              </w:rPr>
              <w:t xml:space="preserve"> из других извора финансирања </w:t>
            </w:r>
          </w:p>
        </w:tc>
        <w:tc>
          <w:tcPr>
            <w:tcW w:w="2162" w:type="dxa"/>
            <w:vMerge w:val="restart"/>
            <w:vAlign w:val="center"/>
          </w:tcPr>
          <w:p w14:paraId="03E91478" w14:textId="31491000" w:rsidR="00AE499B" w:rsidRPr="009A5F8B" w:rsidRDefault="00AE499B" w:rsidP="00AE499B">
            <w:pPr>
              <w:rPr>
                <w:rFonts w:asciiTheme="majorHAnsi" w:hAnsiTheme="majorHAnsi" w:cstheme="majorHAnsi"/>
                <w:sz w:val="22"/>
                <w:szCs w:val="22"/>
                <w:lang w:val="sr-Cyrl-RS"/>
              </w:rPr>
            </w:pPr>
            <w:r w:rsidRPr="009A5F8B">
              <w:rPr>
                <w:rFonts w:asciiTheme="majorHAnsi" w:hAnsiTheme="majorHAnsi" w:cstheme="majorHAnsi"/>
                <w:sz w:val="22"/>
                <w:szCs w:val="22"/>
                <w:lang w:val="sr-Cyrl-RS"/>
              </w:rPr>
              <w:t>Годишњи извештаји о мониторингу имплементациј</w:t>
            </w:r>
            <w:r w:rsidR="00AF3802">
              <w:rPr>
                <w:rFonts w:asciiTheme="majorHAnsi" w:hAnsiTheme="majorHAnsi" w:cstheme="majorHAnsi"/>
                <w:sz w:val="22"/>
                <w:szCs w:val="22"/>
                <w:lang w:val="sr-Cyrl-RS"/>
              </w:rPr>
              <w:t>е</w:t>
            </w:r>
            <w:r w:rsidRPr="009A5F8B">
              <w:rPr>
                <w:rFonts w:asciiTheme="majorHAnsi" w:hAnsiTheme="majorHAnsi" w:cstheme="majorHAnsi"/>
                <w:sz w:val="22"/>
                <w:szCs w:val="22"/>
                <w:lang w:val="sr-Cyrl-RS"/>
              </w:rPr>
              <w:t xml:space="preserve"> Стратегије </w:t>
            </w:r>
          </w:p>
          <w:p w14:paraId="6AD6A7CB" w14:textId="77777777" w:rsidR="00AF3802" w:rsidRDefault="00AF3802" w:rsidP="00AE499B">
            <w:pPr>
              <w:rPr>
                <w:rFonts w:asciiTheme="majorHAnsi" w:hAnsiTheme="majorHAnsi" w:cstheme="majorHAnsi"/>
                <w:sz w:val="22"/>
                <w:szCs w:val="22"/>
                <w:lang w:val="sr-Cyrl-RS"/>
              </w:rPr>
            </w:pPr>
          </w:p>
          <w:p w14:paraId="1FC2ED3A" w14:textId="5AF7ADE2" w:rsidR="00AE499B" w:rsidRPr="009A5F8B" w:rsidRDefault="00AE499B" w:rsidP="00AE499B">
            <w:pPr>
              <w:rPr>
                <w:rFonts w:asciiTheme="majorHAnsi" w:hAnsiTheme="majorHAnsi" w:cstheme="majorHAnsi"/>
                <w:sz w:val="22"/>
                <w:szCs w:val="22"/>
                <w:lang w:val="sr-Cyrl-RS"/>
              </w:rPr>
            </w:pPr>
            <w:r w:rsidRPr="009A5F8B">
              <w:rPr>
                <w:rFonts w:asciiTheme="majorHAnsi" w:hAnsiTheme="majorHAnsi" w:cstheme="majorHAnsi"/>
                <w:sz w:val="22"/>
                <w:szCs w:val="22"/>
                <w:lang w:val="sr-Cyrl-RS"/>
              </w:rPr>
              <w:t>Извештај пружалаца услуга</w:t>
            </w:r>
          </w:p>
          <w:p w14:paraId="1413954D" w14:textId="77777777" w:rsidR="00AE499B" w:rsidRPr="009A5F8B" w:rsidRDefault="00AE499B" w:rsidP="00AE499B">
            <w:pPr>
              <w:rPr>
                <w:rFonts w:asciiTheme="majorHAnsi" w:hAnsiTheme="majorHAnsi" w:cstheme="majorHAnsi"/>
                <w:sz w:val="22"/>
                <w:szCs w:val="22"/>
                <w:lang w:val="sr-Cyrl-RS"/>
              </w:rPr>
            </w:pPr>
          </w:p>
          <w:p w14:paraId="4E536C89" w14:textId="77777777" w:rsidR="00AE499B" w:rsidRPr="00F24465" w:rsidRDefault="00AE499B" w:rsidP="00AE499B">
            <w:pPr>
              <w:rPr>
                <w:lang w:val="sr-Cyrl-RS"/>
              </w:rPr>
            </w:pPr>
            <w:r w:rsidRPr="009A5F8B">
              <w:rPr>
                <w:rFonts w:asciiTheme="majorHAnsi" w:hAnsiTheme="majorHAnsi" w:cstheme="majorHAnsi"/>
                <w:sz w:val="22"/>
                <w:szCs w:val="22"/>
                <w:lang w:val="sr-Cyrl-RS"/>
              </w:rPr>
              <w:t>Извештаји конкурсних комисија</w:t>
            </w:r>
          </w:p>
        </w:tc>
      </w:tr>
      <w:tr w:rsidR="00AE499B" w:rsidRPr="00F24465" w14:paraId="4B903EC0" w14:textId="77777777" w:rsidTr="00AF3802">
        <w:trPr>
          <w:trHeight w:val="1829"/>
        </w:trPr>
        <w:tc>
          <w:tcPr>
            <w:tcW w:w="2694" w:type="dxa"/>
            <w:vMerge/>
            <w:vAlign w:val="center"/>
          </w:tcPr>
          <w:p w14:paraId="14875F9D" w14:textId="77777777" w:rsidR="00AE499B" w:rsidRPr="00F24465" w:rsidRDefault="00AE499B" w:rsidP="00AE499B">
            <w:pPr>
              <w:pStyle w:val="NoSpacing"/>
              <w:spacing w:line="276" w:lineRule="auto"/>
              <w:rPr>
                <w:rFonts w:asciiTheme="majorHAnsi" w:hAnsiTheme="majorHAnsi" w:cstheme="majorHAnsi"/>
                <w:bCs/>
                <w:sz w:val="22"/>
                <w:szCs w:val="22"/>
                <w:lang w:val="sr-Cyrl-RS"/>
              </w:rPr>
            </w:pPr>
          </w:p>
        </w:tc>
        <w:tc>
          <w:tcPr>
            <w:tcW w:w="3231" w:type="dxa"/>
            <w:vAlign w:val="center"/>
          </w:tcPr>
          <w:p w14:paraId="286BD20B" w14:textId="716FCDFB" w:rsidR="00AE499B" w:rsidRPr="00F24465" w:rsidRDefault="003930E2" w:rsidP="00AF3802">
            <w:pPr>
              <w:pStyle w:val="NormalWeb"/>
              <w:shd w:val="clear" w:color="auto" w:fill="FFFFFF"/>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 xml:space="preserve">Успостављена функционална партнерства која могу да допринесу остваривању циљева из Стратегије </w:t>
            </w:r>
          </w:p>
        </w:tc>
        <w:tc>
          <w:tcPr>
            <w:tcW w:w="2864" w:type="dxa"/>
            <w:vAlign w:val="center"/>
          </w:tcPr>
          <w:p w14:paraId="59F840C4" w14:textId="77777777" w:rsidR="00AE499B" w:rsidRDefault="00AE499B" w:rsidP="00AF3802">
            <w:pPr>
              <w:spacing w:line="276" w:lineRule="auto"/>
              <w:rPr>
                <w:rFonts w:asciiTheme="majorHAnsi" w:hAnsiTheme="majorHAnsi" w:cstheme="majorHAnsi"/>
                <w:sz w:val="22"/>
                <w:szCs w:val="22"/>
                <w:lang w:val="sr-Cyrl-RS"/>
              </w:rPr>
            </w:pPr>
            <w:r w:rsidRPr="00F24465">
              <w:rPr>
                <w:rFonts w:asciiTheme="majorHAnsi" w:hAnsiTheme="majorHAnsi" w:cstheme="majorHAnsi"/>
                <w:sz w:val="22"/>
                <w:szCs w:val="22"/>
                <w:lang w:val="sr-Cyrl-RS"/>
              </w:rPr>
              <w:t xml:space="preserve">Број Меморандума о сарадњи  </w:t>
            </w:r>
          </w:p>
          <w:p w14:paraId="56564565" w14:textId="77777777" w:rsidR="003930E2" w:rsidRDefault="003930E2" w:rsidP="00AF3802">
            <w:pPr>
              <w:spacing w:line="276" w:lineRule="auto"/>
              <w:rPr>
                <w:rFonts w:asciiTheme="majorHAnsi" w:hAnsiTheme="majorHAnsi" w:cstheme="majorHAnsi"/>
                <w:sz w:val="22"/>
                <w:szCs w:val="22"/>
                <w:lang w:val="sr-Cyrl-RS"/>
              </w:rPr>
            </w:pPr>
          </w:p>
          <w:p w14:paraId="4B65B8D3" w14:textId="3B4952A7" w:rsidR="003930E2" w:rsidRPr="00F24465" w:rsidRDefault="003930E2" w:rsidP="00AF3802">
            <w:pPr>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Број заједнички спроведених програма/ акција/пројеката</w:t>
            </w:r>
          </w:p>
        </w:tc>
        <w:tc>
          <w:tcPr>
            <w:tcW w:w="3090" w:type="dxa"/>
            <w:vAlign w:val="center"/>
          </w:tcPr>
          <w:p w14:paraId="586D579E" w14:textId="77777777" w:rsidR="00AE499B" w:rsidRDefault="00AE499B" w:rsidP="00AF3802">
            <w:pPr>
              <w:spacing w:line="276" w:lineRule="auto"/>
              <w:rPr>
                <w:rFonts w:asciiTheme="majorHAnsi" w:hAnsiTheme="majorHAnsi" w:cstheme="majorHAnsi"/>
                <w:sz w:val="22"/>
                <w:szCs w:val="22"/>
                <w:lang w:val="sr-Cyrl-RS"/>
              </w:rPr>
            </w:pPr>
            <w:r w:rsidRPr="00F24465">
              <w:rPr>
                <w:rFonts w:asciiTheme="majorHAnsi" w:hAnsiTheme="majorHAnsi" w:cstheme="majorHAnsi"/>
                <w:sz w:val="22"/>
                <w:szCs w:val="22"/>
                <w:lang w:val="sr-Cyrl-RS"/>
              </w:rPr>
              <w:t>До 2025. циљ је да потписано 5 Меморандума о сарадњи са представницима цивилног сектора и бизнис сектора</w:t>
            </w:r>
          </w:p>
          <w:p w14:paraId="739BCE47" w14:textId="77777777" w:rsidR="00AF3802" w:rsidRDefault="00AF3802" w:rsidP="00AF3802">
            <w:pPr>
              <w:spacing w:line="276" w:lineRule="auto"/>
              <w:rPr>
                <w:rFonts w:asciiTheme="majorHAnsi" w:hAnsiTheme="majorHAnsi" w:cstheme="majorHAnsi"/>
                <w:sz w:val="22"/>
                <w:szCs w:val="22"/>
                <w:lang w:val="sr-Cyrl-RS"/>
              </w:rPr>
            </w:pPr>
          </w:p>
          <w:p w14:paraId="187065C6" w14:textId="23A1D189" w:rsidR="00AF3802" w:rsidRPr="00F24465" w:rsidRDefault="00AF3802" w:rsidP="00AF3802">
            <w:pPr>
              <w:spacing w:line="276" w:lineRule="auto"/>
              <w:rPr>
                <w:rFonts w:asciiTheme="majorHAnsi" w:hAnsiTheme="majorHAnsi" w:cstheme="majorHAnsi"/>
                <w:sz w:val="22"/>
                <w:szCs w:val="22"/>
                <w:lang w:val="sr-Cyrl-RS"/>
              </w:rPr>
            </w:pPr>
            <w:r w:rsidRPr="00F24465">
              <w:rPr>
                <w:rFonts w:asciiTheme="majorHAnsi" w:hAnsiTheme="majorHAnsi" w:cstheme="majorHAnsi"/>
                <w:sz w:val="22"/>
                <w:szCs w:val="22"/>
                <w:lang w:val="sr-Cyrl-RS"/>
              </w:rPr>
              <w:t xml:space="preserve">До 2025. циљ </w:t>
            </w:r>
            <w:r>
              <w:rPr>
                <w:rFonts w:asciiTheme="majorHAnsi" w:hAnsiTheme="majorHAnsi" w:cstheme="majorHAnsi"/>
                <w:sz w:val="22"/>
                <w:szCs w:val="22"/>
                <w:lang w:val="sr-Cyrl-RS"/>
              </w:rPr>
              <w:t xml:space="preserve">реализовано 5 заједничких акција са партнерима </w:t>
            </w:r>
            <w:r w:rsidRPr="00F24465">
              <w:rPr>
                <w:rFonts w:asciiTheme="majorHAnsi" w:hAnsiTheme="majorHAnsi" w:cstheme="majorHAnsi"/>
                <w:sz w:val="22"/>
                <w:szCs w:val="22"/>
                <w:lang w:val="sr-Cyrl-RS"/>
              </w:rPr>
              <w:t xml:space="preserve"> </w:t>
            </w:r>
          </w:p>
        </w:tc>
        <w:tc>
          <w:tcPr>
            <w:tcW w:w="2162" w:type="dxa"/>
            <w:vMerge/>
            <w:vAlign w:val="center"/>
          </w:tcPr>
          <w:p w14:paraId="2AFD1EB8" w14:textId="77777777" w:rsidR="00AE499B" w:rsidRPr="00F24465" w:rsidRDefault="00AE499B" w:rsidP="00AF3802">
            <w:pPr>
              <w:spacing w:line="276" w:lineRule="auto"/>
              <w:rPr>
                <w:rFonts w:asciiTheme="majorHAnsi" w:hAnsiTheme="majorHAnsi" w:cstheme="majorHAnsi"/>
                <w:sz w:val="22"/>
                <w:szCs w:val="22"/>
                <w:lang w:val="sr-Cyrl-RS"/>
              </w:rPr>
            </w:pPr>
          </w:p>
        </w:tc>
      </w:tr>
      <w:tr w:rsidR="003930E2" w:rsidRPr="00F24465" w14:paraId="27E18993" w14:textId="77777777" w:rsidTr="00AF3802">
        <w:trPr>
          <w:trHeight w:val="1107"/>
        </w:trPr>
        <w:tc>
          <w:tcPr>
            <w:tcW w:w="2694" w:type="dxa"/>
            <w:vMerge w:val="restart"/>
            <w:vAlign w:val="center"/>
          </w:tcPr>
          <w:p w14:paraId="6A15655E" w14:textId="77777777" w:rsidR="003930E2" w:rsidRPr="00254180" w:rsidRDefault="003930E2" w:rsidP="003930E2">
            <w:pPr>
              <w:spacing w:line="276" w:lineRule="auto"/>
              <w:jc w:val="both"/>
              <w:rPr>
                <w:rFonts w:asciiTheme="majorHAnsi" w:hAnsiTheme="majorHAnsi" w:cstheme="majorHAnsi"/>
                <w:sz w:val="22"/>
                <w:szCs w:val="22"/>
                <w:lang w:val="sr-Cyrl-RS"/>
              </w:rPr>
            </w:pPr>
            <w:r w:rsidRPr="00254180">
              <w:rPr>
                <w:rFonts w:asciiTheme="majorHAnsi" w:hAnsiTheme="majorHAnsi" w:cstheme="majorHAnsi"/>
                <w:sz w:val="22"/>
                <w:szCs w:val="22"/>
                <w:lang w:val="sr-Cyrl-RS"/>
              </w:rPr>
              <w:t xml:space="preserve">Унапређење професионалних капацитета актера у локалној заједници за преузимање одговорних улога у процесу </w:t>
            </w:r>
            <w:r w:rsidRPr="00254180">
              <w:rPr>
                <w:rFonts w:asciiTheme="majorHAnsi" w:hAnsiTheme="majorHAnsi" w:cstheme="majorHAnsi"/>
                <w:bCs/>
                <w:sz w:val="22"/>
                <w:szCs w:val="22"/>
                <w:lang w:val="sr-Cyrl-RS"/>
              </w:rPr>
              <w:t>спровођења локалне социјалне политике</w:t>
            </w:r>
          </w:p>
          <w:p w14:paraId="3D97A45C" w14:textId="77777777" w:rsidR="003930E2" w:rsidRPr="00F24465" w:rsidRDefault="003930E2" w:rsidP="003930E2">
            <w:pPr>
              <w:pStyle w:val="NoSpacing"/>
              <w:spacing w:line="276" w:lineRule="auto"/>
              <w:rPr>
                <w:rFonts w:asciiTheme="majorHAnsi" w:hAnsiTheme="majorHAnsi" w:cstheme="majorHAnsi"/>
                <w:sz w:val="22"/>
                <w:szCs w:val="22"/>
                <w:lang w:val="sr-Cyrl-RS"/>
              </w:rPr>
            </w:pPr>
          </w:p>
        </w:tc>
        <w:tc>
          <w:tcPr>
            <w:tcW w:w="3231" w:type="dxa"/>
            <w:vAlign w:val="center"/>
          </w:tcPr>
          <w:p w14:paraId="7D893B27" w14:textId="695AB4A0" w:rsidR="003930E2" w:rsidRPr="00F24465" w:rsidRDefault="003930E2" w:rsidP="00AF3802">
            <w:pPr>
              <w:pStyle w:val="NormalWeb"/>
              <w:shd w:val="clear" w:color="auto" w:fill="FFFFFF"/>
              <w:spacing w:line="276" w:lineRule="auto"/>
              <w:rPr>
                <w:rFonts w:asciiTheme="majorHAnsi" w:hAnsiTheme="majorHAnsi" w:cstheme="majorHAnsi"/>
                <w:sz w:val="22"/>
                <w:szCs w:val="22"/>
                <w:lang w:val="sr-Cyrl-RS" w:eastAsia="en-GB"/>
              </w:rPr>
            </w:pPr>
            <w:r w:rsidRPr="00F24465">
              <w:rPr>
                <w:rFonts w:asciiTheme="majorHAnsi" w:hAnsiTheme="majorHAnsi" w:cstheme="majorHAnsi"/>
                <w:sz w:val="22"/>
                <w:szCs w:val="22"/>
                <w:lang w:val="sr-Cyrl-RS"/>
              </w:rPr>
              <w:t xml:space="preserve">Број организованих акредитованих обука за стручне раднике </w:t>
            </w:r>
          </w:p>
        </w:tc>
        <w:tc>
          <w:tcPr>
            <w:tcW w:w="2864" w:type="dxa"/>
            <w:vAlign w:val="center"/>
          </w:tcPr>
          <w:p w14:paraId="14AF504A" w14:textId="57AEDAA5" w:rsidR="003930E2" w:rsidRPr="00F24465" w:rsidRDefault="003930E2" w:rsidP="00AF3802">
            <w:pPr>
              <w:spacing w:line="276" w:lineRule="auto"/>
              <w:rPr>
                <w:rFonts w:asciiTheme="majorHAnsi" w:hAnsiTheme="majorHAnsi" w:cstheme="majorHAnsi"/>
                <w:sz w:val="22"/>
                <w:szCs w:val="22"/>
                <w:lang w:val="sr-Cyrl-RS"/>
              </w:rPr>
            </w:pPr>
            <w:r w:rsidRPr="00F24465">
              <w:rPr>
                <w:rFonts w:asciiTheme="majorHAnsi" w:hAnsiTheme="majorHAnsi" w:cstheme="majorHAnsi"/>
                <w:sz w:val="22"/>
                <w:szCs w:val="22"/>
                <w:lang w:val="sr-Cyrl-RS"/>
              </w:rPr>
              <w:t>Обуке нису системски организоване</w:t>
            </w:r>
          </w:p>
        </w:tc>
        <w:tc>
          <w:tcPr>
            <w:tcW w:w="3090" w:type="dxa"/>
            <w:vAlign w:val="center"/>
          </w:tcPr>
          <w:p w14:paraId="24A7E9F2" w14:textId="6A06BDD6" w:rsidR="003930E2" w:rsidRPr="00F24465" w:rsidRDefault="003930E2" w:rsidP="00AF3802">
            <w:pPr>
              <w:spacing w:line="276" w:lineRule="auto"/>
              <w:rPr>
                <w:rFonts w:asciiTheme="majorHAnsi" w:hAnsiTheme="majorHAnsi" w:cstheme="majorHAnsi"/>
                <w:sz w:val="22"/>
                <w:szCs w:val="22"/>
                <w:lang w:val="sr-Cyrl-RS"/>
              </w:rPr>
            </w:pPr>
            <w:r w:rsidRPr="00F24465">
              <w:rPr>
                <w:rFonts w:asciiTheme="majorHAnsi" w:hAnsiTheme="majorHAnsi" w:cstheme="majorHAnsi"/>
                <w:sz w:val="22"/>
                <w:szCs w:val="22"/>
                <w:lang w:val="sr-Cyrl-RS"/>
              </w:rPr>
              <w:t xml:space="preserve">Реализована минимум 1 обука годишње </w:t>
            </w:r>
          </w:p>
        </w:tc>
        <w:tc>
          <w:tcPr>
            <w:tcW w:w="2162" w:type="dxa"/>
            <w:vAlign w:val="center"/>
          </w:tcPr>
          <w:p w14:paraId="59AEF45D" w14:textId="7CC30EE9" w:rsidR="003930E2" w:rsidRPr="00F24465" w:rsidRDefault="003930E2" w:rsidP="00AF3802">
            <w:pPr>
              <w:pStyle w:val="NormalWeb"/>
              <w:shd w:val="clear" w:color="auto" w:fill="FFFFFF"/>
              <w:spacing w:line="276" w:lineRule="auto"/>
              <w:rPr>
                <w:rFonts w:asciiTheme="majorHAnsi" w:hAnsiTheme="majorHAnsi" w:cstheme="majorHAnsi"/>
                <w:sz w:val="22"/>
                <w:szCs w:val="22"/>
                <w:lang w:val="sr-Cyrl-RS" w:eastAsia="en-GB"/>
              </w:rPr>
            </w:pPr>
            <w:r w:rsidRPr="00F24465">
              <w:rPr>
                <w:rFonts w:asciiTheme="majorHAnsi" w:hAnsiTheme="majorHAnsi" w:cstheme="majorHAnsi"/>
                <w:sz w:val="22"/>
                <w:szCs w:val="22"/>
                <w:lang w:val="sr-Cyrl-RS"/>
              </w:rPr>
              <w:t>Извештаји о завршеним обукама</w:t>
            </w:r>
          </w:p>
        </w:tc>
      </w:tr>
      <w:tr w:rsidR="00AF3802" w:rsidRPr="00F24465" w14:paraId="33504862" w14:textId="77777777" w:rsidTr="00AF3802">
        <w:trPr>
          <w:trHeight w:val="911"/>
        </w:trPr>
        <w:tc>
          <w:tcPr>
            <w:tcW w:w="2694" w:type="dxa"/>
            <w:vMerge/>
            <w:vAlign w:val="center"/>
          </w:tcPr>
          <w:p w14:paraId="12679490" w14:textId="77777777" w:rsidR="00AF3802" w:rsidRPr="00F24465" w:rsidRDefault="00AF3802" w:rsidP="00AF3802">
            <w:pPr>
              <w:pStyle w:val="NoSpacing"/>
              <w:spacing w:line="276" w:lineRule="auto"/>
              <w:rPr>
                <w:rFonts w:asciiTheme="majorHAnsi" w:hAnsiTheme="majorHAnsi" w:cstheme="majorHAnsi"/>
                <w:bCs/>
                <w:sz w:val="22"/>
                <w:szCs w:val="22"/>
                <w:lang w:val="sr-Cyrl-RS"/>
              </w:rPr>
            </w:pPr>
          </w:p>
        </w:tc>
        <w:tc>
          <w:tcPr>
            <w:tcW w:w="3231" w:type="dxa"/>
            <w:vAlign w:val="center"/>
          </w:tcPr>
          <w:p w14:paraId="644A3B5B" w14:textId="75C71172" w:rsidR="00AF3802" w:rsidRPr="00AF3802" w:rsidRDefault="00AF3802" w:rsidP="00AF3802">
            <w:pPr>
              <w:pStyle w:val="NormalWeb"/>
              <w:shd w:val="clear" w:color="auto" w:fill="FFFFFF"/>
              <w:spacing w:line="276" w:lineRule="auto"/>
              <w:rPr>
                <w:rFonts w:asciiTheme="majorHAnsi" w:hAnsiTheme="majorHAnsi" w:cstheme="majorHAnsi"/>
                <w:sz w:val="21"/>
                <w:szCs w:val="21"/>
                <w:lang w:val="sr-Cyrl-RS" w:eastAsia="en-GB"/>
              </w:rPr>
            </w:pPr>
            <w:r w:rsidRPr="00A84B36">
              <w:rPr>
                <w:rFonts w:asciiTheme="majorHAnsi" w:hAnsiTheme="majorHAnsi" w:cstheme="majorHAnsi"/>
                <w:sz w:val="21"/>
                <w:szCs w:val="21"/>
                <w:lang w:val="sr-Cyrl-RS"/>
              </w:rPr>
              <w:t>Сензибилизација локалне заједнице о потребама и проблемима лица из осетљивих група</w:t>
            </w:r>
          </w:p>
        </w:tc>
        <w:tc>
          <w:tcPr>
            <w:tcW w:w="2864" w:type="dxa"/>
            <w:vAlign w:val="center"/>
          </w:tcPr>
          <w:p w14:paraId="605A777E" w14:textId="77777777" w:rsidR="00AF3802" w:rsidRDefault="00AF3802" w:rsidP="00AF3802">
            <w:pPr>
              <w:pStyle w:val="NormalWeb"/>
              <w:shd w:val="clear" w:color="auto" w:fill="FFFFFF"/>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Број медијских појављивања</w:t>
            </w:r>
          </w:p>
          <w:p w14:paraId="0ED3FAF6" w14:textId="2B2D0E54" w:rsidR="00AF3802" w:rsidRPr="00F24465" w:rsidRDefault="00AF3802" w:rsidP="00AF3802">
            <w:pPr>
              <w:pStyle w:val="NormalWeb"/>
              <w:shd w:val="clear" w:color="auto" w:fill="FFFFFF"/>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Број обрађених друштвених тема</w:t>
            </w:r>
          </w:p>
        </w:tc>
        <w:tc>
          <w:tcPr>
            <w:tcW w:w="3090" w:type="dxa"/>
            <w:vAlign w:val="center"/>
          </w:tcPr>
          <w:p w14:paraId="754F6E3B" w14:textId="475C43EF" w:rsidR="00AF3802" w:rsidRPr="00F24465" w:rsidRDefault="00AF3802" w:rsidP="00AF3802">
            <w:pPr>
              <w:spacing w:line="276" w:lineRule="auto"/>
              <w:rPr>
                <w:rFonts w:asciiTheme="majorHAnsi" w:hAnsiTheme="majorHAnsi" w:cstheme="majorHAnsi"/>
                <w:sz w:val="22"/>
                <w:szCs w:val="22"/>
                <w:lang w:val="sr-Cyrl-RS"/>
              </w:rPr>
            </w:pPr>
            <w:r w:rsidRPr="00D52301">
              <w:rPr>
                <w:rFonts w:asciiTheme="majorHAnsi" w:hAnsiTheme="majorHAnsi" w:cstheme="majorHAnsi"/>
                <w:sz w:val="22"/>
                <w:szCs w:val="22"/>
                <w:lang w:val="sr-Cyrl-RS"/>
              </w:rPr>
              <w:t xml:space="preserve">До 2025. циљ </w:t>
            </w:r>
            <w:r>
              <w:rPr>
                <w:rFonts w:asciiTheme="majorHAnsi" w:hAnsiTheme="majorHAnsi" w:cstheme="majorHAnsi"/>
                <w:sz w:val="22"/>
                <w:szCs w:val="22"/>
                <w:lang w:val="sr-Cyrl-RS"/>
              </w:rPr>
              <w:t>реализовано 5 медијских акција ( по једна на годишњем нивоу)</w:t>
            </w:r>
          </w:p>
        </w:tc>
        <w:tc>
          <w:tcPr>
            <w:tcW w:w="2162" w:type="dxa"/>
            <w:vAlign w:val="center"/>
          </w:tcPr>
          <w:p w14:paraId="0AE67095" w14:textId="77777777" w:rsidR="00AF3802" w:rsidRPr="009A5F8B" w:rsidRDefault="00AF3802" w:rsidP="00AF3802">
            <w:pPr>
              <w:rPr>
                <w:rFonts w:asciiTheme="majorHAnsi" w:hAnsiTheme="majorHAnsi" w:cstheme="majorHAnsi"/>
                <w:sz w:val="22"/>
                <w:szCs w:val="22"/>
                <w:lang w:val="sr-Cyrl-RS"/>
              </w:rPr>
            </w:pPr>
            <w:r w:rsidRPr="009A5F8B">
              <w:rPr>
                <w:rFonts w:asciiTheme="majorHAnsi" w:hAnsiTheme="majorHAnsi" w:cstheme="majorHAnsi"/>
                <w:sz w:val="22"/>
                <w:szCs w:val="22"/>
                <w:lang w:val="sr-Cyrl-RS"/>
              </w:rPr>
              <w:t>Годишњи извештаји о мониторингу имплементациј</w:t>
            </w:r>
            <w:r>
              <w:rPr>
                <w:rFonts w:asciiTheme="majorHAnsi" w:hAnsiTheme="majorHAnsi" w:cstheme="majorHAnsi"/>
                <w:sz w:val="22"/>
                <w:szCs w:val="22"/>
                <w:lang w:val="sr-Cyrl-RS"/>
              </w:rPr>
              <w:t>е</w:t>
            </w:r>
            <w:r w:rsidRPr="009A5F8B">
              <w:rPr>
                <w:rFonts w:asciiTheme="majorHAnsi" w:hAnsiTheme="majorHAnsi" w:cstheme="majorHAnsi"/>
                <w:sz w:val="22"/>
                <w:szCs w:val="22"/>
                <w:lang w:val="sr-Cyrl-RS"/>
              </w:rPr>
              <w:t xml:space="preserve"> Стратегије </w:t>
            </w:r>
          </w:p>
          <w:p w14:paraId="7E197FFF" w14:textId="77777777" w:rsidR="00AF3802" w:rsidRPr="00F24465" w:rsidRDefault="00AF3802" w:rsidP="00AF3802">
            <w:pPr>
              <w:spacing w:line="276" w:lineRule="auto"/>
              <w:rPr>
                <w:rFonts w:asciiTheme="majorHAnsi" w:hAnsiTheme="majorHAnsi" w:cstheme="majorHAnsi"/>
                <w:sz w:val="22"/>
                <w:szCs w:val="22"/>
                <w:lang w:val="sr-Cyrl-RS"/>
              </w:rPr>
            </w:pPr>
          </w:p>
        </w:tc>
      </w:tr>
      <w:tr w:rsidR="00AF3802" w:rsidRPr="00F24465" w14:paraId="385AE769" w14:textId="77777777" w:rsidTr="00AF3802">
        <w:trPr>
          <w:trHeight w:val="911"/>
        </w:trPr>
        <w:tc>
          <w:tcPr>
            <w:tcW w:w="2694" w:type="dxa"/>
            <w:vMerge/>
            <w:vAlign w:val="center"/>
          </w:tcPr>
          <w:p w14:paraId="1B210189" w14:textId="77777777" w:rsidR="00AF3802" w:rsidRPr="00F24465" w:rsidRDefault="00AF3802" w:rsidP="00AF3802">
            <w:pPr>
              <w:pStyle w:val="NoSpacing"/>
              <w:spacing w:line="276" w:lineRule="auto"/>
              <w:rPr>
                <w:rFonts w:asciiTheme="majorHAnsi" w:hAnsiTheme="majorHAnsi" w:cstheme="majorHAnsi"/>
                <w:bCs/>
                <w:sz w:val="22"/>
                <w:szCs w:val="22"/>
                <w:lang w:val="sr-Cyrl-RS"/>
              </w:rPr>
            </w:pPr>
          </w:p>
        </w:tc>
        <w:tc>
          <w:tcPr>
            <w:tcW w:w="3231" w:type="dxa"/>
            <w:vAlign w:val="center"/>
          </w:tcPr>
          <w:p w14:paraId="1FC62249" w14:textId="460ABA54" w:rsidR="00AF3802" w:rsidRPr="00A84B36" w:rsidRDefault="00AF3802" w:rsidP="00AF3802">
            <w:pPr>
              <w:pStyle w:val="NormalWeb"/>
              <w:shd w:val="clear" w:color="auto" w:fill="FFFFFF"/>
              <w:spacing w:line="276" w:lineRule="auto"/>
              <w:rPr>
                <w:rFonts w:asciiTheme="majorHAnsi" w:hAnsiTheme="majorHAnsi" w:cstheme="majorHAnsi"/>
                <w:sz w:val="21"/>
                <w:szCs w:val="21"/>
                <w:lang w:val="sr-Cyrl-RS" w:eastAsia="en-GB"/>
              </w:rPr>
            </w:pPr>
            <w:r w:rsidRPr="00A84B36">
              <w:rPr>
                <w:rFonts w:asciiTheme="majorHAnsi" w:hAnsiTheme="majorHAnsi" w:cstheme="majorHAnsi"/>
                <w:sz w:val="21"/>
                <w:szCs w:val="21"/>
                <w:lang w:val="sr-Cyrl-RS"/>
              </w:rPr>
              <w:t xml:space="preserve">Унапређење система </w:t>
            </w:r>
            <w:r>
              <w:rPr>
                <w:rFonts w:asciiTheme="majorHAnsi" w:hAnsiTheme="majorHAnsi" w:cstheme="majorHAnsi"/>
                <w:sz w:val="21"/>
                <w:szCs w:val="21"/>
                <w:lang w:val="sr-Cyrl-RS"/>
              </w:rPr>
              <w:t>за мониторинг и евалуацију програма из области социјалне заштите</w:t>
            </w:r>
            <w:r w:rsidRPr="00A84B36">
              <w:rPr>
                <w:rFonts w:asciiTheme="majorHAnsi" w:hAnsiTheme="majorHAnsi" w:cstheme="majorHAnsi"/>
                <w:sz w:val="21"/>
                <w:szCs w:val="21"/>
                <w:lang w:val="sr-Cyrl-RS"/>
              </w:rPr>
              <w:t xml:space="preserve"> </w:t>
            </w:r>
          </w:p>
          <w:p w14:paraId="5C44A13C" w14:textId="77777777" w:rsidR="00AF3802" w:rsidRPr="00A84B36" w:rsidRDefault="00AF3802" w:rsidP="00AF3802">
            <w:pPr>
              <w:pStyle w:val="NormalWeb"/>
              <w:shd w:val="clear" w:color="auto" w:fill="FFFFFF"/>
              <w:spacing w:line="276" w:lineRule="auto"/>
              <w:rPr>
                <w:rFonts w:asciiTheme="majorHAnsi" w:hAnsiTheme="majorHAnsi" w:cstheme="majorHAnsi"/>
                <w:sz w:val="21"/>
                <w:szCs w:val="21"/>
                <w:lang w:val="sr-Cyrl-RS"/>
              </w:rPr>
            </w:pPr>
          </w:p>
        </w:tc>
        <w:tc>
          <w:tcPr>
            <w:tcW w:w="2864" w:type="dxa"/>
            <w:vAlign w:val="center"/>
          </w:tcPr>
          <w:p w14:paraId="3B704E43" w14:textId="375447F4" w:rsidR="00AF3802" w:rsidRDefault="00AF3802" w:rsidP="00AF3802">
            <w:pPr>
              <w:pStyle w:val="NormalWeb"/>
              <w:shd w:val="clear" w:color="auto" w:fill="FFFFFF"/>
              <w:spacing w:line="276" w:lineRule="auto"/>
              <w:rPr>
                <w:rFonts w:asciiTheme="majorHAnsi" w:hAnsiTheme="majorHAnsi" w:cstheme="majorHAnsi"/>
                <w:sz w:val="22"/>
                <w:szCs w:val="22"/>
                <w:lang w:val="sr-Cyrl-RS"/>
              </w:rPr>
            </w:pPr>
            <w:r w:rsidRPr="00A84B36">
              <w:rPr>
                <w:rFonts w:asciiTheme="majorHAnsi" w:hAnsiTheme="majorHAnsi" w:cstheme="majorHAnsi"/>
                <w:sz w:val="22"/>
                <w:szCs w:val="22"/>
                <w:lang w:val="sr-Cyrl-RS"/>
              </w:rPr>
              <w:t xml:space="preserve">Израђени годишњи извештаји о имплементацији Стратегије </w:t>
            </w:r>
          </w:p>
          <w:p w14:paraId="4FEA6B0A" w14:textId="70F539FF" w:rsidR="00AF3802" w:rsidRPr="00F24465" w:rsidRDefault="00AF3802" w:rsidP="00AF3802">
            <w:pPr>
              <w:pStyle w:val="NormalWeb"/>
              <w:shd w:val="clear" w:color="auto" w:fill="FFFFFF"/>
              <w:spacing w:line="276" w:lineRule="auto"/>
              <w:rPr>
                <w:rFonts w:asciiTheme="majorHAnsi" w:hAnsiTheme="majorHAnsi" w:cstheme="majorHAnsi"/>
                <w:sz w:val="22"/>
                <w:szCs w:val="22"/>
                <w:lang w:val="sr-Cyrl-RS"/>
              </w:rPr>
            </w:pPr>
            <w:r w:rsidRPr="00A84B36">
              <w:rPr>
                <w:rFonts w:asciiTheme="majorHAnsi" w:hAnsiTheme="majorHAnsi" w:cstheme="majorHAnsi"/>
                <w:sz w:val="22"/>
                <w:szCs w:val="22"/>
                <w:lang w:val="sr-Cyrl-RS"/>
              </w:rPr>
              <w:t xml:space="preserve">Израђени годишњи извештаји </w:t>
            </w:r>
            <w:r>
              <w:rPr>
                <w:rFonts w:asciiTheme="majorHAnsi" w:hAnsiTheme="majorHAnsi" w:cstheme="majorHAnsi"/>
                <w:sz w:val="22"/>
                <w:szCs w:val="22"/>
                <w:lang w:val="sr-Cyrl-RS"/>
              </w:rPr>
              <w:t>пружаоца услуга</w:t>
            </w:r>
          </w:p>
        </w:tc>
        <w:tc>
          <w:tcPr>
            <w:tcW w:w="3090" w:type="dxa"/>
            <w:vAlign w:val="center"/>
          </w:tcPr>
          <w:p w14:paraId="6F193C37" w14:textId="7CEAE9D6" w:rsidR="00AF3802" w:rsidRPr="00F24465" w:rsidRDefault="00AF3802" w:rsidP="00AF3802">
            <w:pPr>
              <w:spacing w:line="276" w:lineRule="auto"/>
              <w:rPr>
                <w:rFonts w:asciiTheme="majorHAnsi" w:hAnsiTheme="majorHAnsi" w:cstheme="majorHAnsi"/>
                <w:sz w:val="22"/>
                <w:szCs w:val="22"/>
                <w:lang w:val="sr-Cyrl-RS"/>
              </w:rPr>
            </w:pPr>
            <w:r w:rsidRPr="00D52301">
              <w:rPr>
                <w:rFonts w:asciiTheme="majorHAnsi" w:hAnsiTheme="majorHAnsi" w:cstheme="majorHAnsi"/>
                <w:sz w:val="22"/>
                <w:szCs w:val="22"/>
                <w:lang w:val="sr-Cyrl-RS"/>
              </w:rPr>
              <w:t xml:space="preserve">До 2025. </w:t>
            </w:r>
            <w:r>
              <w:rPr>
                <w:rFonts w:asciiTheme="majorHAnsi" w:hAnsiTheme="majorHAnsi" w:cstheme="majorHAnsi"/>
                <w:sz w:val="22"/>
                <w:szCs w:val="22"/>
                <w:lang w:val="sr-Cyrl-RS"/>
              </w:rPr>
              <w:t>израда годишњег извештаја о имплементацији Стратегије ( укупно 5 извештаја)</w:t>
            </w:r>
          </w:p>
        </w:tc>
        <w:tc>
          <w:tcPr>
            <w:tcW w:w="2162" w:type="dxa"/>
            <w:vAlign w:val="center"/>
          </w:tcPr>
          <w:p w14:paraId="4579ABFE" w14:textId="77777777" w:rsidR="00AF3802" w:rsidRPr="009A5F8B" w:rsidRDefault="00AF3802" w:rsidP="00AF3802">
            <w:pPr>
              <w:rPr>
                <w:rFonts w:asciiTheme="majorHAnsi" w:hAnsiTheme="majorHAnsi" w:cstheme="majorHAnsi"/>
                <w:sz w:val="22"/>
                <w:szCs w:val="22"/>
                <w:lang w:val="sr-Cyrl-RS"/>
              </w:rPr>
            </w:pPr>
            <w:r w:rsidRPr="009A5F8B">
              <w:rPr>
                <w:rFonts w:asciiTheme="majorHAnsi" w:hAnsiTheme="majorHAnsi" w:cstheme="majorHAnsi"/>
                <w:sz w:val="22"/>
                <w:szCs w:val="22"/>
                <w:lang w:val="sr-Cyrl-RS"/>
              </w:rPr>
              <w:t>Годишњи извештаји о мониторингу имплементациј</w:t>
            </w:r>
            <w:r>
              <w:rPr>
                <w:rFonts w:asciiTheme="majorHAnsi" w:hAnsiTheme="majorHAnsi" w:cstheme="majorHAnsi"/>
                <w:sz w:val="22"/>
                <w:szCs w:val="22"/>
                <w:lang w:val="sr-Cyrl-RS"/>
              </w:rPr>
              <w:t>е</w:t>
            </w:r>
            <w:r w:rsidRPr="009A5F8B">
              <w:rPr>
                <w:rFonts w:asciiTheme="majorHAnsi" w:hAnsiTheme="majorHAnsi" w:cstheme="majorHAnsi"/>
                <w:sz w:val="22"/>
                <w:szCs w:val="22"/>
                <w:lang w:val="sr-Cyrl-RS"/>
              </w:rPr>
              <w:t xml:space="preserve"> Стратегије </w:t>
            </w:r>
          </w:p>
          <w:p w14:paraId="3628052A" w14:textId="77777777" w:rsidR="00AF3802" w:rsidRPr="00F24465" w:rsidRDefault="00AF3802" w:rsidP="00AF3802">
            <w:pPr>
              <w:spacing w:line="276" w:lineRule="auto"/>
              <w:rPr>
                <w:rFonts w:asciiTheme="majorHAnsi" w:hAnsiTheme="majorHAnsi" w:cstheme="majorHAnsi"/>
                <w:sz w:val="22"/>
                <w:szCs w:val="22"/>
                <w:lang w:val="sr-Cyrl-RS"/>
              </w:rPr>
            </w:pPr>
          </w:p>
        </w:tc>
      </w:tr>
    </w:tbl>
    <w:p w14:paraId="29F5B3FD" w14:textId="77777777" w:rsidR="00AE499B" w:rsidRPr="00502833" w:rsidRDefault="00AE499B" w:rsidP="00AE499B">
      <w:pPr>
        <w:rPr>
          <w:rFonts w:asciiTheme="majorHAnsi" w:hAnsiTheme="majorHAnsi" w:cstheme="majorHAnsi"/>
          <w:color w:val="000000"/>
          <w:sz w:val="28"/>
          <w:szCs w:val="28"/>
          <w:highlight w:val="yellow"/>
          <w:lang w:val="sr-Cyrl-RS"/>
        </w:rPr>
      </w:pPr>
    </w:p>
    <w:p w14:paraId="69665BE0" w14:textId="77777777" w:rsidR="00AE499B" w:rsidRPr="00502833" w:rsidRDefault="00AE499B" w:rsidP="00AE499B">
      <w:pPr>
        <w:pStyle w:val="NormalWeb"/>
        <w:spacing w:before="0" w:beforeAutospacing="0" w:after="0" w:afterAutospacing="0" w:line="276" w:lineRule="auto"/>
        <w:jc w:val="center"/>
        <w:rPr>
          <w:rFonts w:asciiTheme="majorHAnsi" w:hAnsiTheme="majorHAnsi" w:cstheme="majorHAnsi"/>
          <w:b/>
          <w:sz w:val="28"/>
          <w:szCs w:val="28"/>
          <w:lang w:val="sr-Cyrl-RS"/>
        </w:rPr>
      </w:pPr>
      <w:r w:rsidRPr="00502833">
        <w:rPr>
          <w:rFonts w:asciiTheme="majorHAnsi" w:hAnsiTheme="majorHAnsi" w:cstheme="majorHAnsi"/>
          <w:color w:val="000000"/>
          <w:sz w:val="28"/>
          <w:szCs w:val="28"/>
          <w:lang w:val="sr-Cyrl-RS"/>
        </w:rPr>
        <w:lastRenderedPageBreak/>
        <w:t>ОДЕЉАК 6</w:t>
      </w:r>
      <w:r w:rsidRPr="00502833">
        <w:rPr>
          <w:rFonts w:asciiTheme="majorHAnsi" w:hAnsiTheme="majorHAnsi" w:cstheme="majorHAnsi"/>
          <w:lang w:val="sr-Cyrl-RS"/>
        </w:rPr>
        <w:t xml:space="preserve">  - </w:t>
      </w:r>
      <w:r w:rsidRPr="00502833">
        <w:rPr>
          <w:rFonts w:asciiTheme="majorHAnsi" w:hAnsiTheme="majorHAnsi" w:cstheme="majorHAnsi"/>
          <w:b/>
          <w:sz w:val="28"/>
          <w:szCs w:val="28"/>
          <w:lang w:val="sr-Cyrl-RS"/>
        </w:rPr>
        <w:t>МЕРЕ ЗА ПОСТИЗАЊЕ ЦИЉЕВА СТРАТЕГИЈЕ РАЗВОЈА СИСТЕМА СОЦИЈАЛНЕ ЗАШТИТЕ</w:t>
      </w:r>
    </w:p>
    <w:p w14:paraId="16DFA1B4" w14:textId="77777777" w:rsidR="00AE499B" w:rsidRPr="00502833" w:rsidRDefault="00AE499B" w:rsidP="00AE499B">
      <w:pPr>
        <w:pStyle w:val="NormalWeb"/>
        <w:spacing w:before="0" w:beforeAutospacing="0" w:after="0" w:afterAutospacing="0" w:line="276" w:lineRule="auto"/>
        <w:jc w:val="center"/>
        <w:rPr>
          <w:rFonts w:asciiTheme="majorHAnsi" w:hAnsiTheme="majorHAnsi" w:cstheme="majorHAnsi"/>
          <w:b/>
          <w:sz w:val="28"/>
          <w:szCs w:val="28"/>
          <w:highlight w:val="yellow"/>
          <w:lang w:val="sr-Cyrl-RS"/>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670"/>
        <w:gridCol w:w="2977"/>
        <w:gridCol w:w="1701"/>
      </w:tblGrid>
      <w:tr w:rsidR="0047416A" w:rsidRPr="0047416A" w14:paraId="2D42F8C2" w14:textId="77777777" w:rsidTr="00B15BEF">
        <w:tc>
          <w:tcPr>
            <w:tcW w:w="3539" w:type="dxa"/>
            <w:tcBorders>
              <w:bottom w:val="single" w:sz="4" w:space="0" w:color="auto"/>
            </w:tcBorders>
            <w:shd w:val="clear" w:color="auto" w:fill="FFF2CC" w:themeFill="accent4" w:themeFillTint="33"/>
            <w:vAlign w:val="center"/>
          </w:tcPr>
          <w:p w14:paraId="1C4B3D80" w14:textId="77777777" w:rsidR="0071712E" w:rsidRPr="0047416A" w:rsidRDefault="0071712E" w:rsidP="0047416A">
            <w:pPr>
              <w:spacing w:line="276" w:lineRule="auto"/>
              <w:jc w:val="center"/>
              <w:rPr>
                <w:rFonts w:asciiTheme="majorHAnsi" w:hAnsiTheme="majorHAnsi" w:cstheme="majorHAnsi"/>
                <w:sz w:val="22"/>
                <w:szCs w:val="22"/>
                <w:lang w:val="sr-Cyrl-RS"/>
              </w:rPr>
            </w:pPr>
            <w:r w:rsidRPr="0047416A">
              <w:rPr>
                <w:rFonts w:asciiTheme="majorHAnsi" w:hAnsiTheme="majorHAnsi" w:cstheme="majorHAnsi"/>
                <w:sz w:val="22"/>
                <w:szCs w:val="22"/>
                <w:lang w:val="sr-Cyrl-RS"/>
              </w:rPr>
              <w:t>Мере и активности</w:t>
            </w:r>
          </w:p>
        </w:tc>
        <w:tc>
          <w:tcPr>
            <w:tcW w:w="5670" w:type="dxa"/>
            <w:tcBorders>
              <w:bottom w:val="single" w:sz="4" w:space="0" w:color="auto"/>
            </w:tcBorders>
            <w:shd w:val="clear" w:color="auto" w:fill="FFF2CC" w:themeFill="accent4" w:themeFillTint="33"/>
            <w:vAlign w:val="center"/>
          </w:tcPr>
          <w:p w14:paraId="0D831971" w14:textId="77777777" w:rsidR="0071712E" w:rsidRPr="0047416A" w:rsidRDefault="0071712E" w:rsidP="0047416A">
            <w:pPr>
              <w:spacing w:line="276" w:lineRule="auto"/>
              <w:jc w:val="center"/>
              <w:rPr>
                <w:rFonts w:asciiTheme="majorHAnsi" w:hAnsiTheme="majorHAnsi" w:cstheme="majorHAnsi"/>
                <w:sz w:val="22"/>
                <w:szCs w:val="22"/>
                <w:lang w:val="sr-Cyrl-RS"/>
              </w:rPr>
            </w:pPr>
            <w:r w:rsidRPr="0047416A">
              <w:rPr>
                <w:rFonts w:asciiTheme="majorHAnsi" w:hAnsiTheme="majorHAnsi" w:cstheme="majorHAnsi"/>
                <w:sz w:val="22"/>
                <w:szCs w:val="22"/>
                <w:lang w:val="sr-Cyrl-RS"/>
              </w:rPr>
              <w:t>Индикатори</w:t>
            </w:r>
          </w:p>
        </w:tc>
        <w:tc>
          <w:tcPr>
            <w:tcW w:w="2977" w:type="dxa"/>
            <w:tcBorders>
              <w:bottom w:val="single" w:sz="4" w:space="0" w:color="auto"/>
            </w:tcBorders>
            <w:shd w:val="clear" w:color="auto" w:fill="FFF2CC" w:themeFill="accent4" w:themeFillTint="33"/>
            <w:vAlign w:val="center"/>
          </w:tcPr>
          <w:p w14:paraId="7973B187" w14:textId="77777777" w:rsidR="0071712E" w:rsidRPr="0047416A" w:rsidRDefault="0071712E" w:rsidP="0047416A">
            <w:pPr>
              <w:spacing w:line="276" w:lineRule="auto"/>
              <w:jc w:val="center"/>
              <w:rPr>
                <w:rFonts w:asciiTheme="majorHAnsi" w:hAnsiTheme="majorHAnsi" w:cstheme="majorHAnsi"/>
                <w:sz w:val="22"/>
                <w:szCs w:val="22"/>
                <w:lang w:val="sr-Cyrl-RS"/>
              </w:rPr>
            </w:pPr>
            <w:r w:rsidRPr="0047416A">
              <w:rPr>
                <w:rFonts w:asciiTheme="majorHAnsi" w:hAnsiTheme="majorHAnsi" w:cstheme="majorHAnsi"/>
                <w:sz w:val="22"/>
                <w:szCs w:val="22"/>
                <w:lang w:val="sr-Cyrl-RS"/>
              </w:rPr>
              <w:t>Носиоци</w:t>
            </w:r>
          </w:p>
        </w:tc>
        <w:tc>
          <w:tcPr>
            <w:tcW w:w="1701" w:type="dxa"/>
            <w:tcBorders>
              <w:bottom w:val="single" w:sz="4" w:space="0" w:color="auto"/>
            </w:tcBorders>
            <w:shd w:val="clear" w:color="auto" w:fill="FFF2CC" w:themeFill="accent4" w:themeFillTint="33"/>
            <w:vAlign w:val="center"/>
          </w:tcPr>
          <w:p w14:paraId="666E920F" w14:textId="77777777" w:rsidR="0071712E" w:rsidRPr="0047416A" w:rsidRDefault="0071712E" w:rsidP="0047416A">
            <w:pPr>
              <w:spacing w:line="276" w:lineRule="auto"/>
              <w:jc w:val="center"/>
              <w:rPr>
                <w:rFonts w:asciiTheme="majorHAnsi" w:hAnsiTheme="majorHAnsi" w:cstheme="majorHAnsi"/>
                <w:sz w:val="22"/>
                <w:szCs w:val="22"/>
                <w:lang w:val="sr-Cyrl-RS"/>
              </w:rPr>
            </w:pPr>
            <w:r w:rsidRPr="0047416A">
              <w:rPr>
                <w:rFonts w:asciiTheme="majorHAnsi" w:hAnsiTheme="majorHAnsi" w:cstheme="majorHAnsi"/>
                <w:sz w:val="22"/>
                <w:szCs w:val="22"/>
                <w:lang w:val="sr-Cyrl-RS"/>
              </w:rPr>
              <w:t>Време</w:t>
            </w:r>
          </w:p>
        </w:tc>
      </w:tr>
      <w:tr w:rsidR="0047416A" w:rsidRPr="0047416A" w14:paraId="526AC651" w14:textId="77777777" w:rsidTr="00B15BEF">
        <w:tc>
          <w:tcPr>
            <w:tcW w:w="13887" w:type="dxa"/>
            <w:gridSpan w:val="4"/>
            <w:shd w:val="clear" w:color="auto" w:fill="F2F2F2" w:themeFill="background1" w:themeFillShade="F2"/>
            <w:vAlign w:val="center"/>
          </w:tcPr>
          <w:p w14:paraId="32C3FEF2" w14:textId="77FCBE28" w:rsidR="0071712E" w:rsidRPr="0047416A" w:rsidRDefault="0071712E" w:rsidP="0047416A">
            <w:pPr>
              <w:spacing w:line="276" w:lineRule="auto"/>
              <w:rPr>
                <w:rFonts w:asciiTheme="minorHAnsi" w:hAnsiTheme="minorHAnsi" w:cstheme="minorHAnsi"/>
                <w:b/>
                <w:bCs/>
                <w:sz w:val="22"/>
                <w:szCs w:val="22"/>
                <w:lang w:val="sr-Cyrl-RS"/>
              </w:rPr>
            </w:pPr>
            <w:r w:rsidRPr="0047416A">
              <w:rPr>
                <w:rFonts w:asciiTheme="minorHAnsi" w:hAnsiTheme="minorHAnsi" w:cstheme="minorHAnsi"/>
                <w:b/>
                <w:bCs/>
                <w:sz w:val="22"/>
                <w:szCs w:val="22"/>
                <w:lang w:val="sr-Cyrl-RS"/>
              </w:rPr>
              <w:t>ПОСЕБНИ ЦИЉ 1 - Унапређење социјалног положаја угрожених група, препознајући при том следеће групе  - стара лица , особе са инвалидитетом, деца из осетљивих група, млади из осетљивих група, социјално и материјално угрожене породице и Роми кроз унапређење постојећих услуга и успостављање нових услуга</w:t>
            </w:r>
          </w:p>
        </w:tc>
      </w:tr>
      <w:tr w:rsidR="0047416A" w:rsidRPr="0047416A" w14:paraId="01E79948" w14:textId="77777777" w:rsidTr="00B15BEF">
        <w:tc>
          <w:tcPr>
            <w:tcW w:w="3539" w:type="dxa"/>
            <w:shd w:val="clear" w:color="auto" w:fill="auto"/>
            <w:vAlign w:val="center"/>
          </w:tcPr>
          <w:p w14:paraId="112646D0" w14:textId="77777777" w:rsidR="0071712E" w:rsidRPr="0047416A" w:rsidRDefault="0071712E"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Развој и проширење локалне социјалне услуге - Помоћи и неге у кући за остарела и инвалидна лица.</w:t>
            </w:r>
          </w:p>
        </w:tc>
        <w:tc>
          <w:tcPr>
            <w:tcW w:w="5670" w:type="dxa"/>
            <w:shd w:val="clear" w:color="auto" w:fill="auto"/>
            <w:vAlign w:val="center"/>
          </w:tcPr>
          <w:p w14:paraId="04776073" w14:textId="4C3E78DF" w:rsidR="0071712E" w:rsidRPr="0047416A" w:rsidRDefault="0071712E" w:rsidP="0047416A">
            <w:pPr>
              <w:pStyle w:val="NormalWeb"/>
              <w:shd w:val="clear" w:color="auto" w:fill="FFFFFF"/>
              <w:spacing w:line="276" w:lineRule="auto"/>
              <w:rPr>
                <w:rFonts w:asciiTheme="majorHAnsi" w:hAnsiTheme="majorHAnsi" w:cstheme="majorHAnsi"/>
                <w:sz w:val="22"/>
                <w:szCs w:val="22"/>
                <w:lang w:val="sr-Cyrl-RS" w:eastAsia="en-GB"/>
              </w:rPr>
            </w:pPr>
            <w:r w:rsidRPr="0047416A">
              <w:rPr>
                <w:rFonts w:asciiTheme="majorHAnsi" w:hAnsiTheme="majorHAnsi" w:cstheme="majorHAnsi"/>
                <w:sz w:val="22"/>
                <w:szCs w:val="22"/>
                <w:lang w:val="sr-Cyrl-RS"/>
              </w:rPr>
              <w:t xml:space="preserve">1. Број </w:t>
            </w:r>
            <w:r w:rsidR="001E3F94">
              <w:rPr>
                <w:rFonts w:asciiTheme="majorHAnsi" w:hAnsiTheme="majorHAnsi" w:cstheme="majorHAnsi"/>
                <w:sz w:val="22"/>
                <w:szCs w:val="22"/>
                <w:lang w:val="sr-Cyrl-RS"/>
              </w:rPr>
              <w:t xml:space="preserve">нових </w:t>
            </w:r>
            <w:r w:rsidRPr="0047416A">
              <w:rPr>
                <w:rFonts w:asciiTheme="majorHAnsi" w:hAnsiTheme="majorHAnsi" w:cstheme="majorHAnsi"/>
                <w:sz w:val="22"/>
                <w:szCs w:val="22"/>
                <w:lang w:val="sr-Cyrl-RS"/>
              </w:rPr>
              <w:t>насељених места у којима је покренута услуга ( сваке године у по једном новом насељу општине)</w:t>
            </w:r>
          </w:p>
          <w:p w14:paraId="6E24B14F" w14:textId="14E996F2" w:rsidR="0071712E" w:rsidRPr="0047416A" w:rsidRDefault="0071712E" w:rsidP="0047416A">
            <w:pPr>
              <w:pStyle w:val="NormalWeb"/>
              <w:shd w:val="clear" w:color="auto" w:fill="FFFFFF"/>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2. Број обухваћених корисника</w:t>
            </w:r>
            <w:r w:rsidR="00B15BEF" w:rsidRPr="0047416A">
              <w:rPr>
                <w:rFonts w:asciiTheme="majorHAnsi" w:hAnsiTheme="majorHAnsi" w:cstheme="majorHAnsi"/>
                <w:sz w:val="22"/>
                <w:szCs w:val="22"/>
                <w:lang w:val="sr-Cyrl-RS"/>
              </w:rPr>
              <w:t xml:space="preserve"> и корисница услуге </w:t>
            </w:r>
            <w:r w:rsidRPr="0047416A">
              <w:rPr>
                <w:rFonts w:asciiTheme="majorHAnsi" w:hAnsiTheme="majorHAnsi" w:cstheme="majorHAnsi"/>
                <w:sz w:val="22"/>
                <w:szCs w:val="22"/>
                <w:lang w:val="sr-Cyrl-RS"/>
              </w:rPr>
              <w:t xml:space="preserve"> (повећање броја корисника </w:t>
            </w:r>
            <w:r w:rsidR="00B15BEF" w:rsidRPr="0047416A">
              <w:rPr>
                <w:rFonts w:asciiTheme="majorHAnsi" w:hAnsiTheme="majorHAnsi" w:cstheme="majorHAnsi"/>
                <w:sz w:val="22"/>
                <w:szCs w:val="22"/>
                <w:lang w:val="sr-Cyrl-RS"/>
              </w:rPr>
              <w:t xml:space="preserve"> и корисница услуге </w:t>
            </w:r>
            <w:r w:rsidRPr="0047416A">
              <w:rPr>
                <w:rFonts w:asciiTheme="majorHAnsi" w:hAnsiTheme="majorHAnsi" w:cstheme="majorHAnsi"/>
                <w:sz w:val="22"/>
                <w:szCs w:val="22"/>
                <w:lang w:val="sr-Cyrl-RS"/>
              </w:rPr>
              <w:t>у складу са листом чекања – до 2025 сви корисници су покривени услугом)</w:t>
            </w:r>
          </w:p>
        </w:tc>
        <w:tc>
          <w:tcPr>
            <w:tcW w:w="2977" w:type="dxa"/>
            <w:shd w:val="clear" w:color="auto" w:fill="auto"/>
            <w:vAlign w:val="center"/>
          </w:tcPr>
          <w:p w14:paraId="10B31E6F" w14:textId="5A6252D2" w:rsidR="0071712E" w:rsidRPr="0047416A" w:rsidRDefault="0071712E"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Општина, Центар за социјални рад , пружалац услуге, организације цивилног друштва</w:t>
            </w:r>
          </w:p>
        </w:tc>
        <w:tc>
          <w:tcPr>
            <w:tcW w:w="1701" w:type="dxa"/>
            <w:shd w:val="clear" w:color="auto" w:fill="auto"/>
            <w:vAlign w:val="center"/>
          </w:tcPr>
          <w:p w14:paraId="0E47D5F9" w14:textId="77777777" w:rsidR="0071712E" w:rsidRPr="0047416A" w:rsidRDefault="0071712E" w:rsidP="0047416A">
            <w:pPr>
              <w:spacing w:line="276" w:lineRule="auto"/>
              <w:rPr>
                <w:rFonts w:asciiTheme="majorHAnsi" w:hAnsiTheme="majorHAnsi" w:cstheme="majorHAnsi"/>
                <w:sz w:val="22"/>
                <w:szCs w:val="22"/>
                <w:lang w:val="sr-Cyrl-RS"/>
              </w:rPr>
            </w:pPr>
          </w:p>
          <w:p w14:paraId="74E85C17" w14:textId="29F1D7A0" w:rsidR="0071712E" w:rsidRPr="0047416A" w:rsidRDefault="0071712E"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202</w:t>
            </w:r>
            <w:r w:rsidR="00B15BEF" w:rsidRPr="0047416A">
              <w:rPr>
                <w:rFonts w:asciiTheme="majorHAnsi" w:hAnsiTheme="majorHAnsi" w:cstheme="majorHAnsi"/>
                <w:sz w:val="22"/>
                <w:szCs w:val="22"/>
                <w:lang w:val="sr-Cyrl-RS"/>
              </w:rPr>
              <w:t>1</w:t>
            </w:r>
            <w:r w:rsidRPr="0047416A">
              <w:rPr>
                <w:rFonts w:asciiTheme="majorHAnsi" w:hAnsiTheme="majorHAnsi" w:cstheme="majorHAnsi"/>
                <w:sz w:val="22"/>
                <w:szCs w:val="22"/>
                <w:lang w:val="sr-Cyrl-RS"/>
              </w:rPr>
              <w:t xml:space="preserve"> – 2025</w:t>
            </w:r>
            <w:r w:rsidR="0047416A" w:rsidRPr="0047416A">
              <w:rPr>
                <w:rFonts w:asciiTheme="majorHAnsi" w:hAnsiTheme="majorHAnsi" w:cstheme="majorHAnsi"/>
                <w:sz w:val="22"/>
                <w:szCs w:val="22"/>
                <w:lang w:val="sr-Cyrl-RS"/>
              </w:rPr>
              <w:t xml:space="preserve"> успостављање и </w:t>
            </w:r>
            <w:r w:rsidRPr="0047416A">
              <w:rPr>
                <w:rFonts w:asciiTheme="majorHAnsi" w:hAnsiTheme="majorHAnsi" w:cstheme="majorHAnsi"/>
                <w:sz w:val="22"/>
                <w:szCs w:val="22"/>
                <w:lang w:val="sr-Cyrl-RS"/>
              </w:rPr>
              <w:t>континуирано</w:t>
            </w:r>
            <w:r w:rsidR="0047416A" w:rsidRPr="0047416A">
              <w:rPr>
                <w:rFonts w:asciiTheme="majorHAnsi" w:hAnsiTheme="majorHAnsi" w:cstheme="majorHAnsi"/>
                <w:sz w:val="22"/>
                <w:szCs w:val="22"/>
                <w:lang w:val="sr-Cyrl-RS"/>
              </w:rPr>
              <w:t xml:space="preserve"> пружање услуге</w:t>
            </w:r>
          </w:p>
        </w:tc>
      </w:tr>
      <w:tr w:rsidR="0047416A" w:rsidRPr="0047416A" w14:paraId="23306A46" w14:textId="77777777" w:rsidTr="00B15BEF">
        <w:tc>
          <w:tcPr>
            <w:tcW w:w="3539" w:type="dxa"/>
            <w:shd w:val="clear" w:color="auto" w:fill="auto"/>
            <w:vAlign w:val="center"/>
          </w:tcPr>
          <w:p w14:paraId="2CF0134F" w14:textId="774D8E9F" w:rsidR="0071712E" w:rsidRPr="0047416A" w:rsidRDefault="0071712E"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 xml:space="preserve">Развој и проширење услуге – Лични пратилац детета </w:t>
            </w:r>
          </w:p>
        </w:tc>
        <w:tc>
          <w:tcPr>
            <w:tcW w:w="5670" w:type="dxa"/>
            <w:shd w:val="clear" w:color="auto" w:fill="auto"/>
            <w:vAlign w:val="center"/>
          </w:tcPr>
          <w:p w14:paraId="1121815D" w14:textId="48CBC214" w:rsidR="0071712E" w:rsidRPr="0047416A" w:rsidRDefault="0071712E" w:rsidP="0047416A">
            <w:pPr>
              <w:pStyle w:val="NormalWeb"/>
              <w:shd w:val="clear" w:color="auto" w:fill="FFFFFF"/>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 xml:space="preserve">1. Број корисника </w:t>
            </w:r>
            <w:r w:rsidR="00B15BEF" w:rsidRPr="0047416A">
              <w:rPr>
                <w:rFonts w:asciiTheme="majorHAnsi" w:hAnsiTheme="majorHAnsi" w:cstheme="majorHAnsi"/>
                <w:sz w:val="22"/>
                <w:szCs w:val="22"/>
                <w:lang w:val="sr-Cyrl-RS"/>
              </w:rPr>
              <w:t xml:space="preserve"> и корисница </w:t>
            </w:r>
            <w:r w:rsidRPr="0047416A">
              <w:rPr>
                <w:rFonts w:asciiTheme="majorHAnsi" w:hAnsiTheme="majorHAnsi" w:cstheme="majorHAnsi"/>
                <w:sz w:val="22"/>
                <w:szCs w:val="22"/>
                <w:lang w:val="sr-Cyrl-RS"/>
              </w:rPr>
              <w:t>услуге (повећање броја корисника</w:t>
            </w:r>
            <w:r w:rsidR="00B15BEF" w:rsidRPr="0047416A">
              <w:rPr>
                <w:rFonts w:asciiTheme="majorHAnsi" w:hAnsiTheme="majorHAnsi" w:cstheme="majorHAnsi"/>
                <w:sz w:val="22"/>
                <w:szCs w:val="22"/>
                <w:lang w:val="sr-Cyrl-RS"/>
              </w:rPr>
              <w:t xml:space="preserve"> и корисница </w:t>
            </w:r>
            <w:r w:rsidRPr="0047416A">
              <w:rPr>
                <w:rFonts w:asciiTheme="majorHAnsi" w:hAnsiTheme="majorHAnsi" w:cstheme="majorHAnsi"/>
                <w:sz w:val="22"/>
                <w:szCs w:val="22"/>
                <w:lang w:val="sr-Cyrl-RS"/>
              </w:rPr>
              <w:t xml:space="preserve"> у складу са листом чекања – до 2025 сви корисници су покривени услугом)</w:t>
            </w:r>
          </w:p>
          <w:p w14:paraId="4D6C9816" w14:textId="234321AD" w:rsidR="0071712E" w:rsidRPr="0047416A" w:rsidRDefault="0071712E" w:rsidP="0047416A">
            <w:pPr>
              <w:pStyle w:val="NormalWeb"/>
              <w:shd w:val="clear" w:color="auto" w:fill="FFFFFF"/>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 xml:space="preserve">2. Број лица који пружају услугу ( </w:t>
            </w:r>
            <w:r w:rsidR="001E3F94">
              <w:rPr>
                <w:rFonts w:asciiTheme="majorHAnsi" w:hAnsiTheme="majorHAnsi" w:cstheme="majorHAnsi"/>
                <w:sz w:val="22"/>
                <w:szCs w:val="22"/>
                <w:lang w:val="sr-Cyrl-RS"/>
              </w:rPr>
              <w:t>личних пратиоца)</w:t>
            </w:r>
          </w:p>
        </w:tc>
        <w:tc>
          <w:tcPr>
            <w:tcW w:w="2977" w:type="dxa"/>
            <w:shd w:val="clear" w:color="auto" w:fill="auto"/>
            <w:vAlign w:val="center"/>
          </w:tcPr>
          <w:p w14:paraId="5A1372E3" w14:textId="77777777" w:rsidR="0071712E" w:rsidRPr="0047416A" w:rsidRDefault="0071712E"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Општина, Центар за социјални рад, пружалац услуге  и организације цивилног друштва</w:t>
            </w:r>
          </w:p>
        </w:tc>
        <w:tc>
          <w:tcPr>
            <w:tcW w:w="1701" w:type="dxa"/>
            <w:shd w:val="clear" w:color="auto" w:fill="auto"/>
            <w:vAlign w:val="center"/>
          </w:tcPr>
          <w:p w14:paraId="2B2F81BD" w14:textId="36DB4E36" w:rsidR="0071712E" w:rsidRPr="0047416A" w:rsidRDefault="0047416A"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2021 – 2025 успостављање и континуирано пружање услуге</w:t>
            </w:r>
          </w:p>
        </w:tc>
      </w:tr>
      <w:tr w:rsidR="0047416A" w:rsidRPr="0047416A" w14:paraId="159F2355" w14:textId="77777777" w:rsidTr="00B15BEF">
        <w:tc>
          <w:tcPr>
            <w:tcW w:w="3539" w:type="dxa"/>
            <w:shd w:val="clear" w:color="auto" w:fill="auto"/>
            <w:vAlign w:val="center"/>
          </w:tcPr>
          <w:p w14:paraId="1369BC93" w14:textId="75656D42" w:rsidR="0071712E" w:rsidRPr="0047416A" w:rsidRDefault="0071712E" w:rsidP="0047416A">
            <w:pPr>
              <w:pStyle w:val="NoSpacing"/>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Успостављање локалне социјалне услуге – Дневни боравак за децу и младе са сметњама у развоју</w:t>
            </w:r>
          </w:p>
        </w:tc>
        <w:tc>
          <w:tcPr>
            <w:tcW w:w="5670" w:type="dxa"/>
            <w:shd w:val="clear" w:color="auto" w:fill="auto"/>
          </w:tcPr>
          <w:p w14:paraId="5F5DCC8B" w14:textId="77777777" w:rsidR="0071712E" w:rsidRPr="0047416A" w:rsidRDefault="0071712E" w:rsidP="0047416A">
            <w:pPr>
              <w:pStyle w:val="NoSpacing"/>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Успостављена услуга</w:t>
            </w:r>
          </w:p>
          <w:p w14:paraId="4164E9E0" w14:textId="77777777" w:rsidR="0071712E" w:rsidRPr="0047416A" w:rsidRDefault="0071712E" w:rsidP="0047416A">
            <w:pPr>
              <w:pStyle w:val="NoSpacing"/>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Лиценциран пружалац услуге</w:t>
            </w:r>
          </w:p>
          <w:p w14:paraId="23F24FA0" w14:textId="46D6A6E0" w:rsidR="001E3F94" w:rsidRDefault="0071712E" w:rsidP="0047416A">
            <w:pPr>
              <w:pStyle w:val="NoSpacing"/>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 xml:space="preserve">Број </w:t>
            </w:r>
            <w:r w:rsidR="001E3F94">
              <w:rPr>
                <w:rFonts w:asciiTheme="majorHAnsi" w:hAnsiTheme="majorHAnsi" w:cstheme="majorHAnsi"/>
                <w:sz w:val="22"/>
                <w:szCs w:val="22"/>
                <w:lang w:val="sr-Cyrl-RS"/>
              </w:rPr>
              <w:t>дечака и девојчица који користе услугу</w:t>
            </w:r>
          </w:p>
          <w:p w14:paraId="6F017E51" w14:textId="77777777" w:rsidR="001E3F94" w:rsidRDefault="001E3F94" w:rsidP="0047416A">
            <w:pPr>
              <w:pStyle w:val="NoSpacing"/>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 xml:space="preserve">Број младића и девојака који користе услугу </w:t>
            </w:r>
          </w:p>
          <w:p w14:paraId="49AF644A" w14:textId="38B479A4" w:rsidR="0071712E" w:rsidRPr="0047416A" w:rsidRDefault="001E3F94" w:rsidP="0047416A">
            <w:pPr>
              <w:pStyle w:val="NoSpacing"/>
              <w:spacing w:line="276" w:lineRule="auto"/>
              <w:rPr>
                <w:rFonts w:asciiTheme="majorHAnsi" w:hAnsiTheme="majorHAnsi" w:cstheme="majorHAnsi"/>
                <w:sz w:val="22"/>
                <w:szCs w:val="22"/>
                <w:lang w:val="sr-Cyrl-RS"/>
              </w:rPr>
            </w:pPr>
            <w:r>
              <w:rPr>
                <w:rFonts w:asciiTheme="majorHAnsi" w:hAnsiTheme="majorHAnsi" w:cstheme="majorHAnsi"/>
                <w:sz w:val="22"/>
                <w:szCs w:val="22"/>
                <w:lang w:val="sr-Cyrl-RS"/>
              </w:rPr>
              <w:t xml:space="preserve"> </w:t>
            </w:r>
            <w:r w:rsidR="0071712E" w:rsidRPr="0047416A">
              <w:rPr>
                <w:rFonts w:asciiTheme="majorHAnsi" w:hAnsiTheme="majorHAnsi" w:cstheme="majorHAnsi"/>
                <w:sz w:val="22"/>
                <w:szCs w:val="22"/>
                <w:lang w:val="sr-Cyrl-RS"/>
              </w:rPr>
              <w:t>(до 2025</w:t>
            </w:r>
            <w:r>
              <w:rPr>
                <w:rFonts w:asciiTheme="majorHAnsi" w:hAnsiTheme="majorHAnsi" w:cstheme="majorHAnsi"/>
                <w:sz w:val="22"/>
                <w:szCs w:val="22"/>
                <w:lang w:val="sr-Cyrl-RS"/>
              </w:rPr>
              <w:t xml:space="preserve">, 60% од корисника са листе чекања  користи услугу) </w:t>
            </w:r>
          </w:p>
        </w:tc>
        <w:tc>
          <w:tcPr>
            <w:tcW w:w="2977" w:type="dxa"/>
            <w:shd w:val="clear" w:color="auto" w:fill="auto"/>
            <w:vAlign w:val="center"/>
          </w:tcPr>
          <w:p w14:paraId="68A73CB4" w14:textId="18A462E4" w:rsidR="0071712E" w:rsidRPr="0047416A" w:rsidRDefault="0071712E" w:rsidP="0047416A">
            <w:pPr>
              <w:pStyle w:val="NoSpacing"/>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Центар за социјални рад, пружалац услуге и организације цивилног друштва</w:t>
            </w:r>
          </w:p>
        </w:tc>
        <w:tc>
          <w:tcPr>
            <w:tcW w:w="1701" w:type="dxa"/>
            <w:shd w:val="clear" w:color="auto" w:fill="auto"/>
            <w:vAlign w:val="center"/>
          </w:tcPr>
          <w:p w14:paraId="7EB795AA" w14:textId="249CEAEF" w:rsidR="0071712E" w:rsidRPr="0047416A" w:rsidRDefault="0047416A" w:rsidP="0047416A">
            <w:pPr>
              <w:pStyle w:val="NoSpacing"/>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2022 – 2025 успостављање и континуирано пружање услуге</w:t>
            </w:r>
          </w:p>
        </w:tc>
      </w:tr>
      <w:tr w:rsidR="0047416A" w:rsidRPr="0047416A" w14:paraId="6B64AE24" w14:textId="77777777" w:rsidTr="00B15BEF">
        <w:tc>
          <w:tcPr>
            <w:tcW w:w="3539" w:type="dxa"/>
            <w:shd w:val="clear" w:color="auto" w:fill="auto"/>
            <w:vAlign w:val="center"/>
          </w:tcPr>
          <w:p w14:paraId="151B2EA0" w14:textId="2E79AF7C" w:rsidR="0071712E" w:rsidRPr="0047416A" w:rsidRDefault="0071712E"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Успостављање локалне  социјалне услуге - Услуге персоналне асистенције</w:t>
            </w:r>
          </w:p>
        </w:tc>
        <w:tc>
          <w:tcPr>
            <w:tcW w:w="5670" w:type="dxa"/>
            <w:shd w:val="clear" w:color="auto" w:fill="auto"/>
            <w:vAlign w:val="center"/>
          </w:tcPr>
          <w:p w14:paraId="043B98B0" w14:textId="77777777" w:rsidR="001E3F94" w:rsidRPr="0047416A" w:rsidRDefault="001E3F94" w:rsidP="001E3F94">
            <w:pPr>
              <w:pStyle w:val="NoSpacing"/>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Успостављена услуга</w:t>
            </w:r>
          </w:p>
          <w:p w14:paraId="7D5D420B" w14:textId="77777777" w:rsidR="001E3F94" w:rsidRPr="0047416A" w:rsidRDefault="001E3F94" w:rsidP="001E3F94">
            <w:pPr>
              <w:pStyle w:val="NoSpacing"/>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Лиценциран пружалац услуге</w:t>
            </w:r>
          </w:p>
          <w:p w14:paraId="7DBBA358" w14:textId="11B1CF6B" w:rsidR="001E3F94" w:rsidRDefault="001E3F94" w:rsidP="001E3F94">
            <w:pPr>
              <w:pStyle w:val="NoSpacing"/>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 xml:space="preserve">Број </w:t>
            </w:r>
            <w:r>
              <w:rPr>
                <w:rFonts w:asciiTheme="majorHAnsi" w:hAnsiTheme="majorHAnsi" w:cstheme="majorHAnsi"/>
                <w:sz w:val="22"/>
                <w:szCs w:val="22"/>
                <w:lang w:val="sr-Cyrl-RS"/>
              </w:rPr>
              <w:t>жена и мушкараца који користе услугу</w:t>
            </w:r>
          </w:p>
          <w:p w14:paraId="6280FDDD" w14:textId="6D6EE7A0" w:rsidR="0071712E" w:rsidRPr="0047416A" w:rsidRDefault="001E3F94" w:rsidP="001E3F94">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(до 2025</w:t>
            </w:r>
            <w:r>
              <w:rPr>
                <w:rFonts w:asciiTheme="majorHAnsi" w:hAnsiTheme="majorHAnsi" w:cstheme="majorHAnsi"/>
                <w:sz w:val="22"/>
                <w:szCs w:val="22"/>
                <w:lang w:val="sr-Cyrl-RS"/>
              </w:rPr>
              <w:t>, 60% од корисника са листе чекања  користи услугу)</w:t>
            </w:r>
          </w:p>
        </w:tc>
        <w:tc>
          <w:tcPr>
            <w:tcW w:w="2977" w:type="dxa"/>
            <w:shd w:val="clear" w:color="auto" w:fill="auto"/>
            <w:vAlign w:val="center"/>
          </w:tcPr>
          <w:p w14:paraId="0997FA3B" w14:textId="77777777" w:rsidR="0071712E" w:rsidRPr="0047416A" w:rsidRDefault="0071712E"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Општина, Центар за социјални рад, пружалац услуге  и организације цивилног друштва</w:t>
            </w:r>
          </w:p>
        </w:tc>
        <w:tc>
          <w:tcPr>
            <w:tcW w:w="1701" w:type="dxa"/>
            <w:shd w:val="clear" w:color="auto" w:fill="auto"/>
            <w:vAlign w:val="center"/>
          </w:tcPr>
          <w:p w14:paraId="0C429528" w14:textId="40DA4329" w:rsidR="0071712E" w:rsidRPr="0047416A" w:rsidRDefault="0047416A"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2023 – 2025 успостављање и континуирано пружање услуге</w:t>
            </w:r>
          </w:p>
        </w:tc>
      </w:tr>
      <w:tr w:rsidR="0047416A" w:rsidRPr="0047416A" w14:paraId="58B3D0C3" w14:textId="77777777" w:rsidTr="00B15BEF">
        <w:tc>
          <w:tcPr>
            <w:tcW w:w="3539" w:type="dxa"/>
            <w:shd w:val="clear" w:color="auto" w:fill="auto"/>
            <w:vAlign w:val="center"/>
          </w:tcPr>
          <w:p w14:paraId="0AD5E29B" w14:textId="77777777" w:rsidR="0071712E" w:rsidRPr="0047416A" w:rsidRDefault="0071712E" w:rsidP="0047416A">
            <w:pPr>
              <w:pStyle w:val="NormalWeb"/>
              <w:shd w:val="clear" w:color="auto" w:fill="FFFFFF"/>
              <w:spacing w:line="276" w:lineRule="auto"/>
              <w:rPr>
                <w:rFonts w:asciiTheme="majorHAnsi" w:hAnsiTheme="majorHAnsi" w:cstheme="majorHAnsi"/>
                <w:sz w:val="22"/>
                <w:szCs w:val="22"/>
                <w:lang w:val="sr-Cyrl-RS" w:eastAsia="en-GB"/>
              </w:rPr>
            </w:pPr>
            <w:r w:rsidRPr="0047416A">
              <w:rPr>
                <w:rFonts w:asciiTheme="majorHAnsi" w:hAnsiTheme="majorHAnsi" w:cstheme="majorHAnsi"/>
                <w:sz w:val="22"/>
                <w:szCs w:val="22"/>
                <w:lang w:val="sr-Cyrl-RS"/>
              </w:rPr>
              <w:lastRenderedPageBreak/>
              <w:t xml:space="preserve">Развијање саветодавно - терапијских и социјално едукативних услуга </w:t>
            </w:r>
          </w:p>
          <w:p w14:paraId="1F3F24D8" w14:textId="77777777" w:rsidR="0071712E" w:rsidRPr="0047416A" w:rsidRDefault="0071712E" w:rsidP="0047416A">
            <w:pPr>
              <w:spacing w:line="276" w:lineRule="auto"/>
              <w:rPr>
                <w:rFonts w:asciiTheme="majorHAnsi" w:hAnsiTheme="majorHAnsi" w:cstheme="majorHAnsi"/>
                <w:sz w:val="22"/>
                <w:szCs w:val="22"/>
                <w:lang w:val="sr-Cyrl-RS"/>
              </w:rPr>
            </w:pPr>
          </w:p>
        </w:tc>
        <w:tc>
          <w:tcPr>
            <w:tcW w:w="5670" w:type="dxa"/>
            <w:shd w:val="clear" w:color="auto" w:fill="auto"/>
            <w:vAlign w:val="center"/>
          </w:tcPr>
          <w:p w14:paraId="54753142" w14:textId="77777777" w:rsidR="0071712E" w:rsidRPr="0047416A" w:rsidRDefault="0071712E" w:rsidP="0047416A">
            <w:pPr>
              <w:pStyle w:val="ListParagraph"/>
              <w:numPr>
                <w:ilvl w:val="0"/>
                <w:numId w:val="24"/>
              </w:num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Успостављена услуга</w:t>
            </w:r>
          </w:p>
          <w:p w14:paraId="2EEF930F" w14:textId="57CDF95D" w:rsidR="0071712E" w:rsidRPr="0047416A" w:rsidRDefault="0071712E" w:rsidP="0047416A">
            <w:pPr>
              <w:pStyle w:val="ListParagraph"/>
              <w:numPr>
                <w:ilvl w:val="0"/>
                <w:numId w:val="24"/>
              </w:num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Број социјалних тема ( 2 на годишњем нивоу)</w:t>
            </w:r>
          </w:p>
          <w:p w14:paraId="37E9775F" w14:textId="7A1B4E16" w:rsidR="0071712E" w:rsidRPr="0047416A" w:rsidRDefault="0071712E" w:rsidP="0047416A">
            <w:pPr>
              <w:pStyle w:val="ListParagraph"/>
              <w:numPr>
                <w:ilvl w:val="0"/>
                <w:numId w:val="24"/>
              </w:num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 xml:space="preserve">Број корисника </w:t>
            </w:r>
            <w:r w:rsidR="001E3F94">
              <w:rPr>
                <w:rFonts w:asciiTheme="majorHAnsi" w:hAnsiTheme="majorHAnsi" w:cstheme="majorHAnsi"/>
                <w:sz w:val="22"/>
                <w:szCs w:val="22"/>
                <w:lang w:val="sr-Cyrl-RS"/>
              </w:rPr>
              <w:t xml:space="preserve">и корисница </w:t>
            </w:r>
            <w:r w:rsidRPr="0047416A">
              <w:rPr>
                <w:rFonts w:asciiTheme="majorHAnsi" w:hAnsiTheme="majorHAnsi" w:cstheme="majorHAnsi"/>
                <w:sz w:val="22"/>
                <w:szCs w:val="22"/>
                <w:lang w:val="sr-Cyrl-RS"/>
              </w:rPr>
              <w:t>на годишњем нивоу</w:t>
            </w:r>
            <w:r w:rsidR="001E3F94">
              <w:rPr>
                <w:rFonts w:asciiTheme="majorHAnsi" w:hAnsiTheme="majorHAnsi" w:cstheme="majorHAnsi"/>
                <w:sz w:val="22"/>
                <w:szCs w:val="22"/>
                <w:lang w:val="sr-Cyrl-RS"/>
              </w:rPr>
              <w:t xml:space="preserve"> који користе услугу </w:t>
            </w:r>
            <w:r w:rsidRPr="0047416A">
              <w:rPr>
                <w:rFonts w:asciiTheme="majorHAnsi" w:hAnsiTheme="majorHAnsi" w:cstheme="majorHAnsi"/>
                <w:sz w:val="22"/>
                <w:szCs w:val="22"/>
                <w:lang w:val="sr-Cyrl-RS"/>
              </w:rPr>
              <w:t xml:space="preserve"> – До краја 2025 године – 10 корисника на годишњем нивоу</w:t>
            </w:r>
          </w:p>
        </w:tc>
        <w:tc>
          <w:tcPr>
            <w:tcW w:w="2977" w:type="dxa"/>
            <w:shd w:val="clear" w:color="auto" w:fill="auto"/>
            <w:vAlign w:val="center"/>
          </w:tcPr>
          <w:p w14:paraId="129557F3" w14:textId="77777777" w:rsidR="0071712E" w:rsidRPr="0047416A" w:rsidRDefault="0071712E"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Општина, Центар за социјални рад, и организације цивилног друштва</w:t>
            </w:r>
          </w:p>
        </w:tc>
        <w:tc>
          <w:tcPr>
            <w:tcW w:w="1701" w:type="dxa"/>
            <w:shd w:val="clear" w:color="auto" w:fill="auto"/>
            <w:vAlign w:val="center"/>
          </w:tcPr>
          <w:p w14:paraId="420FB434" w14:textId="502D5BB3" w:rsidR="0071712E" w:rsidRPr="0047416A" w:rsidRDefault="0047416A"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2022 – 2025 успостављање и континуирано пружање услуге</w:t>
            </w:r>
          </w:p>
        </w:tc>
      </w:tr>
      <w:tr w:rsidR="0047416A" w:rsidRPr="0047416A" w14:paraId="201CCFA2" w14:textId="77777777" w:rsidTr="00B15BEF">
        <w:tc>
          <w:tcPr>
            <w:tcW w:w="3539" w:type="dxa"/>
            <w:shd w:val="clear" w:color="auto" w:fill="auto"/>
            <w:vAlign w:val="center"/>
          </w:tcPr>
          <w:p w14:paraId="2DD48C2E" w14:textId="4A2D6FBE" w:rsidR="0071712E" w:rsidRPr="001E3F94" w:rsidRDefault="0071712E" w:rsidP="0047416A">
            <w:pPr>
              <w:pStyle w:val="NormalWeb"/>
              <w:shd w:val="clear" w:color="auto" w:fill="FFFFFF"/>
              <w:spacing w:line="276" w:lineRule="auto"/>
              <w:rPr>
                <w:rFonts w:asciiTheme="majorHAnsi" w:hAnsiTheme="majorHAnsi" w:cstheme="majorHAnsi"/>
                <w:sz w:val="22"/>
                <w:szCs w:val="22"/>
                <w:lang w:val="sr-Cyrl-RS"/>
              </w:rPr>
            </w:pPr>
            <w:r w:rsidRPr="001E3F94">
              <w:rPr>
                <w:rFonts w:asciiTheme="majorHAnsi" w:hAnsiTheme="majorHAnsi" w:cstheme="majorHAnsi"/>
                <w:sz w:val="22"/>
                <w:szCs w:val="22"/>
                <w:lang w:val="sr-Cyrl-RS"/>
              </w:rPr>
              <w:t>Успостављање локалне социјалне услуге - Породични сарадник</w:t>
            </w:r>
          </w:p>
        </w:tc>
        <w:tc>
          <w:tcPr>
            <w:tcW w:w="5670" w:type="dxa"/>
            <w:shd w:val="clear" w:color="auto" w:fill="auto"/>
            <w:vAlign w:val="center"/>
          </w:tcPr>
          <w:p w14:paraId="4C24A93C" w14:textId="77777777" w:rsidR="0071712E" w:rsidRPr="001E3F94" w:rsidRDefault="0071712E" w:rsidP="001E3F94">
            <w:pPr>
              <w:pStyle w:val="ListParagraph"/>
              <w:numPr>
                <w:ilvl w:val="0"/>
                <w:numId w:val="42"/>
              </w:numPr>
              <w:spacing w:line="276" w:lineRule="auto"/>
              <w:rPr>
                <w:rFonts w:asciiTheme="majorHAnsi" w:hAnsiTheme="majorHAnsi" w:cstheme="majorHAnsi"/>
                <w:sz w:val="22"/>
                <w:szCs w:val="22"/>
                <w:lang w:val="sr-Cyrl-RS"/>
              </w:rPr>
            </w:pPr>
            <w:r w:rsidRPr="001E3F94">
              <w:rPr>
                <w:rFonts w:asciiTheme="majorHAnsi" w:hAnsiTheme="majorHAnsi" w:cstheme="majorHAnsi"/>
                <w:sz w:val="22"/>
                <w:szCs w:val="22"/>
                <w:lang w:val="sr-Cyrl-RS"/>
              </w:rPr>
              <w:t>Допуна Одлуке о социјалној заштити општине Косјерић</w:t>
            </w:r>
          </w:p>
          <w:p w14:paraId="357D3B23" w14:textId="77777777" w:rsidR="0071712E" w:rsidRPr="001E3F94" w:rsidRDefault="0071712E" w:rsidP="001E3F94">
            <w:pPr>
              <w:pStyle w:val="ListParagraph"/>
              <w:numPr>
                <w:ilvl w:val="0"/>
                <w:numId w:val="42"/>
              </w:numPr>
              <w:spacing w:line="276" w:lineRule="auto"/>
              <w:rPr>
                <w:rFonts w:asciiTheme="majorHAnsi" w:hAnsiTheme="majorHAnsi" w:cstheme="majorHAnsi"/>
                <w:sz w:val="22"/>
                <w:szCs w:val="22"/>
                <w:lang w:val="sr-Cyrl-RS"/>
              </w:rPr>
            </w:pPr>
            <w:r w:rsidRPr="001E3F94">
              <w:rPr>
                <w:rFonts w:asciiTheme="majorHAnsi" w:hAnsiTheme="majorHAnsi" w:cstheme="majorHAnsi"/>
                <w:sz w:val="22"/>
                <w:szCs w:val="22"/>
                <w:lang w:val="sr-Cyrl-RS"/>
              </w:rPr>
              <w:t>Успостављена услуга</w:t>
            </w:r>
          </w:p>
          <w:p w14:paraId="4E127C0E" w14:textId="11EB4BD7" w:rsidR="0071712E" w:rsidRPr="001E3F94" w:rsidRDefault="0071712E" w:rsidP="001E3F94">
            <w:pPr>
              <w:pStyle w:val="ListParagraph"/>
              <w:numPr>
                <w:ilvl w:val="0"/>
                <w:numId w:val="42"/>
              </w:numPr>
              <w:spacing w:line="276" w:lineRule="auto"/>
              <w:rPr>
                <w:rFonts w:asciiTheme="majorHAnsi" w:hAnsiTheme="majorHAnsi" w:cstheme="majorHAnsi"/>
                <w:sz w:val="22"/>
                <w:szCs w:val="22"/>
                <w:lang w:val="sr-Cyrl-RS"/>
              </w:rPr>
            </w:pPr>
            <w:r w:rsidRPr="001E3F94">
              <w:rPr>
                <w:rFonts w:asciiTheme="majorHAnsi" w:hAnsiTheme="majorHAnsi" w:cstheme="majorHAnsi"/>
                <w:sz w:val="22"/>
                <w:szCs w:val="22"/>
                <w:lang w:val="sr-Cyrl-RS"/>
              </w:rPr>
              <w:t>Број корисника услуге (до 2025 сви корисници који имају потребу за услугом, су обухваћени)</w:t>
            </w:r>
          </w:p>
        </w:tc>
        <w:tc>
          <w:tcPr>
            <w:tcW w:w="2977" w:type="dxa"/>
            <w:shd w:val="clear" w:color="auto" w:fill="auto"/>
            <w:vAlign w:val="center"/>
          </w:tcPr>
          <w:p w14:paraId="362DF988" w14:textId="1A0A3A0B" w:rsidR="0071712E" w:rsidRPr="001E3F94" w:rsidRDefault="0071712E" w:rsidP="0047416A">
            <w:pPr>
              <w:spacing w:line="276" w:lineRule="auto"/>
              <w:rPr>
                <w:rFonts w:asciiTheme="majorHAnsi" w:hAnsiTheme="majorHAnsi" w:cstheme="majorHAnsi"/>
                <w:sz w:val="22"/>
                <w:szCs w:val="22"/>
                <w:lang w:val="sr-Cyrl-RS"/>
              </w:rPr>
            </w:pPr>
            <w:r w:rsidRPr="001E3F94">
              <w:rPr>
                <w:rFonts w:asciiTheme="majorHAnsi" w:hAnsiTheme="majorHAnsi" w:cstheme="majorHAnsi"/>
                <w:sz w:val="22"/>
                <w:szCs w:val="22"/>
                <w:lang w:val="sr-Cyrl-RS"/>
              </w:rPr>
              <w:t>Општина, Центар за социјални рад, и организације цивилног друштва</w:t>
            </w:r>
          </w:p>
        </w:tc>
        <w:tc>
          <w:tcPr>
            <w:tcW w:w="1701" w:type="dxa"/>
            <w:shd w:val="clear" w:color="auto" w:fill="auto"/>
            <w:vAlign w:val="center"/>
          </w:tcPr>
          <w:p w14:paraId="58479164" w14:textId="44E09E07" w:rsidR="0071712E" w:rsidRPr="001E3F94" w:rsidRDefault="0047416A" w:rsidP="0047416A">
            <w:pPr>
              <w:spacing w:line="276" w:lineRule="auto"/>
              <w:rPr>
                <w:rFonts w:asciiTheme="majorHAnsi" w:hAnsiTheme="majorHAnsi" w:cstheme="majorHAnsi"/>
                <w:sz w:val="22"/>
                <w:szCs w:val="22"/>
                <w:lang w:val="sr-Cyrl-RS"/>
              </w:rPr>
            </w:pPr>
            <w:r w:rsidRPr="001E3F94">
              <w:rPr>
                <w:rFonts w:asciiTheme="majorHAnsi" w:hAnsiTheme="majorHAnsi" w:cstheme="majorHAnsi"/>
                <w:sz w:val="22"/>
                <w:szCs w:val="22"/>
                <w:lang w:val="sr-Cyrl-RS"/>
              </w:rPr>
              <w:t>2023 – 2025 успостављање и континуирано пружање услуге</w:t>
            </w:r>
          </w:p>
          <w:p w14:paraId="1CCAA515" w14:textId="31B8508D" w:rsidR="0071712E" w:rsidRPr="001E3F94" w:rsidRDefault="0071712E" w:rsidP="0047416A">
            <w:pPr>
              <w:spacing w:line="276" w:lineRule="auto"/>
              <w:rPr>
                <w:rFonts w:asciiTheme="majorHAnsi" w:hAnsiTheme="majorHAnsi" w:cstheme="majorHAnsi"/>
                <w:sz w:val="22"/>
                <w:szCs w:val="22"/>
                <w:lang w:val="sr-Cyrl-RS"/>
              </w:rPr>
            </w:pPr>
          </w:p>
        </w:tc>
      </w:tr>
      <w:tr w:rsidR="0071712E" w:rsidRPr="0047416A" w14:paraId="5F2ABDE3" w14:textId="77777777" w:rsidTr="00F53B29">
        <w:tc>
          <w:tcPr>
            <w:tcW w:w="13887" w:type="dxa"/>
            <w:gridSpan w:val="4"/>
            <w:tcBorders>
              <w:bottom w:val="single" w:sz="4" w:space="0" w:color="auto"/>
            </w:tcBorders>
            <w:shd w:val="clear" w:color="auto" w:fill="F2F2F2" w:themeFill="background1" w:themeFillShade="F2"/>
            <w:vAlign w:val="center"/>
          </w:tcPr>
          <w:p w14:paraId="7B6457E5" w14:textId="691960F3" w:rsidR="0071712E" w:rsidRPr="0047416A" w:rsidRDefault="0071712E" w:rsidP="0047416A">
            <w:pPr>
              <w:spacing w:line="276" w:lineRule="auto"/>
              <w:rPr>
                <w:rFonts w:asciiTheme="majorHAnsi" w:hAnsiTheme="majorHAnsi" w:cstheme="majorHAnsi"/>
                <w:b/>
                <w:bCs/>
                <w:sz w:val="22"/>
                <w:szCs w:val="22"/>
                <w:lang w:val="sr-Cyrl-RS"/>
              </w:rPr>
            </w:pPr>
            <w:r w:rsidRPr="0047416A">
              <w:rPr>
                <w:rFonts w:asciiTheme="majorHAnsi" w:hAnsiTheme="majorHAnsi" w:cstheme="majorHAnsi"/>
                <w:b/>
                <w:bCs/>
                <w:sz w:val="22"/>
                <w:szCs w:val="22"/>
                <w:lang w:val="sr-Cyrl-RS"/>
              </w:rPr>
              <w:t>ПОСЕБНИ ЦИЉ 2 – Стварање предуслова за успешну имплементацију локалне социјалне политике</w:t>
            </w:r>
          </w:p>
        </w:tc>
      </w:tr>
      <w:tr w:rsidR="0047416A" w:rsidRPr="0047416A" w14:paraId="6B67F173" w14:textId="77777777" w:rsidTr="001E4528">
        <w:tc>
          <w:tcPr>
            <w:tcW w:w="3539" w:type="dxa"/>
            <w:tcBorders>
              <w:bottom w:val="single" w:sz="4" w:space="0" w:color="auto"/>
            </w:tcBorders>
            <w:shd w:val="clear" w:color="auto" w:fill="auto"/>
            <w:vAlign w:val="center"/>
          </w:tcPr>
          <w:p w14:paraId="588E1D17" w14:textId="530DBAFC" w:rsidR="0071712E" w:rsidRPr="0047416A" w:rsidRDefault="0071712E" w:rsidP="001E4528">
            <w:pPr>
              <w:pStyle w:val="NormalWeb"/>
              <w:shd w:val="clear" w:color="auto" w:fill="FFFFFF"/>
              <w:spacing w:line="276" w:lineRule="auto"/>
              <w:rPr>
                <w:rFonts w:asciiTheme="majorHAnsi" w:hAnsiTheme="majorHAnsi" w:cstheme="majorHAnsi"/>
                <w:sz w:val="22"/>
                <w:szCs w:val="22"/>
                <w:lang w:val="sr-Cyrl-RS" w:eastAsia="en-GB"/>
              </w:rPr>
            </w:pPr>
            <w:r w:rsidRPr="0047416A">
              <w:rPr>
                <w:rFonts w:asciiTheme="majorHAnsi" w:hAnsiTheme="majorHAnsi" w:cstheme="majorHAnsi"/>
                <w:sz w:val="22"/>
                <w:szCs w:val="22"/>
                <w:lang w:val="sr-Cyrl-RS"/>
              </w:rPr>
              <w:t>2.1   Умрежавање са партнерима на локалном, регионалном и националном ниво</w:t>
            </w:r>
            <w:r w:rsidR="001E4528">
              <w:rPr>
                <w:rFonts w:asciiTheme="majorHAnsi" w:hAnsiTheme="majorHAnsi" w:cstheme="majorHAnsi"/>
                <w:sz w:val="22"/>
                <w:szCs w:val="22"/>
                <w:lang w:val="sr-Cyrl-RS"/>
              </w:rPr>
              <w:t>у</w:t>
            </w:r>
          </w:p>
        </w:tc>
        <w:tc>
          <w:tcPr>
            <w:tcW w:w="5670" w:type="dxa"/>
            <w:tcBorders>
              <w:bottom w:val="single" w:sz="4" w:space="0" w:color="auto"/>
            </w:tcBorders>
            <w:shd w:val="clear" w:color="auto" w:fill="auto"/>
            <w:vAlign w:val="center"/>
          </w:tcPr>
          <w:p w14:paraId="5ED71081" w14:textId="470DC886" w:rsidR="0071712E" w:rsidRPr="0047416A" w:rsidRDefault="0071712E" w:rsidP="001E4528">
            <w:pPr>
              <w:pStyle w:val="NormalWeb"/>
              <w:shd w:val="clear" w:color="auto" w:fill="FFFFFF"/>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Број протокола о сарадњи са партнерима  (2 меморандума о сарадњи на годишњем нивоу)</w:t>
            </w:r>
          </w:p>
          <w:p w14:paraId="72F4DD6F" w14:textId="53741E17" w:rsidR="0071712E" w:rsidRPr="0047416A" w:rsidRDefault="0071712E" w:rsidP="001E4528">
            <w:pPr>
              <w:pStyle w:val="NormalWeb"/>
              <w:shd w:val="clear" w:color="auto" w:fill="FFFFFF"/>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 xml:space="preserve">Број заједнички реализованих активности (1 активност годишње) </w:t>
            </w:r>
          </w:p>
        </w:tc>
        <w:tc>
          <w:tcPr>
            <w:tcW w:w="2977" w:type="dxa"/>
            <w:tcBorders>
              <w:bottom w:val="single" w:sz="4" w:space="0" w:color="auto"/>
            </w:tcBorders>
            <w:shd w:val="clear" w:color="auto" w:fill="auto"/>
          </w:tcPr>
          <w:p w14:paraId="36DFE6BB" w14:textId="77777777" w:rsidR="0071712E" w:rsidRPr="0047416A" w:rsidRDefault="0071712E"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Општина, Центар за социјални рад и организације цивилног друштва</w:t>
            </w:r>
          </w:p>
        </w:tc>
        <w:tc>
          <w:tcPr>
            <w:tcW w:w="1701" w:type="dxa"/>
            <w:tcBorders>
              <w:bottom w:val="single" w:sz="4" w:space="0" w:color="auto"/>
            </w:tcBorders>
            <w:shd w:val="clear" w:color="auto" w:fill="auto"/>
            <w:vAlign w:val="center"/>
          </w:tcPr>
          <w:p w14:paraId="07A88BBE" w14:textId="4C22A831" w:rsidR="0071712E" w:rsidRPr="0047416A" w:rsidRDefault="0047416A"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2021 – 2025 успостављање и континуирано пружање услуге</w:t>
            </w:r>
          </w:p>
        </w:tc>
      </w:tr>
      <w:tr w:rsidR="0047416A" w:rsidRPr="0047416A" w14:paraId="214C8717" w14:textId="77777777" w:rsidTr="00B15BEF">
        <w:tc>
          <w:tcPr>
            <w:tcW w:w="3539" w:type="dxa"/>
            <w:tcBorders>
              <w:bottom w:val="single" w:sz="4" w:space="0" w:color="auto"/>
            </w:tcBorders>
            <w:shd w:val="clear" w:color="auto" w:fill="auto"/>
            <w:vAlign w:val="center"/>
          </w:tcPr>
          <w:p w14:paraId="0DA6AD8F" w14:textId="17B38E4D" w:rsidR="0071712E" w:rsidRPr="0047416A" w:rsidRDefault="0071712E" w:rsidP="0047416A">
            <w:pPr>
              <w:pStyle w:val="NormalWeb"/>
              <w:shd w:val="clear" w:color="auto" w:fill="FFFFFF"/>
              <w:spacing w:line="276" w:lineRule="auto"/>
              <w:rPr>
                <w:rFonts w:asciiTheme="majorHAnsi" w:hAnsiTheme="majorHAnsi" w:cstheme="majorHAnsi"/>
                <w:sz w:val="22"/>
                <w:szCs w:val="22"/>
                <w:lang w:val="sr-Cyrl-RS" w:eastAsia="en-GB"/>
              </w:rPr>
            </w:pPr>
            <w:r w:rsidRPr="0047416A">
              <w:rPr>
                <w:rFonts w:asciiTheme="majorHAnsi" w:hAnsiTheme="majorHAnsi" w:cstheme="majorHAnsi"/>
                <w:sz w:val="22"/>
                <w:szCs w:val="22"/>
                <w:lang w:val="sr-Cyrl-RS"/>
              </w:rPr>
              <w:t xml:space="preserve">2.2 Обезбеђивање финансијских средстава кроз конкурисање за донаторска средства </w:t>
            </w:r>
          </w:p>
        </w:tc>
        <w:tc>
          <w:tcPr>
            <w:tcW w:w="5670" w:type="dxa"/>
            <w:tcBorders>
              <w:bottom w:val="single" w:sz="4" w:space="0" w:color="auto"/>
            </w:tcBorders>
            <w:shd w:val="clear" w:color="auto" w:fill="auto"/>
            <w:vAlign w:val="center"/>
          </w:tcPr>
          <w:p w14:paraId="61C624D6" w14:textId="6184D905" w:rsidR="0071712E" w:rsidRPr="0047416A" w:rsidRDefault="0071712E" w:rsidP="0047416A">
            <w:pPr>
              <w:pStyle w:val="NormalWeb"/>
              <w:shd w:val="clear" w:color="auto" w:fill="FFFFFF"/>
              <w:spacing w:line="276" w:lineRule="auto"/>
              <w:rPr>
                <w:rFonts w:asciiTheme="majorHAnsi" w:hAnsiTheme="majorHAnsi" w:cstheme="majorHAnsi"/>
                <w:sz w:val="22"/>
                <w:szCs w:val="22"/>
                <w:lang w:val="sr-Cyrl-RS" w:eastAsia="en-GB"/>
              </w:rPr>
            </w:pPr>
            <w:r w:rsidRPr="0047416A">
              <w:rPr>
                <w:rFonts w:asciiTheme="majorHAnsi" w:hAnsiTheme="majorHAnsi" w:cstheme="majorHAnsi"/>
                <w:sz w:val="22"/>
                <w:szCs w:val="22"/>
                <w:lang w:val="sr-Cyrl-RS" w:eastAsia="en-GB"/>
              </w:rPr>
              <w:t>Број пројеката са којима се конкурисало на екстерне изворе финансирања (један пројекат годишње)</w:t>
            </w:r>
          </w:p>
        </w:tc>
        <w:tc>
          <w:tcPr>
            <w:tcW w:w="2977" w:type="dxa"/>
            <w:tcBorders>
              <w:bottom w:val="single" w:sz="4" w:space="0" w:color="auto"/>
            </w:tcBorders>
            <w:shd w:val="clear" w:color="auto" w:fill="auto"/>
          </w:tcPr>
          <w:p w14:paraId="0980002F" w14:textId="77777777" w:rsidR="0071712E" w:rsidRPr="0047416A" w:rsidRDefault="0071712E"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Општина, Центар за социјални рад и организације цивилног друштва</w:t>
            </w:r>
          </w:p>
        </w:tc>
        <w:tc>
          <w:tcPr>
            <w:tcW w:w="1701" w:type="dxa"/>
            <w:tcBorders>
              <w:bottom w:val="single" w:sz="4" w:space="0" w:color="auto"/>
            </w:tcBorders>
            <w:shd w:val="clear" w:color="auto" w:fill="auto"/>
            <w:vAlign w:val="center"/>
          </w:tcPr>
          <w:p w14:paraId="438B2322" w14:textId="28C23A70" w:rsidR="0071712E" w:rsidRPr="0047416A" w:rsidRDefault="0047416A"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2021 – 2025 успостављање и континуирано пружање услуге</w:t>
            </w:r>
          </w:p>
        </w:tc>
      </w:tr>
      <w:tr w:rsidR="0047416A" w:rsidRPr="0047416A" w14:paraId="2A31DC41" w14:textId="77777777" w:rsidTr="0047416A">
        <w:trPr>
          <w:trHeight w:val="766"/>
        </w:trPr>
        <w:tc>
          <w:tcPr>
            <w:tcW w:w="3539" w:type="dxa"/>
            <w:tcBorders>
              <w:bottom w:val="single" w:sz="4" w:space="0" w:color="auto"/>
            </w:tcBorders>
            <w:shd w:val="clear" w:color="auto" w:fill="auto"/>
            <w:vAlign w:val="center"/>
          </w:tcPr>
          <w:p w14:paraId="0FE74776" w14:textId="23606132" w:rsidR="0071712E" w:rsidRPr="0047416A" w:rsidRDefault="0071712E"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2.3 Континуирано информисање и едуковање лица из осетљивих група о постојећим услугама и правима из области социјалне заштите</w:t>
            </w:r>
          </w:p>
        </w:tc>
        <w:tc>
          <w:tcPr>
            <w:tcW w:w="5670" w:type="dxa"/>
            <w:tcBorders>
              <w:bottom w:val="single" w:sz="4" w:space="0" w:color="auto"/>
            </w:tcBorders>
            <w:shd w:val="clear" w:color="auto" w:fill="auto"/>
            <w:vAlign w:val="center"/>
          </w:tcPr>
          <w:p w14:paraId="30631018" w14:textId="4E888A70" w:rsidR="0071712E" w:rsidRPr="0047416A" w:rsidRDefault="0071712E" w:rsidP="0047416A">
            <w:pPr>
              <w:pStyle w:val="NormalWeb"/>
              <w:shd w:val="clear" w:color="auto" w:fill="FFFFFF"/>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 xml:space="preserve">Број информативних и промотивних догађаја  ( 2 активности на годишњем нивоу)  </w:t>
            </w:r>
          </w:p>
        </w:tc>
        <w:tc>
          <w:tcPr>
            <w:tcW w:w="2977" w:type="dxa"/>
            <w:tcBorders>
              <w:bottom w:val="single" w:sz="4" w:space="0" w:color="auto"/>
            </w:tcBorders>
            <w:shd w:val="clear" w:color="auto" w:fill="auto"/>
          </w:tcPr>
          <w:p w14:paraId="636D34FE" w14:textId="77777777" w:rsidR="0071712E" w:rsidRPr="0047416A" w:rsidRDefault="0071712E"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Општина, Центар за социјални рад, организације цивилног друштва</w:t>
            </w:r>
          </w:p>
        </w:tc>
        <w:tc>
          <w:tcPr>
            <w:tcW w:w="1701" w:type="dxa"/>
            <w:tcBorders>
              <w:bottom w:val="single" w:sz="4" w:space="0" w:color="auto"/>
            </w:tcBorders>
            <w:shd w:val="clear" w:color="auto" w:fill="auto"/>
            <w:vAlign w:val="center"/>
          </w:tcPr>
          <w:p w14:paraId="0CA983F2" w14:textId="03BE8DB0" w:rsidR="0071712E" w:rsidRPr="0047416A" w:rsidRDefault="0047416A"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2021 – 2025 успостављање и континуирано пружање услуге</w:t>
            </w:r>
          </w:p>
        </w:tc>
      </w:tr>
      <w:tr w:rsidR="0047416A" w:rsidRPr="0047416A" w14:paraId="173FD560" w14:textId="77777777" w:rsidTr="0047416A">
        <w:tc>
          <w:tcPr>
            <w:tcW w:w="13887" w:type="dxa"/>
            <w:gridSpan w:val="4"/>
            <w:shd w:val="clear" w:color="auto" w:fill="F2F2F2" w:themeFill="background1" w:themeFillShade="F2"/>
            <w:vAlign w:val="center"/>
          </w:tcPr>
          <w:p w14:paraId="3AD2B863" w14:textId="003F8C7A" w:rsidR="0071712E" w:rsidRPr="0047416A" w:rsidRDefault="0071712E" w:rsidP="0047416A">
            <w:pPr>
              <w:spacing w:line="276" w:lineRule="auto"/>
              <w:rPr>
                <w:rFonts w:asciiTheme="majorHAnsi" w:hAnsiTheme="majorHAnsi" w:cstheme="majorHAnsi"/>
                <w:b/>
                <w:bCs/>
                <w:sz w:val="22"/>
                <w:szCs w:val="22"/>
                <w:lang w:val="sr-Cyrl-RS"/>
              </w:rPr>
            </w:pPr>
            <w:r w:rsidRPr="0047416A">
              <w:rPr>
                <w:rFonts w:asciiTheme="majorHAnsi" w:hAnsiTheme="majorHAnsi" w:cstheme="majorHAnsi"/>
                <w:b/>
                <w:bCs/>
                <w:sz w:val="22"/>
                <w:szCs w:val="22"/>
                <w:lang w:val="sr-Cyrl-RS"/>
              </w:rPr>
              <w:t>ПОСЕБНИ ЦИЉ 3 -  Унапређење професионалних капацитета актера у локалној заједници за преузимање одговорних улога у процесу спровођења локалне социјалне политике</w:t>
            </w:r>
          </w:p>
        </w:tc>
      </w:tr>
      <w:tr w:rsidR="0047416A" w:rsidRPr="0047416A" w14:paraId="2FC22FEB" w14:textId="77777777" w:rsidTr="00B15BEF">
        <w:trPr>
          <w:trHeight w:val="854"/>
        </w:trPr>
        <w:tc>
          <w:tcPr>
            <w:tcW w:w="3539" w:type="dxa"/>
            <w:shd w:val="clear" w:color="auto" w:fill="auto"/>
            <w:vAlign w:val="center"/>
          </w:tcPr>
          <w:p w14:paraId="76370319" w14:textId="15CCAAED" w:rsidR="0071712E" w:rsidRPr="0047416A" w:rsidRDefault="0071712E" w:rsidP="0047416A">
            <w:pPr>
              <w:pStyle w:val="NormalWeb"/>
              <w:shd w:val="clear" w:color="auto" w:fill="FFFFFF"/>
              <w:spacing w:line="276" w:lineRule="auto"/>
              <w:rPr>
                <w:rFonts w:asciiTheme="majorHAnsi" w:hAnsiTheme="majorHAnsi" w:cstheme="majorHAnsi"/>
                <w:sz w:val="22"/>
                <w:szCs w:val="22"/>
                <w:lang w:val="sr-Cyrl-RS" w:eastAsia="en-GB"/>
              </w:rPr>
            </w:pPr>
            <w:r w:rsidRPr="0047416A">
              <w:rPr>
                <w:rFonts w:asciiTheme="majorHAnsi" w:hAnsiTheme="majorHAnsi" w:cstheme="majorHAnsi"/>
                <w:sz w:val="22"/>
                <w:szCs w:val="22"/>
                <w:lang w:val="sr-Cyrl-RS"/>
              </w:rPr>
              <w:t xml:space="preserve">3.1  Едукација лица из локалних институција и организација </w:t>
            </w:r>
          </w:p>
          <w:p w14:paraId="377EC038" w14:textId="77777777" w:rsidR="0071712E" w:rsidRPr="0047416A" w:rsidRDefault="0071712E" w:rsidP="0047416A">
            <w:pPr>
              <w:spacing w:line="276" w:lineRule="auto"/>
              <w:rPr>
                <w:rFonts w:asciiTheme="majorHAnsi" w:hAnsiTheme="majorHAnsi" w:cstheme="majorHAnsi"/>
                <w:sz w:val="22"/>
                <w:szCs w:val="22"/>
                <w:lang w:val="sr-Cyrl-RS"/>
              </w:rPr>
            </w:pPr>
          </w:p>
        </w:tc>
        <w:tc>
          <w:tcPr>
            <w:tcW w:w="5670" w:type="dxa"/>
            <w:shd w:val="clear" w:color="auto" w:fill="auto"/>
            <w:vAlign w:val="center"/>
          </w:tcPr>
          <w:p w14:paraId="60311710" w14:textId="77777777" w:rsidR="0071712E" w:rsidRPr="0047416A" w:rsidRDefault="0071712E"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Број едукација ( 2 на годишњем нивоу)</w:t>
            </w:r>
          </w:p>
          <w:p w14:paraId="14A0F665" w14:textId="02D30DAA" w:rsidR="0071712E" w:rsidRPr="0047416A" w:rsidRDefault="0071712E"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 xml:space="preserve">Број учесника </w:t>
            </w:r>
            <w:r w:rsidR="001E4528">
              <w:rPr>
                <w:rFonts w:asciiTheme="majorHAnsi" w:hAnsiTheme="majorHAnsi" w:cstheme="majorHAnsi"/>
                <w:sz w:val="22"/>
                <w:szCs w:val="22"/>
                <w:lang w:val="sr-Cyrl-RS"/>
              </w:rPr>
              <w:t xml:space="preserve">и учесница </w:t>
            </w:r>
            <w:r w:rsidRPr="0047416A">
              <w:rPr>
                <w:rFonts w:asciiTheme="majorHAnsi" w:hAnsiTheme="majorHAnsi" w:cstheme="majorHAnsi"/>
                <w:sz w:val="22"/>
                <w:szCs w:val="22"/>
                <w:lang w:val="sr-Cyrl-RS"/>
              </w:rPr>
              <w:t>едукација (50% лица из локалних институција и организација)</w:t>
            </w:r>
          </w:p>
        </w:tc>
        <w:tc>
          <w:tcPr>
            <w:tcW w:w="2977" w:type="dxa"/>
            <w:shd w:val="clear" w:color="auto" w:fill="auto"/>
            <w:vAlign w:val="center"/>
          </w:tcPr>
          <w:p w14:paraId="7E193031" w14:textId="01EDC455" w:rsidR="0071712E" w:rsidRPr="0047416A" w:rsidRDefault="0071712E"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 xml:space="preserve">Центар за социјални рад и организације цивилног друштва </w:t>
            </w:r>
          </w:p>
        </w:tc>
        <w:tc>
          <w:tcPr>
            <w:tcW w:w="1701" w:type="dxa"/>
            <w:shd w:val="clear" w:color="auto" w:fill="auto"/>
            <w:vAlign w:val="center"/>
          </w:tcPr>
          <w:p w14:paraId="52141D90" w14:textId="17210CD2" w:rsidR="0071712E" w:rsidRPr="0047416A" w:rsidRDefault="0047416A"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2021 – 2025 успостављање и континуирано пружање услуге</w:t>
            </w:r>
          </w:p>
        </w:tc>
      </w:tr>
      <w:tr w:rsidR="0047416A" w:rsidRPr="0047416A" w14:paraId="174C2D99" w14:textId="77777777" w:rsidTr="00B15BEF">
        <w:tc>
          <w:tcPr>
            <w:tcW w:w="3539" w:type="dxa"/>
            <w:shd w:val="clear" w:color="auto" w:fill="auto"/>
            <w:vAlign w:val="center"/>
          </w:tcPr>
          <w:p w14:paraId="47B50856" w14:textId="212C4B3A" w:rsidR="0071712E" w:rsidRPr="0047416A" w:rsidRDefault="0071712E" w:rsidP="0047416A">
            <w:pPr>
              <w:pStyle w:val="NormalWeb"/>
              <w:shd w:val="clear" w:color="auto" w:fill="FFFFFF"/>
              <w:spacing w:line="276" w:lineRule="auto"/>
              <w:rPr>
                <w:rFonts w:asciiTheme="majorHAnsi" w:hAnsiTheme="majorHAnsi" w:cstheme="majorHAnsi"/>
                <w:sz w:val="22"/>
                <w:szCs w:val="22"/>
                <w:lang w:val="sr-Cyrl-RS" w:eastAsia="en-GB"/>
              </w:rPr>
            </w:pPr>
            <w:r w:rsidRPr="0047416A">
              <w:rPr>
                <w:rFonts w:asciiTheme="majorHAnsi" w:hAnsiTheme="majorHAnsi" w:cstheme="majorHAnsi"/>
                <w:sz w:val="22"/>
                <w:szCs w:val="22"/>
                <w:lang w:val="sr-Cyrl-RS"/>
              </w:rPr>
              <w:lastRenderedPageBreak/>
              <w:t xml:space="preserve">3.2  Развијен и имплементиран систем мониторинга и евалуације локалних услуга </w:t>
            </w:r>
          </w:p>
          <w:p w14:paraId="070DAD67" w14:textId="77777777" w:rsidR="0071712E" w:rsidRPr="0047416A" w:rsidRDefault="0071712E" w:rsidP="0047416A">
            <w:pPr>
              <w:spacing w:line="276" w:lineRule="auto"/>
              <w:rPr>
                <w:rFonts w:asciiTheme="majorHAnsi" w:hAnsiTheme="majorHAnsi" w:cstheme="majorHAnsi"/>
                <w:sz w:val="22"/>
                <w:szCs w:val="22"/>
                <w:lang w:val="sr-Cyrl-RS"/>
              </w:rPr>
            </w:pPr>
          </w:p>
        </w:tc>
        <w:tc>
          <w:tcPr>
            <w:tcW w:w="5670" w:type="dxa"/>
            <w:shd w:val="clear" w:color="auto" w:fill="auto"/>
            <w:vAlign w:val="center"/>
          </w:tcPr>
          <w:p w14:paraId="32C1F9F2" w14:textId="0714CBDB" w:rsidR="0071712E" w:rsidRPr="0047416A" w:rsidRDefault="0071712E" w:rsidP="0047416A">
            <w:pPr>
              <w:pStyle w:val="NoSpacing"/>
              <w:numPr>
                <w:ilvl w:val="0"/>
                <w:numId w:val="36"/>
              </w:num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Израђена методологија</w:t>
            </w:r>
          </w:p>
          <w:p w14:paraId="0FF491D9" w14:textId="6BF65A2B" w:rsidR="0071712E" w:rsidRPr="0047416A" w:rsidRDefault="0071712E" w:rsidP="0047416A">
            <w:pPr>
              <w:pStyle w:val="NoSpacing"/>
              <w:numPr>
                <w:ilvl w:val="0"/>
                <w:numId w:val="36"/>
              </w:num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Едукован кадар за примену методологије</w:t>
            </w:r>
          </w:p>
          <w:p w14:paraId="20304BE3" w14:textId="77777777" w:rsidR="0071712E" w:rsidRPr="0047416A" w:rsidRDefault="0071712E" w:rsidP="0047416A">
            <w:pPr>
              <w:pStyle w:val="NoSpacing"/>
              <w:numPr>
                <w:ilvl w:val="0"/>
                <w:numId w:val="36"/>
              </w:num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Тестиран методологија кроз теренски рад тима за мониторинг</w:t>
            </w:r>
          </w:p>
          <w:p w14:paraId="569E953A" w14:textId="73EE834E" w:rsidR="0071712E" w:rsidRPr="0047416A" w:rsidRDefault="0071712E" w:rsidP="0047416A">
            <w:pPr>
              <w:pStyle w:val="NoSpacing"/>
              <w:numPr>
                <w:ilvl w:val="0"/>
                <w:numId w:val="36"/>
              </w:numPr>
              <w:spacing w:line="276" w:lineRule="auto"/>
              <w:rPr>
                <w:sz w:val="22"/>
                <w:szCs w:val="22"/>
                <w:lang w:val="sr-Cyrl-RS"/>
              </w:rPr>
            </w:pPr>
            <w:r w:rsidRPr="0047416A">
              <w:rPr>
                <w:rFonts w:asciiTheme="majorHAnsi" w:hAnsiTheme="majorHAnsi" w:cstheme="majorHAnsi"/>
                <w:sz w:val="22"/>
                <w:szCs w:val="22"/>
                <w:lang w:val="sr-Cyrl-RS"/>
              </w:rPr>
              <w:t xml:space="preserve">Пружаоци услуга достављају годишње извештаје о реализацији у новим форматима, у складу са индикаторима из Стратегије </w:t>
            </w:r>
          </w:p>
        </w:tc>
        <w:tc>
          <w:tcPr>
            <w:tcW w:w="2977" w:type="dxa"/>
            <w:shd w:val="clear" w:color="auto" w:fill="auto"/>
            <w:vAlign w:val="center"/>
          </w:tcPr>
          <w:p w14:paraId="1CCFA385" w14:textId="77777777" w:rsidR="0071712E" w:rsidRPr="0047416A" w:rsidRDefault="0071712E"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Општина и Центар за социјални рад</w:t>
            </w:r>
          </w:p>
        </w:tc>
        <w:tc>
          <w:tcPr>
            <w:tcW w:w="1701" w:type="dxa"/>
            <w:shd w:val="clear" w:color="auto" w:fill="auto"/>
            <w:vAlign w:val="center"/>
          </w:tcPr>
          <w:p w14:paraId="64C0E9CD" w14:textId="77777777" w:rsidR="0071712E" w:rsidRPr="0047416A" w:rsidRDefault="0071712E" w:rsidP="0047416A">
            <w:pPr>
              <w:spacing w:line="276" w:lineRule="auto"/>
              <w:rPr>
                <w:rFonts w:asciiTheme="majorHAnsi" w:hAnsiTheme="majorHAnsi" w:cstheme="majorHAnsi"/>
                <w:sz w:val="22"/>
                <w:szCs w:val="22"/>
                <w:lang w:val="sr-Cyrl-RS"/>
              </w:rPr>
            </w:pPr>
          </w:p>
          <w:p w14:paraId="57D6380F" w14:textId="0C85AEF2" w:rsidR="0071712E" w:rsidRPr="0047416A" w:rsidRDefault="0047416A"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2021 – 2025 успостављање и континуирано пружање услуге</w:t>
            </w:r>
          </w:p>
        </w:tc>
      </w:tr>
      <w:tr w:rsidR="0047416A" w:rsidRPr="0047416A" w14:paraId="2D2B8A35" w14:textId="77777777" w:rsidTr="00B15BEF">
        <w:tc>
          <w:tcPr>
            <w:tcW w:w="3539" w:type="dxa"/>
            <w:shd w:val="clear" w:color="auto" w:fill="auto"/>
            <w:vAlign w:val="center"/>
          </w:tcPr>
          <w:p w14:paraId="607DF230" w14:textId="593DD57B" w:rsidR="0071712E" w:rsidRPr="0047416A" w:rsidRDefault="0071712E" w:rsidP="0047416A">
            <w:pPr>
              <w:pStyle w:val="NormalWeb"/>
              <w:shd w:val="clear" w:color="auto" w:fill="FFFFFF"/>
              <w:spacing w:line="276" w:lineRule="auto"/>
              <w:rPr>
                <w:rFonts w:asciiTheme="majorHAnsi" w:hAnsiTheme="majorHAnsi" w:cstheme="majorHAnsi"/>
                <w:sz w:val="22"/>
                <w:szCs w:val="22"/>
                <w:lang w:val="sr-Cyrl-RS" w:eastAsia="en-GB"/>
              </w:rPr>
            </w:pPr>
            <w:r w:rsidRPr="0047416A">
              <w:rPr>
                <w:rFonts w:asciiTheme="majorHAnsi" w:hAnsiTheme="majorHAnsi" w:cstheme="majorHAnsi"/>
                <w:sz w:val="22"/>
                <w:szCs w:val="22"/>
                <w:lang w:val="sr-Cyrl-RS"/>
              </w:rPr>
              <w:t>3.3 Стварање позитивне друштвене климе за подршку лицима из осетљивих категорија становништва</w:t>
            </w:r>
          </w:p>
          <w:p w14:paraId="5AC110B3" w14:textId="77777777" w:rsidR="0071712E" w:rsidRPr="0047416A" w:rsidRDefault="0071712E" w:rsidP="0047416A">
            <w:pPr>
              <w:spacing w:line="276" w:lineRule="auto"/>
              <w:rPr>
                <w:rFonts w:asciiTheme="majorHAnsi" w:hAnsiTheme="majorHAnsi" w:cstheme="majorHAnsi"/>
                <w:sz w:val="22"/>
                <w:szCs w:val="22"/>
                <w:lang w:val="sr-Cyrl-RS"/>
              </w:rPr>
            </w:pPr>
          </w:p>
        </w:tc>
        <w:tc>
          <w:tcPr>
            <w:tcW w:w="5670" w:type="dxa"/>
            <w:shd w:val="clear" w:color="auto" w:fill="auto"/>
            <w:vAlign w:val="center"/>
          </w:tcPr>
          <w:p w14:paraId="180EF09B" w14:textId="2DC97011" w:rsidR="0071712E" w:rsidRPr="0047416A" w:rsidRDefault="0071712E" w:rsidP="0047416A">
            <w:pPr>
              <w:pStyle w:val="NormalWeb"/>
              <w:shd w:val="clear" w:color="auto" w:fill="FFFFFF"/>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Број организованих медијских кампања /јавних догађаја ( једна годишње)</w:t>
            </w:r>
          </w:p>
        </w:tc>
        <w:tc>
          <w:tcPr>
            <w:tcW w:w="2977" w:type="dxa"/>
            <w:shd w:val="clear" w:color="auto" w:fill="auto"/>
            <w:vAlign w:val="center"/>
          </w:tcPr>
          <w:p w14:paraId="10312834" w14:textId="3EF6F915" w:rsidR="0071712E" w:rsidRPr="0047416A" w:rsidRDefault="0071712E"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Центар за социјални рад, Црвени крст,  и</w:t>
            </w:r>
            <w:r w:rsidR="00225B12" w:rsidRPr="0047416A">
              <w:rPr>
                <w:rFonts w:asciiTheme="majorHAnsi" w:hAnsiTheme="majorHAnsi" w:cstheme="majorHAnsi"/>
                <w:sz w:val="22"/>
                <w:szCs w:val="22"/>
                <w:lang w:val="sr-Cyrl-RS"/>
              </w:rPr>
              <w:t xml:space="preserve"> </w:t>
            </w:r>
            <w:r w:rsidRPr="0047416A">
              <w:rPr>
                <w:rFonts w:asciiTheme="majorHAnsi" w:hAnsiTheme="majorHAnsi" w:cstheme="majorHAnsi"/>
                <w:sz w:val="22"/>
                <w:szCs w:val="22"/>
                <w:lang w:val="sr-Cyrl-RS"/>
              </w:rPr>
              <w:t>организације цивилног друштва</w:t>
            </w:r>
          </w:p>
        </w:tc>
        <w:tc>
          <w:tcPr>
            <w:tcW w:w="1701" w:type="dxa"/>
            <w:shd w:val="clear" w:color="auto" w:fill="auto"/>
            <w:vAlign w:val="center"/>
          </w:tcPr>
          <w:p w14:paraId="498264B6" w14:textId="1A6556B5" w:rsidR="0071712E" w:rsidRPr="0047416A" w:rsidRDefault="0047416A" w:rsidP="0047416A">
            <w:pPr>
              <w:spacing w:line="276" w:lineRule="auto"/>
              <w:rPr>
                <w:rFonts w:asciiTheme="majorHAnsi" w:hAnsiTheme="majorHAnsi" w:cstheme="majorHAnsi"/>
                <w:sz w:val="22"/>
                <w:szCs w:val="22"/>
                <w:lang w:val="sr-Cyrl-RS"/>
              </w:rPr>
            </w:pPr>
            <w:r w:rsidRPr="0047416A">
              <w:rPr>
                <w:rFonts w:asciiTheme="majorHAnsi" w:hAnsiTheme="majorHAnsi" w:cstheme="majorHAnsi"/>
                <w:sz w:val="22"/>
                <w:szCs w:val="22"/>
                <w:lang w:val="sr-Cyrl-RS"/>
              </w:rPr>
              <w:t>2021 – 2025 успостављање и континуирано пружање услуге</w:t>
            </w:r>
          </w:p>
        </w:tc>
      </w:tr>
    </w:tbl>
    <w:p w14:paraId="23CBC754" w14:textId="77777777" w:rsidR="0071712E" w:rsidRDefault="0071712E">
      <w:pPr>
        <w:rPr>
          <w:rFonts w:asciiTheme="majorHAnsi" w:eastAsia="SimSun" w:hAnsiTheme="majorHAnsi" w:cstheme="majorHAnsi"/>
          <w:color w:val="000000"/>
          <w:sz w:val="28"/>
          <w:szCs w:val="28"/>
          <w:lang w:val="sr-Cyrl-RS"/>
        </w:rPr>
      </w:pPr>
      <w:r>
        <w:rPr>
          <w:rFonts w:asciiTheme="majorHAnsi" w:hAnsiTheme="majorHAnsi" w:cstheme="majorHAnsi"/>
          <w:color w:val="000000"/>
          <w:sz w:val="28"/>
          <w:szCs w:val="28"/>
          <w:lang w:val="sr-Cyrl-RS"/>
        </w:rPr>
        <w:br w:type="page"/>
      </w:r>
    </w:p>
    <w:p w14:paraId="4747A135" w14:textId="58F0AA8D" w:rsidR="00AE499B" w:rsidRPr="00502833" w:rsidRDefault="00AE499B" w:rsidP="00AE499B">
      <w:pPr>
        <w:pStyle w:val="ListParagraph"/>
        <w:ind w:left="1494"/>
        <w:jc w:val="center"/>
        <w:rPr>
          <w:rFonts w:asciiTheme="majorHAnsi" w:hAnsiTheme="majorHAnsi" w:cstheme="majorHAnsi"/>
          <w:color w:val="000000"/>
          <w:sz w:val="28"/>
          <w:szCs w:val="28"/>
          <w:lang w:val="sr-Cyrl-RS"/>
        </w:rPr>
      </w:pPr>
      <w:r w:rsidRPr="00502833">
        <w:rPr>
          <w:rFonts w:asciiTheme="majorHAnsi" w:hAnsiTheme="majorHAnsi" w:cstheme="majorHAnsi"/>
          <w:color w:val="000000"/>
          <w:sz w:val="28"/>
          <w:szCs w:val="28"/>
          <w:lang w:val="sr-Cyrl-RS"/>
        </w:rPr>
        <w:lastRenderedPageBreak/>
        <w:t>ОДЕЉАК 7  - ПРАЋЕЊЕ И ИЗВЕШТАВАЊЕ</w:t>
      </w:r>
    </w:p>
    <w:p w14:paraId="22004360" w14:textId="77777777" w:rsidR="00AE499B" w:rsidRPr="00502833" w:rsidRDefault="00AE499B" w:rsidP="00AE499B">
      <w:pPr>
        <w:pStyle w:val="NoSpacing"/>
        <w:jc w:val="both"/>
        <w:rPr>
          <w:rFonts w:asciiTheme="majorHAnsi" w:hAnsiTheme="majorHAnsi" w:cstheme="majorHAnsi"/>
          <w:sz w:val="24"/>
          <w:lang w:val="sr-Cyrl-RS"/>
        </w:rPr>
      </w:pPr>
    </w:p>
    <w:p w14:paraId="7F257A89" w14:textId="6617DC74" w:rsidR="00AE499B" w:rsidRPr="00502833" w:rsidRDefault="00AE499B" w:rsidP="00AE499B">
      <w:pPr>
        <w:spacing w:before="100" w:beforeAutospacing="1" w:after="100" w:afterAutospacing="1" w:line="276" w:lineRule="auto"/>
        <w:jc w:val="both"/>
        <w:rPr>
          <w:rFonts w:asciiTheme="majorHAnsi" w:hAnsiTheme="majorHAnsi" w:cstheme="majorHAnsi"/>
          <w:sz w:val="22"/>
          <w:szCs w:val="22"/>
          <w:lang w:val="sr-Cyrl-RS"/>
        </w:rPr>
      </w:pPr>
      <w:r w:rsidRPr="00502833">
        <w:rPr>
          <w:rFonts w:asciiTheme="majorHAnsi" w:hAnsiTheme="majorHAnsi" w:cstheme="majorHAnsi"/>
          <w:sz w:val="22"/>
          <w:szCs w:val="22"/>
          <w:lang w:val="sr-Cyrl-RS"/>
        </w:rPr>
        <w:t xml:space="preserve">Праћење имплементације Стратегије развоја социјалне заштите </w:t>
      </w:r>
      <w:r>
        <w:rPr>
          <w:rFonts w:asciiTheme="majorHAnsi" w:hAnsiTheme="majorHAnsi" w:cstheme="majorHAnsi"/>
          <w:sz w:val="22"/>
          <w:szCs w:val="22"/>
          <w:lang w:val="sr-Cyrl-RS"/>
        </w:rPr>
        <w:t xml:space="preserve">Општине </w:t>
      </w:r>
      <w:r w:rsidR="004D1031">
        <w:rPr>
          <w:rFonts w:asciiTheme="majorHAnsi" w:hAnsiTheme="majorHAnsi" w:cstheme="majorHAnsi"/>
          <w:sz w:val="22"/>
          <w:szCs w:val="22"/>
          <w:lang w:val="sr-Cyrl-RS"/>
        </w:rPr>
        <w:t>Косјерић</w:t>
      </w:r>
      <w:r w:rsidRPr="00502833">
        <w:rPr>
          <w:rFonts w:asciiTheme="majorHAnsi" w:hAnsiTheme="majorHAnsi" w:cstheme="majorHAnsi"/>
          <w:sz w:val="22"/>
          <w:szCs w:val="22"/>
          <w:lang w:val="sr-Cyrl-RS"/>
        </w:rPr>
        <w:t xml:space="preserve"> за период  2021-2025 биће реализовано континуирано, кроз инструменте и механизме који су већ функционални на нивоу локалне самоуправе: финансирање услуга социјалне заштите и праћење њиховог рада кроз извештавање, финансирање редовних делатности, програма и пројеката у области социјалне заштите и праћење њиховог рада кроз редовно извештавање. </w:t>
      </w:r>
    </w:p>
    <w:p w14:paraId="5BDAD09B" w14:textId="77777777" w:rsidR="00AE499B" w:rsidRPr="00502833" w:rsidRDefault="00AE499B" w:rsidP="00AE499B">
      <w:pPr>
        <w:spacing w:before="100" w:beforeAutospacing="1" w:after="100" w:afterAutospacing="1" w:line="276" w:lineRule="auto"/>
        <w:jc w:val="both"/>
        <w:rPr>
          <w:rFonts w:asciiTheme="majorHAnsi" w:hAnsiTheme="majorHAnsi" w:cstheme="majorHAnsi"/>
          <w:sz w:val="22"/>
          <w:szCs w:val="22"/>
          <w:lang w:val="sr-Cyrl-RS"/>
        </w:rPr>
      </w:pPr>
      <w:r w:rsidRPr="00502833">
        <w:rPr>
          <w:rFonts w:asciiTheme="majorHAnsi" w:hAnsiTheme="majorHAnsi" w:cstheme="majorHAnsi"/>
          <w:sz w:val="22"/>
          <w:szCs w:val="22"/>
          <w:lang w:val="sr-Cyrl-RS"/>
        </w:rPr>
        <w:t xml:space="preserve">Праћење реализације општег и посебних циљева вршиће се израдом годишњег извештаја који садржи и квантитативне и квалитативне податке за све циљне групе дефинисане Стратегијом. </w:t>
      </w:r>
    </w:p>
    <w:p w14:paraId="7481A771" w14:textId="77777777" w:rsidR="00AE499B" w:rsidRPr="00502833" w:rsidRDefault="00AE499B" w:rsidP="00AE499B">
      <w:pPr>
        <w:spacing w:before="100" w:beforeAutospacing="1" w:after="100" w:afterAutospacing="1" w:line="276" w:lineRule="auto"/>
        <w:jc w:val="both"/>
        <w:rPr>
          <w:rFonts w:asciiTheme="majorHAnsi" w:hAnsiTheme="majorHAnsi" w:cstheme="majorHAnsi"/>
          <w:sz w:val="22"/>
          <w:szCs w:val="22"/>
          <w:lang w:val="sr-Cyrl-RS"/>
        </w:rPr>
      </w:pPr>
      <w:r w:rsidRPr="00502833">
        <w:rPr>
          <w:rFonts w:asciiTheme="majorHAnsi" w:hAnsiTheme="majorHAnsi" w:cstheme="majorHAnsi"/>
          <w:sz w:val="22"/>
          <w:szCs w:val="22"/>
          <w:lang w:val="sr-Cyrl-RS"/>
        </w:rPr>
        <w:t xml:space="preserve">Целокупна оцена ефеката планираних услуга и мера биће предмет екстерне евалуације која ће бити обезбеђена по истеку важења овог документа. </w:t>
      </w:r>
    </w:p>
    <w:p w14:paraId="2D0191CA" w14:textId="77777777" w:rsidR="00AE499B" w:rsidRPr="00502833" w:rsidRDefault="00AE499B" w:rsidP="00AE499B">
      <w:pPr>
        <w:spacing w:before="100" w:beforeAutospacing="1" w:after="100" w:afterAutospacing="1" w:line="276" w:lineRule="auto"/>
        <w:jc w:val="both"/>
        <w:rPr>
          <w:rFonts w:asciiTheme="majorHAnsi" w:hAnsiTheme="majorHAnsi" w:cstheme="majorHAnsi"/>
          <w:sz w:val="22"/>
          <w:szCs w:val="22"/>
          <w:lang w:val="sr-Cyrl-RS"/>
        </w:rPr>
      </w:pPr>
      <w:r w:rsidRPr="00502833">
        <w:rPr>
          <w:rFonts w:asciiTheme="majorHAnsi" w:hAnsiTheme="majorHAnsi" w:cstheme="majorHAnsi"/>
          <w:sz w:val="22"/>
          <w:szCs w:val="22"/>
          <w:lang w:val="sr-Cyrl-RS"/>
        </w:rPr>
        <w:t xml:space="preserve">Након усвајања Стратегије, </w:t>
      </w:r>
      <w:r>
        <w:rPr>
          <w:rFonts w:asciiTheme="majorHAnsi" w:hAnsiTheme="majorHAnsi" w:cstheme="majorHAnsi"/>
          <w:sz w:val="22"/>
          <w:szCs w:val="22"/>
          <w:lang w:val="sr-Cyrl-RS"/>
        </w:rPr>
        <w:t>биће формиран</w:t>
      </w:r>
      <w:r w:rsidRPr="00502833">
        <w:rPr>
          <w:rFonts w:asciiTheme="majorHAnsi" w:hAnsiTheme="majorHAnsi" w:cstheme="majorHAnsi"/>
          <w:sz w:val="22"/>
          <w:szCs w:val="22"/>
          <w:lang w:val="sr-Cyrl-RS"/>
        </w:rPr>
        <w:t xml:space="preserve"> Тим за праћење реализације овог документа, од стране </w:t>
      </w:r>
      <w:r>
        <w:rPr>
          <w:rFonts w:asciiTheme="majorHAnsi" w:hAnsiTheme="majorHAnsi" w:cstheme="majorHAnsi"/>
          <w:sz w:val="22"/>
          <w:szCs w:val="22"/>
          <w:lang w:val="sr-Cyrl-RS"/>
        </w:rPr>
        <w:t>председника општине</w:t>
      </w:r>
      <w:r w:rsidRPr="00502833">
        <w:rPr>
          <w:rFonts w:asciiTheme="majorHAnsi" w:hAnsiTheme="majorHAnsi" w:cstheme="majorHAnsi"/>
          <w:sz w:val="22"/>
          <w:szCs w:val="22"/>
          <w:lang w:val="sr-Cyrl-RS"/>
        </w:rPr>
        <w:t xml:space="preserve">. Задаци Тима обухватиће: </w:t>
      </w:r>
    </w:p>
    <w:p w14:paraId="3042B00D" w14:textId="77777777" w:rsidR="00AE499B" w:rsidRPr="00502833" w:rsidRDefault="00AE499B" w:rsidP="00AE499B">
      <w:pPr>
        <w:numPr>
          <w:ilvl w:val="0"/>
          <w:numId w:val="23"/>
        </w:numPr>
        <w:spacing w:before="100" w:beforeAutospacing="1" w:after="100" w:afterAutospacing="1" w:line="276" w:lineRule="auto"/>
        <w:jc w:val="both"/>
        <w:rPr>
          <w:rFonts w:asciiTheme="majorHAnsi" w:hAnsiTheme="majorHAnsi" w:cstheme="majorHAnsi"/>
          <w:sz w:val="22"/>
          <w:szCs w:val="22"/>
          <w:lang w:val="sr-Cyrl-RS"/>
        </w:rPr>
      </w:pPr>
      <w:r w:rsidRPr="00502833">
        <w:rPr>
          <w:rFonts w:asciiTheme="majorHAnsi" w:hAnsiTheme="majorHAnsi" w:cstheme="majorHAnsi"/>
          <w:sz w:val="22"/>
          <w:szCs w:val="22"/>
          <w:lang w:val="sr-Cyrl-RS"/>
        </w:rPr>
        <w:t xml:space="preserve">праћење реализације, </w:t>
      </w:r>
    </w:p>
    <w:p w14:paraId="0968A902" w14:textId="77777777" w:rsidR="00AE499B" w:rsidRPr="00502833" w:rsidRDefault="00AE499B" w:rsidP="00AE499B">
      <w:pPr>
        <w:numPr>
          <w:ilvl w:val="0"/>
          <w:numId w:val="23"/>
        </w:numPr>
        <w:spacing w:before="100" w:beforeAutospacing="1" w:after="100" w:afterAutospacing="1" w:line="276" w:lineRule="auto"/>
        <w:jc w:val="both"/>
        <w:rPr>
          <w:rFonts w:asciiTheme="majorHAnsi" w:hAnsiTheme="majorHAnsi" w:cstheme="majorHAnsi"/>
          <w:sz w:val="22"/>
          <w:szCs w:val="22"/>
          <w:lang w:val="sr-Cyrl-RS"/>
        </w:rPr>
      </w:pPr>
      <w:r w:rsidRPr="00502833">
        <w:rPr>
          <w:rFonts w:asciiTheme="majorHAnsi" w:hAnsiTheme="majorHAnsi" w:cstheme="majorHAnsi"/>
          <w:sz w:val="22"/>
          <w:szCs w:val="22"/>
          <w:lang w:val="sr-Cyrl-RS"/>
        </w:rPr>
        <w:t xml:space="preserve">ревизију документа по потреби, </w:t>
      </w:r>
    </w:p>
    <w:p w14:paraId="0F2873BE" w14:textId="77777777" w:rsidR="00AE499B" w:rsidRPr="00502833" w:rsidRDefault="00AE499B" w:rsidP="00AE499B">
      <w:pPr>
        <w:numPr>
          <w:ilvl w:val="0"/>
          <w:numId w:val="23"/>
        </w:numPr>
        <w:spacing w:before="100" w:beforeAutospacing="1" w:after="100" w:afterAutospacing="1" w:line="276" w:lineRule="auto"/>
        <w:jc w:val="both"/>
        <w:rPr>
          <w:rFonts w:asciiTheme="majorHAnsi" w:hAnsiTheme="majorHAnsi" w:cstheme="majorHAnsi"/>
          <w:sz w:val="22"/>
          <w:szCs w:val="22"/>
          <w:lang w:val="sr-Cyrl-RS"/>
        </w:rPr>
      </w:pPr>
      <w:r w:rsidRPr="00502833">
        <w:rPr>
          <w:rFonts w:asciiTheme="majorHAnsi" w:hAnsiTheme="majorHAnsi" w:cstheme="majorHAnsi"/>
          <w:sz w:val="22"/>
          <w:szCs w:val="22"/>
          <w:lang w:val="sr-Cyrl-RS"/>
        </w:rPr>
        <w:t xml:space="preserve">израду акционих планова и извештаја о њиховој реализацији. </w:t>
      </w:r>
    </w:p>
    <w:p w14:paraId="1DECF47A" w14:textId="77777777" w:rsidR="00AE499B" w:rsidRPr="00502833" w:rsidRDefault="00AE499B" w:rsidP="00AE499B">
      <w:pPr>
        <w:spacing w:before="100" w:beforeAutospacing="1" w:after="100" w:afterAutospacing="1" w:line="276" w:lineRule="auto"/>
        <w:jc w:val="both"/>
        <w:rPr>
          <w:rFonts w:asciiTheme="majorHAnsi" w:hAnsiTheme="majorHAnsi" w:cstheme="majorHAnsi"/>
          <w:sz w:val="22"/>
          <w:szCs w:val="22"/>
          <w:lang w:val="sr-Cyrl-RS"/>
        </w:rPr>
      </w:pPr>
      <w:r w:rsidRPr="00502833">
        <w:rPr>
          <w:rFonts w:asciiTheme="majorHAnsi" w:hAnsiTheme="majorHAnsi" w:cstheme="majorHAnsi"/>
          <w:sz w:val="22"/>
          <w:szCs w:val="22"/>
          <w:lang w:val="sr-Cyrl-RS"/>
        </w:rPr>
        <w:t xml:space="preserve">Тим ће имати одговорно лице – координатора Тима. </w:t>
      </w:r>
      <w:r>
        <w:rPr>
          <w:rFonts w:asciiTheme="majorHAnsi" w:hAnsiTheme="majorHAnsi" w:cstheme="majorHAnsi"/>
          <w:sz w:val="22"/>
          <w:szCs w:val="22"/>
          <w:lang w:val="sr-Cyrl-RS"/>
        </w:rPr>
        <w:t>Председник општине</w:t>
      </w:r>
      <w:r w:rsidRPr="00502833">
        <w:rPr>
          <w:rFonts w:asciiTheme="majorHAnsi" w:hAnsiTheme="majorHAnsi" w:cstheme="majorHAnsi"/>
          <w:sz w:val="22"/>
          <w:szCs w:val="22"/>
          <w:lang w:val="sr-Cyrl-RS"/>
        </w:rPr>
        <w:t xml:space="preserve"> ће у формирању тима одредити координатора за послове праћења и извештавања. Тим ће бити сачињен од чланова које ће предложити носиоци реализације мера из документа. </w:t>
      </w:r>
    </w:p>
    <w:p w14:paraId="266BA57E" w14:textId="77777777" w:rsidR="00AE499B" w:rsidRPr="00502833" w:rsidRDefault="00AE499B" w:rsidP="00AE499B">
      <w:pPr>
        <w:spacing w:before="100" w:beforeAutospacing="1" w:after="100" w:afterAutospacing="1" w:line="276" w:lineRule="auto"/>
        <w:jc w:val="both"/>
        <w:rPr>
          <w:rFonts w:asciiTheme="majorHAnsi" w:hAnsiTheme="majorHAnsi" w:cstheme="majorHAnsi"/>
          <w:sz w:val="22"/>
          <w:szCs w:val="22"/>
          <w:lang w:val="sr-Cyrl-RS"/>
        </w:rPr>
      </w:pPr>
      <w:r w:rsidRPr="00502833">
        <w:rPr>
          <w:rFonts w:asciiTheme="majorHAnsi" w:hAnsiTheme="majorHAnsi" w:cstheme="majorHAnsi"/>
          <w:sz w:val="22"/>
          <w:szCs w:val="22"/>
          <w:lang w:val="sr-Cyrl-RS"/>
        </w:rPr>
        <w:t xml:space="preserve">За процену потребе финансијских средстава и осталих нематеријалних ресурса, биће одговорно одељење Друштвених делатности  </w:t>
      </w:r>
    </w:p>
    <w:p w14:paraId="0AB89CF5" w14:textId="77777777" w:rsidR="00AE499B" w:rsidRPr="00502833" w:rsidRDefault="00AE499B" w:rsidP="00AE499B">
      <w:pPr>
        <w:spacing w:before="100" w:beforeAutospacing="1" w:after="100" w:afterAutospacing="1" w:line="276" w:lineRule="auto"/>
        <w:jc w:val="both"/>
        <w:rPr>
          <w:rFonts w:asciiTheme="majorHAnsi" w:hAnsiTheme="majorHAnsi" w:cstheme="majorHAnsi"/>
          <w:sz w:val="22"/>
          <w:szCs w:val="22"/>
          <w:lang w:val="sr-Cyrl-RS"/>
        </w:rPr>
      </w:pPr>
      <w:r w:rsidRPr="00502833">
        <w:rPr>
          <w:rFonts w:asciiTheme="majorHAnsi" w:hAnsiTheme="majorHAnsi" w:cstheme="majorHAnsi"/>
          <w:sz w:val="22"/>
          <w:szCs w:val="22"/>
          <w:lang w:val="sr-Cyrl-RS"/>
        </w:rPr>
        <w:t xml:space="preserve">Рокове за спровођење мера и начин обезбеђивања средстава припремаће на годишњем нивоу Друштвених делатности  , у партнерству са Тимом </w:t>
      </w:r>
    </w:p>
    <w:p w14:paraId="676A0FBC" w14:textId="77777777" w:rsidR="00AE499B" w:rsidRPr="00BA10B8" w:rsidRDefault="00AE499B" w:rsidP="00AE499B">
      <w:pPr>
        <w:pStyle w:val="ListParagraph"/>
        <w:rPr>
          <w:rFonts w:asciiTheme="minorHAnsi" w:hAnsiTheme="minorHAnsi" w:cstheme="minorHAnsi"/>
          <w:sz w:val="21"/>
          <w:szCs w:val="21"/>
          <w:lang w:val="sr-Cyrl-RS" w:eastAsia="ar-SA"/>
        </w:rPr>
      </w:pPr>
    </w:p>
    <w:p w14:paraId="6AEA89FE" w14:textId="77777777" w:rsidR="00AE499B" w:rsidRPr="001279A5" w:rsidRDefault="00AE499B" w:rsidP="00AE499B">
      <w:pPr>
        <w:rPr>
          <w:rFonts w:ascii="Calibri" w:hAnsi="Calibri" w:cs="Calibri"/>
          <w:b/>
          <w:sz w:val="22"/>
          <w:szCs w:val="22"/>
          <w:lang w:val="uz-Cyrl-UZ"/>
        </w:rPr>
      </w:pPr>
    </w:p>
    <w:p w14:paraId="69EEBE5B" w14:textId="112667AB" w:rsidR="000023B3" w:rsidRPr="00AC5E1A" w:rsidRDefault="00793D60" w:rsidP="001B053D">
      <w:pPr>
        <w:jc w:val="right"/>
        <w:rPr>
          <w:rFonts w:asciiTheme="minorHAnsi" w:hAnsiTheme="minorHAnsi" w:cstheme="minorHAnsi"/>
          <w:b/>
          <w:sz w:val="22"/>
          <w:szCs w:val="22"/>
          <w:lang w:val="sr-Cyrl-RS"/>
        </w:rPr>
      </w:pPr>
      <w:bookmarkStart w:id="1" w:name="_GoBack"/>
      <w:r>
        <w:rPr>
          <w:rFonts w:asciiTheme="minorHAnsi" w:hAnsiTheme="minorHAnsi" w:cstheme="minorHAnsi"/>
          <w:b/>
          <w:sz w:val="22"/>
          <w:szCs w:val="22"/>
          <w:lang w:val="sr-Cyrl-RS"/>
        </w:rPr>
        <w:t>Радна група</w:t>
      </w:r>
      <w:bookmarkEnd w:id="1"/>
    </w:p>
    <w:sectPr w:rsidR="000023B3" w:rsidRPr="00AC5E1A" w:rsidSect="005E503B">
      <w:footerReference w:type="even" r:id="rId10"/>
      <w:footerReference w:type="default" r:id="rId11"/>
      <w:headerReference w:type="first" r:id="rId12"/>
      <w:pgSz w:w="16839" w:h="11907" w:orient="landscape" w:code="9"/>
      <w:pgMar w:top="983" w:right="1376" w:bottom="1197" w:left="1417" w:header="709" w:footer="709" w:gutter="0"/>
      <w:pgBorders w:offsetFrom="page">
        <w:top w:val="outset" w:sz="6" w:space="24" w:color="D9D9D9"/>
        <w:left w:val="outset" w:sz="6" w:space="24" w:color="D9D9D9"/>
        <w:bottom w:val="inset" w:sz="6" w:space="24" w:color="D9D9D9"/>
        <w:right w:val="inset" w:sz="6" w:space="24" w:color="D9D9D9"/>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9A3BE" w14:textId="77777777" w:rsidR="003F4969" w:rsidRDefault="003F4969">
      <w:r>
        <w:separator/>
      </w:r>
    </w:p>
  </w:endnote>
  <w:endnote w:type="continuationSeparator" w:id="0">
    <w:p w14:paraId="1321A554" w14:textId="77777777" w:rsidR="003F4969" w:rsidRDefault="003F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NBALH+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Klavika">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7E7B0" w14:textId="77777777" w:rsidR="00225B12" w:rsidRDefault="00225B12" w:rsidP="00664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60072E" w14:textId="77777777" w:rsidR="00225B12" w:rsidRDefault="00225B12" w:rsidP="00664C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BF54E" w14:textId="77777777" w:rsidR="00225B12" w:rsidRDefault="00225B12" w:rsidP="00664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053D">
      <w:rPr>
        <w:rStyle w:val="PageNumber"/>
        <w:noProof/>
      </w:rPr>
      <w:t>26</w:t>
    </w:r>
    <w:r>
      <w:rPr>
        <w:rStyle w:val="PageNumber"/>
      </w:rPr>
      <w:fldChar w:fldCharType="end"/>
    </w:r>
  </w:p>
  <w:p w14:paraId="170EAB8C" w14:textId="77777777" w:rsidR="00225B12" w:rsidRDefault="00225B12" w:rsidP="00664C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B7B2D" w14:textId="77777777" w:rsidR="003F4969" w:rsidRDefault="003F4969">
      <w:r>
        <w:separator/>
      </w:r>
    </w:p>
  </w:footnote>
  <w:footnote w:type="continuationSeparator" w:id="0">
    <w:p w14:paraId="189E72C9" w14:textId="77777777" w:rsidR="003F4969" w:rsidRDefault="003F4969">
      <w:r>
        <w:continuationSeparator/>
      </w:r>
    </w:p>
  </w:footnote>
  <w:footnote w:id="1">
    <w:p w14:paraId="387C94DF" w14:textId="3F95EA20" w:rsidR="00225B12" w:rsidRPr="007D64E7" w:rsidRDefault="00225B12">
      <w:pPr>
        <w:pStyle w:val="FootnoteText"/>
        <w:rPr>
          <w:rFonts w:asciiTheme="minorHAnsi" w:hAnsiTheme="minorHAnsi" w:cstheme="minorHAnsi"/>
          <w:sz w:val="18"/>
          <w:szCs w:val="18"/>
        </w:rPr>
      </w:pPr>
      <w:r w:rsidRPr="007D64E7">
        <w:rPr>
          <w:rStyle w:val="FootnoteReference"/>
          <w:rFonts w:asciiTheme="minorHAnsi" w:hAnsiTheme="minorHAnsi" w:cstheme="minorHAnsi"/>
          <w:sz w:val="18"/>
          <w:szCs w:val="18"/>
        </w:rPr>
        <w:footnoteRef/>
      </w:r>
      <w:r w:rsidRPr="007D64E7">
        <w:rPr>
          <w:rFonts w:asciiTheme="minorHAnsi" w:hAnsiTheme="minorHAnsi" w:cstheme="minorHAnsi"/>
          <w:sz w:val="18"/>
          <w:szCs w:val="18"/>
        </w:rPr>
        <w:t xml:space="preserve"> </w:t>
      </w:r>
      <w:r w:rsidRPr="007D64E7">
        <w:rPr>
          <w:rFonts w:asciiTheme="minorHAnsi" w:hAnsiTheme="minorHAnsi" w:cstheme="minorHAnsi"/>
          <w:sz w:val="18"/>
          <w:szCs w:val="18"/>
          <w:lang w:val="sr-Cyrl-RS"/>
        </w:rPr>
        <w:t>Евиденција центра за социјални рад за 2019 годину</w:t>
      </w:r>
      <w:r>
        <w:rPr>
          <w:rFonts w:asciiTheme="minorHAnsi" w:hAnsiTheme="minorHAnsi" w:cstheme="minorHAnsi"/>
          <w:sz w:val="18"/>
          <w:szCs w:val="18"/>
          <w:lang w:val="sr-Cyrl-RS"/>
        </w:rPr>
        <w:t>, Републички завод за социјалну заштиту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5BCF8" w14:textId="7387C415" w:rsidR="00225B12" w:rsidRDefault="00225B12" w:rsidP="004E7BAC">
    <w:pPr>
      <w:pStyle w:val="Header"/>
      <w:tabs>
        <w:tab w:val="clear" w:pos="4680"/>
        <w:tab w:val="clear" w:pos="9360"/>
        <w:tab w:val="left" w:pos="36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13F4"/>
    <w:multiLevelType w:val="hybridMultilevel"/>
    <w:tmpl w:val="D77C2AD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05E91"/>
    <w:multiLevelType w:val="hybridMultilevel"/>
    <w:tmpl w:val="41F00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823691"/>
    <w:multiLevelType w:val="hybridMultilevel"/>
    <w:tmpl w:val="13A6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454712"/>
    <w:multiLevelType w:val="hybridMultilevel"/>
    <w:tmpl w:val="A068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A95E23"/>
    <w:multiLevelType w:val="hybridMultilevel"/>
    <w:tmpl w:val="36D2A796"/>
    <w:lvl w:ilvl="0" w:tplc="0409000D">
      <w:start w:val="1"/>
      <w:numFmt w:val="bullet"/>
      <w:lvlText w:val=""/>
      <w:lvlJc w:val="left"/>
      <w:pPr>
        <w:ind w:left="720" w:hanging="360"/>
      </w:pPr>
      <w:rPr>
        <w:rFonts w:ascii="Wingdings" w:hAnsi="Wingdings" w:hint="default"/>
      </w:rPr>
    </w:lvl>
    <w:lvl w:ilvl="1" w:tplc="AB542722">
      <w:start w:val="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BD38FF"/>
    <w:multiLevelType w:val="hybridMultilevel"/>
    <w:tmpl w:val="62EEBC8A"/>
    <w:lvl w:ilvl="0" w:tplc="CF0A61A2">
      <w:start w:val="1"/>
      <w:numFmt w:val="bullet"/>
      <w:lvlText w:val=""/>
      <w:lvlJc w:val="left"/>
      <w:pPr>
        <w:ind w:left="540" w:hanging="360"/>
      </w:pPr>
      <w:rPr>
        <w:rFonts w:ascii="Wingdings" w:hAnsi="Wingdings"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nsid w:val="1A1E2A57"/>
    <w:multiLevelType w:val="hybridMultilevel"/>
    <w:tmpl w:val="FAA64294"/>
    <w:lvl w:ilvl="0" w:tplc="6C6273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7A60A5"/>
    <w:multiLevelType w:val="hybridMultilevel"/>
    <w:tmpl w:val="5EA8BF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DEC2152"/>
    <w:multiLevelType w:val="hybridMultilevel"/>
    <w:tmpl w:val="13DEAC72"/>
    <w:lvl w:ilvl="0" w:tplc="F8EC2EBA">
      <w:start w:val="3"/>
      <w:numFmt w:val="bullet"/>
      <w:lvlText w:val="-"/>
      <w:lvlJc w:val="left"/>
      <w:pPr>
        <w:ind w:left="360" w:hanging="360"/>
      </w:pPr>
      <w:rPr>
        <w:rFonts w:ascii="Calibri Light" w:eastAsia="SimSu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861ED9"/>
    <w:multiLevelType w:val="hybridMultilevel"/>
    <w:tmpl w:val="4FF851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7A77BB4"/>
    <w:multiLevelType w:val="hybridMultilevel"/>
    <w:tmpl w:val="BEBE21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9B670D6"/>
    <w:multiLevelType w:val="multilevel"/>
    <w:tmpl w:val="428C635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FA743C2"/>
    <w:multiLevelType w:val="hybridMultilevel"/>
    <w:tmpl w:val="EF1472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312A4D5C"/>
    <w:multiLevelType w:val="hybridMultilevel"/>
    <w:tmpl w:val="A9FA6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686B9F"/>
    <w:multiLevelType w:val="hybridMultilevel"/>
    <w:tmpl w:val="A3021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383ABB"/>
    <w:multiLevelType w:val="hybridMultilevel"/>
    <w:tmpl w:val="18724262"/>
    <w:lvl w:ilvl="0" w:tplc="16CAB4DE">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EA3527"/>
    <w:multiLevelType w:val="hybridMultilevel"/>
    <w:tmpl w:val="953CCE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3C3159ED"/>
    <w:multiLevelType w:val="hybridMultilevel"/>
    <w:tmpl w:val="3A9C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61661D"/>
    <w:multiLevelType w:val="hybridMultilevel"/>
    <w:tmpl w:val="7F60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2A111A"/>
    <w:multiLevelType w:val="hybridMultilevel"/>
    <w:tmpl w:val="45DEBD1C"/>
    <w:lvl w:ilvl="0" w:tplc="678A8F32">
      <w:start w:val="1"/>
      <w:numFmt w:val="decimal"/>
      <w:lvlText w:val="%1."/>
      <w:lvlJc w:val="left"/>
      <w:pPr>
        <w:ind w:left="360" w:hanging="360"/>
      </w:pPr>
      <w:rPr>
        <w:rFonts w:hint="default"/>
        <w:color w:val="C00000"/>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0">
    <w:nsid w:val="45242D48"/>
    <w:multiLevelType w:val="hybridMultilevel"/>
    <w:tmpl w:val="C3AE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D4199D"/>
    <w:multiLevelType w:val="hybridMultilevel"/>
    <w:tmpl w:val="AB44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BF51BF"/>
    <w:multiLevelType w:val="hybridMultilevel"/>
    <w:tmpl w:val="BD26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542BD"/>
    <w:multiLevelType w:val="multilevel"/>
    <w:tmpl w:val="29A65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7A37A3"/>
    <w:multiLevelType w:val="hybridMultilevel"/>
    <w:tmpl w:val="5A7E22E8"/>
    <w:lvl w:ilvl="0" w:tplc="F8EC2EBA">
      <w:start w:val="3"/>
      <w:numFmt w:val="bullet"/>
      <w:lvlText w:val="-"/>
      <w:lvlJc w:val="left"/>
      <w:pPr>
        <w:ind w:left="1080" w:hanging="360"/>
      </w:pPr>
      <w:rPr>
        <w:rFonts w:ascii="Calibri Light" w:eastAsia="SimSun"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FB90E4D"/>
    <w:multiLevelType w:val="hybridMultilevel"/>
    <w:tmpl w:val="9AAC2B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954AE3"/>
    <w:multiLevelType w:val="hybridMultilevel"/>
    <w:tmpl w:val="504255B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D41C0D"/>
    <w:multiLevelType w:val="multilevel"/>
    <w:tmpl w:val="C896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76978C0"/>
    <w:multiLevelType w:val="hybridMultilevel"/>
    <w:tmpl w:val="592C5F1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7A27F03"/>
    <w:multiLevelType w:val="hybridMultilevel"/>
    <w:tmpl w:val="C5B8C7E0"/>
    <w:lvl w:ilvl="0" w:tplc="04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B630293"/>
    <w:multiLevelType w:val="multilevel"/>
    <w:tmpl w:val="5C628400"/>
    <w:lvl w:ilvl="0">
      <w:start w:val="1"/>
      <w:numFmt w:val="decimal"/>
      <w:lvlText w:val="%1."/>
      <w:lvlJc w:val="left"/>
      <w:pPr>
        <w:ind w:left="720" w:hanging="360"/>
      </w:pPr>
      <w:rPr>
        <w:rFonts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CC5355"/>
    <w:multiLevelType w:val="hybridMultilevel"/>
    <w:tmpl w:val="705851C8"/>
    <w:lvl w:ilvl="0" w:tplc="F8EC2EBA">
      <w:start w:val="3"/>
      <w:numFmt w:val="bullet"/>
      <w:lvlText w:val="-"/>
      <w:lvlJc w:val="left"/>
      <w:pPr>
        <w:ind w:left="720" w:hanging="360"/>
      </w:pPr>
      <w:rPr>
        <w:rFonts w:ascii="Calibri Light" w:eastAsia="SimSu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874A8F"/>
    <w:multiLevelType w:val="hybridMultilevel"/>
    <w:tmpl w:val="EF145CEA"/>
    <w:lvl w:ilvl="0" w:tplc="44B0A9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1854668"/>
    <w:multiLevelType w:val="hybridMultilevel"/>
    <w:tmpl w:val="93C4703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2475861"/>
    <w:multiLevelType w:val="hybridMultilevel"/>
    <w:tmpl w:val="7934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6B67FB"/>
    <w:multiLevelType w:val="hybridMultilevel"/>
    <w:tmpl w:val="A9F49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772A2F"/>
    <w:multiLevelType w:val="hybridMultilevel"/>
    <w:tmpl w:val="08D8C0F6"/>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6916F21"/>
    <w:multiLevelType w:val="hybridMultilevel"/>
    <w:tmpl w:val="3A3ECE6C"/>
    <w:lvl w:ilvl="0" w:tplc="F8EC2EBA">
      <w:start w:val="3"/>
      <w:numFmt w:val="bullet"/>
      <w:lvlText w:val="-"/>
      <w:lvlJc w:val="left"/>
      <w:pPr>
        <w:ind w:left="1440" w:hanging="360"/>
      </w:pPr>
      <w:rPr>
        <w:rFonts w:ascii="Calibri Light" w:eastAsia="SimSun" w:hAnsi="Calibri Light" w:cs="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7913FAD"/>
    <w:multiLevelType w:val="hybridMultilevel"/>
    <w:tmpl w:val="B1C681FA"/>
    <w:lvl w:ilvl="0" w:tplc="F52EAACC">
      <w:start w:val="1"/>
      <w:numFmt w:val="bullet"/>
      <w:lvlText w:val="o"/>
      <w:lvlJc w:val="left"/>
      <w:pPr>
        <w:ind w:left="1080" w:hanging="360"/>
      </w:pPr>
      <w:rPr>
        <w:rFonts w:ascii="Courier New" w:hAnsi="Courier New" w:cs="Courier New"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7DB4E79"/>
    <w:multiLevelType w:val="hybridMultilevel"/>
    <w:tmpl w:val="96A0FD06"/>
    <w:lvl w:ilvl="0" w:tplc="F8EC2EBA">
      <w:start w:val="3"/>
      <w:numFmt w:val="bullet"/>
      <w:lvlText w:val="-"/>
      <w:lvlJc w:val="left"/>
      <w:pPr>
        <w:ind w:left="720" w:hanging="360"/>
      </w:pPr>
      <w:rPr>
        <w:rFonts w:ascii="Calibri Light" w:eastAsia="SimSu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1E5828"/>
    <w:multiLevelType w:val="hybridMultilevel"/>
    <w:tmpl w:val="6CEC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1235AB"/>
    <w:multiLevelType w:val="hybridMultilevel"/>
    <w:tmpl w:val="6524AF1E"/>
    <w:lvl w:ilvl="0" w:tplc="F8EC2EBA">
      <w:start w:val="3"/>
      <w:numFmt w:val="bullet"/>
      <w:lvlText w:val="-"/>
      <w:lvlJc w:val="left"/>
      <w:pPr>
        <w:ind w:left="720" w:hanging="360"/>
      </w:pPr>
      <w:rPr>
        <w:rFonts w:ascii="Calibri Light" w:eastAsia="SimSu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16"/>
  </w:num>
  <w:num w:numId="3">
    <w:abstractNumId w:val="12"/>
  </w:num>
  <w:num w:numId="4">
    <w:abstractNumId w:val="2"/>
  </w:num>
  <w:num w:numId="5">
    <w:abstractNumId w:val="35"/>
  </w:num>
  <w:num w:numId="6">
    <w:abstractNumId w:val="14"/>
  </w:num>
  <w:num w:numId="7">
    <w:abstractNumId w:val="22"/>
  </w:num>
  <w:num w:numId="8">
    <w:abstractNumId w:val="17"/>
  </w:num>
  <w:num w:numId="9">
    <w:abstractNumId w:val="21"/>
  </w:num>
  <w:num w:numId="10">
    <w:abstractNumId w:val="18"/>
  </w:num>
  <w:num w:numId="11">
    <w:abstractNumId w:val="29"/>
  </w:num>
  <w:num w:numId="12">
    <w:abstractNumId w:val="26"/>
  </w:num>
  <w:num w:numId="13">
    <w:abstractNumId w:val="36"/>
  </w:num>
  <w:num w:numId="14">
    <w:abstractNumId w:val="5"/>
  </w:num>
  <w:num w:numId="15">
    <w:abstractNumId w:val="1"/>
  </w:num>
  <w:num w:numId="16">
    <w:abstractNumId w:val="13"/>
  </w:num>
  <w:num w:numId="17">
    <w:abstractNumId w:val="38"/>
  </w:num>
  <w:num w:numId="18">
    <w:abstractNumId w:val="15"/>
  </w:num>
  <w:num w:numId="19">
    <w:abstractNumId w:val="4"/>
  </w:num>
  <w:num w:numId="20">
    <w:abstractNumId w:val="30"/>
  </w:num>
  <w:num w:numId="21">
    <w:abstractNumId w:val="11"/>
  </w:num>
  <w:num w:numId="22">
    <w:abstractNumId w:val="3"/>
  </w:num>
  <w:num w:numId="23">
    <w:abstractNumId w:val="27"/>
  </w:num>
  <w:num w:numId="24">
    <w:abstractNumId w:val="10"/>
  </w:num>
  <w:num w:numId="25">
    <w:abstractNumId w:val="25"/>
  </w:num>
  <w:num w:numId="26">
    <w:abstractNumId w:val="32"/>
  </w:num>
  <w:num w:numId="27">
    <w:abstractNumId w:val="37"/>
  </w:num>
  <w:num w:numId="28">
    <w:abstractNumId w:val="6"/>
  </w:num>
  <w:num w:numId="29">
    <w:abstractNumId w:val="23"/>
  </w:num>
  <w:num w:numId="30">
    <w:abstractNumId w:val="41"/>
  </w:num>
  <w:num w:numId="31">
    <w:abstractNumId w:val="24"/>
  </w:num>
  <w:num w:numId="32">
    <w:abstractNumId w:val="33"/>
  </w:num>
  <w:num w:numId="33">
    <w:abstractNumId w:val="7"/>
  </w:num>
  <w:num w:numId="34">
    <w:abstractNumId w:val="39"/>
  </w:num>
  <w:num w:numId="35">
    <w:abstractNumId w:val="31"/>
  </w:num>
  <w:num w:numId="36">
    <w:abstractNumId w:val="8"/>
  </w:num>
  <w:num w:numId="37">
    <w:abstractNumId w:val="0"/>
  </w:num>
  <w:num w:numId="38">
    <w:abstractNumId w:val="20"/>
  </w:num>
  <w:num w:numId="39">
    <w:abstractNumId w:val="19"/>
  </w:num>
  <w:num w:numId="40">
    <w:abstractNumId w:val="9"/>
  </w:num>
  <w:num w:numId="41">
    <w:abstractNumId w:val="34"/>
  </w:num>
  <w:num w:numId="42">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B3"/>
    <w:rsid w:val="000023B3"/>
    <w:rsid w:val="000039D1"/>
    <w:rsid w:val="00005DA6"/>
    <w:rsid w:val="00006976"/>
    <w:rsid w:val="000070EE"/>
    <w:rsid w:val="000141B8"/>
    <w:rsid w:val="00016A4B"/>
    <w:rsid w:val="00016EC7"/>
    <w:rsid w:val="00020F6E"/>
    <w:rsid w:val="0002155B"/>
    <w:rsid w:val="00021BC9"/>
    <w:rsid w:val="00022245"/>
    <w:rsid w:val="00024AC0"/>
    <w:rsid w:val="00025EB5"/>
    <w:rsid w:val="00027690"/>
    <w:rsid w:val="00033700"/>
    <w:rsid w:val="00033E6E"/>
    <w:rsid w:val="0003426F"/>
    <w:rsid w:val="00034AAB"/>
    <w:rsid w:val="00035FCA"/>
    <w:rsid w:val="000360C8"/>
    <w:rsid w:val="00036C48"/>
    <w:rsid w:val="000408FD"/>
    <w:rsid w:val="000418EE"/>
    <w:rsid w:val="000448DE"/>
    <w:rsid w:val="000454E4"/>
    <w:rsid w:val="000469E9"/>
    <w:rsid w:val="00046B5E"/>
    <w:rsid w:val="000532B6"/>
    <w:rsid w:val="00053561"/>
    <w:rsid w:val="00054453"/>
    <w:rsid w:val="000555B2"/>
    <w:rsid w:val="000601C7"/>
    <w:rsid w:val="000602A7"/>
    <w:rsid w:val="0006104B"/>
    <w:rsid w:val="000624B3"/>
    <w:rsid w:val="000669E5"/>
    <w:rsid w:val="000672DA"/>
    <w:rsid w:val="00074789"/>
    <w:rsid w:val="00075A5A"/>
    <w:rsid w:val="00075F06"/>
    <w:rsid w:val="000827DE"/>
    <w:rsid w:val="00083392"/>
    <w:rsid w:val="00083603"/>
    <w:rsid w:val="0008410C"/>
    <w:rsid w:val="00084DBC"/>
    <w:rsid w:val="00085CE4"/>
    <w:rsid w:val="000913A6"/>
    <w:rsid w:val="00094254"/>
    <w:rsid w:val="00094A0D"/>
    <w:rsid w:val="00095CF5"/>
    <w:rsid w:val="000A0135"/>
    <w:rsid w:val="000A1475"/>
    <w:rsid w:val="000A18B7"/>
    <w:rsid w:val="000A1B35"/>
    <w:rsid w:val="000A35EE"/>
    <w:rsid w:val="000A54AA"/>
    <w:rsid w:val="000A72BE"/>
    <w:rsid w:val="000B1E74"/>
    <w:rsid w:val="000B293C"/>
    <w:rsid w:val="000B3B20"/>
    <w:rsid w:val="000C2EFC"/>
    <w:rsid w:val="000C3BC6"/>
    <w:rsid w:val="000C4886"/>
    <w:rsid w:val="000D0FDD"/>
    <w:rsid w:val="000D1105"/>
    <w:rsid w:val="000D2806"/>
    <w:rsid w:val="000D73B4"/>
    <w:rsid w:val="000D777D"/>
    <w:rsid w:val="000D7806"/>
    <w:rsid w:val="000E168E"/>
    <w:rsid w:val="000E1D5A"/>
    <w:rsid w:val="000E2238"/>
    <w:rsid w:val="000E2AC2"/>
    <w:rsid w:val="000E4C1B"/>
    <w:rsid w:val="000E4E08"/>
    <w:rsid w:val="000E5452"/>
    <w:rsid w:val="000E5F9A"/>
    <w:rsid w:val="000E6BC8"/>
    <w:rsid w:val="000E7E8C"/>
    <w:rsid w:val="000F0250"/>
    <w:rsid w:val="000F16AC"/>
    <w:rsid w:val="000F1BB8"/>
    <w:rsid w:val="000F1CCE"/>
    <w:rsid w:val="000F31EE"/>
    <w:rsid w:val="000F37B1"/>
    <w:rsid w:val="000F4A4E"/>
    <w:rsid w:val="000F52C6"/>
    <w:rsid w:val="001000C5"/>
    <w:rsid w:val="00100FD7"/>
    <w:rsid w:val="00102AE4"/>
    <w:rsid w:val="00105108"/>
    <w:rsid w:val="001109D2"/>
    <w:rsid w:val="001120E6"/>
    <w:rsid w:val="001156C1"/>
    <w:rsid w:val="00115E1D"/>
    <w:rsid w:val="00116D8A"/>
    <w:rsid w:val="00117799"/>
    <w:rsid w:val="00117E08"/>
    <w:rsid w:val="00120D6C"/>
    <w:rsid w:val="0012317B"/>
    <w:rsid w:val="0012394F"/>
    <w:rsid w:val="00124A6B"/>
    <w:rsid w:val="00125702"/>
    <w:rsid w:val="001279A5"/>
    <w:rsid w:val="00130D2C"/>
    <w:rsid w:val="00133D74"/>
    <w:rsid w:val="001340BC"/>
    <w:rsid w:val="0013556C"/>
    <w:rsid w:val="00136DEF"/>
    <w:rsid w:val="001376EE"/>
    <w:rsid w:val="001404AF"/>
    <w:rsid w:val="001407C8"/>
    <w:rsid w:val="0014105B"/>
    <w:rsid w:val="00143030"/>
    <w:rsid w:val="001442A1"/>
    <w:rsid w:val="00144AFA"/>
    <w:rsid w:val="00145ACA"/>
    <w:rsid w:val="001462C1"/>
    <w:rsid w:val="001469DA"/>
    <w:rsid w:val="00147215"/>
    <w:rsid w:val="0014787A"/>
    <w:rsid w:val="00151542"/>
    <w:rsid w:val="00151E20"/>
    <w:rsid w:val="00153230"/>
    <w:rsid w:val="00155517"/>
    <w:rsid w:val="0015711C"/>
    <w:rsid w:val="001614BF"/>
    <w:rsid w:val="001652EC"/>
    <w:rsid w:val="00165D2D"/>
    <w:rsid w:val="00166E71"/>
    <w:rsid w:val="00167963"/>
    <w:rsid w:val="00170963"/>
    <w:rsid w:val="00172FA8"/>
    <w:rsid w:val="0017353B"/>
    <w:rsid w:val="00174155"/>
    <w:rsid w:val="001744AB"/>
    <w:rsid w:val="00175D27"/>
    <w:rsid w:val="00176130"/>
    <w:rsid w:val="0017638A"/>
    <w:rsid w:val="00176A5F"/>
    <w:rsid w:val="00176E4C"/>
    <w:rsid w:val="001778FC"/>
    <w:rsid w:val="00180585"/>
    <w:rsid w:val="001805F6"/>
    <w:rsid w:val="00181989"/>
    <w:rsid w:val="00184E72"/>
    <w:rsid w:val="0018576A"/>
    <w:rsid w:val="00187D53"/>
    <w:rsid w:val="00190317"/>
    <w:rsid w:val="00190580"/>
    <w:rsid w:val="001933A0"/>
    <w:rsid w:val="001942CC"/>
    <w:rsid w:val="001A0920"/>
    <w:rsid w:val="001A0CDB"/>
    <w:rsid w:val="001A0D21"/>
    <w:rsid w:val="001A20DE"/>
    <w:rsid w:val="001A4772"/>
    <w:rsid w:val="001A7830"/>
    <w:rsid w:val="001B053D"/>
    <w:rsid w:val="001B2B8F"/>
    <w:rsid w:val="001B32B4"/>
    <w:rsid w:val="001B5626"/>
    <w:rsid w:val="001B5A2B"/>
    <w:rsid w:val="001C079F"/>
    <w:rsid w:val="001C5085"/>
    <w:rsid w:val="001C52D6"/>
    <w:rsid w:val="001C5635"/>
    <w:rsid w:val="001E30BA"/>
    <w:rsid w:val="001E3F94"/>
    <w:rsid w:val="001E4528"/>
    <w:rsid w:val="001F5017"/>
    <w:rsid w:val="001F71C9"/>
    <w:rsid w:val="0020053C"/>
    <w:rsid w:val="00200F57"/>
    <w:rsid w:val="002035ED"/>
    <w:rsid w:val="00204431"/>
    <w:rsid w:val="0021038F"/>
    <w:rsid w:val="00210FC1"/>
    <w:rsid w:val="002156B9"/>
    <w:rsid w:val="002165A7"/>
    <w:rsid w:val="00216621"/>
    <w:rsid w:val="0022023F"/>
    <w:rsid w:val="0022044B"/>
    <w:rsid w:val="00220717"/>
    <w:rsid w:val="00221A6A"/>
    <w:rsid w:val="00223987"/>
    <w:rsid w:val="00223C05"/>
    <w:rsid w:val="00225A7E"/>
    <w:rsid w:val="00225B12"/>
    <w:rsid w:val="00225F84"/>
    <w:rsid w:val="00226609"/>
    <w:rsid w:val="002274DE"/>
    <w:rsid w:val="002311D0"/>
    <w:rsid w:val="00231AB1"/>
    <w:rsid w:val="002330B4"/>
    <w:rsid w:val="002333F0"/>
    <w:rsid w:val="002349E0"/>
    <w:rsid w:val="002365D9"/>
    <w:rsid w:val="00241A7B"/>
    <w:rsid w:val="00241C0E"/>
    <w:rsid w:val="00245A48"/>
    <w:rsid w:val="00246737"/>
    <w:rsid w:val="002472F4"/>
    <w:rsid w:val="00250C5A"/>
    <w:rsid w:val="00253270"/>
    <w:rsid w:val="00254180"/>
    <w:rsid w:val="00254B5A"/>
    <w:rsid w:val="00255607"/>
    <w:rsid w:val="0025643A"/>
    <w:rsid w:val="00256888"/>
    <w:rsid w:val="002578E1"/>
    <w:rsid w:val="00257CB0"/>
    <w:rsid w:val="002610D2"/>
    <w:rsid w:val="0026233F"/>
    <w:rsid w:val="00263B48"/>
    <w:rsid w:val="00267E38"/>
    <w:rsid w:val="00271DA0"/>
    <w:rsid w:val="0027568D"/>
    <w:rsid w:val="0027665D"/>
    <w:rsid w:val="00281673"/>
    <w:rsid w:val="002816DE"/>
    <w:rsid w:val="002817F0"/>
    <w:rsid w:val="0028332B"/>
    <w:rsid w:val="0028374A"/>
    <w:rsid w:val="00283D44"/>
    <w:rsid w:val="00284DAA"/>
    <w:rsid w:val="00286C35"/>
    <w:rsid w:val="0028711F"/>
    <w:rsid w:val="00287E43"/>
    <w:rsid w:val="0029110C"/>
    <w:rsid w:val="00291EDE"/>
    <w:rsid w:val="00295750"/>
    <w:rsid w:val="00295EED"/>
    <w:rsid w:val="0029687D"/>
    <w:rsid w:val="002974FA"/>
    <w:rsid w:val="002979FA"/>
    <w:rsid w:val="002A0A02"/>
    <w:rsid w:val="002A15E9"/>
    <w:rsid w:val="002A1E2C"/>
    <w:rsid w:val="002A245A"/>
    <w:rsid w:val="002A29FD"/>
    <w:rsid w:val="002A71A3"/>
    <w:rsid w:val="002B228C"/>
    <w:rsid w:val="002B4794"/>
    <w:rsid w:val="002B59D0"/>
    <w:rsid w:val="002B5DAB"/>
    <w:rsid w:val="002B6BD8"/>
    <w:rsid w:val="002C0025"/>
    <w:rsid w:val="002C0CD3"/>
    <w:rsid w:val="002C2054"/>
    <w:rsid w:val="002C25F6"/>
    <w:rsid w:val="002C27D4"/>
    <w:rsid w:val="002C3F83"/>
    <w:rsid w:val="002D13C9"/>
    <w:rsid w:val="002D1584"/>
    <w:rsid w:val="002D677B"/>
    <w:rsid w:val="002D7265"/>
    <w:rsid w:val="002D7695"/>
    <w:rsid w:val="002E349F"/>
    <w:rsid w:val="002E585E"/>
    <w:rsid w:val="002E5AD3"/>
    <w:rsid w:val="002F09F5"/>
    <w:rsid w:val="002F4C72"/>
    <w:rsid w:val="002F6B59"/>
    <w:rsid w:val="003000C3"/>
    <w:rsid w:val="003024D3"/>
    <w:rsid w:val="003028E6"/>
    <w:rsid w:val="00305B2C"/>
    <w:rsid w:val="00307061"/>
    <w:rsid w:val="00310A5A"/>
    <w:rsid w:val="0031495D"/>
    <w:rsid w:val="00315027"/>
    <w:rsid w:val="00315570"/>
    <w:rsid w:val="00322048"/>
    <w:rsid w:val="003220ED"/>
    <w:rsid w:val="00322B68"/>
    <w:rsid w:val="00323316"/>
    <w:rsid w:val="00323973"/>
    <w:rsid w:val="00323CA3"/>
    <w:rsid w:val="003275A6"/>
    <w:rsid w:val="0032775A"/>
    <w:rsid w:val="00327A18"/>
    <w:rsid w:val="00327CF3"/>
    <w:rsid w:val="00332FC3"/>
    <w:rsid w:val="003401EE"/>
    <w:rsid w:val="00340AF9"/>
    <w:rsid w:val="00340EC1"/>
    <w:rsid w:val="0034264D"/>
    <w:rsid w:val="0035006F"/>
    <w:rsid w:val="00352111"/>
    <w:rsid w:val="00352E53"/>
    <w:rsid w:val="003570A9"/>
    <w:rsid w:val="0036049E"/>
    <w:rsid w:val="0036125C"/>
    <w:rsid w:val="00362889"/>
    <w:rsid w:val="00362BBE"/>
    <w:rsid w:val="0036380E"/>
    <w:rsid w:val="00363D20"/>
    <w:rsid w:val="00364D3B"/>
    <w:rsid w:val="003662C9"/>
    <w:rsid w:val="003706DC"/>
    <w:rsid w:val="003726B9"/>
    <w:rsid w:val="0037298F"/>
    <w:rsid w:val="00373814"/>
    <w:rsid w:val="00374DC5"/>
    <w:rsid w:val="0037596F"/>
    <w:rsid w:val="00375C7E"/>
    <w:rsid w:val="00376325"/>
    <w:rsid w:val="003771F0"/>
    <w:rsid w:val="00377A86"/>
    <w:rsid w:val="00377F22"/>
    <w:rsid w:val="0038214F"/>
    <w:rsid w:val="00382CB2"/>
    <w:rsid w:val="003841B5"/>
    <w:rsid w:val="00384590"/>
    <w:rsid w:val="00386738"/>
    <w:rsid w:val="00386BCA"/>
    <w:rsid w:val="00391699"/>
    <w:rsid w:val="0039249F"/>
    <w:rsid w:val="00392C1F"/>
    <w:rsid w:val="003930E2"/>
    <w:rsid w:val="00395B73"/>
    <w:rsid w:val="003960B4"/>
    <w:rsid w:val="003A064D"/>
    <w:rsid w:val="003A06CC"/>
    <w:rsid w:val="003A1D62"/>
    <w:rsid w:val="003A247F"/>
    <w:rsid w:val="003A2E9F"/>
    <w:rsid w:val="003A4012"/>
    <w:rsid w:val="003A4228"/>
    <w:rsid w:val="003A42CB"/>
    <w:rsid w:val="003A592F"/>
    <w:rsid w:val="003A5BB2"/>
    <w:rsid w:val="003B180D"/>
    <w:rsid w:val="003B1D8F"/>
    <w:rsid w:val="003B21A0"/>
    <w:rsid w:val="003B373A"/>
    <w:rsid w:val="003B4DB8"/>
    <w:rsid w:val="003B6093"/>
    <w:rsid w:val="003C1E13"/>
    <w:rsid w:val="003C2280"/>
    <w:rsid w:val="003C38D7"/>
    <w:rsid w:val="003C452A"/>
    <w:rsid w:val="003D3AA0"/>
    <w:rsid w:val="003D427B"/>
    <w:rsid w:val="003D4656"/>
    <w:rsid w:val="003D6FCC"/>
    <w:rsid w:val="003E43A1"/>
    <w:rsid w:val="003E5CFE"/>
    <w:rsid w:val="003E7250"/>
    <w:rsid w:val="003F4183"/>
    <w:rsid w:val="003F4969"/>
    <w:rsid w:val="003F6764"/>
    <w:rsid w:val="003F6EF3"/>
    <w:rsid w:val="003F7A74"/>
    <w:rsid w:val="003F7C5E"/>
    <w:rsid w:val="004028B0"/>
    <w:rsid w:val="00403201"/>
    <w:rsid w:val="00403CAE"/>
    <w:rsid w:val="00405809"/>
    <w:rsid w:val="0040708A"/>
    <w:rsid w:val="004109FF"/>
    <w:rsid w:val="00412B2F"/>
    <w:rsid w:val="004147F4"/>
    <w:rsid w:val="00416880"/>
    <w:rsid w:val="00417C2D"/>
    <w:rsid w:val="0042029E"/>
    <w:rsid w:val="00421359"/>
    <w:rsid w:val="00422CEE"/>
    <w:rsid w:val="00422E73"/>
    <w:rsid w:val="004238AF"/>
    <w:rsid w:val="00424182"/>
    <w:rsid w:val="00424C65"/>
    <w:rsid w:val="004260B1"/>
    <w:rsid w:val="0042639E"/>
    <w:rsid w:val="00426826"/>
    <w:rsid w:val="004302BA"/>
    <w:rsid w:val="0043064F"/>
    <w:rsid w:val="0043343A"/>
    <w:rsid w:val="0043352E"/>
    <w:rsid w:val="004361B2"/>
    <w:rsid w:val="004404FC"/>
    <w:rsid w:val="004420C8"/>
    <w:rsid w:val="004457EF"/>
    <w:rsid w:val="004473C7"/>
    <w:rsid w:val="0045058C"/>
    <w:rsid w:val="00456CF2"/>
    <w:rsid w:val="00456D0C"/>
    <w:rsid w:val="00460EE7"/>
    <w:rsid w:val="00465BB9"/>
    <w:rsid w:val="004673DA"/>
    <w:rsid w:val="00467E45"/>
    <w:rsid w:val="00470787"/>
    <w:rsid w:val="0047187F"/>
    <w:rsid w:val="00472038"/>
    <w:rsid w:val="00472472"/>
    <w:rsid w:val="00473B89"/>
    <w:rsid w:val="0047416A"/>
    <w:rsid w:val="00475162"/>
    <w:rsid w:val="004757FC"/>
    <w:rsid w:val="004773F2"/>
    <w:rsid w:val="00482415"/>
    <w:rsid w:val="00482A0A"/>
    <w:rsid w:val="00486088"/>
    <w:rsid w:val="004902C9"/>
    <w:rsid w:val="00491F6E"/>
    <w:rsid w:val="0049219D"/>
    <w:rsid w:val="00493B9E"/>
    <w:rsid w:val="00495409"/>
    <w:rsid w:val="004954C9"/>
    <w:rsid w:val="0049557F"/>
    <w:rsid w:val="004A242C"/>
    <w:rsid w:val="004A2BF0"/>
    <w:rsid w:val="004A6028"/>
    <w:rsid w:val="004A748C"/>
    <w:rsid w:val="004A79CD"/>
    <w:rsid w:val="004A7CE9"/>
    <w:rsid w:val="004B0E7B"/>
    <w:rsid w:val="004B2F76"/>
    <w:rsid w:val="004B3159"/>
    <w:rsid w:val="004B3E14"/>
    <w:rsid w:val="004B4F6B"/>
    <w:rsid w:val="004B5E95"/>
    <w:rsid w:val="004C0FAA"/>
    <w:rsid w:val="004C44A7"/>
    <w:rsid w:val="004C574E"/>
    <w:rsid w:val="004D1031"/>
    <w:rsid w:val="004D2E34"/>
    <w:rsid w:val="004D2E36"/>
    <w:rsid w:val="004D3480"/>
    <w:rsid w:val="004D3C5F"/>
    <w:rsid w:val="004D4A95"/>
    <w:rsid w:val="004D53C1"/>
    <w:rsid w:val="004D5D47"/>
    <w:rsid w:val="004D5DA2"/>
    <w:rsid w:val="004E013F"/>
    <w:rsid w:val="004E0953"/>
    <w:rsid w:val="004E0E9A"/>
    <w:rsid w:val="004E2CDF"/>
    <w:rsid w:val="004E3B61"/>
    <w:rsid w:val="004E6F47"/>
    <w:rsid w:val="004E6F73"/>
    <w:rsid w:val="004E7210"/>
    <w:rsid w:val="004E7BAC"/>
    <w:rsid w:val="004F4BCF"/>
    <w:rsid w:val="004F67D7"/>
    <w:rsid w:val="004F6A94"/>
    <w:rsid w:val="004F7782"/>
    <w:rsid w:val="004F7AF5"/>
    <w:rsid w:val="00500A55"/>
    <w:rsid w:val="005014C1"/>
    <w:rsid w:val="00501F87"/>
    <w:rsid w:val="00502C81"/>
    <w:rsid w:val="005070AA"/>
    <w:rsid w:val="005131E6"/>
    <w:rsid w:val="00513C9C"/>
    <w:rsid w:val="005143AA"/>
    <w:rsid w:val="0051621D"/>
    <w:rsid w:val="005244BA"/>
    <w:rsid w:val="00524D73"/>
    <w:rsid w:val="00536E42"/>
    <w:rsid w:val="00540108"/>
    <w:rsid w:val="00541D7A"/>
    <w:rsid w:val="0054234C"/>
    <w:rsid w:val="00543C28"/>
    <w:rsid w:val="00545848"/>
    <w:rsid w:val="005467BB"/>
    <w:rsid w:val="00547D4D"/>
    <w:rsid w:val="00550F30"/>
    <w:rsid w:val="00551609"/>
    <w:rsid w:val="00551821"/>
    <w:rsid w:val="005526A2"/>
    <w:rsid w:val="0055289F"/>
    <w:rsid w:val="00553831"/>
    <w:rsid w:val="00555198"/>
    <w:rsid w:val="0055576C"/>
    <w:rsid w:val="00556B13"/>
    <w:rsid w:val="005572FE"/>
    <w:rsid w:val="005604B0"/>
    <w:rsid w:val="005612EA"/>
    <w:rsid w:val="0056234C"/>
    <w:rsid w:val="00562AD3"/>
    <w:rsid w:val="005644B6"/>
    <w:rsid w:val="00564D8F"/>
    <w:rsid w:val="00565BF8"/>
    <w:rsid w:val="00565CD2"/>
    <w:rsid w:val="00566195"/>
    <w:rsid w:val="00567009"/>
    <w:rsid w:val="0056726D"/>
    <w:rsid w:val="005710EC"/>
    <w:rsid w:val="005741CA"/>
    <w:rsid w:val="005752D6"/>
    <w:rsid w:val="00576C75"/>
    <w:rsid w:val="00576FB9"/>
    <w:rsid w:val="00582D85"/>
    <w:rsid w:val="005831D7"/>
    <w:rsid w:val="005837ED"/>
    <w:rsid w:val="00583DDF"/>
    <w:rsid w:val="00585A16"/>
    <w:rsid w:val="0058645C"/>
    <w:rsid w:val="00592585"/>
    <w:rsid w:val="00593B99"/>
    <w:rsid w:val="00594C72"/>
    <w:rsid w:val="00596378"/>
    <w:rsid w:val="00596EA7"/>
    <w:rsid w:val="005974F1"/>
    <w:rsid w:val="00597B03"/>
    <w:rsid w:val="005A0933"/>
    <w:rsid w:val="005A170A"/>
    <w:rsid w:val="005A2648"/>
    <w:rsid w:val="005A4B89"/>
    <w:rsid w:val="005A4D96"/>
    <w:rsid w:val="005A57BC"/>
    <w:rsid w:val="005A6FF2"/>
    <w:rsid w:val="005A7F15"/>
    <w:rsid w:val="005B0677"/>
    <w:rsid w:val="005B5763"/>
    <w:rsid w:val="005C06AB"/>
    <w:rsid w:val="005C3483"/>
    <w:rsid w:val="005C6836"/>
    <w:rsid w:val="005C7386"/>
    <w:rsid w:val="005D0E1E"/>
    <w:rsid w:val="005D152B"/>
    <w:rsid w:val="005D61B4"/>
    <w:rsid w:val="005D6C29"/>
    <w:rsid w:val="005E184C"/>
    <w:rsid w:val="005E444F"/>
    <w:rsid w:val="005E4CA2"/>
    <w:rsid w:val="005E503B"/>
    <w:rsid w:val="005E73F5"/>
    <w:rsid w:val="005F1156"/>
    <w:rsid w:val="005F239C"/>
    <w:rsid w:val="005F2920"/>
    <w:rsid w:val="005F3B3C"/>
    <w:rsid w:val="005F3EA0"/>
    <w:rsid w:val="005F5C88"/>
    <w:rsid w:val="005F6755"/>
    <w:rsid w:val="00600A39"/>
    <w:rsid w:val="00604E19"/>
    <w:rsid w:val="00606F7D"/>
    <w:rsid w:val="00607A44"/>
    <w:rsid w:val="00610A8D"/>
    <w:rsid w:val="0061104A"/>
    <w:rsid w:val="00617C96"/>
    <w:rsid w:val="006200FA"/>
    <w:rsid w:val="00622829"/>
    <w:rsid w:val="00623887"/>
    <w:rsid w:val="00624501"/>
    <w:rsid w:val="006253E0"/>
    <w:rsid w:val="00626D56"/>
    <w:rsid w:val="00627EC9"/>
    <w:rsid w:val="006315E9"/>
    <w:rsid w:val="00631D2B"/>
    <w:rsid w:val="006323C6"/>
    <w:rsid w:val="006342DB"/>
    <w:rsid w:val="0063533F"/>
    <w:rsid w:val="006366D3"/>
    <w:rsid w:val="006368AE"/>
    <w:rsid w:val="00643F51"/>
    <w:rsid w:val="0064435F"/>
    <w:rsid w:val="00645392"/>
    <w:rsid w:val="006464F7"/>
    <w:rsid w:val="00647033"/>
    <w:rsid w:val="0064797A"/>
    <w:rsid w:val="00647A38"/>
    <w:rsid w:val="006504D1"/>
    <w:rsid w:val="006534B8"/>
    <w:rsid w:val="00654220"/>
    <w:rsid w:val="006542E7"/>
    <w:rsid w:val="006544E4"/>
    <w:rsid w:val="00654E3B"/>
    <w:rsid w:val="00655C38"/>
    <w:rsid w:val="00656EEB"/>
    <w:rsid w:val="006619E5"/>
    <w:rsid w:val="0066387D"/>
    <w:rsid w:val="00663971"/>
    <w:rsid w:val="00664C47"/>
    <w:rsid w:val="006650A4"/>
    <w:rsid w:val="00666380"/>
    <w:rsid w:val="006703CB"/>
    <w:rsid w:val="006720F5"/>
    <w:rsid w:val="00672D5A"/>
    <w:rsid w:val="00672D6E"/>
    <w:rsid w:val="00675CB6"/>
    <w:rsid w:val="00676055"/>
    <w:rsid w:val="00677C7C"/>
    <w:rsid w:val="006825A3"/>
    <w:rsid w:val="006835EE"/>
    <w:rsid w:val="006866EA"/>
    <w:rsid w:val="006868B1"/>
    <w:rsid w:val="0068767E"/>
    <w:rsid w:val="006904D8"/>
    <w:rsid w:val="006908F7"/>
    <w:rsid w:val="00691165"/>
    <w:rsid w:val="0069130D"/>
    <w:rsid w:val="00693572"/>
    <w:rsid w:val="006945F6"/>
    <w:rsid w:val="0069633C"/>
    <w:rsid w:val="006967DC"/>
    <w:rsid w:val="006969AD"/>
    <w:rsid w:val="00696C5F"/>
    <w:rsid w:val="00697132"/>
    <w:rsid w:val="006A1F67"/>
    <w:rsid w:val="006A2796"/>
    <w:rsid w:val="006A2AD8"/>
    <w:rsid w:val="006A52EB"/>
    <w:rsid w:val="006A6666"/>
    <w:rsid w:val="006B052A"/>
    <w:rsid w:val="006B2A55"/>
    <w:rsid w:val="006B436F"/>
    <w:rsid w:val="006B5CB3"/>
    <w:rsid w:val="006C1160"/>
    <w:rsid w:val="006C37B7"/>
    <w:rsid w:val="006C46C5"/>
    <w:rsid w:val="006C531A"/>
    <w:rsid w:val="006C5A6E"/>
    <w:rsid w:val="006C5AA5"/>
    <w:rsid w:val="006C61A4"/>
    <w:rsid w:val="006D194F"/>
    <w:rsid w:val="006D215A"/>
    <w:rsid w:val="006D23C0"/>
    <w:rsid w:val="006D2615"/>
    <w:rsid w:val="006D3430"/>
    <w:rsid w:val="006D7DCF"/>
    <w:rsid w:val="006E2319"/>
    <w:rsid w:val="006E2B46"/>
    <w:rsid w:val="006E3DA2"/>
    <w:rsid w:val="006E6315"/>
    <w:rsid w:val="006E6A78"/>
    <w:rsid w:val="006E7479"/>
    <w:rsid w:val="006E74B4"/>
    <w:rsid w:val="006E7AC9"/>
    <w:rsid w:val="006E7FCA"/>
    <w:rsid w:val="006F032C"/>
    <w:rsid w:val="006F15A1"/>
    <w:rsid w:val="006F25C3"/>
    <w:rsid w:val="006F61F5"/>
    <w:rsid w:val="006F787D"/>
    <w:rsid w:val="00700B7C"/>
    <w:rsid w:val="00700EB5"/>
    <w:rsid w:val="00702AE0"/>
    <w:rsid w:val="007032BE"/>
    <w:rsid w:val="00706929"/>
    <w:rsid w:val="00707A5F"/>
    <w:rsid w:val="00710301"/>
    <w:rsid w:val="00712ED4"/>
    <w:rsid w:val="007137F5"/>
    <w:rsid w:val="00714747"/>
    <w:rsid w:val="0071712E"/>
    <w:rsid w:val="00717342"/>
    <w:rsid w:val="007219EA"/>
    <w:rsid w:val="007241C3"/>
    <w:rsid w:val="00726868"/>
    <w:rsid w:val="007278F8"/>
    <w:rsid w:val="00730A26"/>
    <w:rsid w:val="00733069"/>
    <w:rsid w:val="00733C2B"/>
    <w:rsid w:val="007345B3"/>
    <w:rsid w:val="007361FC"/>
    <w:rsid w:val="0073785A"/>
    <w:rsid w:val="00737E03"/>
    <w:rsid w:val="0074190E"/>
    <w:rsid w:val="0074404F"/>
    <w:rsid w:val="0074586D"/>
    <w:rsid w:val="00746659"/>
    <w:rsid w:val="00750D02"/>
    <w:rsid w:val="00753318"/>
    <w:rsid w:val="0075518C"/>
    <w:rsid w:val="00755CF1"/>
    <w:rsid w:val="00761782"/>
    <w:rsid w:val="00764BA6"/>
    <w:rsid w:val="00765B33"/>
    <w:rsid w:val="00767909"/>
    <w:rsid w:val="00767D7D"/>
    <w:rsid w:val="007715D5"/>
    <w:rsid w:val="007718BE"/>
    <w:rsid w:val="00773791"/>
    <w:rsid w:val="00775426"/>
    <w:rsid w:val="007764E9"/>
    <w:rsid w:val="00777BA0"/>
    <w:rsid w:val="00777D80"/>
    <w:rsid w:val="00782BA7"/>
    <w:rsid w:val="0078438E"/>
    <w:rsid w:val="0079070A"/>
    <w:rsid w:val="007907F1"/>
    <w:rsid w:val="0079198D"/>
    <w:rsid w:val="00792226"/>
    <w:rsid w:val="007923CA"/>
    <w:rsid w:val="00793D60"/>
    <w:rsid w:val="00796C4F"/>
    <w:rsid w:val="007A0A48"/>
    <w:rsid w:val="007A23A6"/>
    <w:rsid w:val="007A7E84"/>
    <w:rsid w:val="007B0514"/>
    <w:rsid w:val="007B3039"/>
    <w:rsid w:val="007B35EE"/>
    <w:rsid w:val="007B39CA"/>
    <w:rsid w:val="007B7105"/>
    <w:rsid w:val="007C417F"/>
    <w:rsid w:val="007C5C53"/>
    <w:rsid w:val="007C5E1D"/>
    <w:rsid w:val="007D2F9D"/>
    <w:rsid w:val="007D64E7"/>
    <w:rsid w:val="007D6727"/>
    <w:rsid w:val="007D7270"/>
    <w:rsid w:val="007D794E"/>
    <w:rsid w:val="007E4594"/>
    <w:rsid w:val="007E49B9"/>
    <w:rsid w:val="007E5DF7"/>
    <w:rsid w:val="007E60D4"/>
    <w:rsid w:val="007E64A5"/>
    <w:rsid w:val="007F1C72"/>
    <w:rsid w:val="007F22B2"/>
    <w:rsid w:val="007F3026"/>
    <w:rsid w:val="007F74DE"/>
    <w:rsid w:val="008009D3"/>
    <w:rsid w:val="008019F4"/>
    <w:rsid w:val="00801A17"/>
    <w:rsid w:val="00801C08"/>
    <w:rsid w:val="0080533F"/>
    <w:rsid w:val="00806BDF"/>
    <w:rsid w:val="00807CD5"/>
    <w:rsid w:val="00810339"/>
    <w:rsid w:val="00811906"/>
    <w:rsid w:val="00811CB3"/>
    <w:rsid w:val="0081217E"/>
    <w:rsid w:val="00814936"/>
    <w:rsid w:val="008150B4"/>
    <w:rsid w:val="00816581"/>
    <w:rsid w:val="0081694A"/>
    <w:rsid w:val="00817195"/>
    <w:rsid w:val="0082118A"/>
    <w:rsid w:val="00823D52"/>
    <w:rsid w:val="0082453C"/>
    <w:rsid w:val="00824F50"/>
    <w:rsid w:val="00825B2A"/>
    <w:rsid w:val="00825D4C"/>
    <w:rsid w:val="00826E95"/>
    <w:rsid w:val="008277CC"/>
    <w:rsid w:val="0082797A"/>
    <w:rsid w:val="00827A1F"/>
    <w:rsid w:val="008313DD"/>
    <w:rsid w:val="008316DE"/>
    <w:rsid w:val="00831B64"/>
    <w:rsid w:val="008327C3"/>
    <w:rsid w:val="00833E2E"/>
    <w:rsid w:val="00835687"/>
    <w:rsid w:val="008410CE"/>
    <w:rsid w:val="0084124A"/>
    <w:rsid w:val="0084220D"/>
    <w:rsid w:val="00843277"/>
    <w:rsid w:val="00844039"/>
    <w:rsid w:val="00846746"/>
    <w:rsid w:val="008504F4"/>
    <w:rsid w:val="00851826"/>
    <w:rsid w:val="0085198D"/>
    <w:rsid w:val="0085441F"/>
    <w:rsid w:val="008553B6"/>
    <w:rsid w:val="008603BA"/>
    <w:rsid w:val="00860EA4"/>
    <w:rsid w:val="00864A9B"/>
    <w:rsid w:val="008737A8"/>
    <w:rsid w:val="00877AB4"/>
    <w:rsid w:val="008824D6"/>
    <w:rsid w:val="0088477D"/>
    <w:rsid w:val="0088685C"/>
    <w:rsid w:val="008878F6"/>
    <w:rsid w:val="00891231"/>
    <w:rsid w:val="00892DFC"/>
    <w:rsid w:val="00892E2F"/>
    <w:rsid w:val="008949C3"/>
    <w:rsid w:val="00894DE0"/>
    <w:rsid w:val="008973D5"/>
    <w:rsid w:val="008975DC"/>
    <w:rsid w:val="008A2460"/>
    <w:rsid w:val="008A5778"/>
    <w:rsid w:val="008B10B5"/>
    <w:rsid w:val="008B4239"/>
    <w:rsid w:val="008B511F"/>
    <w:rsid w:val="008B5BEC"/>
    <w:rsid w:val="008B63C9"/>
    <w:rsid w:val="008B6D45"/>
    <w:rsid w:val="008B70D3"/>
    <w:rsid w:val="008B7B69"/>
    <w:rsid w:val="008C0A9B"/>
    <w:rsid w:val="008C5C3D"/>
    <w:rsid w:val="008C65C3"/>
    <w:rsid w:val="008D42D0"/>
    <w:rsid w:val="008D4FC9"/>
    <w:rsid w:val="008E042F"/>
    <w:rsid w:val="008E0EF2"/>
    <w:rsid w:val="008E1389"/>
    <w:rsid w:val="008E1431"/>
    <w:rsid w:val="008E1A75"/>
    <w:rsid w:val="008E1B52"/>
    <w:rsid w:val="008E59A9"/>
    <w:rsid w:val="008E6BC1"/>
    <w:rsid w:val="008E7B0E"/>
    <w:rsid w:val="008F1CD2"/>
    <w:rsid w:val="008F4510"/>
    <w:rsid w:val="008F57BD"/>
    <w:rsid w:val="008F62BE"/>
    <w:rsid w:val="0090104A"/>
    <w:rsid w:val="0090130C"/>
    <w:rsid w:val="00902AFE"/>
    <w:rsid w:val="009060EB"/>
    <w:rsid w:val="009076A3"/>
    <w:rsid w:val="00911148"/>
    <w:rsid w:val="00911636"/>
    <w:rsid w:val="00913F8F"/>
    <w:rsid w:val="00916425"/>
    <w:rsid w:val="0091649E"/>
    <w:rsid w:val="00916CD1"/>
    <w:rsid w:val="00916F45"/>
    <w:rsid w:val="00921D80"/>
    <w:rsid w:val="00923443"/>
    <w:rsid w:val="009256D7"/>
    <w:rsid w:val="00925ACC"/>
    <w:rsid w:val="0092649A"/>
    <w:rsid w:val="0093183B"/>
    <w:rsid w:val="009326A2"/>
    <w:rsid w:val="0093526C"/>
    <w:rsid w:val="00936A8F"/>
    <w:rsid w:val="009409D1"/>
    <w:rsid w:val="0094150C"/>
    <w:rsid w:val="00944EBF"/>
    <w:rsid w:val="0095664B"/>
    <w:rsid w:val="0095725A"/>
    <w:rsid w:val="0096069D"/>
    <w:rsid w:val="009629CA"/>
    <w:rsid w:val="00963144"/>
    <w:rsid w:val="00966BBC"/>
    <w:rsid w:val="00971B1C"/>
    <w:rsid w:val="009734BF"/>
    <w:rsid w:val="0097385C"/>
    <w:rsid w:val="00977724"/>
    <w:rsid w:val="00977DA8"/>
    <w:rsid w:val="009819DD"/>
    <w:rsid w:val="009819F6"/>
    <w:rsid w:val="009842A1"/>
    <w:rsid w:val="00985090"/>
    <w:rsid w:val="0098589E"/>
    <w:rsid w:val="00985943"/>
    <w:rsid w:val="00985983"/>
    <w:rsid w:val="00985B6C"/>
    <w:rsid w:val="0098696E"/>
    <w:rsid w:val="009875E7"/>
    <w:rsid w:val="00990C68"/>
    <w:rsid w:val="00991B39"/>
    <w:rsid w:val="00991F4A"/>
    <w:rsid w:val="009921F0"/>
    <w:rsid w:val="00992B44"/>
    <w:rsid w:val="009934FA"/>
    <w:rsid w:val="009938B7"/>
    <w:rsid w:val="009941F2"/>
    <w:rsid w:val="00994A53"/>
    <w:rsid w:val="009A063B"/>
    <w:rsid w:val="009A135A"/>
    <w:rsid w:val="009A16FC"/>
    <w:rsid w:val="009A1884"/>
    <w:rsid w:val="009A29B9"/>
    <w:rsid w:val="009A2A17"/>
    <w:rsid w:val="009A45C0"/>
    <w:rsid w:val="009A614B"/>
    <w:rsid w:val="009A6883"/>
    <w:rsid w:val="009A713B"/>
    <w:rsid w:val="009B0618"/>
    <w:rsid w:val="009B0FC4"/>
    <w:rsid w:val="009B121E"/>
    <w:rsid w:val="009B2EA9"/>
    <w:rsid w:val="009B45A9"/>
    <w:rsid w:val="009C34AB"/>
    <w:rsid w:val="009C4632"/>
    <w:rsid w:val="009C51C9"/>
    <w:rsid w:val="009D4E2F"/>
    <w:rsid w:val="009E045C"/>
    <w:rsid w:val="009E33FB"/>
    <w:rsid w:val="009E7176"/>
    <w:rsid w:val="009F251C"/>
    <w:rsid w:val="009F360A"/>
    <w:rsid w:val="009F5D0D"/>
    <w:rsid w:val="009F65E4"/>
    <w:rsid w:val="00A02305"/>
    <w:rsid w:val="00A034D9"/>
    <w:rsid w:val="00A04848"/>
    <w:rsid w:val="00A04BCC"/>
    <w:rsid w:val="00A11966"/>
    <w:rsid w:val="00A12E1B"/>
    <w:rsid w:val="00A132C2"/>
    <w:rsid w:val="00A16B95"/>
    <w:rsid w:val="00A21486"/>
    <w:rsid w:val="00A22EB3"/>
    <w:rsid w:val="00A238CE"/>
    <w:rsid w:val="00A245A6"/>
    <w:rsid w:val="00A24B95"/>
    <w:rsid w:val="00A24C85"/>
    <w:rsid w:val="00A25CB6"/>
    <w:rsid w:val="00A30175"/>
    <w:rsid w:val="00A30AB7"/>
    <w:rsid w:val="00A316EA"/>
    <w:rsid w:val="00A3445D"/>
    <w:rsid w:val="00A34F62"/>
    <w:rsid w:val="00A35A83"/>
    <w:rsid w:val="00A37E4F"/>
    <w:rsid w:val="00A4001C"/>
    <w:rsid w:val="00A42849"/>
    <w:rsid w:val="00A4330F"/>
    <w:rsid w:val="00A44E44"/>
    <w:rsid w:val="00A4552F"/>
    <w:rsid w:val="00A6180C"/>
    <w:rsid w:val="00A61C59"/>
    <w:rsid w:val="00A61EEC"/>
    <w:rsid w:val="00A62A59"/>
    <w:rsid w:val="00A63083"/>
    <w:rsid w:val="00A644DE"/>
    <w:rsid w:val="00A64A89"/>
    <w:rsid w:val="00A653B1"/>
    <w:rsid w:val="00A663C8"/>
    <w:rsid w:val="00A70C4E"/>
    <w:rsid w:val="00A70D8E"/>
    <w:rsid w:val="00A71B73"/>
    <w:rsid w:val="00A745DC"/>
    <w:rsid w:val="00A7544A"/>
    <w:rsid w:val="00A810E4"/>
    <w:rsid w:val="00A81D93"/>
    <w:rsid w:val="00A83F0D"/>
    <w:rsid w:val="00A847FD"/>
    <w:rsid w:val="00A86045"/>
    <w:rsid w:val="00A8607E"/>
    <w:rsid w:val="00A91FB8"/>
    <w:rsid w:val="00A92B11"/>
    <w:rsid w:val="00A94EF7"/>
    <w:rsid w:val="00A96354"/>
    <w:rsid w:val="00A978BA"/>
    <w:rsid w:val="00AA2BE2"/>
    <w:rsid w:val="00AA34B5"/>
    <w:rsid w:val="00AA3AF2"/>
    <w:rsid w:val="00AA3DF1"/>
    <w:rsid w:val="00AA40E7"/>
    <w:rsid w:val="00AA6461"/>
    <w:rsid w:val="00AA779B"/>
    <w:rsid w:val="00AB128D"/>
    <w:rsid w:val="00AB3C0C"/>
    <w:rsid w:val="00AB54C6"/>
    <w:rsid w:val="00AB6140"/>
    <w:rsid w:val="00AB70FE"/>
    <w:rsid w:val="00AB7E86"/>
    <w:rsid w:val="00AC091A"/>
    <w:rsid w:val="00AC0AF7"/>
    <w:rsid w:val="00AC4798"/>
    <w:rsid w:val="00AC51E8"/>
    <w:rsid w:val="00AC5E1A"/>
    <w:rsid w:val="00AC6480"/>
    <w:rsid w:val="00AC6BE7"/>
    <w:rsid w:val="00AD0429"/>
    <w:rsid w:val="00AD2584"/>
    <w:rsid w:val="00AD299F"/>
    <w:rsid w:val="00AD5E37"/>
    <w:rsid w:val="00AD71C9"/>
    <w:rsid w:val="00AD7DED"/>
    <w:rsid w:val="00AD7EF9"/>
    <w:rsid w:val="00AE0445"/>
    <w:rsid w:val="00AE068F"/>
    <w:rsid w:val="00AE1A91"/>
    <w:rsid w:val="00AE27DC"/>
    <w:rsid w:val="00AE499B"/>
    <w:rsid w:val="00AE51E3"/>
    <w:rsid w:val="00AE571D"/>
    <w:rsid w:val="00AF247B"/>
    <w:rsid w:val="00AF3802"/>
    <w:rsid w:val="00AF621D"/>
    <w:rsid w:val="00B00BDE"/>
    <w:rsid w:val="00B01297"/>
    <w:rsid w:val="00B01703"/>
    <w:rsid w:val="00B0730E"/>
    <w:rsid w:val="00B10663"/>
    <w:rsid w:val="00B12179"/>
    <w:rsid w:val="00B12563"/>
    <w:rsid w:val="00B147A2"/>
    <w:rsid w:val="00B1539C"/>
    <w:rsid w:val="00B15BEF"/>
    <w:rsid w:val="00B173F8"/>
    <w:rsid w:val="00B20BAA"/>
    <w:rsid w:val="00B20F45"/>
    <w:rsid w:val="00B23670"/>
    <w:rsid w:val="00B25070"/>
    <w:rsid w:val="00B255A8"/>
    <w:rsid w:val="00B303F5"/>
    <w:rsid w:val="00B307A4"/>
    <w:rsid w:val="00B3116E"/>
    <w:rsid w:val="00B31523"/>
    <w:rsid w:val="00B34AF9"/>
    <w:rsid w:val="00B34ED3"/>
    <w:rsid w:val="00B3540B"/>
    <w:rsid w:val="00B372A9"/>
    <w:rsid w:val="00B37CB1"/>
    <w:rsid w:val="00B37EE0"/>
    <w:rsid w:val="00B401F6"/>
    <w:rsid w:val="00B455B7"/>
    <w:rsid w:val="00B460AA"/>
    <w:rsid w:val="00B52856"/>
    <w:rsid w:val="00B534A0"/>
    <w:rsid w:val="00B56AF5"/>
    <w:rsid w:val="00B56B45"/>
    <w:rsid w:val="00B628BC"/>
    <w:rsid w:val="00B63B10"/>
    <w:rsid w:val="00B67BDB"/>
    <w:rsid w:val="00B70681"/>
    <w:rsid w:val="00B71078"/>
    <w:rsid w:val="00B72A3E"/>
    <w:rsid w:val="00B75167"/>
    <w:rsid w:val="00B75A49"/>
    <w:rsid w:val="00B770E8"/>
    <w:rsid w:val="00B82162"/>
    <w:rsid w:val="00B82884"/>
    <w:rsid w:val="00B8346C"/>
    <w:rsid w:val="00B838F8"/>
    <w:rsid w:val="00B9081B"/>
    <w:rsid w:val="00B908C2"/>
    <w:rsid w:val="00B93421"/>
    <w:rsid w:val="00B96390"/>
    <w:rsid w:val="00B96C73"/>
    <w:rsid w:val="00B97591"/>
    <w:rsid w:val="00BA08F1"/>
    <w:rsid w:val="00BA1028"/>
    <w:rsid w:val="00BA25E2"/>
    <w:rsid w:val="00BA2636"/>
    <w:rsid w:val="00BA38C0"/>
    <w:rsid w:val="00BA4728"/>
    <w:rsid w:val="00BA58CA"/>
    <w:rsid w:val="00BA6A04"/>
    <w:rsid w:val="00BB4CF9"/>
    <w:rsid w:val="00BB5178"/>
    <w:rsid w:val="00BB5314"/>
    <w:rsid w:val="00BC0D28"/>
    <w:rsid w:val="00BC1B5B"/>
    <w:rsid w:val="00BC1C7A"/>
    <w:rsid w:val="00BC1D2D"/>
    <w:rsid w:val="00BC1E08"/>
    <w:rsid w:val="00BC2A36"/>
    <w:rsid w:val="00BC3222"/>
    <w:rsid w:val="00BC3B76"/>
    <w:rsid w:val="00BC4243"/>
    <w:rsid w:val="00BC62E0"/>
    <w:rsid w:val="00BC6F24"/>
    <w:rsid w:val="00BD1015"/>
    <w:rsid w:val="00BD173C"/>
    <w:rsid w:val="00BD4A3F"/>
    <w:rsid w:val="00BD4F44"/>
    <w:rsid w:val="00BD56BC"/>
    <w:rsid w:val="00BD76E2"/>
    <w:rsid w:val="00BE1ABF"/>
    <w:rsid w:val="00BE326A"/>
    <w:rsid w:val="00BE4E9A"/>
    <w:rsid w:val="00BE6957"/>
    <w:rsid w:val="00BE71AE"/>
    <w:rsid w:val="00BF0026"/>
    <w:rsid w:val="00BF0DF7"/>
    <w:rsid w:val="00BF2DF4"/>
    <w:rsid w:val="00BF3ECA"/>
    <w:rsid w:val="00BF6BD6"/>
    <w:rsid w:val="00BF6D83"/>
    <w:rsid w:val="00BF6F03"/>
    <w:rsid w:val="00BF791F"/>
    <w:rsid w:val="00C00135"/>
    <w:rsid w:val="00C0056B"/>
    <w:rsid w:val="00C00F58"/>
    <w:rsid w:val="00C0171F"/>
    <w:rsid w:val="00C02297"/>
    <w:rsid w:val="00C023B0"/>
    <w:rsid w:val="00C134D8"/>
    <w:rsid w:val="00C13D30"/>
    <w:rsid w:val="00C1473A"/>
    <w:rsid w:val="00C15983"/>
    <w:rsid w:val="00C16D96"/>
    <w:rsid w:val="00C16FC2"/>
    <w:rsid w:val="00C2038B"/>
    <w:rsid w:val="00C2087A"/>
    <w:rsid w:val="00C2283E"/>
    <w:rsid w:val="00C238FC"/>
    <w:rsid w:val="00C23A0F"/>
    <w:rsid w:val="00C252E3"/>
    <w:rsid w:val="00C3018B"/>
    <w:rsid w:val="00C3123C"/>
    <w:rsid w:val="00C3211D"/>
    <w:rsid w:val="00C324DA"/>
    <w:rsid w:val="00C32694"/>
    <w:rsid w:val="00C32EF0"/>
    <w:rsid w:val="00C35CFA"/>
    <w:rsid w:val="00C36C25"/>
    <w:rsid w:val="00C37214"/>
    <w:rsid w:val="00C40FB0"/>
    <w:rsid w:val="00C4412B"/>
    <w:rsid w:val="00C4430D"/>
    <w:rsid w:val="00C4477A"/>
    <w:rsid w:val="00C45412"/>
    <w:rsid w:val="00C518E7"/>
    <w:rsid w:val="00C51D5D"/>
    <w:rsid w:val="00C53817"/>
    <w:rsid w:val="00C5469C"/>
    <w:rsid w:val="00C56F4A"/>
    <w:rsid w:val="00C60F1F"/>
    <w:rsid w:val="00C626EA"/>
    <w:rsid w:val="00C655C6"/>
    <w:rsid w:val="00C656CB"/>
    <w:rsid w:val="00C6676B"/>
    <w:rsid w:val="00C66EAD"/>
    <w:rsid w:val="00C74BE8"/>
    <w:rsid w:val="00C761AB"/>
    <w:rsid w:val="00C82DC5"/>
    <w:rsid w:val="00C83FB6"/>
    <w:rsid w:val="00C85844"/>
    <w:rsid w:val="00C8788E"/>
    <w:rsid w:val="00C905BE"/>
    <w:rsid w:val="00C90A80"/>
    <w:rsid w:val="00C91A86"/>
    <w:rsid w:val="00C921F6"/>
    <w:rsid w:val="00C9249B"/>
    <w:rsid w:val="00C93153"/>
    <w:rsid w:val="00C9744B"/>
    <w:rsid w:val="00C97BC5"/>
    <w:rsid w:val="00CA00CA"/>
    <w:rsid w:val="00CA0158"/>
    <w:rsid w:val="00CA064A"/>
    <w:rsid w:val="00CA3A4B"/>
    <w:rsid w:val="00CA4468"/>
    <w:rsid w:val="00CA49F9"/>
    <w:rsid w:val="00CA701A"/>
    <w:rsid w:val="00CA752D"/>
    <w:rsid w:val="00CB0407"/>
    <w:rsid w:val="00CB0BBD"/>
    <w:rsid w:val="00CB2108"/>
    <w:rsid w:val="00CB6431"/>
    <w:rsid w:val="00CB6870"/>
    <w:rsid w:val="00CB6F72"/>
    <w:rsid w:val="00CC0FAB"/>
    <w:rsid w:val="00CC122D"/>
    <w:rsid w:val="00CC2539"/>
    <w:rsid w:val="00CC3747"/>
    <w:rsid w:val="00CC496C"/>
    <w:rsid w:val="00CC57EA"/>
    <w:rsid w:val="00CC5E97"/>
    <w:rsid w:val="00CC61CF"/>
    <w:rsid w:val="00CC77F1"/>
    <w:rsid w:val="00CD1B1F"/>
    <w:rsid w:val="00CD347D"/>
    <w:rsid w:val="00CD3D9E"/>
    <w:rsid w:val="00CD40CB"/>
    <w:rsid w:val="00CD4782"/>
    <w:rsid w:val="00CD609A"/>
    <w:rsid w:val="00CD68ED"/>
    <w:rsid w:val="00CE271F"/>
    <w:rsid w:val="00CE35F8"/>
    <w:rsid w:val="00CE3C9E"/>
    <w:rsid w:val="00CE6A81"/>
    <w:rsid w:val="00CE7003"/>
    <w:rsid w:val="00CE7AF0"/>
    <w:rsid w:val="00CF0864"/>
    <w:rsid w:val="00CF36C4"/>
    <w:rsid w:val="00CF4A87"/>
    <w:rsid w:val="00CF6226"/>
    <w:rsid w:val="00CF691C"/>
    <w:rsid w:val="00CF7CA2"/>
    <w:rsid w:val="00D0077D"/>
    <w:rsid w:val="00D03036"/>
    <w:rsid w:val="00D0476C"/>
    <w:rsid w:val="00D07258"/>
    <w:rsid w:val="00D07F0A"/>
    <w:rsid w:val="00D12596"/>
    <w:rsid w:val="00D14175"/>
    <w:rsid w:val="00D15F0C"/>
    <w:rsid w:val="00D16B2B"/>
    <w:rsid w:val="00D1787E"/>
    <w:rsid w:val="00D209E9"/>
    <w:rsid w:val="00D22249"/>
    <w:rsid w:val="00D22A7E"/>
    <w:rsid w:val="00D23D24"/>
    <w:rsid w:val="00D24061"/>
    <w:rsid w:val="00D2409B"/>
    <w:rsid w:val="00D254C1"/>
    <w:rsid w:val="00D27FEA"/>
    <w:rsid w:val="00D305B1"/>
    <w:rsid w:val="00D31D3D"/>
    <w:rsid w:val="00D324BD"/>
    <w:rsid w:val="00D325E2"/>
    <w:rsid w:val="00D330C1"/>
    <w:rsid w:val="00D33C19"/>
    <w:rsid w:val="00D33C79"/>
    <w:rsid w:val="00D343F0"/>
    <w:rsid w:val="00D34F90"/>
    <w:rsid w:val="00D374B8"/>
    <w:rsid w:val="00D42830"/>
    <w:rsid w:val="00D43155"/>
    <w:rsid w:val="00D43972"/>
    <w:rsid w:val="00D439CA"/>
    <w:rsid w:val="00D45A47"/>
    <w:rsid w:val="00D47CFD"/>
    <w:rsid w:val="00D51E72"/>
    <w:rsid w:val="00D5255D"/>
    <w:rsid w:val="00D530DB"/>
    <w:rsid w:val="00D5562A"/>
    <w:rsid w:val="00D57FAB"/>
    <w:rsid w:val="00D62798"/>
    <w:rsid w:val="00D62CD8"/>
    <w:rsid w:val="00D62E08"/>
    <w:rsid w:val="00D649D9"/>
    <w:rsid w:val="00D712C6"/>
    <w:rsid w:val="00D717A2"/>
    <w:rsid w:val="00D71863"/>
    <w:rsid w:val="00D71CD2"/>
    <w:rsid w:val="00D743E3"/>
    <w:rsid w:val="00D7476F"/>
    <w:rsid w:val="00D74A5D"/>
    <w:rsid w:val="00D754C2"/>
    <w:rsid w:val="00D755DB"/>
    <w:rsid w:val="00D80328"/>
    <w:rsid w:val="00D8089A"/>
    <w:rsid w:val="00D82F8A"/>
    <w:rsid w:val="00D8301D"/>
    <w:rsid w:val="00D8371C"/>
    <w:rsid w:val="00D84BE7"/>
    <w:rsid w:val="00D86A03"/>
    <w:rsid w:val="00D86B24"/>
    <w:rsid w:val="00D877DE"/>
    <w:rsid w:val="00D87AF2"/>
    <w:rsid w:val="00D91AF3"/>
    <w:rsid w:val="00D91AF4"/>
    <w:rsid w:val="00D96D9B"/>
    <w:rsid w:val="00DA0A7A"/>
    <w:rsid w:val="00DA192E"/>
    <w:rsid w:val="00DA22E7"/>
    <w:rsid w:val="00DB627F"/>
    <w:rsid w:val="00DB6897"/>
    <w:rsid w:val="00DB6B3D"/>
    <w:rsid w:val="00DB7E59"/>
    <w:rsid w:val="00DC09D0"/>
    <w:rsid w:val="00DC0D81"/>
    <w:rsid w:val="00DC0F37"/>
    <w:rsid w:val="00DC24A1"/>
    <w:rsid w:val="00DC2F7E"/>
    <w:rsid w:val="00DD31BF"/>
    <w:rsid w:val="00DD7A9B"/>
    <w:rsid w:val="00DE0D85"/>
    <w:rsid w:val="00DE3642"/>
    <w:rsid w:val="00DE7C8E"/>
    <w:rsid w:val="00DE7FDD"/>
    <w:rsid w:val="00DF0522"/>
    <w:rsid w:val="00DF3491"/>
    <w:rsid w:val="00DF3635"/>
    <w:rsid w:val="00DF3D23"/>
    <w:rsid w:val="00DF510B"/>
    <w:rsid w:val="00DF684C"/>
    <w:rsid w:val="00DF6FE9"/>
    <w:rsid w:val="00E0035E"/>
    <w:rsid w:val="00E00E08"/>
    <w:rsid w:val="00E039A2"/>
    <w:rsid w:val="00E052C5"/>
    <w:rsid w:val="00E06830"/>
    <w:rsid w:val="00E110C0"/>
    <w:rsid w:val="00E140D0"/>
    <w:rsid w:val="00E14D69"/>
    <w:rsid w:val="00E1581E"/>
    <w:rsid w:val="00E161C8"/>
    <w:rsid w:val="00E22C39"/>
    <w:rsid w:val="00E23EC8"/>
    <w:rsid w:val="00E23EC9"/>
    <w:rsid w:val="00E24130"/>
    <w:rsid w:val="00E252CF"/>
    <w:rsid w:val="00E25B3E"/>
    <w:rsid w:val="00E26B34"/>
    <w:rsid w:val="00E32E7B"/>
    <w:rsid w:val="00E33219"/>
    <w:rsid w:val="00E3794A"/>
    <w:rsid w:val="00E406D9"/>
    <w:rsid w:val="00E40852"/>
    <w:rsid w:val="00E41F6F"/>
    <w:rsid w:val="00E43B7A"/>
    <w:rsid w:val="00E45E29"/>
    <w:rsid w:val="00E4715D"/>
    <w:rsid w:val="00E47AF6"/>
    <w:rsid w:val="00E51E99"/>
    <w:rsid w:val="00E5278B"/>
    <w:rsid w:val="00E528E0"/>
    <w:rsid w:val="00E52DE6"/>
    <w:rsid w:val="00E5488B"/>
    <w:rsid w:val="00E55C9C"/>
    <w:rsid w:val="00E578BA"/>
    <w:rsid w:val="00E629F2"/>
    <w:rsid w:val="00E62AC3"/>
    <w:rsid w:val="00E63B21"/>
    <w:rsid w:val="00E645DC"/>
    <w:rsid w:val="00E6588B"/>
    <w:rsid w:val="00E664CD"/>
    <w:rsid w:val="00E6752D"/>
    <w:rsid w:val="00E71ABC"/>
    <w:rsid w:val="00E7364F"/>
    <w:rsid w:val="00E73F04"/>
    <w:rsid w:val="00E747F0"/>
    <w:rsid w:val="00E74C89"/>
    <w:rsid w:val="00E76342"/>
    <w:rsid w:val="00E76691"/>
    <w:rsid w:val="00E8261C"/>
    <w:rsid w:val="00E84666"/>
    <w:rsid w:val="00E85811"/>
    <w:rsid w:val="00E85A0C"/>
    <w:rsid w:val="00E863E8"/>
    <w:rsid w:val="00E868BF"/>
    <w:rsid w:val="00E86EF3"/>
    <w:rsid w:val="00E877EC"/>
    <w:rsid w:val="00E90A91"/>
    <w:rsid w:val="00E9138A"/>
    <w:rsid w:val="00E918BA"/>
    <w:rsid w:val="00E930AB"/>
    <w:rsid w:val="00E93666"/>
    <w:rsid w:val="00E95A09"/>
    <w:rsid w:val="00E96026"/>
    <w:rsid w:val="00EA43E5"/>
    <w:rsid w:val="00EA4C8F"/>
    <w:rsid w:val="00EA55C6"/>
    <w:rsid w:val="00EB1439"/>
    <w:rsid w:val="00EB1719"/>
    <w:rsid w:val="00EB2EB2"/>
    <w:rsid w:val="00EB3C3D"/>
    <w:rsid w:val="00EB3D02"/>
    <w:rsid w:val="00EB5523"/>
    <w:rsid w:val="00EB7655"/>
    <w:rsid w:val="00EB79C0"/>
    <w:rsid w:val="00EB7F17"/>
    <w:rsid w:val="00EB7FEE"/>
    <w:rsid w:val="00EC09B8"/>
    <w:rsid w:val="00EC2668"/>
    <w:rsid w:val="00EC438E"/>
    <w:rsid w:val="00EC4577"/>
    <w:rsid w:val="00EC46A6"/>
    <w:rsid w:val="00EC5CD2"/>
    <w:rsid w:val="00EC7583"/>
    <w:rsid w:val="00ED0AA2"/>
    <w:rsid w:val="00ED1830"/>
    <w:rsid w:val="00ED4C19"/>
    <w:rsid w:val="00ED4FA6"/>
    <w:rsid w:val="00EE0554"/>
    <w:rsid w:val="00EE1049"/>
    <w:rsid w:val="00EE1605"/>
    <w:rsid w:val="00EE1745"/>
    <w:rsid w:val="00EE1B41"/>
    <w:rsid w:val="00EE30E7"/>
    <w:rsid w:val="00EE3FA0"/>
    <w:rsid w:val="00EE4FC6"/>
    <w:rsid w:val="00EE583F"/>
    <w:rsid w:val="00EE5E02"/>
    <w:rsid w:val="00EE6496"/>
    <w:rsid w:val="00EE7026"/>
    <w:rsid w:val="00EE7EE4"/>
    <w:rsid w:val="00EF0E99"/>
    <w:rsid w:val="00EF2D04"/>
    <w:rsid w:val="00EF3B65"/>
    <w:rsid w:val="00EF51BC"/>
    <w:rsid w:val="00EF55C0"/>
    <w:rsid w:val="00F001B4"/>
    <w:rsid w:val="00F009D9"/>
    <w:rsid w:val="00F0192E"/>
    <w:rsid w:val="00F02046"/>
    <w:rsid w:val="00F02F74"/>
    <w:rsid w:val="00F04C7F"/>
    <w:rsid w:val="00F06472"/>
    <w:rsid w:val="00F07339"/>
    <w:rsid w:val="00F07D81"/>
    <w:rsid w:val="00F11F6B"/>
    <w:rsid w:val="00F1289B"/>
    <w:rsid w:val="00F142BA"/>
    <w:rsid w:val="00F14687"/>
    <w:rsid w:val="00F1525D"/>
    <w:rsid w:val="00F15805"/>
    <w:rsid w:val="00F15F0D"/>
    <w:rsid w:val="00F173F7"/>
    <w:rsid w:val="00F1790D"/>
    <w:rsid w:val="00F208EB"/>
    <w:rsid w:val="00F21B1F"/>
    <w:rsid w:val="00F21F14"/>
    <w:rsid w:val="00F22707"/>
    <w:rsid w:val="00F23E52"/>
    <w:rsid w:val="00F240DA"/>
    <w:rsid w:val="00F24EF4"/>
    <w:rsid w:val="00F258A7"/>
    <w:rsid w:val="00F26E10"/>
    <w:rsid w:val="00F310DB"/>
    <w:rsid w:val="00F33F4C"/>
    <w:rsid w:val="00F3480C"/>
    <w:rsid w:val="00F34FDD"/>
    <w:rsid w:val="00F353A5"/>
    <w:rsid w:val="00F4316C"/>
    <w:rsid w:val="00F47231"/>
    <w:rsid w:val="00F500E9"/>
    <w:rsid w:val="00F51822"/>
    <w:rsid w:val="00F5254F"/>
    <w:rsid w:val="00F536D2"/>
    <w:rsid w:val="00F53B29"/>
    <w:rsid w:val="00F55566"/>
    <w:rsid w:val="00F55A64"/>
    <w:rsid w:val="00F57E91"/>
    <w:rsid w:val="00F6291D"/>
    <w:rsid w:val="00F6410D"/>
    <w:rsid w:val="00F64C5B"/>
    <w:rsid w:val="00F6788A"/>
    <w:rsid w:val="00F76ED1"/>
    <w:rsid w:val="00F77F66"/>
    <w:rsid w:val="00F8092F"/>
    <w:rsid w:val="00F82705"/>
    <w:rsid w:val="00F828CF"/>
    <w:rsid w:val="00F839B4"/>
    <w:rsid w:val="00F84001"/>
    <w:rsid w:val="00F85180"/>
    <w:rsid w:val="00F87DDE"/>
    <w:rsid w:val="00F92C3D"/>
    <w:rsid w:val="00F92E19"/>
    <w:rsid w:val="00F930C5"/>
    <w:rsid w:val="00F95A1A"/>
    <w:rsid w:val="00FA21FB"/>
    <w:rsid w:val="00FA22C4"/>
    <w:rsid w:val="00FA303E"/>
    <w:rsid w:val="00FA3224"/>
    <w:rsid w:val="00FA32B6"/>
    <w:rsid w:val="00FA3965"/>
    <w:rsid w:val="00FA41CB"/>
    <w:rsid w:val="00FA4A15"/>
    <w:rsid w:val="00FA77A4"/>
    <w:rsid w:val="00FB1D13"/>
    <w:rsid w:val="00FB2A9C"/>
    <w:rsid w:val="00FB367A"/>
    <w:rsid w:val="00FB6CD1"/>
    <w:rsid w:val="00FC0577"/>
    <w:rsid w:val="00FC096E"/>
    <w:rsid w:val="00FC1A04"/>
    <w:rsid w:val="00FC24BC"/>
    <w:rsid w:val="00FC28AD"/>
    <w:rsid w:val="00FC2976"/>
    <w:rsid w:val="00FC40FB"/>
    <w:rsid w:val="00FC7848"/>
    <w:rsid w:val="00FD6681"/>
    <w:rsid w:val="00FD6AED"/>
    <w:rsid w:val="00FD6D24"/>
    <w:rsid w:val="00FD759B"/>
    <w:rsid w:val="00FE03E4"/>
    <w:rsid w:val="00FE5A10"/>
    <w:rsid w:val="00FE7BD4"/>
    <w:rsid w:val="00FF00D1"/>
    <w:rsid w:val="00FF57EA"/>
    <w:rsid w:val="00FF62DB"/>
    <w:rsid w:val="00FF6E71"/>
    <w:rsid w:val="00FF78D3"/>
    <w:rsid w:val="00FF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730F06"/>
  <w14:defaultImageDpi w14:val="300"/>
  <w15:chartTrackingRefBased/>
  <w15:docId w15:val="{E76B1E5D-2B6F-FD40-81C4-29ACD57A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6"/>
    <w:lsdException w:name="Light Grid Accent 1" w:uiPriority="67"/>
    <w:lsdException w:name="Medium Shading 1 Accent 1" w:uiPriority="63"/>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1"/>
    <w:lsdException w:name="Light Grid Accent 2" w:uiPriority="67"/>
    <w:lsdException w:name="Medium Shading 1 Accent 2" w:uiPriority="68"/>
    <w:lsdException w:name="Medium Shading 2 Accent 2" w:uiPriority="64"/>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B89"/>
    <w:rPr>
      <w:rFonts w:ascii="Times New Roman" w:eastAsia="Times New Roman" w:hAnsi="Times New Roman"/>
      <w:sz w:val="24"/>
      <w:szCs w:val="24"/>
    </w:rPr>
  </w:style>
  <w:style w:type="paragraph" w:styleId="Heading1">
    <w:name w:val="heading 1"/>
    <w:basedOn w:val="Normal"/>
    <w:next w:val="Normal"/>
    <w:link w:val="Heading1Char"/>
    <w:qFormat/>
    <w:rsid w:val="000023B3"/>
    <w:pPr>
      <w:keepNext/>
      <w:outlineLvl w:val="0"/>
    </w:pPr>
    <w:rPr>
      <w:noProof/>
      <w:sz w:val="20"/>
      <w:szCs w:val="20"/>
      <w:lang w:val="en-GB" w:eastAsia="x-none"/>
    </w:rPr>
  </w:style>
  <w:style w:type="paragraph" w:styleId="Heading2">
    <w:name w:val="heading 2"/>
    <w:basedOn w:val="Normal"/>
    <w:next w:val="Normal"/>
    <w:link w:val="Heading2Char"/>
    <w:uiPriority w:val="9"/>
    <w:semiHidden/>
    <w:unhideWhenUsed/>
    <w:qFormat/>
    <w:rsid w:val="00AE04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023B3"/>
    <w:rPr>
      <w:rFonts w:ascii="Times New Roman" w:eastAsia="Times New Roman" w:hAnsi="Times New Roman" w:cs="Times New Roman"/>
      <w:noProof/>
      <w:sz w:val="20"/>
      <w:szCs w:val="20"/>
      <w:lang w:val="en-GB"/>
    </w:rPr>
  </w:style>
  <w:style w:type="paragraph" w:customStyle="1" w:styleId="CM46">
    <w:name w:val="CM46"/>
    <w:basedOn w:val="Normal"/>
    <w:next w:val="Normal"/>
    <w:rsid w:val="000023B3"/>
    <w:pPr>
      <w:widowControl w:val="0"/>
      <w:autoSpaceDE w:val="0"/>
      <w:autoSpaceDN w:val="0"/>
      <w:adjustRightInd w:val="0"/>
      <w:spacing w:after="268"/>
    </w:pPr>
    <w:rPr>
      <w:rFonts w:ascii="HNBALH+Arial" w:hAnsi="HNBALH+Arial"/>
    </w:rPr>
  </w:style>
  <w:style w:type="paragraph" w:styleId="Footer">
    <w:name w:val="footer"/>
    <w:basedOn w:val="Normal"/>
    <w:link w:val="FooterChar"/>
    <w:uiPriority w:val="99"/>
    <w:rsid w:val="000023B3"/>
    <w:pPr>
      <w:tabs>
        <w:tab w:val="center" w:pos="4320"/>
        <w:tab w:val="right" w:pos="8640"/>
      </w:tabs>
    </w:pPr>
    <w:rPr>
      <w:sz w:val="20"/>
      <w:szCs w:val="20"/>
      <w:lang w:val="x-none" w:eastAsia="x-none"/>
    </w:rPr>
  </w:style>
  <w:style w:type="character" w:customStyle="1" w:styleId="FooterChar">
    <w:name w:val="Footer Char"/>
    <w:link w:val="Footer"/>
    <w:uiPriority w:val="99"/>
    <w:rsid w:val="000023B3"/>
    <w:rPr>
      <w:rFonts w:ascii="Times New Roman" w:eastAsia="Times New Roman" w:hAnsi="Times New Roman" w:cs="Times New Roman"/>
    </w:rPr>
  </w:style>
  <w:style w:type="character" w:styleId="PageNumber">
    <w:name w:val="page number"/>
    <w:rsid w:val="000023B3"/>
  </w:style>
  <w:style w:type="paragraph" w:customStyle="1" w:styleId="MediumGrid1-Accent21">
    <w:name w:val="Medium Grid 1 - Accent 21"/>
    <w:basedOn w:val="Normal"/>
    <w:uiPriority w:val="72"/>
    <w:qFormat/>
    <w:rsid w:val="000023B3"/>
    <w:pPr>
      <w:ind w:left="720"/>
      <w:contextualSpacing/>
    </w:pPr>
  </w:style>
  <w:style w:type="character" w:styleId="Hyperlink">
    <w:name w:val="Hyperlink"/>
    <w:uiPriority w:val="99"/>
    <w:rsid w:val="000023B3"/>
    <w:rPr>
      <w:color w:val="auto"/>
      <w:u w:val="single"/>
    </w:rPr>
  </w:style>
  <w:style w:type="character" w:styleId="CommentReference">
    <w:name w:val="annotation reference"/>
    <w:uiPriority w:val="99"/>
    <w:semiHidden/>
    <w:unhideWhenUsed/>
    <w:rsid w:val="006D7DCF"/>
    <w:rPr>
      <w:sz w:val="16"/>
      <w:szCs w:val="16"/>
    </w:rPr>
  </w:style>
  <w:style w:type="paragraph" w:styleId="CommentText">
    <w:name w:val="annotation text"/>
    <w:basedOn w:val="Normal"/>
    <w:link w:val="CommentTextChar"/>
    <w:uiPriority w:val="99"/>
    <w:semiHidden/>
    <w:unhideWhenUsed/>
    <w:rsid w:val="006D7DCF"/>
    <w:rPr>
      <w:sz w:val="20"/>
      <w:szCs w:val="20"/>
      <w:lang w:val="x-none" w:eastAsia="x-none"/>
    </w:rPr>
  </w:style>
  <w:style w:type="character" w:customStyle="1" w:styleId="CommentTextChar">
    <w:name w:val="Comment Text Char"/>
    <w:link w:val="CommentText"/>
    <w:uiPriority w:val="99"/>
    <w:semiHidden/>
    <w:rsid w:val="006D7DC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D7DCF"/>
    <w:rPr>
      <w:b/>
      <w:bCs/>
    </w:rPr>
  </w:style>
  <w:style w:type="character" w:customStyle="1" w:styleId="CommentSubjectChar">
    <w:name w:val="Comment Subject Char"/>
    <w:link w:val="CommentSubject"/>
    <w:uiPriority w:val="99"/>
    <w:semiHidden/>
    <w:rsid w:val="006D7DCF"/>
    <w:rPr>
      <w:rFonts w:ascii="Times New Roman" w:eastAsia="Times New Roman" w:hAnsi="Times New Roman"/>
      <w:b/>
      <w:bCs/>
    </w:rPr>
  </w:style>
  <w:style w:type="paragraph" w:styleId="BalloonText">
    <w:name w:val="Balloon Text"/>
    <w:basedOn w:val="Normal"/>
    <w:link w:val="BalloonTextChar"/>
    <w:uiPriority w:val="99"/>
    <w:semiHidden/>
    <w:unhideWhenUsed/>
    <w:rsid w:val="006D7DCF"/>
    <w:rPr>
      <w:rFonts w:ascii="Tahoma" w:hAnsi="Tahoma"/>
      <w:sz w:val="16"/>
      <w:szCs w:val="16"/>
      <w:lang w:val="x-none" w:eastAsia="x-none"/>
    </w:rPr>
  </w:style>
  <w:style w:type="character" w:customStyle="1" w:styleId="BalloonTextChar">
    <w:name w:val="Balloon Text Char"/>
    <w:link w:val="BalloonText"/>
    <w:uiPriority w:val="99"/>
    <w:semiHidden/>
    <w:rsid w:val="006D7DCF"/>
    <w:rPr>
      <w:rFonts w:ascii="Tahoma" w:eastAsia="Times New Roman" w:hAnsi="Tahoma" w:cs="Tahoma"/>
      <w:sz w:val="16"/>
      <w:szCs w:val="16"/>
    </w:rPr>
  </w:style>
  <w:style w:type="paragraph" w:customStyle="1" w:styleId="ColorfulList-Accent11">
    <w:name w:val="Colorful List - Accent 11"/>
    <w:basedOn w:val="Normal"/>
    <w:uiPriority w:val="34"/>
    <w:qFormat/>
    <w:rsid w:val="00CC0FAB"/>
    <w:pPr>
      <w:ind w:left="720"/>
      <w:contextualSpacing/>
    </w:pPr>
  </w:style>
  <w:style w:type="paragraph" w:styleId="NormalWeb">
    <w:name w:val="Normal (Web)"/>
    <w:basedOn w:val="Normal"/>
    <w:uiPriority w:val="99"/>
    <w:unhideWhenUsed/>
    <w:rsid w:val="007278F8"/>
    <w:pPr>
      <w:spacing w:before="100" w:beforeAutospacing="1" w:after="100" w:afterAutospacing="1"/>
    </w:pPr>
    <w:rPr>
      <w:rFonts w:eastAsia="MS Mincho"/>
      <w:lang w:val="de-DE" w:eastAsia="de-DE"/>
    </w:rPr>
  </w:style>
  <w:style w:type="paragraph" w:customStyle="1" w:styleId="MediumList1-Accent61">
    <w:name w:val="Medium List 1 - Accent 61"/>
    <w:basedOn w:val="Normal"/>
    <w:uiPriority w:val="72"/>
    <w:qFormat/>
    <w:rsid w:val="00D1787E"/>
    <w:pPr>
      <w:ind w:left="720"/>
    </w:pPr>
  </w:style>
  <w:style w:type="paragraph" w:customStyle="1" w:styleId="Style26">
    <w:name w:val="Style26"/>
    <w:basedOn w:val="Normal"/>
    <w:uiPriority w:val="99"/>
    <w:rsid w:val="00F173F7"/>
    <w:pPr>
      <w:widowControl w:val="0"/>
      <w:autoSpaceDE w:val="0"/>
      <w:autoSpaceDN w:val="0"/>
      <w:adjustRightInd w:val="0"/>
      <w:spacing w:line="288" w:lineRule="exact"/>
      <w:ind w:hanging="353"/>
      <w:jc w:val="both"/>
    </w:pPr>
    <w:rPr>
      <w:rFonts w:ascii="Arial" w:hAnsi="Arial" w:cs="Arial"/>
    </w:rPr>
  </w:style>
  <w:style w:type="paragraph" w:customStyle="1" w:styleId="DarkList-Accent51">
    <w:name w:val="Dark List - Accent 51"/>
    <w:basedOn w:val="Normal"/>
    <w:uiPriority w:val="34"/>
    <w:rsid w:val="00F173F7"/>
    <w:pPr>
      <w:ind w:left="720"/>
      <w:contextualSpacing/>
    </w:pPr>
    <w:rPr>
      <w:rFonts w:ascii="Arial" w:eastAsia="Calibri" w:hAnsi="Arial" w:cs="Arial"/>
      <w:sz w:val="22"/>
      <w:szCs w:val="22"/>
      <w:lang w:val="de-DE"/>
    </w:rPr>
  </w:style>
  <w:style w:type="paragraph" w:customStyle="1" w:styleId="NormalGeorgia">
    <w:name w:val="Normal + Georgia"/>
    <w:basedOn w:val="Normal"/>
    <w:rsid w:val="00BD1015"/>
    <w:pPr>
      <w:jc w:val="both"/>
    </w:pPr>
    <w:rPr>
      <w:rFonts w:ascii="Georgia" w:hAnsi="Georgia" w:cs="Tahoma"/>
      <w:b/>
      <w:noProof/>
      <w:lang w:val="sr-Latn-CS"/>
    </w:rPr>
  </w:style>
  <w:style w:type="paragraph" w:customStyle="1" w:styleId="LightList-Accent51">
    <w:name w:val="Light List - Accent 51"/>
    <w:basedOn w:val="Normal"/>
    <w:uiPriority w:val="34"/>
    <w:qFormat/>
    <w:rsid w:val="00AD5E37"/>
    <w:pPr>
      <w:ind w:left="720"/>
    </w:pPr>
  </w:style>
  <w:style w:type="paragraph" w:styleId="Header">
    <w:name w:val="header"/>
    <w:basedOn w:val="Normal"/>
    <w:link w:val="HeaderChar"/>
    <w:uiPriority w:val="99"/>
    <w:unhideWhenUsed/>
    <w:rsid w:val="00DC0F37"/>
    <w:pPr>
      <w:tabs>
        <w:tab w:val="center" w:pos="4680"/>
        <w:tab w:val="right" w:pos="9360"/>
      </w:tabs>
    </w:pPr>
    <w:rPr>
      <w:lang w:val="x-none" w:eastAsia="x-none"/>
    </w:rPr>
  </w:style>
  <w:style w:type="character" w:customStyle="1" w:styleId="HeaderChar">
    <w:name w:val="Header Char"/>
    <w:link w:val="Header"/>
    <w:uiPriority w:val="99"/>
    <w:rsid w:val="00DC0F37"/>
    <w:rPr>
      <w:rFonts w:ascii="Times New Roman" w:eastAsia="Times New Roman" w:hAnsi="Times New Roman"/>
      <w:sz w:val="24"/>
      <w:szCs w:val="24"/>
    </w:rPr>
  </w:style>
  <w:style w:type="paragraph" w:customStyle="1" w:styleId="MediumList1-Accent41">
    <w:name w:val="Medium List 1 - Accent 41"/>
    <w:hidden/>
    <w:uiPriority w:val="99"/>
    <w:semiHidden/>
    <w:rsid w:val="004404FC"/>
    <w:rPr>
      <w:rFonts w:ascii="Times New Roman" w:eastAsia="Times New Roman" w:hAnsi="Times New Roman"/>
      <w:sz w:val="24"/>
      <w:szCs w:val="24"/>
      <w:lang w:eastAsia="en-US"/>
    </w:rPr>
  </w:style>
  <w:style w:type="paragraph" w:customStyle="1" w:styleId="DarkList-Accent31">
    <w:name w:val="Dark List - Accent 31"/>
    <w:hidden/>
    <w:uiPriority w:val="99"/>
    <w:semiHidden/>
    <w:rsid w:val="008E1A75"/>
    <w:rPr>
      <w:rFonts w:ascii="Times New Roman" w:eastAsia="Times New Roman" w:hAnsi="Times New Roman"/>
      <w:sz w:val="24"/>
      <w:szCs w:val="24"/>
      <w:lang w:eastAsia="en-US"/>
    </w:rPr>
  </w:style>
  <w:style w:type="table" w:styleId="ColorfulGrid-Accent6">
    <w:name w:val="Colorful Grid Accent 6"/>
    <w:basedOn w:val="TableNormal"/>
    <w:uiPriority w:val="69"/>
    <w:rsid w:val="00BC3B76"/>
    <w:rPr>
      <w:sz w:val="24"/>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Shading2-Accent6">
    <w:name w:val="Medium Shading 2 Accent 6"/>
    <w:basedOn w:val="TableNormal"/>
    <w:uiPriority w:val="60"/>
    <w:rsid w:val="002035ED"/>
    <w:rPr>
      <w:color w:val="31849B"/>
      <w:sz w:val="24"/>
      <w:szCs w:val="24"/>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2">
    <w:name w:val="Light Shading Accent 2"/>
    <w:basedOn w:val="TableNormal"/>
    <w:uiPriority w:val="60"/>
    <w:qFormat/>
    <w:rsid w:val="001614B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IntenseReference1">
    <w:name w:val="Intense Reference1"/>
    <w:basedOn w:val="TableNormal"/>
    <w:uiPriority w:val="73"/>
    <w:qFormat/>
    <w:rsid w:val="001614B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MediumShading1-Accent5">
    <w:name w:val="Medium Shading 1 Accent 5"/>
    <w:basedOn w:val="TableNormal"/>
    <w:uiPriority w:val="73"/>
    <w:rsid w:val="001614B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Shading1-Accent4">
    <w:name w:val="Medium Shading 1 Accent 4"/>
    <w:basedOn w:val="TableNormal"/>
    <w:uiPriority w:val="73"/>
    <w:rsid w:val="001614B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Grid-Accent6">
    <w:name w:val="Light Grid Accent 6"/>
    <w:basedOn w:val="TableNormal"/>
    <w:uiPriority w:val="72"/>
    <w:rsid w:val="001614BF"/>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1">
    <w:name w:val="Colorful Grid Accent 1"/>
    <w:basedOn w:val="TableNormal"/>
    <w:uiPriority w:val="73"/>
    <w:qFormat/>
    <w:rsid w:val="001614B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Shading1-Accent3">
    <w:name w:val="Medium Shading 1 Accent 3"/>
    <w:basedOn w:val="TableNormal"/>
    <w:uiPriority w:val="73"/>
    <w:rsid w:val="001614B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ableGrid">
    <w:name w:val="Table Grid"/>
    <w:basedOn w:val="TableNormal"/>
    <w:uiPriority w:val="59"/>
    <w:rsid w:val="00576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2311D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PlainTable3">
    <w:name w:val="Plain Table 3"/>
    <w:basedOn w:val="TableNormal"/>
    <w:uiPriority w:val="65"/>
    <w:qFormat/>
    <w:rsid w:val="002311D0"/>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Symbol" w:eastAsia="Batang" w:hAnsi="Symbol"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MediumGrid1-Accent22">
    <w:name w:val="Medium Grid 1 - Accent 22"/>
    <w:basedOn w:val="Normal"/>
    <w:uiPriority w:val="34"/>
    <w:qFormat/>
    <w:rsid w:val="00FA32B6"/>
    <w:pPr>
      <w:ind w:left="720"/>
      <w:contextualSpacing/>
    </w:pPr>
    <w:rPr>
      <w:rFonts w:ascii="Cambria" w:eastAsia="MS Mincho" w:hAnsi="Cambria"/>
    </w:rPr>
  </w:style>
  <w:style w:type="paragraph" w:styleId="ListParagraph">
    <w:name w:val="List Paragraph"/>
    <w:basedOn w:val="Normal"/>
    <w:uiPriority w:val="34"/>
    <w:qFormat/>
    <w:rsid w:val="004E7BAC"/>
    <w:pPr>
      <w:ind w:left="720"/>
      <w:contextualSpacing/>
    </w:pPr>
    <w:rPr>
      <w:rFonts w:ascii="Verdana" w:eastAsia="SimSun" w:hAnsi="Verdana"/>
      <w:sz w:val="20"/>
      <w:lang w:val="en-GB"/>
    </w:rPr>
  </w:style>
  <w:style w:type="paragraph" w:styleId="NoSpacing">
    <w:name w:val="No Spacing"/>
    <w:uiPriority w:val="1"/>
    <w:qFormat/>
    <w:rsid w:val="004E7BAC"/>
    <w:rPr>
      <w:rFonts w:ascii="Verdana" w:eastAsia="SimSun" w:hAnsi="Verdana"/>
      <w:szCs w:val="24"/>
      <w:lang w:val="en-GB" w:eastAsia="en-US"/>
    </w:rPr>
  </w:style>
  <w:style w:type="paragraph" w:customStyle="1" w:styleId="Default">
    <w:name w:val="Default"/>
    <w:rsid w:val="0079070A"/>
    <w:pPr>
      <w:autoSpaceDE w:val="0"/>
      <w:autoSpaceDN w:val="0"/>
      <w:adjustRightInd w:val="0"/>
    </w:pPr>
    <w:rPr>
      <w:rFonts w:ascii="Times New Roman" w:eastAsia="Calibri" w:hAnsi="Times New Roman"/>
      <w:color w:val="000000"/>
      <w:sz w:val="24"/>
      <w:szCs w:val="24"/>
      <w:lang w:eastAsia="en-US"/>
    </w:rPr>
  </w:style>
  <w:style w:type="paragraph" w:customStyle="1" w:styleId="western">
    <w:name w:val="western"/>
    <w:basedOn w:val="Normal"/>
    <w:rsid w:val="0079070A"/>
    <w:pPr>
      <w:suppressAutoHyphens/>
      <w:spacing w:before="280"/>
      <w:jc w:val="both"/>
    </w:pPr>
    <w:rPr>
      <w:lang w:eastAsia="ar-SA"/>
    </w:rPr>
  </w:style>
  <w:style w:type="paragraph" w:customStyle="1" w:styleId="TableParagraph">
    <w:name w:val="Table Paragraph"/>
    <w:basedOn w:val="Normal"/>
    <w:uiPriority w:val="1"/>
    <w:qFormat/>
    <w:rsid w:val="0079070A"/>
    <w:pPr>
      <w:widowControl w:val="0"/>
      <w:autoSpaceDE w:val="0"/>
      <w:autoSpaceDN w:val="0"/>
      <w:jc w:val="right"/>
    </w:pPr>
    <w:rPr>
      <w:rFonts w:ascii="Tahoma" w:eastAsia="Tahoma" w:hAnsi="Tahoma" w:cs="Tahoma"/>
      <w:sz w:val="22"/>
      <w:szCs w:val="22"/>
    </w:rPr>
  </w:style>
  <w:style w:type="table" w:styleId="TableGridLight">
    <w:name w:val="Grid Table Light"/>
    <w:basedOn w:val="TableNormal"/>
    <w:uiPriority w:val="40"/>
    <w:rsid w:val="0079070A"/>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GridTable2-Accent1">
    <w:name w:val="Grid Table 2 Accent 1"/>
    <w:basedOn w:val="TableNormal"/>
    <w:uiPriority w:val="47"/>
    <w:rsid w:val="0079070A"/>
    <w:rPr>
      <w:rFonts w:ascii="Calibri" w:eastAsia="Calibri" w:hAnsi="Calibri"/>
      <w:sz w:val="22"/>
      <w:szCs w:val="22"/>
      <w:lang w:eastAsia="en-US"/>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6Colorful-Accent1">
    <w:name w:val="Grid Table 6 Colorful Accent 1"/>
    <w:basedOn w:val="TableNormal"/>
    <w:uiPriority w:val="51"/>
    <w:rsid w:val="0079070A"/>
    <w:rPr>
      <w:rFonts w:ascii="Calibri" w:eastAsia="Calibri" w:hAnsi="Calibri"/>
      <w:color w:val="365F91"/>
      <w:sz w:val="22"/>
      <w:szCs w:val="22"/>
      <w:lang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1Light-Accent3">
    <w:name w:val="Grid Table 1 Light Accent 3"/>
    <w:basedOn w:val="TableNormal"/>
    <w:uiPriority w:val="46"/>
    <w:rsid w:val="00053561"/>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1279A5"/>
    <w:rPr>
      <w:sz w:val="20"/>
      <w:szCs w:val="20"/>
    </w:rPr>
  </w:style>
  <w:style w:type="character" w:customStyle="1" w:styleId="FootnoteTextChar">
    <w:name w:val="Footnote Text Char"/>
    <w:basedOn w:val="DefaultParagraphFont"/>
    <w:link w:val="FootnoteText"/>
    <w:uiPriority w:val="99"/>
    <w:semiHidden/>
    <w:rsid w:val="001279A5"/>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1279A5"/>
    <w:rPr>
      <w:vertAlign w:val="superscript"/>
    </w:rPr>
  </w:style>
  <w:style w:type="character" w:customStyle="1" w:styleId="dc">
    <w:name w:val="dc"/>
    <w:basedOn w:val="DefaultParagraphFont"/>
    <w:rsid w:val="00EC7583"/>
  </w:style>
  <w:style w:type="character" w:customStyle="1" w:styleId="Heading2Char">
    <w:name w:val="Heading 2 Char"/>
    <w:basedOn w:val="DefaultParagraphFont"/>
    <w:link w:val="Heading2"/>
    <w:uiPriority w:val="9"/>
    <w:semiHidden/>
    <w:rsid w:val="00AE0445"/>
    <w:rPr>
      <w:rFonts w:asciiTheme="majorHAnsi" w:eastAsiaTheme="majorEastAsia" w:hAnsiTheme="majorHAnsi" w:cstheme="majorBidi"/>
      <w:color w:val="2F5496" w:themeColor="accent1" w:themeShade="BF"/>
      <w:sz w:val="26"/>
      <w:szCs w:val="26"/>
      <w:lang w:val="en-US" w:eastAsia="en-US"/>
    </w:rPr>
  </w:style>
  <w:style w:type="table" w:styleId="LightList-Accent2">
    <w:name w:val="Light List Accent 2"/>
    <w:basedOn w:val="TableNormal"/>
    <w:uiPriority w:val="61"/>
    <w:rsid w:val="00AE044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MediumShading2-Accent2">
    <w:name w:val="Medium Shading 2 Accent 2"/>
    <w:basedOn w:val="TableNormal"/>
    <w:uiPriority w:val="64"/>
    <w:rsid w:val="009E33FB"/>
    <w:rPr>
      <w:rFonts w:asciiTheme="minorHAnsi" w:eastAsiaTheme="minorHAnsi" w:hAnsiTheme="minorHAnsi" w:cstheme="minorBidi"/>
      <w:sz w:val="22"/>
      <w:szCs w:val="22"/>
      <w:lang w:val="en-GB"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5A4B89"/>
    <w:rPr>
      <w:b/>
      <w:bCs/>
    </w:rPr>
  </w:style>
  <w:style w:type="character" w:customStyle="1" w:styleId="apple-converted-space">
    <w:name w:val="apple-converted-space"/>
    <w:basedOn w:val="DefaultParagraphFont"/>
    <w:rsid w:val="005A4B89"/>
  </w:style>
  <w:style w:type="table" w:styleId="MediumShading1-Accent1">
    <w:name w:val="Medium Shading 1 Accent 1"/>
    <w:basedOn w:val="TableNormal"/>
    <w:uiPriority w:val="63"/>
    <w:rsid w:val="00BC1E08"/>
    <w:rPr>
      <w:rFonts w:asciiTheme="minorHAnsi" w:eastAsiaTheme="minorHAnsi" w:hAnsiTheme="minorHAnsi" w:cstheme="minorBidi"/>
      <w:sz w:val="22"/>
      <w:szCs w:val="22"/>
      <w:lang w:val="en-GB" w:eastAsia="en-US"/>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174155"/>
    <w:rPr>
      <w:rFonts w:asciiTheme="minorHAnsi" w:eastAsiaTheme="minorHAnsi" w:hAnsiTheme="minorHAnsi" w:cstheme="minorBidi"/>
      <w:color w:val="2F5496" w:themeColor="accent1" w:themeShade="BF"/>
      <w:sz w:val="22"/>
      <w:szCs w:val="22"/>
      <w:lang w:val="en-GB" w:eastAsia="en-U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1">
    <w:name w:val="Table Grid1"/>
    <w:basedOn w:val="TableNormal"/>
    <w:next w:val="TableGrid"/>
    <w:uiPriority w:val="39"/>
    <w:rsid w:val="001B32B4"/>
    <w:rPr>
      <w:rFonts w:asciiTheme="minorHAnsi" w:eastAsia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663971"/>
    <w:rPr>
      <w:rFonts w:ascii="Arial" w:eastAsia="Arial" w:hAnsi="Arial" w:cs="Arial"/>
      <w:shd w:val="clear" w:color="auto" w:fill="FFFFFF"/>
    </w:rPr>
  </w:style>
  <w:style w:type="paragraph" w:customStyle="1" w:styleId="Bodytext20">
    <w:name w:val="Body text (2)"/>
    <w:basedOn w:val="Normal"/>
    <w:link w:val="Bodytext2"/>
    <w:rsid w:val="00663971"/>
    <w:pPr>
      <w:widowControl w:val="0"/>
      <w:shd w:val="clear" w:color="auto" w:fill="FFFFFF"/>
      <w:spacing w:before="240" w:after="240" w:line="250" w:lineRule="exact"/>
      <w:ind w:hanging="400"/>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50495">
      <w:bodyDiv w:val="1"/>
      <w:marLeft w:val="0"/>
      <w:marRight w:val="0"/>
      <w:marTop w:val="0"/>
      <w:marBottom w:val="0"/>
      <w:divBdr>
        <w:top w:val="none" w:sz="0" w:space="0" w:color="auto"/>
        <w:left w:val="none" w:sz="0" w:space="0" w:color="auto"/>
        <w:bottom w:val="none" w:sz="0" w:space="0" w:color="auto"/>
        <w:right w:val="none" w:sz="0" w:space="0" w:color="auto"/>
      </w:divBdr>
      <w:divsChild>
        <w:div w:id="1073621959">
          <w:marLeft w:val="0"/>
          <w:marRight w:val="0"/>
          <w:marTop w:val="0"/>
          <w:marBottom w:val="0"/>
          <w:divBdr>
            <w:top w:val="none" w:sz="0" w:space="0" w:color="auto"/>
            <w:left w:val="none" w:sz="0" w:space="0" w:color="auto"/>
            <w:bottom w:val="none" w:sz="0" w:space="0" w:color="auto"/>
            <w:right w:val="none" w:sz="0" w:space="0" w:color="auto"/>
          </w:divBdr>
          <w:divsChild>
            <w:div w:id="1829134618">
              <w:marLeft w:val="0"/>
              <w:marRight w:val="0"/>
              <w:marTop w:val="0"/>
              <w:marBottom w:val="0"/>
              <w:divBdr>
                <w:top w:val="none" w:sz="0" w:space="0" w:color="auto"/>
                <w:left w:val="none" w:sz="0" w:space="0" w:color="auto"/>
                <w:bottom w:val="none" w:sz="0" w:space="0" w:color="auto"/>
                <w:right w:val="none" w:sz="0" w:space="0" w:color="auto"/>
              </w:divBdr>
              <w:divsChild>
                <w:div w:id="19199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3382">
      <w:bodyDiv w:val="1"/>
      <w:marLeft w:val="0"/>
      <w:marRight w:val="0"/>
      <w:marTop w:val="0"/>
      <w:marBottom w:val="0"/>
      <w:divBdr>
        <w:top w:val="none" w:sz="0" w:space="0" w:color="auto"/>
        <w:left w:val="none" w:sz="0" w:space="0" w:color="auto"/>
        <w:bottom w:val="none" w:sz="0" w:space="0" w:color="auto"/>
        <w:right w:val="none" w:sz="0" w:space="0" w:color="auto"/>
      </w:divBdr>
      <w:divsChild>
        <w:div w:id="1726643332">
          <w:marLeft w:val="0"/>
          <w:marRight w:val="0"/>
          <w:marTop w:val="0"/>
          <w:marBottom w:val="0"/>
          <w:divBdr>
            <w:top w:val="none" w:sz="0" w:space="0" w:color="auto"/>
            <w:left w:val="none" w:sz="0" w:space="0" w:color="auto"/>
            <w:bottom w:val="none" w:sz="0" w:space="0" w:color="auto"/>
            <w:right w:val="none" w:sz="0" w:space="0" w:color="auto"/>
          </w:divBdr>
          <w:divsChild>
            <w:div w:id="673453804">
              <w:marLeft w:val="0"/>
              <w:marRight w:val="0"/>
              <w:marTop w:val="0"/>
              <w:marBottom w:val="0"/>
              <w:divBdr>
                <w:top w:val="none" w:sz="0" w:space="0" w:color="auto"/>
                <w:left w:val="none" w:sz="0" w:space="0" w:color="auto"/>
                <w:bottom w:val="none" w:sz="0" w:space="0" w:color="auto"/>
                <w:right w:val="none" w:sz="0" w:space="0" w:color="auto"/>
              </w:divBdr>
              <w:divsChild>
                <w:div w:id="12916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0393">
      <w:bodyDiv w:val="1"/>
      <w:marLeft w:val="0"/>
      <w:marRight w:val="0"/>
      <w:marTop w:val="0"/>
      <w:marBottom w:val="0"/>
      <w:divBdr>
        <w:top w:val="none" w:sz="0" w:space="0" w:color="auto"/>
        <w:left w:val="none" w:sz="0" w:space="0" w:color="auto"/>
        <w:bottom w:val="none" w:sz="0" w:space="0" w:color="auto"/>
        <w:right w:val="none" w:sz="0" w:space="0" w:color="auto"/>
      </w:divBdr>
      <w:divsChild>
        <w:div w:id="172913689">
          <w:marLeft w:val="0"/>
          <w:marRight w:val="0"/>
          <w:marTop w:val="0"/>
          <w:marBottom w:val="0"/>
          <w:divBdr>
            <w:top w:val="none" w:sz="0" w:space="0" w:color="auto"/>
            <w:left w:val="none" w:sz="0" w:space="0" w:color="auto"/>
            <w:bottom w:val="none" w:sz="0" w:space="0" w:color="auto"/>
            <w:right w:val="none" w:sz="0" w:space="0" w:color="auto"/>
          </w:divBdr>
          <w:divsChild>
            <w:div w:id="680737626">
              <w:marLeft w:val="0"/>
              <w:marRight w:val="0"/>
              <w:marTop w:val="0"/>
              <w:marBottom w:val="0"/>
              <w:divBdr>
                <w:top w:val="none" w:sz="0" w:space="0" w:color="auto"/>
                <w:left w:val="none" w:sz="0" w:space="0" w:color="auto"/>
                <w:bottom w:val="none" w:sz="0" w:space="0" w:color="auto"/>
                <w:right w:val="none" w:sz="0" w:space="0" w:color="auto"/>
              </w:divBdr>
              <w:divsChild>
                <w:div w:id="502673069">
                  <w:marLeft w:val="0"/>
                  <w:marRight w:val="0"/>
                  <w:marTop w:val="0"/>
                  <w:marBottom w:val="0"/>
                  <w:divBdr>
                    <w:top w:val="none" w:sz="0" w:space="0" w:color="auto"/>
                    <w:left w:val="none" w:sz="0" w:space="0" w:color="auto"/>
                    <w:bottom w:val="none" w:sz="0" w:space="0" w:color="auto"/>
                    <w:right w:val="none" w:sz="0" w:space="0" w:color="auto"/>
                  </w:divBdr>
                </w:div>
              </w:divsChild>
            </w:div>
            <w:div w:id="2001418153">
              <w:marLeft w:val="0"/>
              <w:marRight w:val="0"/>
              <w:marTop w:val="0"/>
              <w:marBottom w:val="0"/>
              <w:divBdr>
                <w:top w:val="none" w:sz="0" w:space="0" w:color="auto"/>
                <w:left w:val="none" w:sz="0" w:space="0" w:color="auto"/>
                <w:bottom w:val="none" w:sz="0" w:space="0" w:color="auto"/>
                <w:right w:val="none" w:sz="0" w:space="0" w:color="auto"/>
              </w:divBdr>
              <w:divsChild>
                <w:div w:id="720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4923">
      <w:bodyDiv w:val="1"/>
      <w:marLeft w:val="0"/>
      <w:marRight w:val="0"/>
      <w:marTop w:val="0"/>
      <w:marBottom w:val="0"/>
      <w:divBdr>
        <w:top w:val="none" w:sz="0" w:space="0" w:color="auto"/>
        <w:left w:val="none" w:sz="0" w:space="0" w:color="auto"/>
        <w:bottom w:val="none" w:sz="0" w:space="0" w:color="auto"/>
        <w:right w:val="none" w:sz="0" w:space="0" w:color="auto"/>
      </w:divBdr>
      <w:divsChild>
        <w:div w:id="308439014">
          <w:marLeft w:val="0"/>
          <w:marRight w:val="0"/>
          <w:marTop w:val="0"/>
          <w:marBottom w:val="0"/>
          <w:divBdr>
            <w:top w:val="none" w:sz="0" w:space="0" w:color="auto"/>
            <w:left w:val="none" w:sz="0" w:space="0" w:color="auto"/>
            <w:bottom w:val="none" w:sz="0" w:space="0" w:color="auto"/>
            <w:right w:val="none" w:sz="0" w:space="0" w:color="auto"/>
          </w:divBdr>
          <w:divsChild>
            <w:div w:id="1114128746">
              <w:marLeft w:val="0"/>
              <w:marRight w:val="0"/>
              <w:marTop w:val="0"/>
              <w:marBottom w:val="0"/>
              <w:divBdr>
                <w:top w:val="none" w:sz="0" w:space="0" w:color="auto"/>
                <w:left w:val="none" w:sz="0" w:space="0" w:color="auto"/>
                <w:bottom w:val="none" w:sz="0" w:space="0" w:color="auto"/>
                <w:right w:val="none" w:sz="0" w:space="0" w:color="auto"/>
              </w:divBdr>
              <w:divsChild>
                <w:div w:id="567112423">
                  <w:marLeft w:val="0"/>
                  <w:marRight w:val="0"/>
                  <w:marTop w:val="0"/>
                  <w:marBottom w:val="0"/>
                  <w:divBdr>
                    <w:top w:val="none" w:sz="0" w:space="0" w:color="auto"/>
                    <w:left w:val="none" w:sz="0" w:space="0" w:color="auto"/>
                    <w:bottom w:val="none" w:sz="0" w:space="0" w:color="auto"/>
                    <w:right w:val="none" w:sz="0" w:space="0" w:color="auto"/>
                  </w:divBdr>
                  <w:divsChild>
                    <w:div w:id="12155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76179">
      <w:bodyDiv w:val="1"/>
      <w:marLeft w:val="0"/>
      <w:marRight w:val="0"/>
      <w:marTop w:val="0"/>
      <w:marBottom w:val="0"/>
      <w:divBdr>
        <w:top w:val="none" w:sz="0" w:space="0" w:color="auto"/>
        <w:left w:val="none" w:sz="0" w:space="0" w:color="auto"/>
        <w:bottom w:val="none" w:sz="0" w:space="0" w:color="auto"/>
        <w:right w:val="none" w:sz="0" w:space="0" w:color="auto"/>
      </w:divBdr>
      <w:divsChild>
        <w:div w:id="1675301016">
          <w:marLeft w:val="0"/>
          <w:marRight w:val="0"/>
          <w:marTop w:val="0"/>
          <w:marBottom w:val="0"/>
          <w:divBdr>
            <w:top w:val="none" w:sz="0" w:space="0" w:color="auto"/>
            <w:left w:val="none" w:sz="0" w:space="0" w:color="auto"/>
            <w:bottom w:val="none" w:sz="0" w:space="0" w:color="auto"/>
            <w:right w:val="none" w:sz="0" w:space="0" w:color="auto"/>
          </w:divBdr>
          <w:divsChild>
            <w:div w:id="1508246858">
              <w:marLeft w:val="0"/>
              <w:marRight w:val="0"/>
              <w:marTop w:val="0"/>
              <w:marBottom w:val="0"/>
              <w:divBdr>
                <w:top w:val="none" w:sz="0" w:space="0" w:color="auto"/>
                <w:left w:val="none" w:sz="0" w:space="0" w:color="auto"/>
                <w:bottom w:val="none" w:sz="0" w:space="0" w:color="auto"/>
                <w:right w:val="none" w:sz="0" w:space="0" w:color="auto"/>
              </w:divBdr>
              <w:divsChild>
                <w:div w:id="1086150654">
                  <w:marLeft w:val="0"/>
                  <w:marRight w:val="0"/>
                  <w:marTop w:val="0"/>
                  <w:marBottom w:val="0"/>
                  <w:divBdr>
                    <w:top w:val="none" w:sz="0" w:space="0" w:color="auto"/>
                    <w:left w:val="none" w:sz="0" w:space="0" w:color="auto"/>
                    <w:bottom w:val="none" w:sz="0" w:space="0" w:color="auto"/>
                    <w:right w:val="none" w:sz="0" w:space="0" w:color="auto"/>
                  </w:divBdr>
                  <w:divsChild>
                    <w:div w:id="20176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08024">
      <w:bodyDiv w:val="1"/>
      <w:marLeft w:val="0"/>
      <w:marRight w:val="0"/>
      <w:marTop w:val="0"/>
      <w:marBottom w:val="0"/>
      <w:divBdr>
        <w:top w:val="none" w:sz="0" w:space="0" w:color="auto"/>
        <w:left w:val="none" w:sz="0" w:space="0" w:color="auto"/>
        <w:bottom w:val="none" w:sz="0" w:space="0" w:color="auto"/>
        <w:right w:val="none" w:sz="0" w:space="0" w:color="auto"/>
      </w:divBdr>
    </w:div>
    <w:div w:id="436408021">
      <w:bodyDiv w:val="1"/>
      <w:marLeft w:val="0"/>
      <w:marRight w:val="0"/>
      <w:marTop w:val="0"/>
      <w:marBottom w:val="0"/>
      <w:divBdr>
        <w:top w:val="none" w:sz="0" w:space="0" w:color="auto"/>
        <w:left w:val="none" w:sz="0" w:space="0" w:color="auto"/>
        <w:bottom w:val="none" w:sz="0" w:space="0" w:color="auto"/>
        <w:right w:val="none" w:sz="0" w:space="0" w:color="auto"/>
      </w:divBdr>
      <w:divsChild>
        <w:div w:id="1103036810">
          <w:marLeft w:val="0"/>
          <w:marRight w:val="0"/>
          <w:marTop w:val="0"/>
          <w:marBottom w:val="0"/>
          <w:divBdr>
            <w:top w:val="none" w:sz="0" w:space="0" w:color="auto"/>
            <w:left w:val="none" w:sz="0" w:space="0" w:color="auto"/>
            <w:bottom w:val="none" w:sz="0" w:space="0" w:color="auto"/>
            <w:right w:val="none" w:sz="0" w:space="0" w:color="auto"/>
          </w:divBdr>
          <w:divsChild>
            <w:div w:id="425200235">
              <w:marLeft w:val="0"/>
              <w:marRight w:val="0"/>
              <w:marTop w:val="0"/>
              <w:marBottom w:val="0"/>
              <w:divBdr>
                <w:top w:val="none" w:sz="0" w:space="0" w:color="auto"/>
                <w:left w:val="none" w:sz="0" w:space="0" w:color="auto"/>
                <w:bottom w:val="none" w:sz="0" w:space="0" w:color="auto"/>
                <w:right w:val="none" w:sz="0" w:space="0" w:color="auto"/>
              </w:divBdr>
              <w:divsChild>
                <w:div w:id="5737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68122">
      <w:bodyDiv w:val="1"/>
      <w:marLeft w:val="0"/>
      <w:marRight w:val="0"/>
      <w:marTop w:val="0"/>
      <w:marBottom w:val="0"/>
      <w:divBdr>
        <w:top w:val="none" w:sz="0" w:space="0" w:color="auto"/>
        <w:left w:val="none" w:sz="0" w:space="0" w:color="auto"/>
        <w:bottom w:val="none" w:sz="0" w:space="0" w:color="auto"/>
        <w:right w:val="none" w:sz="0" w:space="0" w:color="auto"/>
      </w:divBdr>
      <w:divsChild>
        <w:div w:id="177937611">
          <w:marLeft w:val="0"/>
          <w:marRight w:val="0"/>
          <w:marTop w:val="0"/>
          <w:marBottom w:val="0"/>
          <w:divBdr>
            <w:top w:val="none" w:sz="0" w:space="0" w:color="auto"/>
            <w:left w:val="none" w:sz="0" w:space="0" w:color="auto"/>
            <w:bottom w:val="none" w:sz="0" w:space="0" w:color="auto"/>
            <w:right w:val="none" w:sz="0" w:space="0" w:color="auto"/>
          </w:divBdr>
          <w:divsChild>
            <w:div w:id="649406440">
              <w:marLeft w:val="0"/>
              <w:marRight w:val="0"/>
              <w:marTop w:val="0"/>
              <w:marBottom w:val="0"/>
              <w:divBdr>
                <w:top w:val="none" w:sz="0" w:space="0" w:color="auto"/>
                <w:left w:val="none" w:sz="0" w:space="0" w:color="auto"/>
                <w:bottom w:val="none" w:sz="0" w:space="0" w:color="auto"/>
                <w:right w:val="none" w:sz="0" w:space="0" w:color="auto"/>
              </w:divBdr>
              <w:divsChild>
                <w:div w:id="8614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9996">
      <w:bodyDiv w:val="1"/>
      <w:marLeft w:val="0"/>
      <w:marRight w:val="0"/>
      <w:marTop w:val="0"/>
      <w:marBottom w:val="0"/>
      <w:divBdr>
        <w:top w:val="none" w:sz="0" w:space="0" w:color="auto"/>
        <w:left w:val="none" w:sz="0" w:space="0" w:color="auto"/>
        <w:bottom w:val="none" w:sz="0" w:space="0" w:color="auto"/>
        <w:right w:val="none" w:sz="0" w:space="0" w:color="auto"/>
      </w:divBdr>
    </w:div>
    <w:div w:id="576552627">
      <w:bodyDiv w:val="1"/>
      <w:marLeft w:val="0"/>
      <w:marRight w:val="0"/>
      <w:marTop w:val="0"/>
      <w:marBottom w:val="0"/>
      <w:divBdr>
        <w:top w:val="none" w:sz="0" w:space="0" w:color="auto"/>
        <w:left w:val="none" w:sz="0" w:space="0" w:color="auto"/>
        <w:bottom w:val="none" w:sz="0" w:space="0" w:color="auto"/>
        <w:right w:val="none" w:sz="0" w:space="0" w:color="auto"/>
      </w:divBdr>
    </w:div>
    <w:div w:id="633095396">
      <w:bodyDiv w:val="1"/>
      <w:marLeft w:val="0"/>
      <w:marRight w:val="0"/>
      <w:marTop w:val="0"/>
      <w:marBottom w:val="0"/>
      <w:divBdr>
        <w:top w:val="none" w:sz="0" w:space="0" w:color="auto"/>
        <w:left w:val="none" w:sz="0" w:space="0" w:color="auto"/>
        <w:bottom w:val="none" w:sz="0" w:space="0" w:color="auto"/>
        <w:right w:val="none" w:sz="0" w:space="0" w:color="auto"/>
      </w:divBdr>
      <w:divsChild>
        <w:div w:id="1891991545">
          <w:marLeft w:val="0"/>
          <w:marRight w:val="0"/>
          <w:marTop w:val="0"/>
          <w:marBottom w:val="0"/>
          <w:divBdr>
            <w:top w:val="none" w:sz="0" w:space="0" w:color="auto"/>
            <w:left w:val="none" w:sz="0" w:space="0" w:color="auto"/>
            <w:bottom w:val="none" w:sz="0" w:space="0" w:color="auto"/>
            <w:right w:val="none" w:sz="0" w:space="0" w:color="auto"/>
          </w:divBdr>
          <w:divsChild>
            <w:div w:id="389573362">
              <w:marLeft w:val="0"/>
              <w:marRight w:val="0"/>
              <w:marTop w:val="0"/>
              <w:marBottom w:val="0"/>
              <w:divBdr>
                <w:top w:val="none" w:sz="0" w:space="0" w:color="auto"/>
                <w:left w:val="none" w:sz="0" w:space="0" w:color="auto"/>
                <w:bottom w:val="none" w:sz="0" w:space="0" w:color="auto"/>
                <w:right w:val="none" w:sz="0" w:space="0" w:color="auto"/>
              </w:divBdr>
              <w:divsChild>
                <w:div w:id="13023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32489">
      <w:bodyDiv w:val="1"/>
      <w:marLeft w:val="0"/>
      <w:marRight w:val="0"/>
      <w:marTop w:val="0"/>
      <w:marBottom w:val="0"/>
      <w:divBdr>
        <w:top w:val="none" w:sz="0" w:space="0" w:color="auto"/>
        <w:left w:val="none" w:sz="0" w:space="0" w:color="auto"/>
        <w:bottom w:val="none" w:sz="0" w:space="0" w:color="auto"/>
        <w:right w:val="none" w:sz="0" w:space="0" w:color="auto"/>
      </w:divBdr>
      <w:divsChild>
        <w:div w:id="796340745">
          <w:marLeft w:val="0"/>
          <w:marRight w:val="0"/>
          <w:marTop w:val="0"/>
          <w:marBottom w:val="0"/>
          <w:divBdr>
            <w:top w:val="none" w:sz="0" w:space="0" w:color="auto"/>
            <w:left w:val="none" w:sz="0" w:space="0" w:color="auto"/>
            <w:bottom w:val="none" w:sz="0" w:space="0" w:color="auto"/>
            <w:right w:val="none" w:sz="0" w:space="0" w:color="auto"/>
          </w:divBdr>
          <w:divsChild>
            <w:div w:id="1896235224">
              <w:marLeft w:val="0"/>
              <w:marRight w:val="0"/>
              <w:marTop w:val="0"/>
              <w:marBottom w:val="0"/>
              <w:divBdr>
                <w:top w:val="none" w:sz="0" w:space="0" w:color="auto"/>
                <w:left w:val="none" w:sz="0" w:space="0" w:color="auto"/>
                <w:bottom w:val="none" w:sz="0" w:space="0" w:color="auto"/>
                <w:right w:val="none" w:sz="0" w:space="0" w:color="auto"/>
              </w:divBdr>
              <w:divsChild>
                <w:div w:id="1176725174">
                  <w:marLeft w:val="0"/>
                  <w:marRight w:val="0"/>
                  <w:marTop w:val="0"/>
                  <w:marBottom w:val="0"/>
                  <w:divBdr>
                    <w:top w:val="none" w:sz="0" w:space="0" w:color="auto"/>
                    <w:left w:val="none" w:sz="0" w:space="0" w:color="auto"/>
                    <w:bottom w:val="none" w:sz="0" w:space="0" w:color="auto"/>
                    <w:right w:val="none" w:sz="0" w:space="0" w:color="auto"/>
                  </w:divBdr>
                  <w:divsChild>
                    <w:div w:id="1953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1042">
      <w:bodyDiv w:val="1"/>
      <w:marLeft w:val="0"/>
      <w:marRight w:val="0"/>
      <w:marTop w:val="0"/>
      <w:marBottom w:val="0"/>
      <w:divBdr>
        <w:top w:val="none" w:sz="0" w:space="0" w:color="auto"/>
        <w:left w:val="none" w:sz="0" w:space="0" w:color="auto"/>
        <w:bottom w:val="none" w:sz="0" w:space="0" w:color="auto"/>
        <w:right w:val="none" w:sz="0" w:space="0" w:color="auto"/>
      </w:divBdr>
    </w:div>
    <w:div w:id="674040774">
      <w:bodyDiv w:val="1"/>
      <w:marLeft w:val="0"/>
      <w:marRight w:val="0"/>
      <w:marTop w:val="0"/>
      <w:marBottom w:val="0"/>
      <w:divBdr>
        <w:top w:val="none" w:sz="0" w:space="0" w:color="auto"/>
        <w:left w:val="none" w:sz="0" w:space="0" w:color="auto"/>
        <w:bottom w:val="none" w:sz="0" w:space="0" w:color="auto"/>
        <w:right w:val="none" w:sz="0" w:space="0" w:color="auto"/>
      </w:divBdr>
      <w:divsChild>
        <w:div w:id="2139293217">
          <w:marLeft w:val="0"/>
          <w:marRight w:val="0"/>
          <w:marTop w:val="0"/>
          <w:marBottom w:val="0"/>
          <w:divBdr>
            <w:top w:val="none" w:sz="0" w:space="0" w:color="auto"/>
            <w:left w:val="none" w:sz="0" w:space="0" w:color="auto"/>
            <w:bottom w:val="none" w:sz="0" w:space="0" w:color="auto"/>
            <w:right w:val="none" w:sz="0" w:space="0" w:color="auto"/>
          </w:divBdr>
          <w:divsChild>
            <w:div w:id="753937194">
              <w:marLeft w:val="0"/>
              <w:marRight w:val="0"/>
              <w:marTop w:val="0"/>
              <w:marBottom w:val="0"/>
              <w:divBdr>
                <w:top w:val="none" w:sz="0" w:space="0" w:color="auto"/>
                <w:left w:val="none" w:sz="0" w:space="0" w:color="auto"/>
                <w:bottom w:val="none" w:sz="0" w:space="0" w:color="auto"/>
                <w:right w:val="none" w:sz="0" w:space="0" w:color="auto"/>
              </w:divBdr>
              <w:divsChild>
                <w:div w:id="20185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87429">
      <w:bodyDiv w:val="1"/>
      <w:marLeft w:val="0"/>
      <w:marRight w:val="0"/>
      <w:marTop w:val="0"/>
      <w:marBottom w:val="0"/>
      <w:divBdr>
        <w:top w:val="none" w:sz="0" w:space="0" w:color="auto"/>
        <w:left w:val="none" w:sz="0" w:space="0" w:color="auto"/>
        <w:bottom w:val="none" w:sz="0" w:space="0" w:color="auto"/>
        <w:right w:val="none" w:sz="0" w:space="0" w:color="auto"/>
      </w:divBdr>
      <w:divsChild>
        <w:div w:id="1369912161">
          <w:marLeft w:val="0"/>
          <w:marRight w:val="0"/>
          <w:marTop w:val="0"/>
          <w:marBottom w:val="0"/>
          <w:divBdr>
            <w:top w:val="none" w:sz="0" w:space="0" w:color="auto"/>
            <w:left w:val="none" w:sz="0" w:space="0" w:color="auto"/>
            <w:bottom w:val="none" w:sz="0" w:space="0" w:color="auto"/>
            <w:right w:val="none" w:sz="0" w:space="0" w:color="auto"/>
          </w:divBdr>
          <w:divsChild>
            <w:div w:id="820000714">
              <w:marLeft w:val="0"/>
              <w:marRight w:val="0"/>
              <w:marTop w:val="0"/>
              <w:marBottom w:val="0"/>
              <w:divBdr>
                <w:top w:val="none" w:sz="0" w:space="0" w:color="auto"/>
                <w:left w:val="none" w:sz="0" w:space="0" w:color="auto"/>
                <w:bottom w:val="none" w:sz="0" w:space="0" w:color="auto"/>
                <w:right w:val="none" w:sz="0" w:space="0" w:color="auto"/>
              </w:divBdr>
              <w:divsChild>
                <w:div w:id="1721519658">
                  <w:marLeft w:val="0"/>
                  <w:marRight w:val="0"/>
                  <w:marTop w:val="0"/>
                  <w:marBottom w:val="0"/>
                  <w:divBdr>
                    <w:top w:val="none" w:sz="0" w:space="0" w:color="auto"/>
                    <w:left w:val="none" w:sz="0" w:space="0" w:color="auto"/>
                    <w:bottom w:val="none" w:sz="0" w:space="0" w:color="auto"/>
                    <w:right w:val="none" w:sz="0" w:space="0" w:color="auto"/>
                  </w:divBdr>
                  <w:divsChild>
                    <w:div w:id="13907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91176">
      <w:bodyDiv w:val="1"/>
      <w:marLeft w:val="0"/>
      <w:marRight w:val="0"/>
      <w:marTop w:val="0"/>
      <w:marBottom w:val="0"/>
      <w:divBdr>
        <w:top w:val="none" w:sz="0" w:space="0" w:color="auto"/>
        <w:left w:val="none" w:sz="0" w:space="0" w:color="auto"/>
        <w:bottom w:val="none" w:sz="0" w:space="0" w:color="auto"/>
        <w:right w:val="none" w:sz="0" w:space="0" w:color="auto"/>
      </w:divBdr>
      <w:divsChild>
        <w:div w:id="1317152345">
          <w:marLeft w:val="0"/>
          <w:marRight w:val="0"/>
          <w:marTop w:val="0"/>
          <w:marBottom w:val="0"/>
          <w:divBdr>
            <w:top w:val="none" w:sz="0" w:space="0" w:color="auto"/>
            <w:left w:val="none" w:sz="0" w:space="0" w:color="auto"/>
            <w:bottom w:val="none" w:sz="0" w:space="0" w:color="auto"/>
            <w:right w:val="none" w:sz="0" w:space="0" w:color="auto"/>
          </w:divBdr>
          <w:divsChild>
            <w:div w:id="1721396827">
              <w:marLeft w:val="0"/>
              <w:marRight w:val="0"/>
              <w:marTop w:val="0"/>
              <w:marBottom w:val="0"/>
              <w:divBdr>
                <w:top w:val="none" w:sz="0" w:space="0" w:color="auto"/>
                <w:left w:val="none" w:sz="0" w:space="0" w:color="auto"/>
                <w:bottom w:val="none" w:sz="0" w:space="0" w:color="auto"/>
                <w:right w:val="none" w:sz="0" w:space="0" w:color="auto"/>
              </w:divBdr>
              <w:divsChild>
                <w:div w:id="1902565">
                  <w:marLeft w:val="0"/>
                  <w:marRight w:val="0"/>
                  <w:marTop w:val="0"/>
                  <w:marBottom w:val="0"/>
                  <w:divBdr>
                    <w:top w:val="none" w:sz="0" w:space="0" w:color="auto"/>
                    <w:left w:val="none" w:sz="0" w:space="0" w:color="auto"/>
                    <w:bottom w:val="none" w:sz="0" w:space="0" w:color="auto"/>
                    <w:right w:val="none" w:sz="0" w:space="0" w:color="auto"/>
                  </w:divBdr>
                  <w:divsChild>
                    <w:div w:id="5404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54940">
      <w:bodyDiv w:val="1"/>
      <w:marLeft w:val="0"/>
      <w:marRight w:val="0"/>
      <w:marTop w:val="0"/>
      <w:marBottom w:val="0"/>
      <w:divBdr>
        <w:top w:val="none" w:sz="0" w:space="0" w:color="auto"/>
        <w:left w:val="none" w:sz="0" w:space="0" w:color="auto"/>
        <w:bottom w:val="none" w:sz="0" w:space="0" w:color="auto"/>
        <w:right w:val="none" w:sz="0" w:space="0" w:color="auto"/>
      </w:divBdr>
      <w:divsChild>
        <w:div w:id="1408261481">
          <w:marLeft w:val="0"/>
          <w:marRight w:val="0"/>
          <w:marTop w:val="0"/>
          <w:marBottom w:val="0"/>
          <w:divBdr>
            <w:top w:val="none" w:sz="0" w:space="0" w:color="auto"/>
            <w:left w:val="none" w:sz="0" w:space="0" w:color="auto"/>
            <w:bottom w:val="none" w:sz="0" w:space="0" w:color="auto"/>
            <w:right w:val="none" w:sz="0" w:space="0" w:color="auto"/>
          </w:divBdr>
          <w:divsChild>
            <w:div w:id="1336377282">
              <w:marLeft w:val="0"/>
              <w:marRight w:val="0"/>
              <w:marTop w:val="0"/>
              <w:marBottom w:val="0"/>
              <w:divBdr>
                <w:top w:val="none" w:sz="0" w:space="0" w:color="auto"/>
                <w:left w:val="none" w:sz="0" w:space="0" w:color="auto"/>
                <w:bottom w:val="none" w:sz="0" w:space="0" w:color="auto"/>
                <w:right w:val="none" w:sz="0" w:space="0" w:color="auto"/>
              </w:divBdr>
              <w:divsChild>
                <w:div w:id="807630498">
                  <w:marLeft w:val="0"/>
                  <w:marRight w:val="0"/>
                  <w:marTop w:val="0"/>
                  <w:marBottom w:val="0"/>
                  <w:divBdr>
                    <w:top w:val="none" w:sz="0" w:space="0" w:color="auto"/>
                    <w:left w:val="none" w:sz="0" w:space="0" w:color="auto"/>
                    <w:bottom w:val="none" w:sz="0" w:space="0" w:color="auto"/>
                    <w:right w:val="none" w:sz="0" w:space="0" w:color="auto"/>
                  </w:divBdr>
                  <w:divsChild>
                    <w:div w:id="376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438248">
      <w:bodyDiv w:val="1"/>
      <w:marLeft w:val="0"/>
      <w:marRight w:val="0"/>
      <w:marTop w:val="0"/>
      <w:marBottom w:val="0"/>
      <w:divBdr>
        <w:top w:val="none" w:sz="0" w:space="0" w:color="auto"/>
        <w:left w:val="none" w:sz="0" w:space="0" w:color="auto"/>
        <w:bottom w:val="none" w:sz="0" w:space="0" w:color="auto"/>
        <w:right w:val="none" w:sz="0" w:space="0" w:color="auto"/>
      </w:divBdr>
    </w:div>
    <w:div w:id="855461454">
      <w:bodyDiv w:val="1"/>
      <w:marLeft w:val="0"/>
      <w:marRight w:val="0"/>
      <w:marTop w:val="0"/>
      <w:marBottom w:val="0"/>
      <w:divBdr>
        <w:top w:val="none" w:sz="0" w:space="0" w:color="auto"/>
        <w:left w:val="none" w:sz="0" w:space="0" w:color="auto"/>
        <w:bottom w:val="none" w:sz="0" w:space="0" w:color="auto"/>
        <w:right w:val="none" w:sz="0" w:space="0" w:color="auto"/>
      </w:divBdr>
      <w:divsChild>
        <w:div w:id="425266695">
          <w:marLeft w:val="0"/>
          <w:marRight w:val="0"/>
          <w:marTop w:val="0"/>
          <w:marBottom w:val="0"/>
          <w:divBdr>
            <w:top w:val="none" w:sz="0" w:space="0" w:color="auto"/>
            <w:left w:val="none" w:sz="0" w:space="0" w:color="auto"/>
            <w:bottom w:val="none" w:sz="0" w:space="0" w:color="auto"/>
            <w:right w:val="none" w:sz="0" w:space="0" w:color="auto"/>
          </w:divBdr>
          <w:divsChild>
            <w:div w:id="557743680">
              <w:marLeft w:val="0"/>
              <w:marRight w:val="0"/>
              <w:marTop w:val="0"/>
              <w:marBottom w:val="0"/>
              <w:divBdr>
                <w:top w:val="none" w:sz="0" w:space="0" w:color="auto"/>
                <w:left w:val="none" w:sz="0" w:space="0" w:color="auto"/>
                <w:bottom w:val="none" w:sz="0" w:space="0" w:color="auto"/>
                <w:right w:val="none" w:sz="0" w:space="0" w:color="auto"/>
              </w:divBdr>
              <w:divsChild>
                <w:div w:id="9608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8911">
      <w:bodyDiv w:val="1"/>
      <w:marLeft w:val="0"/>
      <w:marRight w:val="0"/>
      <w:marTop w:val="0"/>
      <w:marBottom w:val="0"/>
      <w:divBdr>
        <w:top w:val="none" w:sz="0" w:space="0" w:color="auto"/>
        <w:left w:val="none" w:sz="0" w:space="0" w:color="auto"/>
        <w:bottom w:val="none" w:sz="0" w:space="0" w:color="auto"/>
        <w:right w:val="none" w:sz="0" w:space="0" w:color="auto"/>
      </w:divBdr>
    </w:div>
    <w:div w:id="1012879768">
      <w:bodyDiv w:val="1"/>
      <w:marLeft w:val="0"/>
      <w:marRight w:val="0"/>
      <w:marTop w:val="0"/>
      <w:marBottom w:val="0"/>
      <w:divBdr>
        <w:top w:val="none" w:sz="0" w:space="0" w:color="auto"/>
        <w:left w:val="none" w:sz="0" w:space="0" w:color="auto"/>
        <w:bottom w:val="none" w:sz="0" w:space="0" w:color="auto"/>
        <w:right w:val="none" w:sz="0" w:space="0" w:color="auto"/>
      </w:divBdr>
      <w:divsChild>
        <w:div w:id="2016497878">
          <w:marLeft w:val="0"/>
          <w:marRight w:val="0"/>
          <w:marTop w:val="0"/>
          <w:marBottom w:val="0"/>
          <w:divBdr>
            <w:top w:val="none" w:sz="0" w:space="0" w:color="auto"/>
            <w:left w:val="none" w:sz="0" w:space="0" w:color="auto"/>
            <w:bottom w:val="none" w:sz="0" w:space="0" w:color="auto"/>
            <w:right w:val="none" w:sz="0" w:space="0" w:color="auto"/>
          </w:divBdr>
          <w:divsChild>
            <w:div w:id="1601989623">
              <w:marLeft w:val="0"/>
              <w:marRight w:val="0"/>
              <w:marTop w:val="0"/>
              <w:marBottom w:val="0"/>
              <w:divBdr>
                <w:top w:val="none" w:sz="0" w:space="0" w:color="auto"/>
                <w:left w:val="none" w:sz="0" w:space="0" w:color="auto"/>
                <w:bottom w:val="none" w:sz="0" w:space="0" w:color="auto"/>
                <w:right w:val="none" w:sz="0" w:space="0" w:color="auto"/>
              </w:divBdr>
              <w:divsChild>
                <w:div w:id="624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8404">
      <w:bodyDiv w:val="1"/>
      <w:marLeft w:val="0"/>
      <w:marRight w:val="0"/>
      <w:marTop w:val="0"/>
      <w:marBottom w:val="0"/>
      <w:divBdr>
        <w:top w:val="none" w:sz="0" w:space="0" w:color="auto"/>
        <w:left w:val="none" w:sz="0" w:space="0" w:color="auto"/>
        <w:bottom w:val="none" w:sz="0" w:space="0" w:color="auto"/>
        <w:right w:val="none" w:sz="0" w:space="0" w:color="auto"/>
      </w:divBdr>
    </w:div>
    <w:div w:id="1044259587">
      <w:bodyDiv w:val="1"/>
      <w:marLeft w:val="0"/>
      <w:marRight w:val="0"/>
      <w:marTop w:val="0"/>
      <w:marBottom w:val="0"/>
      <w:divBdr>
        <w:top w:val="none" w:sz="0" w:space="0" w:color="auto"/>
        <w:left w:val="none" w:sz="0" w:space="0" w:color="auto"/>
        <w:bottom w:val="none" w:sz="0" w:space="0" w:color="auto"/>
        <w:right w:val="none" w:sz="0" w:space="0" w:color="auto"/>
      </w:divBdr>
      <w:divsChild>
        <w:div w:id="2088333542">
          <w:marLeft w:val="0"/>
          <w:marRight w:val="0"/>
          <w:marTop w:val="0"/>
          <w:marBottom w:val="0"/>
          <w:divBdr>
            <w:top w:val="none" w:sz="0" w:space="0" w:color="auto"/>
            <w:left w:val="none" w:sz="0" w:space="0" w:color="auto"/>
            <w:bottom w:val="none" w:sz="0" w:space="0" w:color="auto"/>
            <w:right w:val="none" w:sz="0" w:space="0" w:color="auto"/>
          </w:divBdr>
          <w:divsChild>
            <w:div w:id="949169055">
              <w:marLeft w:val="0"/>
              <w:marRight w:val="0"/>
              <w:marTop w:val="0"/>
              <w:marBottom w:val="0"/>
              <w:divBdr>
                <w:top w:val="none" w:sz="0" w:space="0" w:color="auto"/>
                <w:left w:val="none" w:sz="0" w:space="0" w:color="auto"/>
                <w:bottom w:val="none" w:sz="0" w:space="0" w:color="auto"/>
                <w:right w:val="none" w:sz="0" w:space="0" w:color="auto"/>
              </w:divBdr>
              <w:divsChild>
                <w:div w:id="5920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97102">
      <w:bodyDiv w:val="1"/>
      <w:marLeft w:val="0"/>
      <w:marRight w:val="0"/>
      <w:marTop w:val="0"/>
      <w:marBottom w:val="0"/>
      <w:divBdr>
        <w:top w:val="none" w:sz="0" w:space="0" w:color="auto"/>
        <w:left w:val="none" w:sz="0" w:space="0" w:color="auto"/>
        <w:bottom w:val="none" w:sz="0" w:space="0" w:color="auto"/>
        <w:right w:val="none" w:sz="0" w:space="0" w:color="auto"/>
      </w:divBdr>
      <w:divsChild>
        <w:div w:id="1375544191">
          <w:marLeft w:val="0"/>
          <w:marRight w:val="0"/>
          <w:marTop w:val="0"/>
          <w:marBottom w:val="0"/>
          <w:divBdr>
            <w:top w:val="none" w:sz="0" w:space="0" w:color="auto"/>
            <w:left w:val="none" w:sz="0" w:space="0" w:color="auto"/>
            <w:bottom w:val="none" w:sz="0" w:space="0" w:color="auto"/>
            <w:right w:val="none" w:sz="0" w:space="0" w:color="auto"/>
          </w:divBdr>
          <w:divsChild>
            <w:div w:id="775489689">
              <w:marLeft w:val="0"/>
              <w:marRight w:val="0"/>
              <w:marTop w:val="0"/>
              <w:marBottom w:val="0"/>
              <w:divBdr>
                <w:top w:val="none" w:sz="0" w:space="0" w:color="auto"/>
                <w:left w:val="none" w:sz="0" w:space="0" w:color="auto"/>
                <w:bottom w:val="none" w:sz="0" w:space="0" w:color="auto"/>
                <w:right w:val="none" w:sz="0" w:space="0" w:color="auto"/>
              </w:divBdr>
              <w:divsChild>
                <w:div w:id="1140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05025">
      <w:bodyDiv w:val="1"/>
      <w:marLeft w:val="0"/>
      <w:marRight w:val="0"/>
      <w:marTop w:val="0"/>
      <w:marBottom w:val="0"/>
      <w:divBdr>
        <w:top w:val="none" w:sz="0" w:space="0" w:color="auto"/>
        <w:left w:val="none" w:sz="0" w:space="0" w:color="auto"/>
        <w:bottom w:val="none" w:sz="0" w:space="0" w:color="auto"/>
        <w:right w:val="none" w:sz="0" w:space="0" w:color="auto"/>
      </w:divBdr>
      <w:divsChild>
        <w:div w:id="812716755">
          <w:marLeft w:val="0"/>
          <w:marRight w:val="0"/>
          <w:marTop w:val="0"/>
          <w:marBottom w:val="0"/>
          <w:divBdr>
            <w:top w:val="none" w:sz="0" w:space="0" w:color="auto"/>
            <w:left w:val="none" w:sz="0" w:space="0" w:color="auto"/>
            <w:bottom w:val="none" w:sz="0" w:space="0" w:color="auto"/>
            <w:right w:val="none" w:sz="0" w:space="0" w:color="auto"/>
          </w:divBdr>
          <w:divsChild>
            <w:div w:id="208610238">
              <w:marLeft w:val="0"/>
              <w:marRight w:val="0"/>
              <w:marTop w:val="0"/>
              <w:marBottom w:val="0"/>
              <w:divBdr>
                <w:top w:val="none" w:sz="0" w:space="0" w:color="auto"/>
                <w:left w:val="none" w:sz="0" w:space="0" w:color="auto"/>
                <w:bottom w:val="none" w:sz="0" w:space="0" w:color="auto"/>
                <w:right w:val="none" w:sz="0" w:space="0" w:color="auto"/>
              </w:divBdr>
              <w:divsChild>
                <w:div w:id="946539921">
                  <w:marLeft w:val="0"/>
                  <w:marRight w:val="0"/>
                  <w:marTop w:val="0"/>
                  <w:marBottom w:val="0"/>
                  <w:divBdr>
                    <w:top w:val="none" w:sz="0" w:space="0" w:color="auto"/>
                    <w:left w:val="none" w:sz="0" w:space="0" w:color="auto"/>
                    <w:bottom w:val="none" w:sz="0" w:space="0" w:color="auto"/>
                    <w:right w:val="none" w:sz="0" w:space="0" w:color="auto"/>
                  </w:divBdr>
                  <w:divsChild>
                    <w:div w:id="16532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42138">
      <w:bodyDiv w:val="1"/>
      <w:marLeft w:val="0"/>
      <w:marRight w:val="0"/>
      <w:marTop w:val="0"/>
      <w:marBottom w:val="0"/>
      <w:divBdr>
        <w:top w:val="none" w:sz="0" w:space="0" w:color="auto"/>
        <w:left w:val="none" w:sz="0" w:space="0" w:color="auto"/>
        <w:bottom w:val="none" w:sz="0" w:space="0" w:color="auto"/>
        <w:right w:val="none" w:sz="0" w:space="0" w:color="auto"/>
      </w:divBdr>
    </w:div>
    <w:div w:id="1354989298">
      <w:bodyDiv w:val="1"/>
      <w:marLeft w:val="0"/>
      <w:marRight w:val="0"/>
      <w:marTop w:val="0"/>
      <w:marBottom w:val="0"/>
      <w:divBdr>
        <w:top w:val="none" w:sz="0" w:space="0" w:color="auto"/>
        <w:left w:val="none" w:sz="0" w:space="0" w:color="auto"/>
        <w:bottom w:val="none" w:sz="0" w:space="0" w:color="auto"/>
        <w:right w:val="none" w:sz="0" w:space="0" w:color="auto"/>
      </w:divBdr>
      <w:divsChild>
        <w:div w:id="110979945">
          <w:marLeft w:val="0"/>
          <w:marRight w:val="0"/>
          <w:marTop w:val="0"/>
          <w:marBottom w:val="0"/>
          <w:divBdr>
            <w:top w:val="none" w:sz="0" w:space="0" w:color="auto"/>
            <w:left w:val="none" w:sz="0" w:space="0" w:color="auto"/>
            <w:bottom w:val="none" w:sz="0" w:space="0" w:color="auto"/>
            <w:right w:val="none" w:sz="0" w:space="0" w:color="auto"/>
          </w:divBdr>
          <w:divsChild>
            <w:div w:id="2122796189">
              <w:marLeft w:val="0"/>
              <w:marRight w:val="0"/>
              <w:marTop w:val="0"/>
              <w:marBottom w:val="0"/>
              <w:divBdr>
                <w:top w:val="none" w:sz="0" w:space="0" w:color="auto"/>
                <w:left w:val="none" w:sz="0" w:space="0" w:color="auto"/>
                <w:bottom w:val="none" w:sz="0" w:space="0" w:color="auto"/>
                <w:right w:val="none" w:sz="0" w:space="0" w:color="auto"/>
              </w:divBdr>
              <w:divsChild>
                <w:div w:id="53697365">
                  <w:marLeft w:val="0"/>
                  <w:marRight w:val="0"/>
                  <w:marTop w:val="0"/>
                  <w:marBottom w:val="0"/>
                  <w:divBdr>
                    <w:top w:val="none" w:sz="0" w:space="0" w:color="auto"/>
                    <w:left w:val="none" w:sz="0" w:space="0" w:color="auto"/>
                    <w:bottom w:val="none" w:sz="0" w:space="0" w:color="auto"/>
                    <w:right w:val="none" w:sz="0" w:space="0" w:color="auto"/>
                  </w:divBdr>
                </w:div>
              </w:divsChild>
            </w:div>
            <w:div w:id="1755978883">
              <w:marLeft w:val="0"/>
              <w:marRight w:val="0"/>
              <w:marTop w:val="0"/>
              <w:marBottom w:val="0"/>
              <w:divBdr>
                <w:top w:val="none" w:sz="0" w:space="0" w:color="auto"/>
                <w:left w:val="none" w:sz="0" w:space="0" w:color="auto"/>
                <w:bottom w:val="none" w:sz="0" w:space="0" w:color="auto"/>
                <w:right w:val="none" w:sz="0" w:space="0" w:color="auto"/>
              </w:divBdr>
              <w:divsChild>
                <w:div w:id="8209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14382">
      <w:bodyDiv w:val="1"/>
      <w:marLeft w:val="0"/>
      <w:marRight w:val="0"/>
      <w:marTop w:val="0"/>
      <w:marBottom w:val="0"/>
      <w:divBdr>
        <w:top w:val="none" w:sz="0" w:space="0" w:color="auto"/>
        <w:left w:val="none" w:sz="0" w:space="0" w:color="auto"/>
        <w:bottom w:val="none" w:sz="0" w:space="0" w:color="auto"/>
        <w:right w:val="none" w:sz="0" w:space="0" w:color="auto"/>
      </w:divBdr>
    </w:div>
    <w:div w:id="1438674305">
      <w:bodyDiv w:val="1"/>
      <w:marLeft w:val="0"/>
      <w:marRight w:val="0"/>
      <w:marTop w:val="0"/>
      <w:marBottom w:val="0"/>
      <w:divBdr>
        <w:top w:val="none" w:sz="0" w:space="0" w:color="auto"/>
        <w:left w:val="none" w:sz="0" w:space="0" w:color="auto"/>
        <w:bottom w:val="none" w:sz="0" w:space="0" w:color="auto"/>
        <w:right w:val="none" w:sz="0" w:space="0" w:color="auto"/>
      </w:divBdr>
    </w:div>
    <w:div w:id="1442603955">
      <w:bodyDiv w:val="1"/>
      <w:marLeft w:val="0"/>
      <w:marRight w:val="0"/>
      <w:marTop w:val="0"/>
      <w:marBottom w:val="0"/>
      <w:divBdr>
        <w:top w:val="none" w:sz="0" w:space="0" w:color="auto"/>
        <w:left w:val="none" w:sz="0" w:space="0" w:color="auto"/>
        <w:bottom w:val="none" w:sz="0" w:space="0" w:color="auto"/>
        <w:right w:val="none" w:sz="0" w:space="0" w:color="auto"/>
      </w:divBdr>
      <w:divsChild>
        <w:div w:id="947539689">
          <w:marLeft w:val="0"/>
          <w:marRight w:val="0"/>
          <w:marTop w:val="0"/>
          <w:marBottom w:val="0"/>
          <w:divBdr>
            <w:top w:val="none" w:sz="0" w:space="0" w:color="auto"/>
            <w:left w:val="none" w:sz="0" w:space="0" w:color="auto"/>
            <w:bottom w:val="none" w:sz="0" w:space="0" w:color="auto"/>
            <w:right w:val="none" w:sz="0" w:space="0" w:color="auto"/>
          </w:divBdr>
          <w:divsChild>
            <w:div w:id="1143041867">
              <w:marLeft w:val="0"/>
              <w:marRight w:val="0"/>
              <w:marTop w:val="0"/>
              <w:marBottom w:val="0"/>
              <w:divBdr>
                <w:top w:val="none" w:sz="0" w:space="0" w:color="auto"/>
                <w:left w:val="none" w:sz="0" w:space="0" w:color="auto"/>
                <w:bottom w:val="none" w:sz="0" w:space="0" w:color="auto"/>
                <w:right w:val="none" w:sz="0" w:space="0" w:color="auto"/>
              </w:divBdr>
              <w:divsChild>
                <w:div w:id="908807405">
                  <w:marLeft w:val="0"/>
                  <w:marRight w:val="0"/>
                  <w:marTop w:val="0"/>
                  <w:marBottom w:val="0"/>
                  <w:divBdr>
                    <w:top w:val="none" w:sz="0" w:space="0" w:color="auto"/>
                    <w:left w:val="none" w:sz="0" w:space="0" w:color="auto"/>
                    <w:bottom w:val="none" w:sz="0" w:space="0" w:color="auto"/>
                    <w:right w:val="none" w:sz="0" w:space="0" w:color="auto"/>
                  </w:divBdr>
                  <w:divsChild>
                    <w:div w:id="3086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38878">
      <w:bodyDiv w:val="1"/>
      <w:marLeft w:val="0"/>
      <w:marRight w:val="0"/>
      <w:marTop w:val="0"/>
      <w:marBottom w:val="0"/>
      <w:divBdr>
        <w:top w:val="none" w:sz="0" w:space="0" w:color="auto"/>
        <w:left w:val="none" w:sz="0" w:space="0" w:color="auto"/>
        <w:bottom w:val="none" w:sz="0" w:space="0" w:color="auto"/>
        <w:right w:val="none" w:sz="0" w:space="0" w:color="auto"/>
      </w:divBdr>
      <w:divsChild>
        <w:div w:id="92093530">
          <w:marLeft w:val="0"/>
          <w:marRight w:val="0"/>
          <w:marTop w:val="0"/>
          <w:marBottom w:val="0"/>
          <w:divBdr>
            <w:top w:val="none" w:sz="0" w:space="0" w:color="auto"/>
            <w:left w:val="none" w:sz="0" w:space="0" w:color="auto"/>
            <w:bottom w:val="none" w:sz="0" w:space="0" w:color="auto"/>
            <w:right w:val="none" w:sz="0" w:space="0" w:color="auto"/>
          </w:divBdr>
          <w:divsChild>
            <w:div w:id="611476754">
              <w:marLeft w:val="0"/>
              <w:marRight w:val="0"/>
              <w:marTop w:val="0"/>
              <w:marBottom w:val="0"/>
              <w:divBdr>
                <w:top w:val="none" w:sz="0" w:space="0" w:color="auto"/>
                <w:left w:val="none" w:sz="0" w:space="0" w:color="auto"/>
                <w:bottom w:val="none" w:sz="0" w:space="0" w:color="auto"/>
                <w:right w:val="none" w:sz="0" w:space="0" w:color="auto"/>
              </w:divBdr>
              <w:divsChild>
                <w:div w:id="5502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16139">
      <w:bodyDiv w:val="1"/>
      <w:marLeft w:val="0"/>
      <w:marRight w:val="0"/>
      <w:marTop w:val="0"/>
      <w:marBottom w:val="0"/>
      <w:divBdr>
        <w:top w:val="none" w:sz="0" w:space="0" w:color="auto"/>
        <w:left w:val="none" w:sz="0" w:space="0" w:color="auto"/>
        <w:bottom w:val="none" w:sz="0" w:space="0" w:color="auto"/>
        <w:right w:val="none" w:sz="0" w:space="0" w:color="auto"/>
      </w:divBdr>
      <w:divsChild>
        <w:div w:id="1306087475">
          <w:marLeft w:val="0"/>
          <w:marRight w:val="0"/>
          <w:marTop w:val="0"/>
          <w:marBottom w:val="0"/>
          <w:divBdr>
            <w:top w:val="none" w:sz="0" w:space="0" w:color="auto"/>
            <w:left w:val="none" w:sz="0" w:space="0" w:color="auto"/>
            <w:bottom w:val="none" w:sz="0" w:space="0" w:color="auto"/>
            <w:right w:val="none" w:sz="0" w:space="0" w:color="auto"/>
          </w:divBdr>
          <w:divsChild>
            <w:div w:id="1686127523">
              <w:marLeft w:val="0"/>
              <w:marRight w:val="0"/>
              <w:marTop w:val="0"/>
              <w:marBottom w:val="0"/>
              <w:divBdr>
                <w:top w:val="none" w:sz="0" w:space="0" w:color="auto"/>
                <w:left w:val="none" w:sz="0" w:space="0" w:color="auto"/>
                <w:bottom w:val="none" w:sz="0" w:space="0" w:color="auto"/>
                <w:right w:val="none" w:sz="0" w:space="0" w:color="auto"/>
              </w:divBdr>
              <w:divsChild>
                <w:div w:id="1289816601">
                  <w:marLeft w:val="0"/>
                  <w:marRight w:val="0"/>
                  <w:marTop w:val="0"/>
                  <w:marBottom w:val="0"/>
                  <w:divBdr>
                    <w:top w:val="none" w:sz="0" w:space="0" w:color="auto"/>
                    <w:left w:val="none" w:sz="0" w:space="0" w:color="auto"/>
                    <w:bottom w:val="none" w:sz="0" w:space="0" w:color="auto"/>
                    <w:right w:val="none" w:sz="0" w:space="0" w:color="auto"/>
                  </w:divBdr>
                  <w:divsChild>
                    <w:div w:id="3763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17726">
      <w:bodyDiv w:val="1"/>
      <w:marLeft w:val="0"/>
      <w:marRight w:val="0"/>
      <w:marTop w:val="0"/>
      <w:marBottom w:val="0"/>
      <w:divBdr>
        <w:top w:val="none" w:sz="0" w:space="0" w:color="auto"/>
        <w:left w:val="none" w:sz="0" w:space="0" w:color="auto"/>
        <w:bottom w:val="none" w:sz="0" w:space="0" w:color="auto"/>
        <w:right w:val="none" w:sz="0" w:space="0" w:color="auto"/>
      </w:divBdr>
      <w:divsChild>
        <w:div w:id="1772698751">
          <w:marLeft w:val="0"/>
          <w:marRight w:val="0"/>
          <w:marTop w:val="0"/>
          <w:marBottom w:val="0"/>
          <w:divBdr>
            <w:top w:val="none" w:sz="0" w:space="0" w:color="auto"/>
            <w:left w:val="none" w:sz="0" w:space="0" w:color="auto"/>
            <w:bottom w:val="none" w:sz="0" w:space="0" w:color="auto"/>
            <w:right w:val="none" w:sz="0" w:space="0" w:color="auto"/>
          </w:divBdr>
          <w:divsChild>
            <w:div w:id="1903251931">
              <w:marLeft w:val="0"/>
              <w:marRight w:val="0"/>
              <w:marTop w:val="0"/>
              <w:marBottom w:val="0"/>
              <w:divBdr>
                <w:top w:val="none" w:sz="0" w:space="0" w:color="auto"/>
                <w:left w:val="none" w:sz="0" w:space="0" w:color="auto"/>
                <w:bottom w:val="none" w:sz="0" w:space="0" w:color="auto"/>
                <w:right w:val="none" w:sz="0" w:space="0" w:color="auto"/>
              </w:divBdr>
              <w:divsChild>
                <w:div w:id="14589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9281">
      <w:bodyDiv w:val="1"/>
      <w:marLeft w:val="0"/>
      <w:marRight w:val="0"/>
      <w:marTop w:val="0"/>
      <w:marBottom w:val="0"/>
      <w:divBdr>
        <w:top w:val="none" w:sz="0" w:space="0" w:color="auto"/>
        <w:left w:val="none" w:sz="0" w:space="0" w:color="auto"/>
        <w:bottom w:val="none" w:sz="0" w:space="0" w:color="auto"/>
        <w:right w:val="none" w:sz="0" w:space="0" w:color="auto"/>
      </w:divBdr>
      <w:divsChild>
        <w:div w:id="1139768441">
          <w:marLeft w:val="0"/>
          <w:marRight w:val="0"/>
          <w:marTop w:val="0"/>
          <w:marBottom w:val="0"/>
          <w:divBdr>
            <w:top w:val="none" w:sz="0" w:space="0" w:color="auto"/>
            <w:left w:val="none" w:sz="0" w:space="0" w:color="auto"/>
            <w:bottom w:val="none" w:sz="0" w:space="0" w:color="auto"/>
            <w:right w:val="none" w:sz="0" w:space="0" w:color="auto"/>
          </w:divBdr>
          <w:divsChild>
            <w:div w:id="1539052807">
              <w:marLeft w:val="0"/>
              <w:marRight w:val="0"/>
              <w:marTop w:val="0"/>
              <w:marBottom w:val="0"/>
              <w:divBdr>
                <w:top w:val="none" w:sz="0" w:space="0" w:color="auto"/>
                <w:left w:val="none" w:sz="0" w:space="0" w:color="auto"/>
                <w:bottom w:val="none" w:sz="0" w:space="0" w:color="auto"/>
                <w:right w:val="none" w:sz="0" w:space="0" w:color="auto"/>
              </w:divBdr>
              <w:divsChild>
                <w:div w:id="11517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55086">
      <w:bodyDiv w:val="1"/>
      <w:marLeft w:val="0"/>
      <w:marRight w:val="0"/>
      <w:marTop w:val="0"/>
      <w:marBottom w:val="0"/>
      <w:divBdr>
        <w:top w:val="none" w:sz="0" w:space="0" w:color="auto"/>
        <w:left w:val="none" w:sz="0" w:space="0" w:color="auto"/>
        <w:bottom w:val="none" w:sz="0" w:space="0" w:color="auto"/>
        <w:right w:val="none" w:sz="0" w:space="0" w:color="auto"/>
      </w:divBdr>
      <w:divsChild>
        <w:div w:id="1193767400">
          <w:marLeft w:val="0"/>
          <w:marRight w:val="0"/>
          <w:marTop w:val="0"/>
          <w:marBottom w:val="0"/>
          <w:divBdr>
            <w:top w:val="none" w:sz="0" w:space="0" w:color="auto"/>
            <w:left w:val="none" w:sz="0" w:space="0" w:color="auto"/>
            <w:bottom w:val="none" w:sz="0" w:space="0" w:color="auto"/>
            <w:right w:val="none" w:sz="0" w:space="0" w:color="auto"/>
          </w:divBdr>
          <w:divsChild>
            <w:div w:id="434331550">
              <w:marLeft w:val="0"/>
              <w:marRight w:val="0"/>
              <w:marTop w:val="0"/>
              <w:marBottom w:val="0"/>
              <w:divBdr>
                <w:top w:val="none" w:sz="0" w:space="0" w:color="auto"/>
                <w:left w:val="none" w:sz="0" w:space="0" w:color="auto"/>
                <w:bottom w:val="none" w:sz="0" w:space="0" w:color="auto"/>
                <w:right w:val="none" w:sz="0" w:space="0" w:color="auto"/>
              </w:divBdr>
              <w:divsChild>
                <w:div w:id="2119715886">
                  <w:marLeft w:val="0"/>
                  <w:marRight w:val="0"/>
                  <w:marTop w:val="0"/>
                  <w:marBottom w:val="0"/>
                  <w:divBdr>
                    <w:top w:val="none" w:sz="0" w:space="0" w:color="auto"/>
                    <w:left w:val="none" w:sz="0" w:space="0" w:color="auto"/>
                    <w:bottom w:val="none" w:sz="0" w:space="0" w:color="auto"/>
                    <w:right w:val="none" w:sz="0" w:space="0" w:color="auto"/>
                  </w:divBdr>
                </w:div>
              </w:divsChild>
            </w:div>
            <w:div w:id="1893039536">
              <w:marLeft w:val="0"/>
              <w:marRight w:val="0"/>
              <w:marTop w:val="0"/>
              <w:marBottom w:val="0"/>
              <w:divBdr>
                <w:top w:val="none" w:sz="0" w:space="0" w:color="auto"/>
                <w:left w:val="none" w:sz="0" w:space="0" w:color="auto"/>
                <w:bottom w:val="none" w:sz="0" w:space="0" w:color="auto"/>
                <w:right w:val="none" w:sz="0" w:space="0" w:color="auto"/>
              </w:divBdr>
              <w:divsChild>
                <w:div w:id="1685010182">
                  <w:marLeft w:val="0"/>
                  <w:marRight w:val="0"/>
                  <w:marTop w:val="0"/>
                  <w:marBottom w:val="0"/>
                  <w:divBdr>
                    <w:top w:val="none" w:sz="0" w:space="0" w:color="auto"/>
                    <w:left w:val="none" w:sz="0" w:space="0" w:color="auto"/>
                    <w:bottom w:val="none" w:sz="0" w:space="0" w:color="auto"/>
                    <w:right w:val="none" w:sz="0" w:space="0" w:color="auto"/>
                  </w:divBdr>
                </w:div>
              </w:divsChild>
            </w:div>
            <w:div w:id="210726388">
              <w:marLeft w:val="0"/>
              <w:marRight w:val="0"/>
              <w:marTop w:val="0"/>
              <w:marBottom w:val="0"/>
              <w:divBdr>
                <w:top w:val="none" w:sz="0" w:space="0" w:color="auto"/>
                <w:left w:val="none" w:sz="0" w:space="0" w:color="auto"/>
                <w:bottom w:val="none" w:sz="0" w:space="0" w:color="auto"/>
                <w:right w:val="none" w:sz="0" w:space="0" w:color="auto"/>
              </w:divBdr>
              <w:divsChild>
                <w:div w:id="843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363893">
      <w:bodyDiv w:val="1"/>
      <w:marLeft w:val="0"/>
      <w:marRight w:val="0"/>
      <w:marTop w:val="0"/>
      <w:marBottom w:val="0"/>
      <w:divBdr>
        <w:top w:val="none" w:sz="0" w:space="0" w:color="auto"/>
        <w:left w:val="none" w:sz="0" w:space="0" w:color="auto"/>
        <w:bottom w:val="none" w:sz="0" w:space="0" w:color="auto"/>
        <w:right w:val="none" w:sz="0" w:space="0" w:color="auto"/>
      </w:divBdr>
    </w:div>
    <w:div w:id="1984389304">
      <w:bodyDiv w:val="1"/>
      <w:marLeft w:val="0"/>
      <w:marRight w:val="0"/>
      <w:marTop w:val="0"/>
      <w:marBottom w:val="0"/>
      <w:divBdr>
        <w:top w:val="none" w:sz="0" w:space="0" w:color="auto"/>
        <w:left w:val="none" w:sz="0" w:space="0" w:color="auto"/>
        <w:bottom w:val="none" w:sz="0" w:space="0" w:color="auto"/>
        <w:right w:val="none" w:sz="0" w:space="0" w:color="auto"/>
      </w:divBdr>
    </w:div>
    <w:div w:id="2008971330">
      <w:bodyDiv w:val="1"/>
      <w:marLeft w:val="0"/>
      <w:marRight w:val="0"/>
      <w:marTop w:val="0"/>
      <w:marBottom w:val="0"/>
      <w:divBdr>
        <w:top w:val="none" w:sz="0" w:space="0" w:color="auto"/>
        <w:left w:val="none" w:sz="0" w:space="0" w:color="auto"/>
        <w:bottom w:val="none" w:sz="0" w:space="0" w:color="auto"/>
        <w:right w:val="none" w:sz="0" w:space="0" w:color="auto"/>
      </w:divBdr>
    </w:div>
    <w:div w:id="2034568676">
      <w:bodyDiv w:val="1"/>
      <w:marLeft w:val="0"/>
      <w:marRight w:val="0"/>
      <w:marTop w:val="0"/>
      <w:marBottom w:val="0"/>
      <w:divBdr>
        <w:top w:val="none" w:sz="0" w:space="0" w:color="auto"/>
        <w:left w:val="none" w:sz="0" w:space="0" w:color="auto"/>
        <w:bottom w:val="none" w:sz="0" w:space="0" w:color="auto"/>
        <w:right w:val="none" w:sz="0" w:space="0" w:color="auto"/>
      </w:divBdr>
      <w:divsChild>
        <w:div w:id="1875804149">
          <w:marLeft w:val="0"/>
          <w:marRight w:val="0"/>
          <w:marTop w:val="0"/>
          <w:marBottom w:val="0"/>
          <w:divBdr>
            <w:top w:val="none" w:sz="0" w:space="0" w:color="auto"/>
            <w:left w:val="none" w:sz="0" w:space="0" w:color="auto"/>
            <w:bottom w:val="none" w:sz="0" w:space="0" w:color="auto"/>
            <w:right w:val="none" w:sz="0" w:space="0" w:color="auto"/>
          </w:divBdr>
          <w:divsChild>
            <w:div w:id="864290335">
              <w:marLeft w:val="0"/>
              <w:marRight w:val="0"/>
              <w:marTop w:val="0"/>
              <w:marBottom w:val="0"/>
              <w:divBdr>
                <w:top w:val="none" w:sz="0" w:space="0" w:color="auto"/>
                <w:left w:val="none" w:sz="0" w:space="0" w:color="auto"/>
                <w:bottom w:val="none" w:sz="0" w:space="0" w:color="auto"/>
                <w:right w:val="none" w:sz="0" w:space="0" w:color="auto"/>
              </w:divBdr>
              <w:divsChild>
                <w:div w:id="3862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567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BC424-55AB-4EA6-94F7-F8B62ADB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8075</Words>
  <Characters>46034</Characters>
  <Application>Microsoft Office Word</Application>
  <DocSecurity>0</DocSecurity>
  <Lines>383</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54001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cp:lastModifiedBy>Opstina_SnezanaB</cp:lastModifiedBy>
  <cp:revision>4</cp:revision>
  <cp:lastPrinted>2020-11-05T07:20:00Z</cp:lastPrinted>
  <dcterms:created xsi:type="dcterms:W3CDTF">2020-11-09T10:37:00Z</dcterms:created>
  <dcterms:modified xsi:type="dcterms:W3CDTF">2020-11-09T10:41:00Z</dcterms:modified>
</cp:coreProperties>
</file>