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szCs w:val="24"/>
          <w:lang w:val="sr-Latn-RS"/>
        </w:rPr>
      </w:pPr>
    </w:p>
    <w:p>
      <w:pPr>
        <w:jc w:val="center"/>
        <w:rPr>
          <w:szCs w:val="24"/>
          <w:lang w:val="sr-Cyrl-RS"/>
        </w:rPr>
      </w:pPr>
      <w:r>
        <w:rPr>
          <w:noProof/>
          <w:szCs w:val="24"/>
          <w:lang w:val="sr-Latn-RS" w:eastAsia="sr-Latn-RS"/>
        </w:rPr>
        <mc:AlternateContent>
          <mc:Choice Requires="wps">
            <w:drawing>
              <wp:anchor distT="45720" distB="45720" distL="114300" distR="114300" simplePos="0" relativeHeight="251657728" behindDoc="0" locked="0" layoutInCell="1" allowOverlap="1">
                <wp:simplePos x="0" y="0"/>
                <wp:positionH relativeFrom="column">
                  <wp:posOffset>0</wp:posOffset>
                </wp:positionH>
                <wp:positionV relativeFrom="paragraph">
                  <wp:posOffset>0</wp:posOffset>
                </wp:positionV>
                <wp:extent cx="6305550" cy="2428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428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Bdr>
                                <w:bottom w:val="single" w:sz="18" w:space="1" w:color="auto"/>
                              </w:pBdr>
                              <w:jc w:val="center"/>
                              <w:rPr>
                                <w:lang w:val="sr-Cyrl-RS"/>
                              </w:rPr>
                            </w:pPr>
                            <w:permStart w:id="1577324103" w:edGrp="everyone"/>
                            <w:r>
                              <w:rPr>
                                <w:lang w:val="sr-Cyrl-RS"/>
                              </w:rPr>
                              <w:t>ОПШТИНА КОСЈЕРИЋ</w:t>
                            </w:r>
                          </w:p>
                          <w:p>
                            <w:pPr>
                              <w:pBdr>
                                <w:bottom w:val="single" w:sz="18" w:space="1" w:color="auto"/>
                              </w:pBdr>
                              <w:jc w:val="center"/>
                              <w:rPr>
                                <w:lang w:val="sr-Cyrl-RS"/>
                              </w:rPr>
                            </w:pPr>
                            <w:r>
                              <w:rPr>
                                <w:lang w:val="sr-Cyrl-RS"/>
                              </w:rPr>
                              <w:t>Општинска управа Косјерић</w:t>
                            </w:r>
                          </w:p>
                          <w:p>
                            <w:pPr>
                              <w:pBdr>
                                <w:bottom w:val="single" w:sz="18" w:space="1" w:color="auto"/>
                              </w:pBdr>
                              <w:jc w:val="center"/>
                              <w:rPr>
                                <w:lang w:val="sr-Cyrl-RS"/>
                              </w:rPr>
                            </w:pPr>
                            <w:r>
                              <w:rPr>
                                <w:lang w:val="sr-Cyrl-RS"/>
                              </w:rPr>
                              <w:t>ул. Олге Грбић 10</w:t>
                            </w:r>
                          </w:p>
                          <w:p>
                            <w:pPr>
                              <w:pBdr>
                                <w:bottom w:val="single" w:sz="18" w:space="1" w:color="auto"/>
                              </w:pBdr>
                              <w:jc w:val="center"/>
                            </w:pPr>
                            <w:r>
                              <w:rPr>
                                <w:lang w:val="sr-Cyrl-RS"/>
                              </w:rPr>
                              <w:t xml:space="preserve">31260 Косјерић </w:t>
                            </w:r>
                            <w:permEnd w:id="1577324103"/>
                          </w:p>
                          <w:p>
                            <w:pPr>
                              <w:pBdr>
                                <w:bottom w:val="single" w:sz="18" w:space="1" w:color="auto"/>
                              </w:pBdr>
                              <w:jc w:val="center"/>
                              <w:rPr>
                                <w:lang w:val="sr-Cyrl-RS"/>
                              </w:rPr>
                            </w:pPr>
                            <w:permStart w:id="570561701" w:edGrp="everyone"/>
                            <w:r>
                              <w:rPr>
                                <w:lang w:val="sr-Cyrl-RS"/>
                              </w:rPr>
                              <w:t xml:space="preserve"> </w:t>
                            </w:r>
                            <w:r>
                              <w:rPr>
                                <w:noProof/>
                                <w:lang w:val="sr-Latn-RS" w:eastAsia="sr-Latn-RS"/>
                              </w:rPr>
                              <w:drawing>
                                <wp:inline distT="0" distB="0" distL="0" distR="0">
                                  <wp:extent cx="533400" cy="771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771525"/>
                                          </a:xfrm>
                                          <a:prstGeom prst="rect">
                                            <a:avLst/>
                                          </a:prstGeom>
                                          <a:solidFill>
                                            <a:srgbClr val="FFFFFF">
                                              <a:alpha val="0"/>
                                            </a:srgbClr>
                                          </a:solidFill>
                                          <a:ln>
                                            <a:noFill/>
                                          </a:ln>
                                        </pic:spPr>
                                      </pic:pic>
                                    </a:graphicData>
                                  </a:graphic>
                                </wp:inline>
                              </w:drawing>
                            </w:r>
                            <w:r>
                              <w:rPr>
                                <w:lang w:val="sr-Cyrl-RS"/>
                              </w:rPr>
                              <w:t xml:space="preserve"> </w:t>
                            </w:r>
                            <w:permEnd w:id="57056170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96.5pt;height:191.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" stroked="f">
                <v:textbox>
                  <w:txbxContent>
                    <w:p>
                      <w:pPr>
                        <w:pBdr>
                          <w:bottom w:val="single" w:sz="18" w:space="1" w:color="auto"/>
                        </w:pBdr>
                        <w:jc w:val="center"/>
                        <w:rPr>
                          <w:lang w:val="sr-Cyrl-RS"/>
                        </w:rPr>
                      </w:pPr>
                      <w:permStart w:id="1577324103" w:edGrp="everyone"/>
                      <w:r>
                        <w:rPr>
                          <w:lang w:val="sr-Cyrl-RS"/>
                        </w:rPr>
                        <w:t>ОПШТИНА КОСЈЕРИЋ</w:t>
                      </w:r>
                    </w:p>
                    <w:p>
                      <w:pPr>
                        <w:pBdr>
                          <w:bottom w:val="single" w:sz="18" w:space="1" w:color="auto"/>
                        </w:pBdr>
                        <w:jc w:val="center"/>
                        <w:rPr>
                          <w:lang w:val="sr-Cyrl-RS"/>
                        </w:rPr>
                      </w:pPr>
                      <w:r>
                        <w:rPr>
                          <w:lang w:val="sr-Cyrl-RS"/>
                        </w:rPr>
                        <w:t>Општинска управа Косјерић</w:t>
                      </w:r>
                    </w:p>
                    <w:p>
                      <w:pPr>
                        <w:pBdr>
                          <w:bottom w:val="single" w:sz="18" w:space="1" w:color="auto"/>
                        </w:pBdr>
                        <w:jc w:val="center"/>
                        <w:rPr>
                          <w:lang w:val="sr-Cyrl-RS"/>
                        </w:rPr>
                      </w:pPr>
                      <w:r>
                        <w:rPr>
                          <w:lang w:val="sr-Cyrl-RS"/>
                        </w:rPr>
                        <w:t>ул. Олге Грбић 10</w:t>
                      </w:r>
                    </w:p>
                    <w:p>
                      <w:pPr>
                        <w:pBdr>
                          <w:bottom w:val="single" w:sz="18" w:space="1" w:color="auto"/>
                        </w:pBdr>
                        <w:jc w:val="center"/>
                      </w:pPr>
                      <w:r>
                        <w:rPr>
                          <w:lang w:val="sr-Cyrl-RS"/>
                        </w:rPr>
                        <w:t xml:space="preserve">31260 Косјерић </w:t>
                      </w:r>
                      <w:permEnd w:id="1577324103"/>
                    </w:p>
                    <w:p>
                      <w:pPr>
                        <w:pBdr>
                          <w:bottom w:val="single" w:sz="18" w:space="1" w:color="auto"/>
                        </w:pBdr>
                        <w:jc w:val="center"/>
                        <w:rPr>
                          <w:lang w:val="sr-Cyrl-RS"/>
                        </w:rPr>
                      </w:pPr>
                      <w:permStart w:id="570561701" w:edGrp="everyone"/>
                      <w:r>
                        <w:rPr>
                          <w:lang w:val="sr-Cyrl-RS"/>
                        </w:rPr>
                        <w:t xml:space="preserve"> </w:t>
                      </w:r>
                      <w:r>
                        <w:rPr>
                          <w:noProof/>
                          <w:lang w:val="sr-Latn-RS" w:eastAsia="sr-Latn-RS"/>
                        </w:rPr>
                        <w:drawing>
                          <wp:inline distT="0" distB="0" distL="0" distR="0">
                            <wp:extent cx="533400" cy="771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771525"/>
                                    </a:xfrm>
                                    <a:prstGeom prst="rect">
                                      <a:avLst/>
                                    </a:prstGeom>
                                    <a:solidFill>
                                      <a:srgbClr val="FFFFFF">
                                        <a:alpha val="0"/>
                                      </a:srgbClr>
                                    </a:solidFill>
                                    <a:ln>
                                      <a:noFill/>
                                    </a:ln>
                                  </pic:spPr>
                                </pic:pic>
                              </a:graphicData>
                            </a:graphic>
                          </wp:inline>
                        </w:drawing>
                      </w:r>
                      <w:r>
                        <w:rPr>
                          <w:lang w:val="sr-Cyrl-RS"/>
                        </w:rPr>
                        <w:t xml:space="preserve"> </w:t>
                      </w:r>
                      <w:permEnd w:id="570561701"/>
                    </w:p>
                  </w:txbxContent>
                </v:textbox>
                <w10:wrap type="square"/>
              </v:shape>
            </w:pict>
          </mc:Fallback>
        </mc:AlternateContent>
      </w:r>
    </w:p>
    <w:p>
      <w:pPr>
        <w:pStyle w:val="Heading1"/>
        <w:shd w:val="clear" w:color="auto" w:fill="CCC0D9"/>
        <w:rPr>
          <w:sz w:val="24"/>
        </w:rPr>
      </w:pPr>
      <w:r>
        <w:rPr>
          <w:sz w:val="24"/>
        </w:rPr>
        <w:t>КОНКУРСНА ДОКУМЕНТАЦИЈА</w:t>
      </w:r>
    </w:p>
    <w:p>
      <w:pPr>
        <w:jc w:val="center"/>
        <w:rPr>
          <w:b/>
          <w:szCs w:val="24"/>
          <w:lang w:val="sr-Cyrl-RS"/>
        </w:rPr>
      </w:pPr>
    </w:p>
    <w:p>
      <w:pPr>
        <w:jc w:val="center"/>
        <w:rPr>
          <w:b/>
          <w:szCs w:val="24"/>
          <w:lang w:val="sr-Cyrl-RS"/>
        </w:rPr>
      </w:pPr>
    </w:p>
    <w:p>
      <w:pPr>
        <w:jc w:val="center"/>
        <w:rPr>
          <w:b/>
          <w:szCs w:val="24"/>
          <w:lang w:val="sr-Cyrl-RS"/>
        </w:rPr>
      </w:pPr>
      <w:r>
        <w:rPr>
          <w:b/>
          <w:szCs w:val="24"/>
          <w:lang w:val="sr-Cyrl-RS"/>
        </w:rPr>
        <w:t xml:space="preserve">ЗА  ЈАВНУ НАБАВКУ РАДОВА: </w:t>
      </w:r>
    </w:p>
    <w:p>
      <w:pPr>
        <w:jc w:val="center"/>
        <w:rPr>
          <w:b/>
          <w:szCs w:val="24"/>
          <w:lang w:val="sr-Cyrl-RS"/>
        </w:rPr>
      </w:pPr>
    </w:p>
    <w:p>
      <w:pPr>
        <w:jc w:val="center"/>
        <w:rPr>
          <w:b/>
          <w:szCs w:val="24"/>
        </w:rPr>
      </w:pPr>
      <w:r>
        <w:rPr>
          <w:b/>
          <w:szCs w:val="24"/>
        </w:rPr>
        <w:t>РАДОВИ НА РЕАЛИЗАЦИЈИ ПРОЈЕКТА „</w:t>
      </w:r>
      <w:r>
        <w:rPr>
          <w:b/>
          <w:szCs w:val="24"/>
          <w:lang w:val="sr-Cyrl-RS"/>
        </w:rPr>
        <w:t>РЕКОНСТРУКЦИЈА И ДОГРАДЊА ПИЈАЦЕ У</w:t>
      </w:r>
      <w:r>
        <w:rPr>
          <w:b/>
          <w:szCs w:val="24"/>
        </w:rPr>
        <w:t xml:space="preserve"> КОСЈЕРИЋУ</w:t>
      </w:r>
    </w:p>
    <w:p>
      <w:pPr>
        <w:autoSpaceDE w:val="0"/>
        <w:autoSpaceDN w:val="0"/>
        <w:adjustRightInd w:val="0"/>
        <w:ind w:firstLine="420"/>
        <w:jc w:val="center"/>
        <w:rPr>
          <w:b/>
          <w:szCs w:val="24"/>
          <w:lang w:val="sr-Cyrl-RS"/>
        </w:rPr>
      </w:pPr>
      <w:r>
        <w:rPr>
          <w:b/>
          <w:szCs w:val="24"/>
          <w:lang w:val="sr-Cyrl-RS"/>
        </w:rPr>
        <w:t>Ознака из Општег речника набавке:</w:t>
      </w:r>
    </w:p>
    <w:p>
      <w:pPr>
        <w:autoSpaceDE w:val="0"/>
        <w:autoSpaceDN w:val="0"/>
        <w:adjustRightInd w:val="0"/>
        <w:ind w:firstLine="420"/>
        <w:jc w:val="center"/>
        <w:rPr>
          <w:szCs w:val="24"/>
        </w:rPr>
      </w:pPr>
      <w:permStart w:id="1995265199" w:edGrp="everyone"/>
      <w:r>
        <w:rPr>
          <w:szCs w:val="24"/>
        </w:rPr>
        <w:t xml:space="preserve"> </w:t>
      </w:r>
      <w:r>
        <w:rPr>
          <w:szCs w:val="24"/>
          <w:lang w:val="sr-Cyrl-RS"/>
        </w:rPr>
        <w:t xml:space="preserve"> </w:t>
      </w:r>
      <w:r>
        <w:rPr>
          <w:szCs w:val="24"/>
        </w:rPr>
        <w:t>45454000 - радови на реконструкцији</w:t>
      </w:r>
      <w:permEnd w:id="1995265199"/>
    </w:p>
    <w:p>
      <w:pPr>
        <w:jc w:val="center"/>
        <w:rPr>
          <w:b/>
          <w:szCs w:val="24"/>
          <w:lang w:val="sr-Cyrl-RS"/>
        </w:rPr>
      </w:pPr>
    </w:p>
    <w:p>
      <w:pPr>
        <w:jc w:val="center"/>
        <w:rPr>
          <w:b/>
          <w:szCs w:val="24"/>
          <w:lang w:val="sr-Cyrl-RS"/>
        </w:rPr>
      </w:pPr>
      <w:r>
        <w:rPr>
          <w:b/>
          <w:szCs w:val="24"/>
          <w:lang w:val="sr-Cyrl-RS"/>
        </w:rPr>
        <w:t xml:space="preserve"> ОТВОРЕНИ  ПОСТУПАК</w:t>
      </w:r>
    </w:p>
    <w:p>
      <w:pPr>
        <w:jc w:val="center"/>
        <w:rPr>
          <w:b/>
          <w:szCs w:val="24"/>
          <w:lang w:val="sr-Cyrl-RS"/>
        </w:rPr>
      </w:pPr>
    </w:p>
    <w:p>
      <w:pPr>
        <w:jc w:val="center"/>
        <w:rPr>
          <w:b/>
          <w:szCs w:val="24"/>
          <w:lang w:val="sr-Cyrl-RS"/>
        </w:rPr>
      </w:pPr>
    </w:p>
    <w:p>
      <w:pPr>
        <w:jc w:val="center"/>
        <w:rPr>
          <w:szCs w:val="24"/>
        </w:rPr>
      </w:pPr>
      <w:r>
        <w:rPr>
          <w:szCs w:val="24"/>
          <w:lang w:val="sr-Cyrl-RS"/>
        </w:rPr>
        <w:t>БРОЈ ЈАВНЕ НАБАВКЕ:</w:t>
      </w:r>
      <w:r>
        <w:rPr>
          <w:szCs w:val="24"/>
        </w:rPr>
        <w:t xml:space="preserve"> </w:t>
      </w:r>
      <w:permStart w:id="1956260479" w:edGrp="everyone"/>
      <w:r>
        <w:rPr>
          <w:szCs w:val="24"/>
        </w:rPr>
        <w:t xml:space="preserve"> </w:t>
      </w:r>
      <w:r>
        <w:rPr>
          <w:szCs w:val="24"/>
          <w:lang w:val="sr-Cyrl-RS"/>
        </w:rPr>
        <w:t>1.3.4</w:t>
      </w:r>
      <w:r>
        <w:rPr>
          <w:szCs w:val="24"/>
        </w:rPr>
        <w:t xml:space="preserve">  </w:t>
      </w:r>
      <w:permEnd w:id="1956260479"/>
    </w:p>
    <w:p>
      <w:pPr>
        <w:jc w:val="center"/>
        <w:rPr>
          <w:szCs w:val="24"/>
          <w:lang w:val="sr-Cyrl-RS"/>
        </w:rPr>
      </w:pPr>
    </w:p>
    <w:p>
      <w:pPr>
        <w:jc w:val="center"/>
        <w:rPr>
          <w:szCs w:val="24"/>
          <w:lang w:val="sr-Cyrl-RS"/>
        </w:rPr>
      </w:pPr>
    </w:p>
    <w:p>
      <w:pPr>
        <w:jc w:val="center"/>
        <w:rPr>
          <w:szCs w:val="24"/>
          <w:lang w:val="sr-Cyrl-RS"/>
        </w:rPr>
      </w:pPr>
    </w:p>
    <w:p>
      <w:pPr>
        <w:jc w:val="center"/>
        <w:rPr>
          <w:szCs w:val="24"/>
          <w:lang w:val="sr-Cyrl-RS"/>
        </w:rPr>
      </w:pPr>
      <w:r>
        <w:rPr>
          <w:szCs w:val="24"/>
          <w:lang w:val="sr-Cyrl-RS"/>
        </w:rPr>
        <w:t>ОБЈАВЉЕНО НА ПОРТАЛУ ЈАВНИХ НАБАВКИ</w:t>
      </w:r>
    </w:p>
    <w:p>
      <w:pPr>
        <w:jc w:val="center"/>
        <w:rPr>
          <w:szCs w:val="24"/>
        </w:rPr>
      </w:pPr>
      <w:r>
        <w:rPr>
          <w:szCs w:val="24"/>
        </w:rPr>
        <w:t>(</w:t>
      </w:r>
      <w:permStart w:id="2144011877" w:edGrp="everyone"/>
      <w:r>
        <w:rPr>
          <w:szCs w:val="24"/>
        </w:rPr>
        <w:t>2</w:t>
      </w:r>
      <w:r>
        <w:rPr>
          <w:szCs w:val="24"/>
          <w:lang w:val="sr-Cyrl-RS"/>
        </w:rPr>
        <w:t xml:space="preserve">7.05.2020. </w:t>
      </w:r>
      <w:r>
        <w:rPr>
          <w:szCs w:val="24"/>
        </w:rPr>
        <w:t>годин</w:t>
      </w:r>
      <w:r>
        <w:rPr>
          <w:szCs w:val="24"/>
          <w:lang w:val="sr-Cyrl-RS"/>
        </w:rPr>
        <w:t>е</w:t>
      </w:r>
      <w:permEnd w:id="2144011877"/>
      <w:r>
        <w:rPr>
          <w:szCs w:val="24"/>
        </w:rPr>
        <w:t>)</w:t>
      </w:r>
    </w:p>
    <w:p>
      <w:pPr>
        <w:jc w:val="center"/>
        <w:rPr>
          <w:szCs w:val="24"/>
          <w:lang w:val="sr-Cyrl-RS"/>
        </w:rPr>
      </w:pPr>
    </w:p>
    <w:p>
      <w:pPr>
        <w:jc w:val="center"/>
        <w:rPr>
          <w:szCs w:val="24"/>
          <w:lang w:val="sr-Cyrl-RS"/>
        </w:rPr>
      </w:pPr>
    </w:p>
    <w:p>
      <w:pPr>
        <w:jc w:val="center"/>
        <w:rPr>
          <w:szCs w:val="24"/>
          <w:lang w:val="sr-Cyrl-RS"/>
        </w:rPr>
      </w:pPr>
    </w:p>
    <w:p>
      <w:pPr>
        <w:jc w:val="center"/>
        <w:rPr>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jc w:val="center"/>
              <w:rPr>
                <w:szCs w:val="24"/>
                <w:lang w:val="sr-Cyrl-RS"/>
              </w:rPr>
            </w:pPr>
          </w:p>
          <w:p>
            <w:pPr>
              <w:jc w:val="center"/>
              <w:rPr>
                <w:b/>
                <w:i/>
                <w:szCs w:val="24"/>
                <w:lang w:val="sr-Cyrl-RS"/>
              </w:rPr>
            </w:pPr>
            <w:r>
              <w:rPr>
                <w:b/>
                <w:i/>
                <w:szCs w:val="24"/>
                <w:lang w:val="sr-Cyrl-RS"/>
              </w:rPr>
              <w:t>Рок за достављање понуда</w:t>
            </w:r>
          </w:p>
          <w:p>
            <w:pPr>
              <w:jc w:val="center"/>
              <w:rPr>
                <w:szCs w:val="24"/>
                <w:lang w:val="sr-Cyrl-RS"/>
              </w:rPr>
            </w:pPr>
          </w:p>
        </w:tc>
        <w:tc>
          <w:tcPr>
            <w:tcW w:w="4644" w:type="dxa"/>
            <w:shd w:val="clear" w:color="auto" w:fill="auto"/>
            <w:vAlign w:val="center"/>
          </w:tcPr>
          <w:p>
            <w:pPr>
              <w:rPr>
                <w:szCs w:val="24"/>
                <w:lang w:val="sr-Cyrl-RS"/>
              </w:rPr>
            </w:pPr>
            <w:permStart w:id="1675389597" w:edGrp="everyone"/>
            <w:r>
              <w:rPr>
                <w:szCs w:val="24"/>
                <w:lang w:val="sr-Cyrl-RS"/>
              </w:rPr>
              <w:t xml:space="preserve"> </w:t>
            </w:r>
            <w:r>
              <w:rPr>
                <w:szCs w:val="24"/>
              </w:rPr>
              <w:t>(0</w:t>
            </w:r>
            <w:r>
              <w:rPr>
                <w:szCs w:val="24"/>
                <w:lang w:val="sr-Cyrl-RS"/>
              </w:rPr>
              <w:t xml:space="preserve">2.07.2020. </w:t>
            </w:r>
            <w:r>
              <w:rPr>
                <w:szCs w:val="24"/>
              </w:rPr>
              <w:t>годин</w:t>
            </w:r>
            <w:r>
              <w:rPr>
                <w:szCs w:val="24"/>
                <w:lang w:val="sr-Cyrl-RS"/>
              </w:rPr>
              <w:t xml:space="preserve">е </w:t>
            </w:r>
            <w:permEnd w:id="1675389597"/>
            <w:r>
              <w:rPr>
                <w:szCs w:val="24"/>
              </w:rPr>
              <w:t xml:space="preserve"> </w:t>
            </w:r>
            <w:r>
              <w:rPr>
                <w:szCs w:val="24"/>
                <w:lang w:val="sr-Cyrl-RS"/>
              </w:rPr>
              <w:t xml:space="preserve">до </w:t>
            </w:r>
            <w:permStart w:id="1756643528" w:edGrp="everyone"/>
            <w:r>
              <w:rPr>
                <w:szCs w:val="24"/>
                <w:lang w:val="sr-Cyrl-RS"/>
              </w:rPr>
              <w:t xml:space="preserve"> </w:t>
            </w:r>
            <w:r>
              <w:rPr>
                <w:szCs w:val="24"/>
                <w:lang w:val="sr-Latn-RS"/>
              </w:rPr>
              <w:t>10,30</w:t>
            </w:r>
            <w:r>
              <w:rPr>
                <w:szCs w:val="24"/>
                <w:lang w:val="sr-Cyrl-RS"/>
              </w:rPr>
              <w:t xml:space="preserve"> часова </w:t>
            </w:r>
            <w:permEnd w:id="1756643528"/>
          </w:p>
        </w:tc>
      </w:tr>
      <w:tr>
        <w:tc>
          <w:tcPr>
            <w:tcW w:w="4644" w:type="dxa"/>
            <w:shd w:val="clear" w:color="auto" w:fill="auto"/>
            <w:vAlign w:val="center"/>
          </w:tcPr>
          <w:p>
            <w:pPr>
              <w:jc w:val="center"/>
              <w:rPr>
                <w:szCs w:val="24"/>
              </w:rPr>
            </w:pPr>
          </w:p>
          <w:p>
            <w:pPr>
              <w:jc w:val="center"/>
              <w:rPr>
                <w:b/>
                <w:i/>
                <w:szCs w:val="24"/>
                <w:lang w:val="sr-Cyrl-RS"/>
              </w:rPr>
            </w:pPr>
            <w:r>
              <w:rPr>
                <w:b/>
                <w:i/>
                <w:szCs w:val="24"/>
                <w:lang w:val="sr-Cyrl-RS"/>
              </w:rPr>
              <w:t>Јавно отварање понуда</w:t>
            </w:r>
          </w:p>
          <w:p>
            <w:pPr>
              <w:jc w:val="center"/>
              <w:rPr>
                <w:szCs w:val="24"/>
                <w:lang w:val="sr-Cyrl-RS"/>
              </w:rPr>
            </w:pPr>
          </w:p>
        </w:tc>
        <w:tc>
          <w:tcPr>
            <w:tcW w:w="4644" w:type="dxa"/>
            <w:shd w:val="clear" w:color="auto" w:fill="auto"/>
            <w:vAlign w:val="center"/>
          </w:tcPr>
          <w:p>
            <w:pPr>
              <w:rPr>
                <w:szCs w:val="24"/>
                <w:lang w:val="sr-Cyrl-RS"/>
              </w:rPr>
            </w:pPr>
            <w:permStart w:id="472022311" w:edGrp="everyone"/>
            <w:r>
              <w:rPr>
                <w:szCs w:val="24"/>
                <w:lang w:val="sr-Cyrl-RS"/>
              </w:rPr>
              <w:t xml:space="preserve"> </w:t>
            </w:r>
            <w:r>
              <w:rPr>
                <w:szCs w:val="24"/>
              </w:rPr>
              <w:t>(0</w:t>
            </w:r>
            <w:r>
              <w:rPr>
                <w:szCs w:val="24"/>
                <w:lang w:val="sr-Cyrl-RS"/>
              </w:rPr>
              <w:t xml:space="preserve">2.07.2020. </w:t>
            </w:r>
            <w:r>
              <w:rPr>
                <w:szCs w:val="24"/>
              </w:rPr>
              <w:t>годин</w:t>
            </w:r>
            <w:r>
              <w:rPr>
                <w:szCs w:val="24"/>
                <w:lang w:val="sr-Cyrl-RS"/>
              </w:rPr>
              <w:t>е</w:t>
            </w:r>
            <w:r>
              <w:rPr>
                <w:szCs w:val="24"/>
              </w:rPr>
              <w:t xml:space="preserve"> </w:t>
            </w:r>
            <w:r>
              <w:rPr>
                <w:szCs w:val="24"/>
                <w:lang w:val="sr-Cyrl-RS"/>
              </w:rPr>
              <w:t xml:space="preserve"> </w:t>
            </w:r>
            <w:permEnd w:id="472022311"/>
            <w:r>
              <w:rPr>
                <w:szCs w:val="24"/>
              </w:rPr>
              <w:t xml:space="preserve"> у </w:t>
            </w:r>
            <w:r>
              <w:rPr>
                <w:szCs w:val="24"/>
                <w:lang w:val="sr-Cyrl-RS"/>
              </w:rPr>
              <w:t xml:space="preserve"> </w:t>
            </w:r>
            <w:permStart w:id="55670648" w:edGrp="everyone"/>
            <w:r>
              <w:rPr>
                <w:szCs w:val="24"/>
                <w:lang w:val="sr-Cyrl-RS"/>
              </w:rPr>
              <w:t xml:space="preserve"> 11,00 часова </w:t>
            </w:r>
            <w:permEnd w:id="55670648"/>
          </w:p>
        </w:tc>
      </w:tr>
    </w:tbl>
    <w:p>
      <w:pPr>
        <w:jc w:val="center"/>
        <w:rPr>
          <w:szCs w:val="24"/>
          <w:lang w:val="sr-Cyrl-RS"/>
        </w:rPr>
      </w:pPr>
    </w:p>
    <w:p>
      <w:pPr>
        <w:jc w:val="center"/>
        <w:rPr>
          <w:szCs w:val="24"/>
          <w:lang w:val="sr-Cyrl-RS"/>
        </w:rPr>
      </w:pPr>
      <w:permStart w:id="1592420724" w:edGrp="everyone"/>
      <w:r>
        <w:rPr>
          <w:szCs w:val="24"/>
          <w:lang w:val="sr-Cyrl-RS"/>
        </w:rPr>
        <w:t xml:space="preserve">Косјерић, мај 2020. године  </w:t>
      </w:r>
    </w:p>
    <w:permEnd w:id="1592420724"/>
    <w:p>
      <w:pPr>
        <w:jc w:val="center"/>
        <w:rPr>
          <w:szCs w:val="24"/>
          <w:lang w:val="sr-Cyrl-RS"/>
        </w:rPr>
      </w:pPr>
    </w:p>
    <w:p>
      <w:pPr>
        <w:autoSpaceDE w:val="0"/>
        <w:autoSpaceDN w:val="0"/>
        <w:adjustRightInd w:val="0"/>
        <w:ind w:firstLine="708"/>
        <w:jc w:val="both"/>
        <w:rPr>
          <w:szCs w:val="24"/>
          <w:lang w:val="sr-Cyrl-RS" w:eastAsia="sr-Cyrl-RS"/>
        </w:rPr>
      </w:pPr>
      <w:r>
        <w:rPr>
          <w:szCs w:val="24"/>
          <w:lang w:val="sr-Cyrl-RS" w:eastAsia="sr-Cyrl-RS"/>
        </w:rPr>
        <w:lastRenderedPageBreak/>
        <w:t xml:space="preserve">На основу члана </w:t>
      </w:r>
      <w:r>
        <w:rPr>
          <w:rFonts w:eastAsia="TimesNewRomanPSMT"/>
          <w:szCs w:val="24"/>
        </w:rPr>
        <w:t>3</w:t>
      </w:r>
      <w:r>
        <w:rPr>
          <w:rFonts w:eastAsia="TimesNewRomanPSMT"/>
          <w:szCs w:val="24"/>
          <w:lang w:val="sr-Cyrl-CS"/>
        </w:rPr>
        <w:t>2. и</w:t>
      </w:r>
      <w:r>
        <w:rPr>
          <w:rFonts w:eastAsia="TimesNewRomanPSMT"/>
          <w:szCs w:val="24"/>
        </w:rPr>
        <w:t xml:space="preserve"> 61</w:t>
      </w:r>
      <w:r>
        <w:rPr>
          <w:rFonts w:eastAsia="TimesNewRomanPSMT"/>
          <w:szCs w:val="24"/>
          <w:lang w:val="sr-Cyrl-RS"/>
        </w:rPr>
        <w:t>.</w:t>
      </w:r>
      <w:r>
        <w:rPr>
          <w:rFonts w:eastAsia="TimesNewRomanPSMT"/>
          <w:szCs w:val="24"/>
        </w:rPr>
        <w:t xml:space="preserve"> </w:t>
      </w:r>
      <w:r>
        <w:rPr>
          <w:szCs w:val="24"/>
          <w:lang w:val="sr-Cyrl-RS" w:eastAsia="sr-Cyrl-RS"/>
        </w:rPr>
        <w:t xml:space="preserve">Закона о јавним набавкама („Службени гласник РС” бр. 124/12, 14/15 и 68/15), члана 2. Правилника о обавезним елементима конкурсне документације у поступцима јавних набавки и начину доказивања испуњености услова („Службени  гласник РС” бр. </w:t>
      </w:r>
      <w:r>
        <w:rPr>
          <w:szCs w:val="24"/>
          <w:lang w:eastAsia="sr-Cyrl-RS"/>
        </w:rPr>
        <w:t>86</w:t>
      </w:r>
      <w:r>
        <w:rPr>
          <w:szCs w:val="24"/>
          <w:lang w:val="sr-Cyrl-RS" w:eastAsia="sr-Cyrl-RS"/>
        </w:rPr>
        <w:t xml:space="preserve">/15 и </w:t>
      </w:r>
      <w:r>
        <w:rPr>
          <w:iCs/>
          <w:szCs w:val="24"/>
          <w:lang w:val="sr-Cyrl-RS"/>
        </w:rPr>
        <w:t>41/19</w:t>
      </w:r>
      <w:r>
        <w:rPr>
          <w:szCs w:val="24"/>
          <w:lang w:val="sr-Cyrl-RS" w:eastAsia="sr-Cyrl-RS"/>
        </w:rPr>
        <w:t xml:space="preserve">), Одлуке о покретању поступка јавне набавке број: </w:t>
      </w:r>
      <w:permStart w:id="821891327" w:edGrp="everyone"/>
      <w:r>
        <w:rPr>
          <w:szCs w:val="24"/>
          <w:lang w:val="sr-Cyrl-RS" w:eastAsia="sr-Cyrl-RS"/>
        </w:rPr>
        <w:t xml:space="preserve"> 1.3.4 </w:t>
      </w:r>
      <w:permStart w:id="24840845" w:edGrp="everyone"/>
      <w:permEnd w:id="821891327"/>
      <w:r>
        <w:rPr>
          <w:szCs w:val="24"/>
          <w:lang w:val="sr-Cyrl-RS" w:eastAsia="sr-Cyrl-RS"/>
        </w:rPr>
        <w:t xml:space="preserve"> и </w:t>
      </w:r>
      <w:r>
        <w:rPr>
          <w:bCs/>
          <w:szCs w:val="24"/>
          <w:lang w:val="sr-Cyrl-RS" w:eastAsia="sr-Cyrl-RS"/>
        </w:rPr>
        <w:t xml:space="preserve">404-58/2020 </w:t>
      </w:r>
      <w:permEnd w:id="24840845"/>
      <w:r>
        <w:rPr>
          <w:bCs/>
          <w:szCs w:val="24"/>
          <w:lang w:val="sr-Cyrl-RS" w:eastAsia="sr-Cyrl-RS"/>
        </w:rPr>
        <w:t>од</w:t>
      </w:r>
      <w:r>
        <w:rPr>
          <w:bCs/>
          <w:szCs w:val="24"/>
          <w:lang w:val="en-GB" w:eastAsia="sr-Cyrl-RS"/>
        </w:rPr>
        <w:t xml:space="preserve"> </w:t>
      </w:r>
      <w:permStart w:id="1283156407" w:edGrp="everyone"/>
      <w:r>
        <w:rPr>
          <w:bCs/>
          <w:szCs w:val="24"/>
          <w:lang w:val="sr-Cyrl-RS" w:eastAsia="sr-Cyrl-RS"/>
        </w:rPr>
        <w:t xml:space="preserve"> 20.05.2020.</w:t>
      </w:r>
      <w:r>
        <w:rPr>
          <w:bCs/>
          <w:szCs w:val="24"/>
          <w:lang w:val="en-GB" w:eastAsia="sr-Cyrl-RS"/>
        </w:rPr>
        <w:t xml:space="preserve"> </w:t>
      </w:r>
      <w:permEnd w:id="1283156407"/>
      <w:r>
        <w:rPr>
          <w:bCs/>
          <w:szCs w:val="24"/>
          <w:lang w:val="sr-Cyrl-RS" w:eastAsia="sr-Cyrl-RS"/>
        </w:rPr>
        <w:t xml:space="preserve"> године и Решења о</w:t>
      </w:r>
      <w:r>
        <w:rPr>
          <w:szCs w:val="24"/>
          <w:lang w:val="sr-Cyrl-RS" w:eastAsia="sr-Cyrl-RS"/>
        </w:rPr>
        <w:t xml:space="preserve"> образовању Комисије за јавну набавку број:</w:t>
      </w:r>
      <w:r>
        <w:rPr>
          <w:szCs w:val="24"/>
          <w:lang w:val="en-GB" w:eastAsia="sr-Cyrl-RS"/>
        </w:rPr>
        <w:t xml:space="preserve"> </w:t>
      </w:r>
      <w:permStart w:id="984759644" w:edGrp="everyone"/>
      <w:r>
        <w:rPr>
          <w:szCs w:val="24"/>
          <w:lang w:val="en-GB" w:eastAsia="sr-Cyrl-RS"/>
        </w:rPr>
        <w:t xml:space="preserve">  </w:t>
      </w:r>
      <w:r>
        <w:rPr>
          <w:szCs w:val="24"/>
          <w:lang w:val="sr-Cyrl-RS" w:eastAsia="sr-Cyrl-RS"/>
        </w:rPr>
        <w:t>1.3.4  и</w:t>
      </w:r>
      <w:permEnd w:id="984759644"/>
      <w:r>
        <w:rPr>
          <w:szCs w:val="24"/>
          <w:lang w:val="en-GB" w:eastAsia="sr-Cyrl-RS"/>
        </w:rPr>
        <w:t xml:space="preserve"> </w:t>
      </w:r>
      <w:permStart w:id="666334927" w:edGrp="everyone"/>
      <w:r>
        <w:rPr>
          <w:szCs w:val="24"/>
          <w:lang w:val="sr-Cyrl-RS" w:eastAsia="sr-Cyrl-RS"/>
        </w:rPr>
        <w:t xml:space="preserve">   404-58/2020  </w:t>
      </w:r>
      <w:r>
        <w:rPr>
          <w:szCs w:val="24"/>
          <w:lang w:val="en-GB" w:eastAsia="sr-Cyrl-RS"/>
        </w:rPr>
        <w:t xml:space="preserve"> </w:t>
      </w:r>
      <w:permEnd w:id="666334927"/>
      <w:r>
        <w:rPr>
          <w:szCs w:val="24"/>
          <w:lang w:val="en-GB" w:eastAsia="sr-Cyrl-RS"/>
        </w:rPr>
        <w:t xml:space="preserve"> o</w:t>
      </w:r>
      <w:r>
        <w:rPr>
          <w:szCs w:val="24"/>
          <w:lang w:val="sr-Cyrl-RS" w:eastAsia="sr-Cyrl-RS"/>
        </w:rPr>
        <w:t xml:space="preserve">д  </w:t>
      </w:r>
      <w:permStart w:id="1680106441" w:edGrp="everyone"/>
      <w:r>
        <w:rPr>
          <w:szCs w:val="24"/>
          <w:lang w:val="sr-Cyrl-RS" w:eastAsia="sr-Cyrl-RS"/>
        </w:rPr>
        <w:t xml:space="preserve"> 20.05.2020.  </w:t>
      </w:r>
      <w:permEnd w:id="1680106441"/>
      <w:r>
        <w:rPr>
          <w:szCs w:val="24"/>
          <w:lang w:val="en-GB" w:eastAsia="sr-Cyrl-RS"/>
        </w:rPr>
        <w:t xml:space="preserve">  </w:t>
      </w:r>
      <w:r>
        <w:rPr>
          <w:szCs w:val="24"/>
          <w:lang w:val="sr-Cyrl-RS" w:eastAsia="sr-Cyrl-RS"/>
        </w:rPr>
        <w:t xml:space="preserve">године, припремљена је </w:t>
      </w:r>
    </w:p>
    <w:p>
      <w:pPr>
        <w:jc w:val="center"/>
        <w:rPr>
          <w:rFonts w:eastAsia="Calibri-Bold"/>
          <w:b/>
          <w:bCs/>
          <w:szCs w:val="24"/>
          <w:lang w:val="sr-Cyrl-RS" w:eastAsia="sr-Cyrl-RS"/>
        </w:rPr>
      </w:pPr>
    </w:p>
    <w:p>
      <w:pPr>
        <w:shd w:val="clear" w:color="auto" w:fill="CCC0D9"/>
        <w:jc w:val="center"/>
        <w:rPr>
          <w:rFonts w:eastAsia="Calibri-Bold"/>
          <w:b/>
          <w:bCs/>
          <w:szCs w:val="24"/>
          <w:lang w:val="sr-Cyrl-RS" w:eastAsia="sr-Cyrl-RS"/>
        </w:rPr>
      </w:pPr>
      <w:r>
        <w:rPr>
          <w:rFonts w:eastAsia="Calibri-Bold"/>
          <w:b/>
          <w:bCs/>
          <w:szCs w:val="24"/>
          <w:lang w:val="sr-Cyrl-RS" w:eastAsia="sr-Cyrl-RS"/>
        </w:rPr>
        <w:t>К О Н К У Р С Н А  Д О К У  М Е Н Т А Ц И Ј А</w:t>
      </w:r>
    </w:p>
    <w:p>
      <w:pPr>
        <w:jc w:val="center"/>
        <w:rPr>
          <w:b/>
          <w:szCs w:val="24"/>
          <w:lang w:val="sr-Cyrl-RS"/>
        </w:rPr>
      </w:pPr>
    </w:p>
    <w:p>
      <w:pPr>
        <w:jc w:val="center"/>
        <w:rPr>
          <w:b/>
          <w:szCs w:val="24"/>
          <w:lang w:val="sr-Cyrl-RS"/>
        </w:rPr>
      </w:pPr>
      <w:r>
        <w:rPr>
          <w:b/>
          <w:szCs w:val="24"/>
          <w:lang w:val="sr-Cyrl-RS"/>
        </w:rPr>
        <w:t xml:space="preserve">ЗА  ЈАВНУ НАБАВКУ РАДОВА: </w:t>
      </w:r>
    </w:p>
    <w:p>
      <w:pPr>
        <w:jc w:val="center"/>
        <w:rPr>
          <w:b/>
          <w:szCs w:val="24"/>
        </w:rPr>
      </w:pPr>
      <w:r>
        <w:rPr>
          <w:b/>
          <w:szCs w:val="24"/>
        </w:rPr>
        <w:t>РАДОВИ НА РЕАЛИЗАЦИЈИ ПРОЈЕКТА „</w:t>
      </w:r>
      <w:r>
        <w:rPr>
          <w:b/>
          <w:szCs w:val="24"/>
          <w:lang w:val="sr-Cyrl-RS"/>
        </w:rPr>
        <w:t>РЕКОНСТРУКЦИЈА И ДОГРАДЊА ПИЈАЦЕ У</w:t>
      </w:r>
      <w:r>
        <w:rPr>
          <w:b/>
          <w:szCs w:val="24"/>
        </w:rPr>
        <w:t xml:space="preserve"> КОСЈЕРИЋУ</w:t>
      </w:r>
    </w:p>
    <w:p>
      <w:pPr>
        <w:jc w:val="center"/>
        <w:rPr>
          <w:szCs w:val="24"/>
          <w:lang w:val="sr-Cyrl-RS"/>
        </w:rPr>
      </w:pPr>
      <w:r>
        <w:rPr>
          <w:b/>
          <w:szCs w:val="24"/>
          <w:lang w:val="sr-Cyrl-RS"/>
        </w:rPr>
        <w:t>У ОТВОРЕНОМ  ПОСТУПКУ, ЈН</w:t>
      </w:r>
      <w:r>
        <w:rPr>
          <w:szCs w:val="24"/>
          <w:lang w:val="sr-Cyrl-RS"/>
        </w:rPr>
        <w:t xml:space="preserve"> </w:t>
      </w:r>
      <w:r>
        <w:rPr>
          <w:b/>
          <w:szCs w:val="24"/>
          <w:lang w:val="sr-Cyrl-RS"/>
        </w:rPr>
        <w:t>БРОЈ</w:t>
      </w:r>
      <w:r>
        <w:rPr>
          <w:b/>
          <w:szCs w:val="24"/>
          <w:lang w:val="sr-Latn-RS"/>
        </w:rPr>
        <w:t xml:space="preserve"> </w:t>
      </w:r>
      <w:r>
        <w:rPr>
          <w:b/>
          <w:szCs w:val="24"/>
          <w:lang w:val="sr-Cyrl-RS"/>
        </w:rPr>
        <w:t>1.3.4</w:t>
      </w:r>
    </w:p>
    <w:p>
      <w:pPr>
        <w:autoSpaceDE w:val="0"/>
        <w:autoSpaceDN w:val="0"/>
        <w:adjustRightInd w:val="0"/>
        <w:rPr>
          <w:rFonts w:eastAsia="Calibri-Bold"/>
          <w:b/>
          <w:bCs/>
          <w:szCs w:val="24"/>
          <w:lang w:val="sr-Cyrl-RS" w:eastAsia="sr-Cyrl-RS"/>
        </w:rPr>
      </w:pPr>
    </w:p>
    <w:p>
      <w:pPr>
        <w:rPr>
          <w:szCs w:val="24"/>
        </w:rPr>
      </w:pPr>
      <w:r>
        <w:rPr>
          <w:szCs w:val="24"/>
          <w:lang w:val="sr-Cyrl-RS"/>
        </w:rPr>
        <w:t>Конкурсна документација садржи :</w:t>
      </w:r>
    </w:p>
    <w:tbl>
      <w:tblPr>
        <w:tblW w:w="9777" w:type="dxa"/>
        <w:tblInd w:w="-30" w:type="dxa"/>
        <w:tblLayout w:type="fixed"/>
        <w:tblLook w:val="0000" w:firstRow="0" w:lastRow="0" w:firstColumn="0" w:lastColumn="0" w:noHBand="0" w:noVBand="0"/>
      </w:tblPr>
      <w:tblGrid>
        <w:gridCol w:w="1272"/>
        <w:gridCol w:w="7371"/>
        <w:gridCol w:w="1134"/>
      </w:tblGrid>
      <w:tr>
        <w:tc>
          <w:tcPr>
            <w:tcW w:w="1272" w:type="dxa"/>
            <w:tcBorders>
              <w:top w:val="single" w:sz="4" w:space="0" w:color="000000"/>
              <w:left w:val="single" w:sz="4" w:space="0" w:color="000000"/>
              <w:bottom w:val="single" w:sz="4" w:space="0" w:color="000000"/>
            </w:tcBorders>
            <w:shd w:val="clear" w:color="auto" w:fill="auto"/>
          </w:tcPr>
          <w:p>
            <w:pPr>
              <w:jc w:val="both"/>
              <w:rPr>
                <w:rFonts w:eastAsia="TimesNewRomanPSMT"/>
                <w:b/>
                <w:i/>
                <w:szCs w:val="24"/>
              </w:rPr>
            </w:pPr>
            <w:r>
              <w:rPr>
                <w:rFonts w:eastAsia="TimesNewRomanPSMT"/>
                <w:b/>
                <w:i/>
                <w:szCs w:val="24"/>
                <w:lang w:val="sr-Cyrl-CS"/>
              </w:rPr>
              <w:t>Поглавље</w:t>
            </w:r>
          </w:p>
        </w:tc>
        <w:tc>
          <w:tcPr>
            <w:tcW w:w="7371" w:type="dxa"/>
            <w:tcBorders>
              <w:top w:val="single" w:sz="4" w:space="0" w:color="000000"/>
              <w:left w:val="single" w:sz="4" w:space="0" w:color="000000"/>
              <w:bottom w:val="single" w:sz="4" w:space="0" w:color="000000"/>
            </w:tcBorders>
            <w:shd w:val="clear" w:color="auto" w:fill="auto"/>
          </w:tcPr>
          <w:p>
            <w:pPr>
              <w:jc w:val="center"/>
              <w:rPr>
                <w:rFonts w:eastAsia="TimesNewRomanPSMT"/>
                <w:b/>
                <w:i/>
                <w:szCs w:val="24"/>
              </w:rPr>
            </w:pPr>
            <w:r>
              <w:rPr>
                <w:rFonts w:eastAsia="TimesNewRomanPSMT"/>
                <w:b/>
                <w:i/>
                <w:szCs w:val="24"/>
              </w:rPr>
              <w:t>Назив</w:t>
            </w:r>
            <w:r>
              <w:rPr>
                <w:rFonts w:eastAsia="TimesNewRomanPSMT"/>
                <w:b/>
                <w:i/>
                <w:szCs w:val="24"/>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pPr>
              <w:jc w:val="center"/>
              <w:rPr>
                <w:bCs/>
                <w:iCs/>
                <w:szCs w:val="24"/>
              </w:rPr>
            </w:pPr>
            <w:r>
              <w:rPr>
                <w:rFonts w:eastAsia="TimesNewRomanPSMT"/>
                <w:b/>
                <w:i/>
                <w:szCs w:val="24"/>
              </w:rPr>
              <w:t>Страна</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lang w:val="sr-Cyrl-RS"/>
              </w:rPr>
            </w:pPr>
            <w:permStart w:id="1401689824" w:edGrp="everyone" w:colFirst="2" w:colLast="2"/>
            <w:permStart w:id="246636700" w:edGrp="everyone"/>
            <w:permStart w:id="465835333" w:edGrp="everyone"/>
            <w:r>
              <w:rPr>
                <w:bCs/>
                <w:iCs/>
                <w:szCs w:val="24"/>
              </w:rPr>
              <w:t>I</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szCs w:val="24"/>
                <w:lang w:val="sr-Cyrl-RS"/>
              </w:rPr>
            </w:pPr>
            <w:r>
              <w:rPr>
                <w:rFonts w:eastAsia="TimesNewRomanPSMT"/>
                <w:szCs w:val="24"/>
                <w:lang w:val="sr-Cyrl-RS"/>
              </w:rPr>
              <w:t>ОПШТЕ ПОДАТКЕ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bCs/>
                <w:iCs/>
                <w:szCs w:val="24"/>
              </w:rPr>
            </w:pPr>
            <w:r>
              <w:rPr>
                <w:bCs/>
                <w:iCs/>
                <w:szCs w:val="24"/>
              </w:rPr>
              <w:t xml:space="preserve"> 3</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lang w:val="sr-Cyrl-RS"/>
              </w:rPr>
            </w:pPr>
            <w:permStart w:id="915434127" w:edGrp="everyone" w:colFirst="2" w:colLast="2"/>
            <w:permStart w:id="1439072223" w:edGrp="everyone"/>
            <w:permStart w:id="1414022156" w:edGrp="everyone"/>
            <w:permEnd w:id="1401689824"/>
            <w:permEnd w:id="246636700"/>
            <w:permEnd w:id="465835333"/>
            <w:r>
              <w:rPr>
                <w:bCs/>
                <w:iCs/>
                <w:szCs w:val="24"/>
              </w:rPr>
              <w:t>II</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szCs w:val="24"/>
                <w:lang w:val="sr-Cyrl-RS"/>
              </w:rPr>
            </w:pPr>
            <w:r>
              <w:rPr>
                <w:rFonts w:eastAsia="TimesNewRomanPSMT"/>
                <w:szCs w:val="24"/>
                <w:lang w:val="sr-Cyrl-RS"/>
              </w:rPr>
              <w:t>ПОДАТКЕ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TimesNewRomanPSMT"/>
                <w:szCs w:val="24"/>
                <w:lang w:val="sr-Cyrl-RS"/>
              </w:rPr>
            </w:pPr>
            <w:r>
              <w:rPr>
                <w:rFonts w:eastAsia="TimesNewRomanPSMT"/>
                <w:szCs w:val="24"/>
                <w:lang w:val="sr-Cyrl-RS"/>
              </w:rPr>
              <w:t>4</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lang w:val="sr-Cyrl-RS"/>
              </w:rPr>
            </w:pPr>
            <w:permStart w:id="1359283979" w:edGrp="everyone" w:colFirst="2" w:colLast="2"/>
            <w:permStart w:id="1892642232" w:edGrp="everyone"/>
            <w:permStart w:id="251724636" w:edGrp="everyone"/>
            <w:permEnd w:id="915434127"/>
            <w:permEnd w:id="1439072223"/>
            <w:permEnd w:id="1414022156"/>
          </w:p>
          <w:p>
            <w:pPr>
              <w:snapToGrid w:val="0"/>
              <w:jc w:val="center"/>
              <w:rPr>
                <w:rFonts w:eastAsia="TimesNewRomanPSMT"/>
                <w:szCs w:val="24"/>
                <w:lang w:val="sr-Cyrl-RS"/>
              </w:rPr>
            </w:pPr>
            <w:r>
              <w:rPr>
                <w:rFonts w:eastAsia="TimesNewRomanPSMT"/>
                <w:szCs w:val="24"/>
              </w:rPr>
              <w:t>III</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szCs w:val="24"/>
                <w:lang w:val="sr-Cyrl-RS"/>
              </w:rPr>
            </w:pPr>
            <w:r>
              <w:rPr>
                <w:rFonts w:eastAsia="TimesNewRomanPSMT"/>
                <w:szCs w:val="24"/>
                <w:lang w:val="sr-Cyrl-RS"/>
              </w:rPr>
              <w:t>ВРСТУ, ТЕХНИЧКЕ КАРАКТЕРИСТИКЕ, КВАЛИТЕТ, КОЛИЧИНУ И ОПИС РАДОВА, РОК ИЗВРШЕЊА, МЕСТО ИЗВРШЕЊА 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TimesNewRomanPSMT"/>
                <w:szCs w:val="24"/>
                <w:lang w:val="sr-Cyrl-RS"/>
              </w:rPr>
            </w:pPr>
            <w:r>
              <w:rPr>
                <w:rFonts w:eastAsia="TimesNewRomanPSMT"/>
                <w:szCs w:val="24"/>
                <w:lang w:val="sr-Cyrl-RS"/>
              </w:rPr>
              <w:t>4</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lang w:val="sr-Cyrl-RS"/>
              </w:rPr>
            </w:pPr>
            <w:permStart w:id="1495225228" w:edGrp="everyone" w:colFirst="2" w:colLast="2"/>
            <w:permStart w:id="162023074" w:edGrp="everyone"/>
            <w:permStart w:id="1946099509" w:edGrp="everyone"/>
            <w:permEnd w:id="1359283979"/>
            <w:permEnd w:id="1892642232"/>
            <w:permEnd w:id="251724636"/>
            <w:r>
              <w:rPr>
                <w:rFonts w:eastAsia="TimesNewRomanPSMT"/>
                <w:szCs w:val="24"/>
              </w:rPr>
              <w:t>IV</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szCs w:val="24"/>
                <w:lang w:val="sr-Cyrl-RS"/>
              </w:rPr>
            </w:pPr>
            <w:r>
              <w:rPr>
                <w:rFonts w:eastAsia="TimesNewRomanPSMT"/>
                <w:szCs w:val="24"/>
                <w:lang w:val="sr-Cyrl-RS"/>
              </w:rPr>
              <w:t xml:space="preserve">ТЕХНИЧКУ ДОКУМЕНТАЦИЈУ И ПЛАНОВЕ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TimesNewRomanPSMT"/>
                <w:szCs w:val="24"/>
                <w:lang w:val="sr-Cyrl-RS"/>
              </w:rPr>
            </w:pPr>
            <w:r>
              <w:rPr>
                <w:rFonts w:eastAsia="TimesNewRomanPSMT"/>
                <w:szCs w:val="24"/>
                <w:lang w:val="sr-Cyrl-RS"/>
              </w:rPr>
              <w:t>9</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lang w:val="sr-Cyrl-RS"/>
              </w:rPr>
            </w:pPr>
            <w:permStart w:id="1491090904" w:edGrp="everyone" w:colFirst="2" w:colLast="2"/>
            <w:permStart w:id="2115651067" w:edGrp="everyone"/>
            <w:permStart w:id="1017343778" w:edGrp="everyone"/>
            <w:permEnd w:id="1495225228"/>
            <w:permEnd w:id="162023074"/>
            <w:permEnd w:id="1946099509"/>
          </w:p>
          <w:p>
            <w:pPr>
              <w:snapToGrid w:val="0"/>
              <w:jc w:val="center"/>
              <w:rPr>
                <w:rFonts w:eastAsia="TimesNewRomanPSMT"/>
                <w:szCs w:val="24"/>
                <w:lang w:val="sr-Cyrl-RS"/>
              </w:rPr>
            </w:pPr>
            <w:r>
              <w:rPr>
                <w:rFonts w:eastAsia="TimesNewRomanPSMT"/>
                <w:szCs w:val="24"/>
              </w:rPr>
              <w:t>V</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szCs w:val="24"/>
                <w:lang w:val="sr-Cyrl-RS"/>
              </w:rPr>
            </w:pPr>
            <w:r>
              <w:rPr>
                <w:rFonts w:eastAsia="TimesNewRomanPSMT"/>
                <w:szCs w:val="24"/>
                <w:lang w:val="sr-Cyrl-RS"/>
              </w:rPr>
              <w:t>УСЛОВЕ ЗА УЧЕШЋЕ У ПОСТУПКУ ЈАВНЕ НАБАВКЕ ИЗ ЧЛ. 75. И 76. ЗАКОНА И УПУТСТВО КАКО СЕ ДОКАЗУЈЕ ИСПУЊЕНОСТ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TimesNewRomanPSMT"/>
                <w:szCs w:val="24"/>
                <w:lang w:val="sr-Cyrl-RS"/>
              </w:rPr>
            </w:pPr>
            <w:r>
              <w:rPr>
                <w:rFonts w:eastAsia="TimesNewRomanPSMT"/>
                <w:szCs w:val="24"/>
                <w:lang w:val="sr-Cyrl-RS"/>
              </w:rPr>
              <w:t>10</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lang w:val="sr-Cyrl-RS"/>
              </w:rPr>
            </w:pPr>
            <w:permStart w:id="1636657191" w:edGrp="everyone" w:colFirst="2" w:colLast="2"/>
            <w:permStart w:id="1675635943" w:edGrp="everyone"/>
            <w:permStart w:id="188109882" w:edGrp="everyone"/>
            <w:permEnd w:id="1491090904"/>
            <w:permEnd w:id="2115651067"/>
            <w:permEnd w:id="1017343778"/>
            <w:r>
              <w:rPr>
                <w:rFonts w:eastAsia="TimesNewRomanPSMT"/>
                <w:szCs w:val="24"/>
              </w:rPr>
              <w:t>VI</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szCs w:val="24"/>
                <w:lang w:val="sr-Cyrl-RS"/>
              </w:rPr>
            </w:pPr>
            <w:r>
              <w:rPr>
                <w:rFonts w:eastAsia="TimesNewRomanPSMT"/>
                <w:szCs w:val="24"/>
                <w:lang w:val="sr-Cyrl-R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TimesNewRomanPSMT"/>
                <w:szCs w:val="24"/>
                <w:lang w:val="sr-Cyrl-RS"/>
              </w:rPr>
            </w:pPr>
            <w:r>
              <w:rPr>
                <w:rFonts w:eastAsia="TimesNewRomanPSMT"/>
                <w:szCs w:val="24"/>
                <w:lang w:val="sr-Cyrl-RS"/>
              </w:rPr>
              <w:t>18</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lang w:val="sr-Cyrl-RS"/>
              </w:rPr>
            </w:pPr>
            <w:permStart w:id="814691662" w:edGrp="everyone" w:colFirst="2" w:colLast="2"/>
            <w:permStart w:id="271128827" w:edGrp="everyone"/>
            <w:permStart w:id="1967928446" w:edGrp="everyone"/>
            <w:permEnd w:id="1636657191"/>
            <w:permEnd w:id="1675635943"/>
            <w:permEnd w:id="188109882"/>
            <w:r>
              <w:rPr>
                <w:rFonts w:eastAsia="TimesNewRomanPSMT"/>
                <w:szCs w:val="24"/>
              </w:rPr>
              <w:t>VII</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szCs w:val="24"/>
                <w:lang w:val="sr-Cyrl-RS"/>
              </w:rPr>
            </w:pPr>
            <w:r>
              <w:rPr>
                <w:rFonts w:eastAsia="TimesNewRomanPSMT"/>
                <w:szCs w:val="24"/>
                <w:lang w:val="sr-Cyrl-RS"/>
              </w:rPr>
              <w:t>ОБРАЗАЦ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TimesNewRomanPSMT"/>
                <w:szCs w:val="24"/>
                <w:lang w:val="sr-Cyrl-RS"/>
              </w:rPr>
            </w:pPr>
            <w:r>
              <w:rPr>
                <w:rFonts w:eastAsia="TimesNewRomanPSMT"/>
                <w:szCs w:val="24"/>
                <w:lang w:val="sr-Cyrl-RS"/>
              </w:rPr>
              <w:t>30</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lang w:val="sr-Cyrl-RS"/>
              </w:rPr>
            </w:pPr>
            <w:permStart w:id="1717123668" w:edGrp="everyone" w:colFirst="2" w:colLast="2"/>
            <w:permStart w:id="847393329" w:edGrp="everyone"/>
            <w:permStart w:id="211705024" w:edGrp="everyone"/>
            <w:permEnd w:id="814691662"/>
            <w:permEnd w:id="271128827"/>
            <w:permEnd w:id="1967928446"/>
            <w:r>
              <w:rPr>
                <w:rFonts w:eastAsia="TimesNewRomanPSMT"/>
                <w:szCs w:val="24"/>
              </w:rPr>
              <w:t>VIII</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szCs w:val="24"/>
                <w:lang w:val="sr-Cyrl-RS"/>
              </w:rPr>
            </w:pPr>
            <w:r>
              <w:rPr>
                <w:rFonts w:eastAsia="TimesNewRomanPSMT"/>
                <w:szCs w:val="24"/>
                <w:lang w:val="sr-Cyrl-R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TimesNewRomanPSMT"/>
                <w:szCs w:val="24"/>
                <w:lang w:val="sr-Cyrl-RS"/>
              </w:rPr>
            </w:pPr>
            <w:r>
              <w:rPr>
                <w:rFonts w:eastAsia="TimesNewRomanPSMT"/>
                <w:szCs w:val="24"/>
                <w:lang w:val="sr-Cyrl-RS"/>
              </w:rPr>
              <w:t>34</w:t>
            </w:r>
          </w:p>
        </w:tc>
      </w:tr>
      <w:tr>
        <w:trPr>
          <w:trHeight w:val="278"/>
        </w:trP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lang w:val="sr-Cyrl-RS"/>
              </w:rPr>
            </w:pPr>
            <w:permStart w:id="1615283340" w:edGrp="everyone" w:colFirst="2" w:colLast="2"/>
            <w:permStart w:id="811950367" w:edGrp="everyone"/>
            <w:permStart w:id="1737509281" w:edGrp="everyone"/>
            <w:permEnd w:id="1717123668"/>
            <w:permEnd w:id="847393329"/>
            <w:permEnd w:id="211705024"/>
            <w:r>
              <w:rPr>
                <w:rFonts w:eastAsia="TimesNewRomanPSMT"/>
                <w:szCs w:val="24"/>
              </w:rPr>
              <w:t>IX</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szCs w:val="24"/>
              </w:rPr>
            </w:pPr>
            <w:r>
              <w:rPr>
                <w:rFonts w:eastAsia="TimesNewRomanPSMT"/>
                <w:szCs w:val="24"/>
                <w:lang w:val="sr-Cyrl-RS"/>
              </w:rPr>
              <w:t>ОБРАЗАЦ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TimesNewRomanPSMT"/>
                <w:szCs w:val="24"/>
                <w:lang w:val="sr-Cyrl-RS"/>
              </w:rPr>
            </w:pPr>
            <w:r>
              <w:rPr>
                <w:rFonts w:eastAsia="TimesNewRomanPSMT"/>
                <w:szCs w:val="24"/>
                <w:lang w:val="sr-Cyrl-RS"/>
              </w:rPr>
              <w:t>35</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lang w:val="sr-Cyrl-RS"/>
              </w:rPr>
            </w:pPr>
            <w:permStart w:id="113263773" w:edGrp="everyone" w:colFirst="2" w:colLast="2"/>
            <w:permStart w:id="2065511063" w:edGrp="everyone"/>
            <w:permStart w:id="287925338" w:edGrp="everyone"/>
            <w:permEnd w:id="1615283340"/>
            <w:permEnd w:id="811950367"/>
            <w:permEnd w:id="1737509281"/>
            <w:r>
              <w:rPr>
                <w:rFonts w:eastAsia="TimesNewRomanPSMT"/>
                <w:szCs w:val="24"/>
              </w:rPr>
              <w:t>X</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szCs w:val="24"/>
                <w:lang w:val="sr-Cyrl-RS"/>
              </w:rPr>
            </w:pPr>
            <w:r>
              <w:rPr>
                <w:rFonts w:eastAsia="TimesNewRomanPSMT"/>
                <w:szCs w:val="24"/>
                <w:lang w:val="sr-Cyrl-R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TimesNewRomanPSMT"/>
                <w:szCs w:val="24"/>
                <w:lang w:val="sr-Cyrl-RS"/>
              </w:rPr>
            </w:pPr>
            <w:r>
              <w:rPr>
                <w:rFonts w:eastAsia="TimesNewRomanPSMT"/>
                <w:szCs w:val="24"/>
                <w:lang w:val="sr-Cyrl-RS"/>
              </w:rPr>
              <w:t>36</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lang w:val="sr-Cyrl-RS"/>
              </w:rPr>
            </w:pPr>
            <w:permStart w:id="166493722" w:edGrp="everyone" w:colFirst="2" w:colLast="2"/>
            <w:permStart w:id="2079015649" w:edGrp="everyone"/>
            <w:permEnd w:id="113263773"/>
            <w:permEnd w:id="2065511063"/>
            <w:permEnd w:id="287925338"/>
            <w:r>
              <w:rPr>
                <w:rFonts w:eastAsia="TimesNewRomanPSMT"/>
                <w:szCs w:val="24"/>
              </w:rPr>
              <w:t>XI</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szCs w:val="24"/>
                <w:lang w:val="sr-Latn-RS"/>
              </w:rPr>
            </w:pPr>
            <w:r>
              <w:rPr>
                <w:rFonts w:eastAsia="TimesNewRomanPSMT"/>
                <w:szCs w:val="24"/>
                <w:lang w:val="sr-Cyrl-RS"/>
              </w:rPr>
              <w:t>ОБРАЗАЦ СТРУКТУРЕ ЦЕН</w:t>
            </w:r>
            <w:r>
              <w:rPr>
                <w:rFonts w:eastAsia="TimesNewRomanPSMT"/>
                <w:szCs w:val="24"/>
                <w:lang w:val="sr-Latn-RS"/>
              </w:rPr>
              <w:t>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TimesNewRomanPSMT"/>
                <w:szCs w:val="24"/>
                <w:lang w:val="sr-Cyrl-RS"/>
              </w:rPr>
            </w:pPr>
            <w:r>
              <w:rPr>
                <w:rFonts w:eastAsia="TimesNewRomanPSMT"/>
                <w:szCs w:val="24"/>
                <w:lang w:val="sr-Cyrl-RS"/>
              </w:rPr>
              <w:t>47</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lang w:val="sr-Cyrl-RS"/>
              </w:rPr>
            </w:pPr>
            <w:permStart w:id="241843370" w:edGrp="everyone" w:colFirst="2" w:colLast="2"/>
            <w:permEnd w:id="166493722"/>
            <w:permEnd w:id="2079015649"/>
            <w:r>
              <w:rPr>
                <w:rFonts w:eastAsia="TimesNewRomanPSMT"/>
                <w:szCs w:val="24"/>
              </w:rPr>
              <w:t>XII</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szCs w:val="24"/>
                <w:lang w:val="sr-Cyrl-RS"/>
              </w:rPr>
            </w:pPr>
            <w:r>
              <w:rPr>
                <w:rFonts w:eastAsia="TimesNewRomanPSMT"/>
                <w:szCs w:val="24"/>
                <w:lang w:val="sr-Cyrl-RS"/>
              </w:rPr>
              <w:t>ОБРАЗАЦ ИЗЈАВЕ ПОНУЂАЧА О ИСПУЊАВАЊУ УСЛОВА ИЗ ЧЛАНА 75. СТ. 1.  ТАЧ. 1) – 4)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szCs w:val="24"/>
                <w:lang w:val="sr-Cyrl-RS"/>
              </w:rPr>
            </w:pPr>
            <w:r>
              <w:rPr>
                <w:szCs w:val="24"/>
                <w:lang w:val="sr-Cyrl-RS"/>
              </w:rPr>
              <w:t>66</w:t>
            </w:r>
          </w:p>
        </w:tc>
      </w:tr>
      <w:tr>
        <w:trPr>
          <w:trHeight w:val="613"/>
        </w:trP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rPr>
            </w:pPr>
            <w:permStart w:id="1943153459" w:edGrp="everyone" w:colFirst="2" w:colLast="2"/>
            <w:permEnd w:id="241843370"/>
          </w:p>
          <w:p>
            <w:pPr>
              <w:snapToGrid w:val="0"/>
              <w:jc w:val="center"/>
              <w:rPr>
                <w:rFonts w:eastAsia="TimesNewRomanPSMT"/>
                <w:szCs w:val="24"/>
                <w:lang w:val="sr-Latn-RS"/>
              </w:rPr>
            </w:pPr>
            <w:r>
              <w:rPr>
                <w:rFonts w:eastAsia="TimesNewRomanPSMT"/>
                <w:szCs w:val="24"/>
              </w:rPr>
              <w:t>XI</w:t>
            </w:r>
            <w:r>
              <w:rPr>
                <w:rFonts w:eastAsia="TimesNewRomanPSMT"/>
                <w:szCs w:val="24"/>
                <w:lang w:val="sr-Latn-RS"/>
              </w:rPr>
              <w:t>II</w:t>
            </w:r>
          </w:p>
        </w:tc>
        <w:tc>
          <w:tcPr>
            <w:tcW w:w="7371" w:type="dxa"/>
            <w:tcBorders>
              <w:top w:val="single" w:sz="4" w:space="0" w:color="000000"/>
              <w:left w:val="single" w:sz="4" w:space="0" w:color="000000"/>
              <w:bottom w:val="single" w:sz="4" w:space="0" w:color="000000"/>
            </w:tcBorders>
            <w:shd w:val="clear" w:color="auto" w:fill="auto"/>
          </w:tcPr>
          <w:p>
            <w:pPr>
              <w:spacing w:line="276" w:lineRule="auto"/>
              <w:contextualSpacing/>
              <w:rPr>
                <w:rFonts w:eastAsia="Calibri"/>
                <w:szCs w:val="24"/>
              </w:rPr>
            </w:pPr>
            <w:r>
              <w:rPr>
                <w:rFonts w:eastAsia="TimesNewRomanPSMT"/>
                <w:szCs w:val="24"/>
                <w:lang w:val="sr-Cyrl-RS"/>
              </w:rPr>
              <w:t>ОБРАЗАЦ ИЗЈАВЕ ПОДИЗВОЂАЧА О ИСПУЊАВАЊУ УСЛОВА ИЗ ЧЛАНА 75. СТ. 1. ТАЧ. 1) – 4)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szCs w:val="24"/>
                <w:lang w:val="sr-Cyrl-RS"/>
              </w:rPr>
            </w:pPr>
            <w:r>
              <w:rPr>
                <w:szCs w:val="24"/>
                <w:lang w:val="sr-Cyrl-RS"/>
              </w:rPr>
              <w:t>67</w:t>
            </w:r>
          </w:p>
        </w:tc>
      </w:tr>
      <w:tr>
        <w:trPr>
          <w:trHeight w:val="532"/>
        </w:trP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rPr>
            </w:pPr>
            <w:permStart w:id="859248158" w:edGrp="everyone" w:colFirst="2" w:colLast="2"/>
            <w:permStart w:id="446955730" w:edGrp="everyone"/>
            <w:permStart w:id="1844260902" w:edGrp="everyone"/>
            <w:permEnd w:id="1943153459"/>
          </w:p>
          <w:p>
            <w:pPr>
              <w:snapToGrid w:val="0"/>
              <w:jc w:val="center"/>
              <w:rPr>
                <w:rFonts w:eastAsia="TimesNewRomanPSMT"/>
                <w:szCs w:val="24"/>
              </w:rPr>
            </w:pPr>
            <w:r>
              <w:rPr>
                <w:rFonts w:eastAsia="TimesNewRomanPSMT"/>
                <w:szCs w:val="24"/>
              </w:rPr>
              <w:t>XIV</w:t>
            </w:r>
          </w:p>
        </w:tc>
        <w:tc>
          <w:tcPr>
            <w:tcW w:w="7371" w:type="dxa"/>
            <w:tcBorders>
              <w:top w:val="single" w:sz="4" w:space="0" w:color="000000"/>
              <w:left w:val="single" w:sz="4" w:space="0" w:color="000000"/>
              <w:bottom w:val="single" w:sz="4" w:space="0" w:color="000000"/>
            </w:tcBorders>
            <w:shd w:val="clear" w:color="auto" w:fill="auto"/>
          </w:tcPr>
          <w:p>
            <w:pPr>
              <w:jc w:val="both"/>
              <w:rPr>
                <w:szCs w:val="24"/>
                <w:lang w:val="sr-Cyrl-RS"/>
              </w:rPr>
            </w:pPr>
            <w:r>
              <w:rPr>
                <w:rFonts w:eastAsia="TimesNewRomanPSMT"/>
                <w:szCs w:val="24"/>
                <w:lang w:val="sr-Cyrl-RS"/>
              </w:rPr>
              <w:t>ОБРАЗАЦ ИЗЈАВЕ О ПОШТОВАЊУ ОБАВЕЗА ИЗ ЧЛ. 75. СТ.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szCs w:val="24"/>
                <w:lang w:val="sr-Cyrl-RS"/>
              </w:rPr>
            </w:pPr>
            <w:r>
              <w:rPr>
                <w:szCs w:val="24"/>
                <w:lang w:val="sr-Cyrl-RS"/>
              </w:rPr>
              <w:t>68</w:t>
            </w:r>
          </w:p>
        </w:tc>
      </w:tr>
      <w:tr>
        <w:trPr>
          <w:trHeight w:val="532"/>
        </w:trP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rPr>
            </w:pPr>
            <w:permStart w:id="1129667691" w:edGrp="everyone" w:colFirst="2" w:colLast="2"/>
            <w:permEnd w:id="859248158"/>
            <w:permEnd w:id="446955730"/>
            <w:permEnd w:id="1844260902"/>
          </w:p>
          <w:p>
            <w:pPr>
              <w:snapToGrid w:val="0"/>
              <w:jc w:val="center"/>
              <w:rPr>
                <w:rFonts w:eastAsia="TimesNewRomanPSMT"/>
                <w:szCs w:val="24"/>
              </w:rPr>
            </w:pPr>
            <w:r>
              <w:rPr>
                <w:rFonts w:eastAsia="TimesNewRomanPSMT"/>
                <w:szCs w:val="24"/>
              </w:rPr>
              <w:t>XV</w:t>
            </w:r>
          </w:p>
        </w:tc>
        <w:tc>
          <w:tcPr>
            <w:tcW w:w="7371" w:type="dxa"/>
            <w:tcBorders>
              <w:top w:val="single" w:sz="4" w:space="0" w:color="000000"/>
              <w:left w:val="single" w:sz="4" w:space="0" w:color="000000"/>
              <w:bottom w:val="single" w:sz="4" w:space="0" w:color="000000"/>
            </w:tcBorders>
            <w:shd w:val="clear" w:color="auto" w:fill="auto"/>
          </w:tcPr>
          <w:p>
            <w:pPr>
              <w:spacing w:line="276" w:lineRule="auto"/>
              <w:contextualSpacing/>
              <w:rPr>
                <w:rFonts w:eastAsia="TimesNewRomanPSMT"/>
                <w:szCs w:val="24"/>
                <w:lang w:val="sr-Cyrl-RS"/>
              </w:rPr>
            </w:pPr>
            <w:r>
              <w:rPr>
                <w:rFonts w:eastAsia="TimesNewRomanPSMT"/>
                <w:szCs w:val="24"/>
                <w:lang w:val="sr-Cyrl-RS"/>
              </w:rPr>
              <w:t>ОБРАЗАЦ ИЗЈАВЕ ПОНУЂАЧА О ИСПУЊАВАЊУ УСЛОВА ИЗ ЧЛАНА 76.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szCs w:val="24"/>
                <w:lang w:val="sr-Cyrl-RS"/>
              </w:rPr>
            </w:pPr>
            <w:r>
              <w:rPr>
                <w:szCs w:val="24"/>
                <w:lang w:val="sr-Cyrl-RS"/>
              </w:rPr>
              <w:t>69</w:t>
            </w:r>
          </w:p>
        </w:tc>
      </w:tr>
      <w:tr>
        <w:trPr>
          <w:trHeight w:val="532"/>
        </w:trP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rPr>
            </w:pPr>
            <w:permStart w:id="350771693" w:edGrp="everyone" w:colFirst="2" w:colLast="2"/>
            <w:permStart w:id="472661880" w:edGrp="everyone"/>
            <w:permStart w:id="878119130" w:edGrp="everyone"/>
            <w:permEnd w:id="1129667691"/>
            <w:r>
              <w:rPr>
                <w:rFonts w:eastAsia="TimesNewRomanPSMT"/>
                <w:szCs w:val="24"/>
              </w:rPr>
              <w:t>XVI</w:t>
            </w:r>
          </w:p>
        </w:tc>
        <w:tc>
          <w:tcPr>
            <w:tcW w:w="7371" w:type="dxa"/>
            <w:tcBorders>
              <w:top w:val="single" w:sz="4" w:space="0" w:color="000000"/>
              <w:left w:val="single" w:sz="4" w:space="0" w:color="000000"/>
              <w:bottom w:val="single" w:sz="4" w:space="0" w:color="000000"/>
            </w:tcBorders>
            <w:shd w:val="clear" w:color="auto" w:fill="auto"/>
          </w:tcPr>
          <w:p>
            <w:pPr>
              <w:spacing w:line="276" w:lineRule="auto"/>
              <w:contextualSpacing/>
              <w:rPr>
                <w:rFonts w:eastAsia="TimesNewRomanPSMT"/>
                <w:szCs w:val="24"/>
                <w:lang w:val="sr-Cyrl-RS"/>
              </w:rPr>
            </w:pPr>
            <w:r>
              <w:rPr>
                <w:rFonts w:eastAsia="TimesNewRomanPSMT"/>
                <w:szCs w:val="24"/>
              </w:rPr>
              <w:t>OБРАЗАЦ ИЗЈАВЕ О ПРИБАВЉАЊУ ПОЛИСЕ ОСИГУРАЊА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szCs w:val="24"/>
                <w:lang w:val="sr-Cyrl-RS"/>
              </w:rPr>
            </w:pPr>
            <w:r>
              <w:rPr>
                <w:szCs w:val="24"/>
                <w:lang w:val="sr-Cyrl-RS"/>
              </w:rPr>
              <w:t>70</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rPr>
            </w:pPr>
            <w:permStart w:id="2122326754" w:edGrp="everyone" w:colFirst="2" w:colLast="2"/>
            <w:permStart w:id="1983724997" w:edGrp="everyone"/>
            <w:permStart w:id="8539474" w:edGrp="everyone"/>
            <w:permEnd w:id="350771693"/>
            <w:permEnd w:id="472661880"/>
            <w:permEnd w:id="878119130"/>
          </w:p>
          <w:p>
            <w:pPr>
              <w:snapToGrid w:val="0"/>
              <w:jc w:val="center"/>
              <w:rPr>
                <w:rFonts w:eastAsia="TimesNewRomanPSMT"/>
                <w:szCs w:val="24"/>
              </w:rPr>
            </w:pPr>
            <w:r>
              <w:rPr>
                <w:rFonts w:eastAsia="TimesNewRomanPSMT"/>
                <w:szCs w:val="24"/>
              </w:rPr>
              <w:t>XVII</w:t>
            </w:r>
          </w:p>
        </w:tc>
        <w:tc>
          <w:tcPr>
            <w:tcW w:w="7371" w:type="dxa"/>
            <w:tcBorders>
              <w:top w:val="single" w:sz="4" w:space="0" w:color="000000"/>
              <w:left w:val="single" w:sz="4" w:space="0" w:color="000000"/>
              <w:bottom w:val="single" w:sz="4" w:space="0" w:color="000000"/>
            </w:tcBorders>
            <w:shd w:val="clear" w:color="auto" w:fill="auto"/>
          </w:tcPr>
          <w:p>
            <w:pPr>
              <w:spacing w:line="276" w:lineRule="auto"/>
              <w:contextualSpacing/>
              <w:rPr>
                <w:rFonts w:eastAsia="Calibri"/>
                <w:szCs w:val="24"/>
                <w:lang w:val="sr-Cyrl-RS"/>
              </w:rPr>
            </w:pPr>
            <w:r>
              <w:rPr>
                <w:rFonts w:eastAsia="TimesNewRomanPSMT"/>
                <w:szCs w:val="24"/>
                <w:lang w:val="sr-Cyrl-RS"/>
              </w:rPr>
              <w:t>ОБРАЗАЦ ИЗЈАВЕ О ОБИЛАСКУ ЛОКАЦИЈЕ ЗА ИЗВОЂЕЊЕ РАДОВА И ИЗВРШЕНОМ УВИДУ У ПРОЈЕКТНУ ДОКУМЕНТАЦИЈУ.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szCs w:val="24"/>
                <w:lang w:val="sr-Cyrl-RS"/>
              </w:rPr>
            </w:pPr>
            <w:r>
              <w:rPr>
                <w:szCs w:val="24"/>
                <w:lang w:val="sr-Cyrl-RS"/>
              </w:rPr>
              <w:t>71</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lang w:val="sr-Latn-RS"/>
              </w:rPr>
            </w:pPr>
            <w:permStart w:id="2063545790" w:edGrp="everyone" w:colFirst="2" w:colLast="2"/>
            <w:permStart w:id="766993041" w:edGrp="everyone"/>
            <w:permStart w:id="555777136" w:edGrp="everyone"/>
            <w:permEnd w:id="2122326754"/>
            <w:permEnd w:id="1983724997"/>
            <w:permEnd w:id="8539474"/>
            <w:r>
              <w:rPr>
                <w:rFonts w:eastAsia="TimesNewRomanPSMT"/>
                <w:szCs w:val="24"/>
              </w:rPr>
              <w:t>XVIII</w:t>
            </w:r>
          </w:p>
        </w:tc>
        <w:tc>
          <w:tcPr>
            <w:tcW w:w="7371" w:type="dxa"/>
            <w:tcBorders>
              <w:top w:val="single" w:sz="4" w:space="0" w:color="000000"/>
              <w:left w:val="single" w:sz="4" w:space="0" w:color="000000"/>
              <w:bottom w:val="single" w:sz="4" w:space="0" w:color="000000"/>
            </w:tcBorders>
            <w:shd w:val="clear" w:color="auto" w:fill="auto"/>
          </w:tcPr>
          <w:p>
            <w:pPr>
              <w:spacing w:line="276" w:lineRule="auto"/>
              <w:contextualSpacing/>
              <w:rPr>
                <w:rFonts w:eastAsia="TimesNewRomanPSMT"/>
                <w:szCs w:val="24"/>
                <w:lang w:val="sr-Cyrl-RS"/>
              </w:rPr>
            </w:pPr>
            <w:r>
              <w:rPr>
                <w:rFonts w:eastAsia="Calibri"/>
                <w:szCs w:val="24"/>
                <w:lang w:val="sr-Cyrl-RS"/>
              </w:rPr>
              <w:t xml:space="preserve">ОБРАЗАЦ РЕФЕРЕНТНЕ </w:t>
            </w:r>
            <w:r>
              <w:rPr>
                <w:rFonts w:eastAsia="Calibri"/>
                <w:szCs w:val="24"/>
              </w:rPr>
              <w:t>ЛИСТ</w:t>
            </w:r>
            <w:r>
              <w:rPr>
                <w:rFonts w:eastAsia="Calibri"/>
                <w:szCs w:val="24"/>
                <w:lang w:val="sr-Cyrl-RS"/>
              </w:rPr>
              <w:t>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szCs w:val="24"/>
                <w:lang w:val="sr-Cyrl-RS"/>
              </w:rPr>
            </w:pPr>
            <w:r>
              <w:rPr>
                <w:szCs w:val="24"/>
                <w:lang w:val="sr-Cyrl-RS"/>
              </w:rPr>
              <w:t>72</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lang w:val="sr-Cyrl-RS"/>
              </w:rPr>
            </w:pPr>
            <w:permStart w:id="1313215444" w:edGrp="everyone" w:colFirst="2" w:colLast="2"/>
            <w:permStart w:id="605164212" w:edGrp="everyone"/>
            <w:permStart w:id="1521288761" w:edGrp="everyone"/>
            <w:permEnd w:id="2063545790"/>
            <w:permEnd w:id="766993041"/>
            <w:permEnd w:id="555777136"/>
            <w:r>
              <w:rPr>
                <w:rFonts w:eastAsia="TimesNewRomanPSMT"/>
                <w:szCs w:val="24"/>
              </w:rPr>
              <w:t>XIX</w:t>
            </w:r>
          </w:p>
          <w:p>
            <w:pPr>
              <w:snapToGrid w:val="0"/>
              <w:jc w:val="center"/>
              <w:rPr>
                <w:rFonts w:eastAsia="TimesNewRomanPSMT"/>
                <w:szCs w:val="24"/>
                <w:lang w:val="sr-Cyrl-RS"/>
              </w:rPr>
            </w:pPr>
          </w:p>
        </w:tc>
        <w:tc>
          <w:tcPr>
            <w:tcW w:w="7371" w:type="dxa"/>
            <w:tcBorders>
              <w:top w:val="single" w:sz="4" w:space="0" w:color="000000"/>
              <w:left w:val="single" w:sz="4" w:space="0" w:color="000000"/>
              <w:bottom w:val="single" w:sz="4" w:space="0" w:color="000000"/>
            </w:tcBorders>
            <w:shd w:val="clear" w:color="auto" w:fill="auto"/>
          </w:tcPr>
          <w:p>
            <w:pPr>
              <w:spacing w:line="276" w:lineRule="auto"/>
              <w:contextualSpacing/>
              <w:rPr>
                <w:rFonts w:eastAsia="TimesNewRomanPSMT"/>
                <w:szCs w:val="24"/>
                <w:lang w:val="sr-Cyrl-RS"/>
              </w:rPr>
            </w:pPr>
            <w:r>
              <w:rPr>
                <w:rFonts w:eastAsia="Calibri"/>
                <w:szCs w:val="24"/>
                <w:lang w:val="sr-Cyrl-RS"/>
              </w:rPr>
              <w:t xml:space="preserve">ОБРАЗАЦ </w:t>
            </w:r>
            <w:r>
              <w:rPr>
                <w:rFonts w:eastAsia="Calibri"/>
                <w:bCs/>
                <w:szCs w:val="24"/>
                <w:lang w:val="sr-Cyrl-RS" w:eastAsia="sr-Cyrl-RS"/>
              </w:rPr>
              <w:t>ПОТВРД</w:t>
            </w:r>
            <w:r>
              <w:rPr>
                <w:rFonts w:eastAsia="Calibri"/>
                <w:bCs/>
                <w:szCs w:val="24"/>
                <w:lang w:eastAsia="sr-Cyrl-RS"/>
              </w:rPr>
              <w:t>E</w:t>
            </w:r>
            <w:r>
              <w:rPr>
                <w:rFonts w:eastAsia="Calibri"/>
                <w:bCs/>
                <w:szCs w:val="24"/>
                <w:lang w:val="sr-Cyrl-RS" w:eastAsia="sr-Cyrl-RS"/>
              </w:rPr>
              <w:t xml:space="preserve"> О РЕАЛИЗАЦИЈИ РАНИЈЕ ЗАКЉУЧЕНИХ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szCs w:val="24"/>
                <w:lang w:val="sr-Cyrl-RS"/>
              </w:rPr>
            </w:pPr>
            <w:r>
              <w:rPr>
                <w:szCs w:val="24"/>
                <w:lang w:val="sr-Cyrl-RS"/>
              </w:rPr>
              <w:t>73</w:t>
            </w:r>
          </w:p>
        </w:tc>
      </w:tr>
    </w:tbl>
    <w:permEnd w:id="1313215444"/>
    <w:permEnd w:id="605164212"/>
    <w:permEnd w:id="1521288761"/>
    <w:p>
      <w:pPr>
        <w:jc w:val="both"/>
        <w:rPr>
          <w:szCs w:val="24"/>
        </w:rPr>
      </w:pPr>
      <w:r>
        <w:rPr>
          <w:szCs w:val="24"/>
          <w:lang w:val="sr-Cyrl-RS"/>
        </w:rPr>
        <w:t>Конкурсна документација има укупно</w:t>
      </w:r>
      <w:r>
        <w:rPr>
          <w:szCs w:val="24"/>
          <w:lang w:val="en-GB"/>
        </w:rPr>
        <w:t xml:space="preserve"> </w:t>
      </w:r>
      <w:r>
        <w:rPr>
          <w:b/>
          <w:szCs w:val="24"/>
          <w:lang w:val="sr-Cyrl-RS"/>
        </w:rPr>
        <w:t>73</w:t>
      </w:r>
      <w:r>
        <w:rPr>
          <w:szCs w:val="24"/>
          <w:shd w:val="clear" w:color="auto" w:fill="FFFF00"/>
          <w:lang w:val="sr-Cyrl-RS"/>
        </w:rPr>
        <w:t xml:space="preserve"> </w:t>
      </w:r>
      <w:r>
        <w:rPr>
          <w:szCs w:val="24"/>
          <w:lang w:val="sr-Cyrl-RS"/>
        </w:rPr>
        <w:t>стране</w:t>
      </w:r>
    </w:p>
    <w:p>
      <w:pPr>
        <w:pStyle w:val="Heading2"/>
        <w:shd w:val="clear" w:color="auto" w:fill="CCC0D9"/>
      </w:pPr>
      <w:r>
        <w:lastRenderedPageBreak/>
        <w:t>I ОПШТИ ПОДАЦИ О ЈАВНОЈ НАБАВЦИ</w:t>
      </w:r>
    </w:p>
    <w:p>
      <w:pPr>
        <w:pStyle w:val="nabrajanjebold"/>
      </w:pPr>
      <w:r>
        <w:t xml:space="preserve"> Подаци о наручиоцу:</w:t>
      </w:r>
    </w:p>
    <w:p>
      <w:pPr>
        <w:autoSpaceDE w:val="0"/>
        <w:autoSpaceDN w:val="0"/>
        <w:adjustRightInd w:val="0"/>
        <w:ind w:left="420"/>
        <w:rPr>
          <w:rFonts w:eastAsia="Calibri-Bold"/>
          <w:bCs/>
          <w:szCs w:val="24"/>
          <w:lang w:val="sr-Cyrl-RS" w:eastAsia="sr-Cyrl-RS"/>
        </w:rPr>
      </w:pPr>
      <w:r>
        <w:rPr>
          <w:rFonts w:eastAsia="Calibri-Bold"/>
          <w:bCs/>
          <w:szCs w:val="24"/>
          <w:lang w:val="sr-Cyrl-RS" w:eastAsia="sr-Cyrl-RS"/>
        </w:rPr>
        <w:t>Назив наручиоца:</w:t>
      </w:r>
      <w:bookmarkStart w:id="0" w:name="Text10"/>
      <w:r>
        <w:rPr>
          <w:rFonts w:eastAsia="Calibri-Bold"/>
          <w:bCs/>
          <w:szCs w:val="24"/>
          <w:lang w:val="sr-Cyrl-RS" w:eastAsia="sr-Cyrl-RS"/>
        </w:rPr>
        <w:t xml:space="preserve"> </w:t>
      </w:r>
      <w:permStart w:id="928870468" w:edGrp="everyone"/>
      <w:r>
        <w:rPr>
          <w:rFonts w:eastAsia="Calibri-Bold"/>
          <w:bCs/>
          <w:szCs w:val="24"/>
          <w:lang w:val="sr-Cyrl-RS" w:eastAsia="sr-Cyrl-RS"/>
        </w:rPr>
        <w:t xml:space="preserve"> Општина Косјерић     </w:t>
      </w:r>
      <w:permEnd w:id="928870468"/>
      <w:r>
        <w:rPr>
          <w:rFonts w:eastAsia="Calibri-Bold"/>
          <w:bCs/>
          <w:szCs w:val="24"/>
          <w:lang w:val="sr-Cyrl-RS" w:eastAsia="sr-Cyrl-RS"/>
        </w:rPr>
        <w:t xml:space="preserve"> </w:t>
      </w:r>
      <w:bookmarkEnd w:id="0"/>
      <w:r>
        <w:rPr>
          <w:rFonts w:eastAsia="Calibri-Bold"/>
          <w:bCs/>
          <w:szCs w:val="24"/>
          <w:lang w:val="sr-Cyrl-RS" w:eastAsia="sr-Cyrl-RS"/>
        </w:rPr>
        <w:t>.</w:t>
      </w:r>
    </w:p>
    <w:p>
      <w:pPr>
        <w:autoSpaceDE w:val="0"/>
        <w:autoSpaceDN w:val="0"/>
        <w:adjustRightInd w:val="0"/>
        <w:ind w:firstLine="420"/>
        <w:rPr>
          <w:szCs w:val="24"/>
          <w:lang w:val="sr-Cyrl-RS" w:eastAsia="sr-Cyrl-RS"/>
        </w:rPr>
      </w:pPr>
      <w:r>
        <w:rPr>
          <w:rFonts w:eastAsia="Calibri-Bold"/>
          <w:bCs/>
          <w:szCs w:val="24"/>
          <w:lang w:val="sr-Cyrl-RS" w:eastAsia="sr-Cyrl-RS"/>
        </w:rPr>
        <w:t xml:space="preserve">Адреса наручиоца: </w:t>
      </w:r>
      <w:permStart w:id="488776623" w:edGrp="everyone"/>
      <w:r>
        <w:rPr>
          <w:rFonts w:eastAsia="Calibri-Bold"/>
          <w:bCs/>
          <w:szCs w:val="24"/>
          <w:lang w:val="sr-Cyrl-RS" w:eastAsia="sr-Cyrl-RS"/>
        </w:rPr>
        <w:t xml:space="preserve"> ул. Олге Грбић 10    </w:t>
      </w:r>
      <w:permEnd w:id="488776623"/>
      <w:r>
        <w:rPr>
          <w:rFonts w:eastAsia="Calibri-Bold"/>
          <w:bCs/>
          <w:szCs w:val="24"/>
          <w:lang w:val="sr-Cyrl-RS" w:eastAsia="sr-Cyrl-RS"/>
        </w:rPr>
        <w:t xml:space="preserve"> </w:t>
      </w:r>
      <w:r>
        <w:rPr>
          <w:szCs w:val="24"/>
          <w:lang w:val="sr-Cyrl-RS" w:eastAsia="sr-Cyrl-RS"/>
        </w:rPr>
        <w:t>.</w:t>
      </w:r>
    </w:p>
    <w:p>
      <w:pPr>
        <w:autoSpaceDE w:val="0"/>
        <w:autoSpaceDN w:val="0"/>
        <w:adjustRightInd w:val="0"/>
        <w:ind w:firstLine="420"/>
        <w:rPr>
          <w:szCs w:val="24"/>
          <w:lang w:val="sr-Cyrl-RS" w:eastAsia="sr-Cyrl-RS"/>
        </w:rPr>
      </w:pPr>
      <w:r>
        <w:rPr>
          <w:rFonts w:eastAsia="Calibri-Bold"/>
          <w:bCs/>
          <w:szCs w:val="24"/>
          <w:lang w:val="sr-Cyrl-RS" w:eastAsia="sr-Cyrl-RS"/>
        </w:rPr>
        <w:t xml:space="preserve">Матични број : </w:t>
      </w:r>
      <w:permStart w:id="908414818" w:edGrp="everyone"/>
      <w:r>
        <w:rPr>
          <w:rFonts w:eastAsia="Calibri-Bold"/>
          <w:bCs/>
          <w:szCs w:val="24"/>
          <w:lang w:val="sr-Cyrl-RS" w:eastAsia="sr-Cyrl-RS"/>
        </w:rPr>
        <w:t xml:space="preserve"> </w:t>
      </w:r>
      <w:r>
        <w:rPr>
          <w:rFonts w:eastAsia="Arial"/>
          <w:szCs w:val="24"/>
          <w:lang w:val="sr-Cyrl-RS"/>
        </w:rPr>
        <w:t>07649746</w:t>
      </w:r>
      <w:r>
        <w:rPr>
          <w:rFonts w:eastAsia="Calibri-Bold"/>
          <w:bCs/>
          <w:szCs w:val="24"/>
          <w:lang w:val="sr-Cyrl-RS" w:eastAsia="sr-Cyrl-RS"/>
        </w:rPr>
        <w:t xml:space="preserve">    </w:t>
      </w:r>
      <w:permEnd w:id="908414818"/>
      <w:r>
        <w:rPr>
          <w:rFonts w:eastAsia="Calibri-Bold"/>
          <w:bCs/>
          <w:szCs w:val="24"/>
          <w:lang w:val="sr-Cyrl-RS" w:eastAsia="sr-Cyrl-RS"/>
        </w:rPr>
        <w:t xml:space="preserve"> .</w:t>
      </w:r>
    </w:p>
    <w:p>
      <w:pPr>
        <w:autoSpaceDE w:val="0"/>
        <w:autoSpaceDN w:val="0"/>
        <w:adjustRightInd w:val="0"/>
        <w:ind w:firstLine="420"/>
        <w:rPr>
          <w:szCs w:val="24"/>
          <w:lang w:val="sr-Cyrl-RS" w:eastAsia="sr-Cyrl-RS"/>
        </w:rPr>
      </w:pPr>
      <w:r>
        <w:rPr>
          <w:rFonts w:eastAsia="Calibri-Bold"/>
          <w:bCs/>
          <w:szCs w:val="24"/>
          <w:lang w:val="sr-Cyrl-RS" w:eastAsia="sr-Cyrl-RS"/>
        </w:rPr>
        <w:t xml:space="preserve">ПИБ: </w:t>
      </w:r>
      <w:permStart w:id="944206566" w:edGrp="everyone"/>
      <w:r>
        <w:rPr>
          <w:rFonts w:eastAsia="Calibri-Bold"/>
          <w:bCs/>
          <w:szCs w:val="24"/>
          <w:lang w:val="sr-Cyrl-RS" w:eastAsia="sr-Cyrl-RS"/>
        </w:rPr>
        <w:t xml:space="preserve"> </w:t>
      </w:r>
      <w:r>
        <w:rPr>
          <w:rFonts w:eastAsia="Arial"/>
          <w:szCs w:val="24"/>
          <w:lang w:val="sr-Cyrl-RS"/>
        </w:rPr>
        <w:t>101107896</w:t>
      </w:r>
      <w:r>
        <w:rPr>
          <w:rFonts w:eastAsia="Calibri-Bold"/>
          <w:bCs/>
          <w:szCs w:val="24"/>
          <w:lang w:val="sr-Cyrl-RS" w:eastAsia="sr-Cyrl-RS"/>
        </w:rPr>
        <w:t xml:space="preserve">    </w:t>
      </w:r>
      <w:permEnd w:id="944206566"/>
      <w:r>
        <w:rPr>
          <w:rFonts w:eastAsia="Calibri-Bold"/>
          <w:bCs/>
          <w:szCs w:val="24"/>
          <w:lang w:val="sr-Cyrl-RS" w:eastAsia="sr-Cyrl-RS"/>
        </w:rPr>
        <w:t xml:space="preserve"> </w:t>
      </w:r>
    </w:p>
    <w:p>
      <w:pPr>
        <w:autoSpaceDE w:val="0"/>
        <w:autoSpaceDN w:val="0"/>
        <w:adjustRightInd w:val="0"/>
        <w:ind w:firstLine="420"/>
        <w:rPr>
          <w:szCs w:val="24"/>
          <w:lang w:val="sr-Cyrl-RS" w:eastAsia="sr-Cyrl-RS"/>
        </w:rPr>
      </w:pPr>
      <w:r>
        <w:rPr>
          <w:rFonts w:eastAsia="Calibri-Bold"/>
          <w:bCs/>
          <w:szCs w:val="24"/>
          <w:lang w:val="sr-Cyrl-RS" w:eastAsia="sr-Cyrl-RS"/>
        </w:rPr>
        <w:t xml:space="preserve">Шифра делатности: </w:t>
      </w:r>
      <w:permStart w:id="108211713" w:edGrp="everyone"/>
      <w:r>
        <w:rPr>
          <w:rFonts w:eastAsia="Calibri-Bold"/>
          <w:bCs/>
          <w:szCs w:val="24"/>
          <w:lang w:val="sr-Cyrl-RS" w:eastAsia="sr-Cyrl-RS"/>
        </w:rPr>
        <w:t xml:space="preserve">  8441   </w:t>
      </w:r>
      <w:permEnd w:id="108211713"/>
      <w:r>
        <w:rPr>
          <w:rFonts w:eastAsia="Calibri-Bold"/>
          <w:bCs/>
          <w:szCs w:val="24"/>
          <w:lang w:val="sr-Cyrl-RS" w:eastAsia="sr-Cyrl-RS"/>
        </w:rPr>
        <w:t xml:space="preserve"> </w:t>
      </w:r>
    </w:p>
    <w:p>
      <w:pPr>
        <w:autoSpaceDE w:val="0"/>
        <w:autoSpaceDN w:val="0"/>
        <w:adjustRightInd w:val="0"/>
        <w:ind w:firstLine="420"/>
        <w:rPr>
          <w:bCs/>
          <w:szCs w:val="24"/>
          <w:lang w:val="sr-Cyrl-RS" w:eastAsia="sr-Cyrl-RS"/>
        </w:rPr>
      </w:pPr>
      <w:r>
        <w:rPr>
          <w:rFonts w:eastAsia="Calibri-Bold"/>
          <w:bCs/>
          <w:szCs w:val="24"/>
          <w:lang w:val="sr-Cyrl-RS" w:eastAsia="sr-Cyrl-RS"/>
        </w:rPr>
        <w:t xml:space="preserve">Интернет страница наручиоца: </w:t>
      </w:r>
      <w:permStart w:id="472389733" w:edGrp="everyone"/>
      <w:r>
        <w:rPr>
          <w:rFonts w:eastAsia="Calibri-Bold"/>
          <w:bCs/>
          <w:szCs w:val="24"/>
          <w:lang w:val="sr-Cyrl-RS" w:eastAsia="sr-Cyrl-RS"/>
        </w:rPr>
        <w:t xml:space="preserve">  </w:t>
      </w:r>
      <w:hyperlink r:id="rId9" w:history="1">
        <w:r>
          <w:rPr>
            <w:rStyle w:val="Hyperlink"/>
            <w:color w:val="auto"/>
            <w:szCs w:val="24"/>
            <w:lang w:val="sr-Cyrl-CS"/>
          </w:rPr>
          <w:t>www.kosje</w:t>
        </w:r>
        <w:r>
          <w:rPr>
            <w:rStyle w:val="Hyperlink"/>
            <w:color w:val="auto"/>
            <w:szCs w:val="24"/>
          </w:rPr>
          <w:t>ri</w:t>
        </w:r>
        <w:r>
          <w:rPr>
            <w:rStyle w:val="Hyperlink"/>
            <w:color w:val="auto"/>
            <w:szCs w:val="24"/>
            <w:lang w:val="sr-Cyrl-CS"/>
          </w:rPr>
          <w:t>c.r</w:t>
        </w:r>
        <w:r>
          <w:rPr>
            <w:rStyle w:val="Hyperlink"/>
            <w:color w:val="auto"/>
            <w:szCs w:val="24"/>
          </w:rPr>
          <w:t>s</w:t>
        </w:r>
      </w:hyperlink>
      <w:r>
        <w:rPr>
          <w:rFonts w:eastAsia="Calibri-Bold"/>
          <w:bCs/>
          <w:szCs w:val="24"/>
          <w:lang w:val="sr-Cyrl-RS" w:eastAsia="sr-Cyrl-RS"/>
        </w:rPr>
        <w:t xml:space="preserve">   </w:t>
      </w:r>
      <w:permEnd w:id="472389733"/>
      <w:r>
        <w:rPr>
          <w:rFonts w:eastAsia="Calibri-Bold"/>
          <w:bCs/>
          <w:szCs w:val="24"/>
          <w:lang w:val="sr-Cyrl-RS" w:eastAsia="sr-Cyrl-RS"/>
        </w:rPr>
        <w:t xml:space="preserve"> </w:t>
      </w:r>
      <w:r>
        <w:rPr>
          <w:bCs/>
          <w:szCs w:val="24"/>
          <w:lang w:val="sr-Cyrl-RS" w:eastAsia="sr-Cyrl-RS"/>
        </w:rPr>
        <w:t>.</w:t>
      </w:r>
    </w:p>
    <w:p>
      <w:pPr>
        <w:autoSpaceDE w:val="0"/>
        <w:autoSpaceDN w:val="0"/>
        <w:adjustRightInd w:val="0"/>
        <w:ind w:firstLine="420"/>
        <w:rPr>
          <w:rFonts w:eastAsia="Calibri-Bold"/>
          <w:bCs/>
          <w:szCs w:val="24"/>
          <w:lang w:val="sr-Cyrl-RS" w:eastAsia="sr-Cyrl-RS"/>
        </w:rPr>
      </w:pPr>
      <w:r>
        <w:rPr>
          <w:rFonts w:eastAsia="Calibri-Bold"/>
          <w:bCs/>
          <w:szCs w:val="24"/>
          <w:lang w:val="sr-Cyrl-RS" w:eastAsia="sr-Cyrl-RS"/>
        </w:rPr>
        <w:t xml:space="preserve">Врста наручиоца: </w:t>
      </w:r>
      <w:permStart w:id="253718705" w:edGrp="everyone"/>
      <w:r>
        <w:rPr>
          <w:rFonts w:eastAsia="Calibri-Bold"/>
          <w:bCs/>
          <w:szCs w:val="24"/>
          <w:lang w:val="sr-Cyrl-RS" w:eastAsia="sr-Cyrl-RS"/>
        </w:rPr>
        <w:t xml:space="preserve">  Градска и општинска управа   </w:t>
      </w:r>
      <w:permEnd w:id="253718705"/>
      <w:r>
        <w:rPr>
          <w:rFonts w:eastAsia="Calibri-Bold"/>
          <w:bCs/>
          <w:szCs w:val="24"/>
          <w:lang w:val="sr-Cyrl-RS" w:eastAsia="sr-Cyrl-RS"/>
        </w:rPr>
        <w:t xml:space="preserve"> .</w:t>
      </w:r>
    </w:p>
    <w:p>
      <w:pPr>
        <w:autoSpaceDE w:val="0"/>
        <w:autoSpaceDN w:val="0"/>
        <w:adjustRightInd w:val="0"/>
        <w:ind w:firstLine="420"/>
        <w:rPr>
          <w:rFonts w:eastAsia="Calibri-Bold"/>
          <w:bCs/>
          <w:szCs w:val="24"/>
          <w:lang w:val="sr-Cyrl-RS" w:eastAsia="sr-Cyrl-RS"/>
        </w:rPr>
      </w:pPr>
    </w:p>
    <w:p>
      <w:pPr>
        <w:pStyle w:val="nabrajanjebold"/>
      </w:pPr>
      <w:r>
        <w:t>Врста поступка јавне набавке</w:t>
      </w:r>
    </w:p>
    <w:p>
      <w:pPr>
        <w:autoSpaceDE w:val="0"/>
        <w:autoSpaceDN w:val="0"/>
        <w:adjustRightInd w:val="0"/>
        <w:ind w:firstLine="420"/>
        <w:jc w:val="both"/>
        <w:rPr>
          <w:szCs w:val="24"/>
          <w:lang w:val="sr-Cyrl-RS" w:eastAsia="sr-Cyrl-RS"/>
        </w:rPr>
      </w:pPr>
      <w:r>
        <w:rPr>
          <w:szCs w:val="24"/>
          <w:lang w:val="sr-Cyrl-RS" w:eastAsia="sr-Cyrl-RS"/>
        </w:rPr>
        <w:t>Предметна јавна набавка се спроводи у отвореном поступку, у складу са одредбама Закона о јавним набавкама („Службени гласник РС” бр. 124/12, 14/15 и 68/15),</w:t>
      </w:r>
      <w:r>
        <w:rPr>
          <w:szCs w:val="24"/>
          <w:lang w:val="sr-Latn-RS" w:eastAsia="sr-Cyrl-RS"/>
        </w:rPr>
        <w:t xml:space="preserve"> </w:t>
      </w:r>
      <w:r>
        <w:rPr>
          <w:szCs w:val="24"/>
          <w:lang w:val="sr-Cyrl-RS" w:eastAsia="sr-Cyrl-RS"/>
        </w:rPr>
        <w:t>(у даљем тексту: Закон), и подзаконским актима којима се уређују јавне набавке, као и прописима којима се уређује изградња објеката, односно извођење грађевинских радова.</w:t>
      </w:r>
    </w:p>
    <w:p>
      <w:pPr>
        <w:autoSpaceDE w:val="0"/>
        <w:autoSpaceDN w:val="0"/>
        <w:adjustRightInd w:val="0"/>
        <w:rPr>
          <w:szCs w:val="24"/>
          <w:lang w:val="sr-Cyrl-RS" w:eastAsia="sr-Cyrl-RS"/>
        </w:rPr>
      </w:pPr>
    </w:p>
    <w:p>
      <w:pPr>
        <w:pStyle w:val="nabrajanjebold"/>
      </w:pPr>
      <w:r>
        <w:t xml:space="preserve"> Врста предмета јавне набавке</w:t>
      </w:r>
    </w:p>
    <w:p>
      <w:pPr>
        <w:autoSpaceDE w:val="0"/>
        <w:autoSpaceDN w:val="0"/>
        <w:adjustRightInd w:val="0"/>
        <w:ind w:firstLine="420"/>
        <w:rPr>
          <w:szCs w:val="24"/>
          <w:lang w:val="sr-Cyrl-RS" w:eastAsia="sr-Cyrl-RS"/>
        </w:rPr>
      </w:pPr>
      <w:r>
        <w:rPr>
          <w:szCs w:val="24"/>
          <w:lang w:val="sr-Cyrl-RS" w:eastAsia="sr-Cyrl-RS"/>
        </w:rPr>
        <w:t>Предмет јавне набавке бр.</w:t>
      </w:r>
      <w:r>
        <w:rPr>
          <w:b/>
          <w:szCs w:val="24"/>
          <w:lang w:val="sr-Cyrl-RS" w:eastAsia="sr-Cyrl-RS"/>
        </w:rPr>
        <w:t xml:space="preserve"> </w:t>
      </w:r>
      <w:permStart w:id="1252801761" w:edGrp="everyone"/>
      <w:r>
        <w:rPr>
          <w:rFonts w:eastAsia="Calibri-Bold"/>
          <w:b/>
          <w:bCs/>
          <w:szCs w:val="24"/>
          <w:lang w:val="sr-Cyrl-RS" w:eastAsia="sr-Cyrl-RS"/>
        </w:rPr>
        <w:t xml:space="preserve">  1.3.4   </w:t>
      </w:r>
      <w:permEnd w:id="1252801761"/>
      <w:r>
        <w:rPr>
          <w:szCs w:val="24"/>
          <w:lang w:val="sr-Cyrl-RS" w:eastAsia="sr-Cyrl-RS"/>
        </w:rPr>
        <w:t xml:space="preserve"> су радови.</w:t>
      </w:r>
    </w:p>
    <w:p>
      <w:pPr>
        <w:autoSpaceDE w:val="0"/>
        <w:autoSpaceDN w:val="0"/>
        <w:adjustRightInd w:val="0"/>
        <w:ind w:firstLine="420"/>
        <w:rPr>
          <w:b/>
          <w:bCs/>
          <w:szCs w:val="24"/>
          <w:lang w:val="sr-Cyrl-RS" w:eastAsia="sr-Cyrl-RS"/>
        </w:rPr>
      </w:pPr>
      <w:r>
        <w:rPr>
          <w:b/>
          <w:bCs/>
          <w:szCs w:val="24"/>
          <w:lang w:val="sr-Cyrl-RS" w:eastAsia="sr-Cyrl-RS"/>
        </w:rPr>
        <w:t xml:space="preserve"> </w:t>
      </w:r>
    </w:p>
    <w:p>
      <w:pPr>
        <w:pStyle w:val="nabrajanjebold"/>
      </w:pPr>
      <w:r>
        <w:t>Циљ поступка</w:t>
      </w:r>
    </w:p>
    <w:p>
      <w:pPr>
        <w:autoSpaceDE w:val="0"/>
        <w:autoSpaceDN w:val="0"/>
        <w:adjustRightInd w:val="0"/>
        <w:ind w:firstLine="420"/>
        <w:rPr>
          <w:szCs w:val="24"/>
          <w:lang w:val="sr-Cyrl-RS" w:eastAsia="sr-Cyrl-RS"/>
        </w:rPr>
      </w:pPr>
      <w:r>
        <w:rPr>
          <w:szCs w:val="24"/>
          <w:lang w:val="sr-Cyrl-RS" w:eastAsia="sr-Cyrl-RS"/>
        </w:rPr>
        <w:t>Поступак јавне набавке се спроводи ради закључења уговора о јавној набавци.</w:t>
      </w:r>
    </w:p>
    <w:p>
      <w:pPr>
        <w:autoSpaceDE w:val="0"/>
        <w:autoSpaceDN w:val="0"/>
        <w:adjustRightInd w:val="0"/>
        <w:ind w:firstLine="420"/>
        <w:rPr>
          <w:szCs w:val="24"/>
          <w:lang w:val="sr-Cyrl-RS" w:eastAsia="sr-Cyrl-RS"/>
        </w:rPr>
      </w:pPr>
    </w:p>
    <w:p>
      <w:pPr>
        <w:pStyle w:val="nabrajanjebold"/>
      </w:pPr>
      <w:r>
        <w:t>Резервисана јавна набавка</w:t>
      </w:r>
    </w:p>
    <w:p>
      <w:pPr>
        <w:autoSpaceDE w:val="0"/>
        <w:autoSpaceDN w:val="0"/>
        <w:adjustRightInd w:val="0"/>
        <w:ind w:left="420"/>
        <w:jc w:val="both"/>
        <w:rPr>
          <w:szCs w:val="24"/>
          <w:lang w:val="sr-Cyrl-RS" w:eastAsia="sr-Cyrl-RS"/>
        </w:rPr>
      </w:pPr>
      <w:r>
        <w:rPr>
          <w:szCs w:val="24"/>
          <w:lang w:val="sr-Cyrl-RS" w:eastAsia="sr-Cyrl-RS"/>
        </w:rPr>
        <w:t>Наручилац не спроводи резервисану јавну набавку у смислу одредби члана 8. Закона.</w:t>
      </w:r>
    </w:p>
    <w:p>
      <w:pPr>
        <w:rPr>
          <w:szCs w:val="24"/>
          <w:lang w:val="sr-Cyrl-RS" w:eastAsia="sr-Cyrl-RS"/>
        </w:rPr>
      </w:pPr>
    </w:p>
    <w:p>
      <w:pPr>
        <w:pStyle w:val="nabrajanjebold"/>
      </w:pPr>
      <w:r>
        <w:t>Електронска лицитација</w:t>
      </w:r>
    </w:p>
    <w:p>
      <w:pPr>
        <w:ind w:left="420"/>
        <w:rPr>
          <w:szCs w:val="24"/>
          <w:lang w:eastAsia="sr-Cyrl-RS"/>
        </w:rPr>
      </w:pPr>
      <w:r>
        <w:rPr>
          <w:szCs w:val="24"/>
          <w:lang w:val="sr-Cyrl-RS" w:eastAsia="sr-Cyrl-RS"/>
        </w:rPr>
        <w:t>Наручилац не спроводи електронску лицитацију у смислу члана 42. Закона</w:t>
      </w:r>
      <w:r>
        <w:rPr>
          <w:szCs w:val="24"/>
          <w:lang w:eastAsia="sr-Cyrl-RS"/>
        </w:rPr>
        <w:t>.</w:t>
      </w:r>
    </w:p>
    <w:p>
      <w:pPr>
        <w:ind w:left="420"/>
        <w:rPr>
          <w:b/>
          <w:szCs w:val="24"/>
          <w:lang w:val="sr-Cyrl-RS" w:eastAsia="sr-Cyrl-RS"/>
        </w:rPr>
      </w:pPr>
    </w:p>
    <w:p>
      <w:pPr>
        <w:pStyle w:val="nabrajanjebold"/>
      </w:pPr>
      <w:r>
        <w:t xml:space="preserve"> Лице за контакт или служба</w:t>
      </w:r>
    </w:p>
    <w:p>
      <w:pPr>
        <w:autoSpaceDE w:val="0"/>
        <w:autoSpaceDN w:val="0"/>
        <w:adjustRightInd w:val="0"/>
        <w:ind w:left="420"/>
        <w:rPr>
          <w:i/>
          <w:iCs/>
          <w:szCs w:val="24"/>
          <w:lang w:val="sr-Cyrl-RS" w:eastAsia="sr-Cyrl-RS"/>
        </w:rPr>
      </w:pPr>
      <w:r>
        <w:rPr>
          <w:szCs w:val="24"/>
          <w:lang w:val="sr-Cyrl-RS" w:eastAsia="sr-Cyrl-RS"/>
        </w:rPr>
        <w:t>Лице (или служба) за контакт:</w:t>
      </w:r>
      <w:bookmarkStart w:id="1" w:name="Text12"/>
      <w:permStart w:id="1115381110" w:edGrp="everyone"/>
      <w:r>
        <w:rPr>
          <w:rFonts w:eastAsia="Calibri-Bold"/>
          <w:bCs/>
          <w:szCs w:val="24"/>
          <w:lang w:val="sr-Cyrl-RS" w:eastAsia="sr-Cyrl-RS"/>
        </w:rPr>
        <w:t>[Јелица Тодоровић]</w:t>
      </w:r>
      <w:bookmarkEnd w:id="1"/>
      <w:permEnd w:id="1115381110"/>
      <w:r>
        <w:rPr>
          <w:i/>
          <w:iCs/>
          <w:szCs w:val="24"/>
          <w:lang w:val="sr-Cyrl-RS" w:eastAsia="sr-Cyrl-RS"/>
        </w:rPr>
        <w:t>,</w:t>
      </w:r>
    </w:p>
    <w:p>
      <w:pPr>
        <w:autoSpaceDE w:val="0"/>
        <w:autoSpaceDN w:val="0"/>
        <w:adjustRightInd w:val="0"/>
        <w:ind w:left="420"/>
        <w:rPr>
          <w:b/>
          <w:bCs/>
          <w:szCs w:val="24"/>
          <w:lang w:val="sr-Cyrl-RS" w:eastAsia="sr-Cyrl-RS"/>
        </w:rPr>
      </w:pPr>
      <w:r>
        <w:rPr>
          <w:szCs w:val="24"/>
          <w:lang w:val="sr-Cyrl-RS" w:eastAsia="sr-Cyrl-RS"/>
        </w:rPr>
        <w:t xml:space="preserve">е-mail адреса (или број факса): </w:t>
      </w:r>
      <w:permStart w:id="1882137117" w:edGrp="everyone"/>
      <w:r>
        <w:rPr>
          <w:szCs w:val="24"/>
          <w:lang w:val="sr-Cyrl-RS" w:eastAsia="sr-Cyrl-RS"/>
        </w:rPr>
        <w:t>[</w:t>
      </w:r>
      <w:r>
        <w:rPr>
          <w:szCs w:val="24"/>
          <w:lang w:val="sr-Latn-RS" w:eastAsia="sr-Cyrl-RS"/>
        </w:rPr>
        <w:t xml:space="preserve"> </w:t>
      </w:r>
      <w:hyperlink r:id="rId10" w:history="1">
        <w:r>
          <w:rPr>
            <w:rStyle w:val="Hyperlink"/>
            <w:color w:val="auto"/>
            <w:szCs w:val="24"/>
            <w:lang w:val="sr-Latn-RS" w:eastAsia="sr-Cyrl-RS"/>
          </w:rPr>
          <w:t>nabavke@kosjeric.rs</w:t>
        </w:r>
      </w:hyperlink>
      <w:r>
        <w:rPr>
          <w:szCs w:val="24"/>
          <w:lang w:val="sr-Latn-RS" w:eastAsia="sr-Cyrl-RS"/>
        </w:rPr>
        <w:t xml:space="preserve"> </w:t>
      </w:r>
      <w:r>
        <w:rPr>
          <w:szCs w:val="24"/>
          <w:lang w:val="sr-Cyrl-RS" w:eastAsia="sr-Cyrl-RS"/>
        </w:rPr>
        <w:t>и</w:t>
      </w:r>
      <w:r>
        <w:rPr>
          <w:szCs w:val="24"/>
          <w:lang w:val="sr-Latn-RS" w:eastAsia="sr-Cyrl-RS"/>
        </w:rPr>
        <w:t xml:space="preserve"> </w:t>
      </w:r>
      <w:hyperlink r:id="rId11" w:history="1">
        <w:r>
          <w:rPr>
            <w:rStyle w:val="Hyperlink"/>
            <w:color w:val="auto"/>
            <w:szCs w:val="24"/>
            <w:lang w:val="sr-Latn-RS" w:eastAsia="sr-Cyrl-RS"/>
          </w:rPr>
          <w:t>jelica.todor@gmail.com</w:t>
        </w:r>
      </w:hyperlink>
      <w:r>
        <w:rPr>
          <w:szCs w:val="24"/>
          <w:lang w:val="sr-Latn-RS" w:eastAsia="sr-Cyrl-RS"/>
        </w:rPr>
        <w:t xml:space="preserve"> </w:t>
      </w:r>
      <w:r>
        <w:rPr>
          <w:szCs w:val="24"/>
          <w:lang w:val="sr-Cyrl-RS" w:eastAsia="sr-Cyrl-RS"/>
        </w:rPr>
        <w:t xml:space="preserve">или </w:t>
      </w:r>
      <w:r>
        <w:rPr>
          <w:szCs w:val="24"/>
          <w:lang w:val="sr-Latn-RS" w:eastAsia="sr-Cyrl-RS"/>
        </w:rPr>
        <w:t>031/781/441</w:t>
      </w:r>
      <w:r>
        <w:rPr>
          <w:szCs w:val="24"/>
          <w:lang w:val="sr-Cyrl-RS" w:eastAsia="sr-Cyrl-RS"/>
        </w:rPr>
        <w:t>]</w:t>
      </w:r>
      <w:permEnd w:id="1882137117"/>
      <w:r>
        <w:rPr>
          <w:i/>
          <w:iCs/>
          <w:szCs w:val="24"/>
          <w:lang w:val="sr-Cyrl-RS" w:eastAsia="sr-Cyrl-RS"/>
        </w:rPr>
        <w:t>.</w:t>
      </w:r>
    </w:p>
    <w:p>
      <w:pPr>
        <w:autoSpaceDE w:val="0"/>
        <w:autoSpaceDN w:val="0"/>
        <w:adjustRightInd w:val="0"/>
        <w:ind w:firstLine="420"/>
        <w:rPr>
          <w:b/>
          <w:bCs/>
          <w:szCs w:val="24"/>
          <w:lang w:val="sr-Cyrl-RS" w:eastAsia="sr-Cyrl-RS"/>
        </w:rPr>
      </w:pPr>
    </w:p>
    <w:p>
      <w:pPr>
        <w:pStyle w:val="nabrajanjebold"/>
      </w:pPr>
      <w:r>
        <w:t>Рок у коме ће наручилац донети одлуку о додели уговора</w:t>
      </w:r>
    </w:p>
    <w:p>
      <w:pPr>
        <w:autoSpaceDE w:val="0"/>
        <w:autoSpaceDN w:val="0"/>
        <w:adjustRightInd w:val="0"/>
        <w:ind w:left="420"/>
        <w:jc w:val="both"/>
        <w:rPr>
          <w:bCs/>
          <w:szCs w:val="24"/>
          <w:lang w:val="sr-Cyrl-RS" w:eastAsia="sr-Cyrl-RS"/>
        </w:rPr>
      </w:pPr>
      <w:r>
        <w:rPr>
          <w:bCs/>
          <w:szCs w:val="24"/>
          <w:lang w:val="sr-Cyrl-RS" w:eastAsia="sr-Cyrl-RS"/>
        </w:rPr>
        <w:t xml:space="preserve">Одлуку о додели уговора наручилац ће донети у року од </w:t>
      </w:r>
      <w:permStart w:id="1062604621" w:edGrp="everyone"/>
      <w:r>
        <w:rPr>
          <w:rFonts w:eastAsia="Calibri-Bold"/>
          <w:bCs/>
          <w:szCs w:val="24"/>
          <w:lang w:val="sr-Cyrl-RS" w:eastAsia="sr-Cyrl-RS"/>
        </w:rPr>
        <w:t xml:space="preserve">  25   </w:t>
      </w:r>
      <w:permEnd w:id="1062604621"/>
      <w:r>
        <w:rPr>
          <w:bCs/>
          <w:szCs w:val="24"/>
          <w:lang w:val="sr-Cyrl-RS" w:eastAsia="sr-Cyrl-RS"/>
        </w:rPr>
        <w:t xml:space="preserve"> дана, с тим што тај рок не може бити дужи од 25 (двадесет пет) дана од дана отварања понуда. </w:t>
      </w:r>
    </w:p>
    <w:p>
      <w:pPr>
        <w:rPr>
          <w:szCs w:val="24"/>
        </w:rPr>
      </w:pPr>
    </w:p>
    <w:p>
      <w:pPr>
        <w:pStyle w:val="Heading2"/>
        <w:shd w:val="clear" w:color="auto" w:fill="CCC0D9"/>
        <w:rPr>
          <w:b w:val="0"/>
          <w:bCs w:val="0"/>
          <w:i w:val="0"/>
          <w:iCs w:val="0"/>
        </w:rPr>
      </w:pPr>
      <w:r>
        <w:lastRenderedPageBreak/>
        <w:t>II ПОДАЦИ О ПРЕДМЕТУ ЈАВНЕ НАБАВКЕ</w:t>
      </w:r>
    </w:p>
    <w:p>
      <w:pPr>
        <w:pStyle w:val="nabrajanjebold"/>
        <w:numPr>
          <w:ilvl w:val="0"/>
          <w:numId w:val="24"/>
        </w:numPr>
        <w:ind w:left="426"/>
      </w:pPr>
      <w:r>
        <w:t>Предмет јавне набавке</w:t>
      </w:r>
    </w:p>
    <w:p>
      <w:pPr>
        <w:jc w:val="both"/>
        <w:rPr>
          <w:szCs w:val="24"/>
          <w:lang w:val="sr-Cyrl-RS"/>
        </w:rPr>
      </w:pPr>
      <w:r>
        <w:rPr>
          <w:i/>
          <w:szCs w:val="24"/>
          <w:lang w:val="sr-Cyrl-RS"/>
        </w:rPr>
        <w:t>Опис предмета јавне набавке</w:t>
      </w:r>
      <w:r>
        <w:rPr>
          <w:szCs w:val="24"/>
          <w:lang w:val="sr-Cyrl-RS"/>
        </w:rPr>
        <w:t>: Предмет јавне набавке број:</w:t>
      </w:r>
      <w:permStart w:id="671185965" w:edGrp="everyone"/>
      <w:r>
        <w:rPr>
          <w:rFonts w:eastAsia="Calibri-Bold"/>
          <w:bCs/>
          <w:szCs w:val="24"/>
          <w:lang w:val="sr-Cyrl-RS" w:eastAsia="sr-Cyrl-RS"/>
        </w:rPr>
        <w:t xml:space="preserve"> 1.3.4 </w:t>
      </w:r>
      <w:permEnd w:id="671185965"/>
      <w:r>
        <w:rPr>
          <w:szCs w:val="24"/>
          <w:lang w:val="sr-Cyrl-RS"/>
        </w:rPr>
        <w:t xml:space="preserve"> је извођење радова на</w:t>
      </w:r>
      <w:r>
        <w:rPr>
          <w:szCs w:val="24"/>
        </w:rPr>
        <w:t xml:space="preserve"> реализацији пројекта: „</w:t>
      </w:r>
      <w:r>
        <w:rPr>
          <w:szCs w:val="24"/>
          <w:lang w:val="sr-Cyrl-RS"/>
        </w:rPr>
        <w:t xml:space="preserve">Реконструкција и доградња пијаце у </w:t>
      </w:r>
      <w:r>
        <w:rPr>
          <w:szCs w:val="24"/>
        </w:rPr>
        <w:t>Косјерићу</w:t>
      </w:r>
      <w:r>
        <w:rPr>
          <w:szCs w:val="24"/>
          <w:lang w:val="sr-Cyrl-RS"/>
        </w:rPr>
        <w:t>.</w:t>
      </w:r>
    </w:p>
    <w:p>
      <w:pPr>
        <w:pStyle w:val="Heading6"/>
        <w:rPr>
          <w:sz w:val="24"/>
          <w:szCs w:val="24"/>
        </w:rPr>
      </w:pPr>
      <w:r>
        <w:rPr>
          <w:i/>
          <w:sz w:val="24"/>
          <w:szCs w:val="24"/>
        </w:rPr>
        <w:t>Назив и ознака из Општег речника набавке</w:t>
      </w:r>
      <w:r>
        <w:rPr>
          <w:sz w:val="24"/>
          <w:szCs w:val="24"/>
        </w:rPr>
        <w:t>:</w:t>
      </w:r>
    </w:p>
    <w:p>
      <w:pPr>
        <w:jc w:val="both"/>
        <w:rPr>
          <w:szCs w:val="24"/>
        </w:rPr>
      </w:pPr>
      <w:r>
        <w:rPr>
          <w:szCs w:val="24"/>
        </w:rPr>
        <w:t>45454000-радови на реконструкцији</w:t>
      </w:r>
    </w:p>
    <w:p>
      <w:pPr>
        <w:autoSpaceDE w:val="0"/>
        <w:autoSpaceDN w:val="0"/>
        <w:adjustRightInd w:val="0"/>
        <w:ind w:firstLine="420"/>
        <w:rPr>
          <w:i/>
          <w:szCs w:val="24"/>
          <w:lang w:val="sr-Cyrl-RS"/>
        </w:rPr>
      </w:pPr>
    </w:p>
    <w:p>
      <w:pPr>
        <w:pStyle w:val="nabrajanjebold"/>
        <w:ind w:left="426"/>
        <w:rPr>
          <w:u w:val="single"/>
        </w:rPr>
      </w:pPr>
      <w:r>
        <w:t>Партије</w:t>
      </w:r>
    </w:p>
    <w:p>
      <w:pPr>
        <w:ind w:left="360"/>
        <w:rPr>
          <w:szCs w:val="24"/>
          <w:lang w:val="sr-Cyrl-RS"/>
        </w:rPr>
      </w:pPr>
      <w:r>
        <w:rPr>
          <w:szCs w:val="24"/>
          <w:lang w:val="sr-Cyrl-RS"/>
        </w:rPr>
        <w:t>Предмет јавне набавке није обликован у партије.</w:t>
      </w:r>
    </w:p>
    <w:p>
      <w:pPr>
        <w:ind w:left="360"/>
        <w:rPr>
          <w:szCs w:val="24"/>
          <w:lang w:val="sr-Cyrl-RS"/>
        </w:rPr>
      </w:pPr>
    </w:p>
    <w:p>
      <w:pPr>
        <w:pStyle w:val="Heading2"/>
        <w:pageBreakBefore w:val="0"/>
        <w:shd w:val="clear" w:color="auto" w:fill="CCC0D9"/>
        <w:rPr>
          <w:b w:val="0"/>
          <w:bCs w:val="0"/>
          <w:i w:val="0"/>
          <w:iCs w:val="0"/>
        </w:rPr>
      </w:pPr>
      <w:r>
        <w:t xml:space="preserve">III 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ИЗВРШЕЊА,ОБИЛАЗАК ЛОКАЦИЈЕ ЗА ИЗВОЂЕЊЕ РАДОВА И УВИД У ПРОЈЕКТНУ ДОКУМЕНТАЦИЈУ </w:t>
      </w:r>
    </w:p>
    <w:p>
      <w:pPr>
        <w:ind w:left="360"/>
        <w:rPr>
          <w:rFonts w:eastAsia="Calibri-Bold"/>
          <w:bCs/>
          <w:szCs w:val="24"/>
          <w:lang w:val="sr-Cyrl-RS" w:eastAsia="sr-Cyrl-RS"/>
        </w:rPr>
      </w:pPr>
      <w:r>
        <w:rPr>
          <w:rFonts w:eastAsia="Calibri-Bold"/>
          <w:bCs/>
          <w:szCs w:val="24"/>
          <w:lang w:val="sr-Cyrl-RS" w:eastAsia="sr-Cyrl-RS"/>
        </w:rPr>
        <w:t>ОПШТИ УСЛОВИ ЗА ИЗВОЂЕЊЕ ГРАЂЕВИНСКИХ И ГРАЂЕВИНСКО-ЗАНАТСКИХ РАДОВА</w:t>
      </w:r>
    </w:p>
    <w:p>
      <w:pPr>
        <w:ind w:left="360"/>
        <w:rPr>
          <w:rFonts w:eastAsia="Calibri-Bold"/>
          <w:bCs/>
          <w:szCs w:val="24"/>
          <w:lang w:val="sr-Cyrl-RS" w:eastAsia="sr-Cyrl-RS"/>
        </w:rPr>
      </w:pPr>
    </w:p>
    <w:p>
      <w:pPr>
        <w:ind w:left="360"/>
        <w:jc w:val="both"/>
        <w:rPr>
          <w:rFonts w:eastAsia="Calibri-Bold"/>
          <w:bCs/>
          <w:szCs w:val="24"/>
          <w:lang w:val="sr-Cyrl-RS" w:eastAsia="sr-Cyrl-RS"/>
        </w:rPr>
      </w:pPr>
      <w:r>
        <w:rPr>
          <w:rFonts w:eastAsia="Calibri-Bold"/>
          <w:bCs/>
          <w:szCs w:val="24"/>
          <w:lang w:val="sr-Cyrl-RS" w:eastAsia="sr-Cyrl-RS"/>
        </w:rPr>
        <w:t xml:space="preserve">Сви ставови предмера и предрачуна подразумевају извођење сваке позиције рада стручно, прецизно и квалитетно а у свему према одобреним цртежима, техничком опису и описима у овом предрачуну, техничким условима и детаљима из елабората за грађевинску физику, статичком прорачуну, детаљима као и накнадним детаљима пројектанта, важећим Техничким прописима, ЈУС-у и упутствима надзорног органа и пројектанта, уколико у дотичној позицији није другачије условљено.  </w:t>
      </w:r>
    </w:p>
    <w:p>
      <w:pPr>
        <w:ind w:left="360"/>
        <w:jc w:val="both"/>
        <w:rPr>
          <w:rFonts w:eastAsia="Calibri-Bold"/>
          <w:bCs/>
          <w:szCs w:val="24"/>
          <w:lang w:val="sr-Cyrl-RS" w:eastAsia="sr-Cyrl-RS"/>
        </w:rPr>
      </w:pPr>
      <w:r>
        <w:rPr>
          <w:rFonts w:eastAsia="Calibri-Bold"/>
          <w:bCs/>
          <w:szCs w:val="24"/>
          <w:lang w:val="sr-Cyrl-RS" w:eastAsia="sr-Cyrl-RS"/>
        </w:rPr>
        <w:t xml:space="preserve">Све одредбе ових општих услова као и осталих општих описа су саставни делови уговора склопљеног између Наручиоца и Извођача радова. </w:t>
      </w:r>
    </w:p>
    <w:p>
      <w:pPr>
        <w:ind w:left="360"/>
        <w:jc w:val="both"/>
        <w:rPr>
          <w:rFonts w:eastAsia="Calibri-Bold"/>
          <w:bCs/>
          <w:szCs w:val="24"/>
          <w:lang w:val="sr-Cyrl-RS" w:eastAsia="sr-Cyrl-RS"/>
        </w:rPr>
      </w:pPr>
      <w:r>
        <w:rPr>
          <w:rFonts w:eastAsia="Calibri-Bold"/>
          <w:bCs/>
          <w:szCs w:val="24"/>
          <w:lang w:val="sr-Cyrl-RS" w:eastAsia="sr-Cyrl-RS"/>
        </w:rPr>
        <w:t>Сви радови и материјали наведени у описима појединих позиција овог предрачуна морају бити обухваћени понуђеним ценама Извођача.</w:t>
      </w:r>
    </w:p>
    <w:p>
      <w:pPr>
        <w:ind w:left="360"/>
        <w:jc w:val="both"/>
        <w:rPr>
          <w:rFonts w:eastAsia="Calibri-Bold"/>
          <w:bCs/>
          <w:szCs w:val="24"/>
          <w:lang w:val="sr-Cyrl-RS" w:eastAsia="sr-Cyrl-RS"/>
        </w:rPr>
      </w:pPr>
      <w:r>
        <w:rPr>
          <w:rFonts w:eastAsia="Calibri-Bold"/>
          <w:bCs/>
          <w:szCs w:val="24"/>
          <w:lang w:val="sr-Cyrl-RS" w:eastAsia="sr-Cyrl-RS"/>
        </w:rPr>
        <w:t xml:space="preserve">Уговорене цене су продајне цене Извођача и оне обухватају: све издатке за рад, материјал са уобичајеним растуром, (уколико за поједине позације Наручилац сам не набави материјал), спољни и унтрашњи транспорт, скелу и оплату за извођење радова (уколико оне за поједине позиције радова нису предвиђене овим предрачуном), воду, осветљење, погонски материјал и енергију за машине, копање и затрпавање кречане, магацине за ускладиштење материјала, привремене градилишне просторије, режију Извођача, друштвене доприносе, све државне и општинске таксе, зараду Извођача као и све остале издатке условљене постојећим прописима за формирање продајне цене грађевинског производа и све издатке који проистичу из посебних услова рада које предвиђају норме у грађевинарству као и услове предвиђене у претходна два става.  </w:t>
      </w:r>
    </w:p>
    <w:p>
      <w:pPr>
        <w:ind w:left="360"/>
        <w:jc w:val="both"/>
        <w:rPr>
          <w:rFonts w:eastAsia="Calibri-Bold"/>
          <w:bCs/>
          <w:szCs w:val="24"/>
          <w:lang w:val="sr-Cyrl-RS" w:eastAsia="sr-Cyrl-RS"/>
        </w:rPr>
      </w:pPr>
      <w:r>
        <w:rPr>
          <w:rFonts w:eastAsia="Calibri-Bold"/>
          <w:bCs/>
          <w:szCs w:val="24"/>
          <w:lang w:val="sr-Cyrl-RS" w:eastAsia="sr-Cyrl-RS"/>
        </w:rPr>
        <w:t xml:space="preserve">Извођач нема право да захтева никакве доплате на понуђене и уговорене цене, изузев ако је изричито наведено у некој позицији да се известан наведени рад плаћа засебно, а није предвиђен у другој позицији. Такође се неће признавати никаква накнада односно доплата на уговорене цене на име повећања нормираних вредности из Просечних норми у грађевинарству. </w:t>
      </w:r>
    </w:p>
    <w:p>
      <w:pPr>
        <w:ind w:left="360"/>
        <w:jc w:val="both"/>
        <w:rPr>
          <w:rFonts w:eastAsia="Calibri-Bold"/>
          <w:bCs/>
          <w:szCs w:val="24"/>
          <w:lang w:val="sr-Cyrl-RS" w:eastAsia="sr-Cyrl-RS"/>
        </w:rPr>
      </w:pPr>
      <w:r>
        <w:rPr>
          <w:rFonts w:eastAsia="Calibri-Bold"/>
          <w:bCs/>
          <w:szCs w:val="24"/>
          <w:lang w:val="sr-Cyrl-RS" w:eastAsia="sr-Cyrl-RS"/>
        </w:rPr>
        <w:t xml:space="preserve">Обрачун и класификација изведених радова вршиће се према Просечним нормама у грађевинарству, што је обавезно и за Наручиоца и за Извођача, уколико у описима појединих позиција предрачуна радова не буде другачије назначено.  </w:t>
      </w:r>
    </w:p>
    <w:p>
      <w:pPr>
        <w:ind w:left="360"/>
        <w:jc w:val="both"/>
        <w:rPr>
          <w:rFonts w:eastAsia="Calibri-Bold"/>
          <w:bCs/>
          <w:szCs w:val="24"/>
          <w:lang w:val="sr-Cyrl-RS" w:eastAsia="sr-Cyrl-RS"/>
        </w:rPr>
      </w:pPr>
      <w:r>
        <w:rPr>
          <w:rFonts w:eastAsia="Calibri-Bold"/>
          <w:bCs/>
          <w:szCs w:val="24"/>
          <w:lang w:val="sr-Cyrl-RS" w:eastAsia="sr-Cyrl-RS"/>
        </w:rPr>
        <w:t xml:space="preserve">Исто тако обавезни су за Извођача и сви описи из поменутих норми, уколико се у опису дотичне позиције рада или у општем опису не предвиђа другачије.   </w:t>
      </w:r>
    </w:p>
    <w:p>
      <w:pPr>
        <w:ind w:left="360"/>
        <w:jc w:val="both"/>
        <w:rPr>
          <w:rFonts w:eastAsia="Calibri-Bold"/>
          <w:bCs/>
          <w:szCs w:val="24"/>
          <w:lang w:val="sr-Cyrl-RS" w:eastAsia="sr-Cyrl-RS"/>
        </w:rPr>
      </w:pPr>
      <w:r>
        <w:rPr>
          <w:rFonts w:eastAsia="Calibri-Bold"/>
          <w:bCs/>
          <w:szCs w:val="24"/>
          <w:lang w:val="sr-Cyrl-RS" w:eastAsia="sr-Cyrl-RS"/>
        </w:rPr>
        <w:lastRenderedPageBreak/>
        <w:t>Општи опис дат за једну врсту рада и материјала обавезује Извођача да све такве радове у појединим позицијама изведе по том опису, без обзира да ли се у дотичној позицији позива на општи опис, уколико опис рада није у тој позицији другачије наведен.</w:t>
      </w:r>
    </w:p>
    <w:p>
      <w:pPr>
        <w:ind w:left="360"/>
        <w:jc w:val="both"/>
        <w:rPr>
          <w:rFonts w:eastAsia="Calibri-Bold"/>
          <w:bCs/>
          <w:szCs w:val="24"/>
          <w:lang w:val="sr-Cyrl-RS" w:eastAsia="sr-Cyrl-RS"/>
        </w:rPr>
      </w:pPr>
      <w:r>
        <w:rPr>
          <w:rFonts w:eastAsia="Calibri-Bold"/>
          <w:bCs/>
          <w:szCs w:val="24"/>
          <w:lang w:val="sr-Cyrl-RS" w:eastAsia="sr-Cyrl-RS"/>
        </w:rPr>
        <w:t xml:space="preserve">Код свих грађевинских и грађевинско-занатских радова условљава се употреба одговарајуће радне снаге и квалитетног материјала који морају одговарати постојећим техничким прописима, стандардима и описима у позицијама предрачуна радова.   </w:t>
      </w:r>
    </w:p>
    <w:p>
      <w:pPr>
        <w:ind w:left="360"/>
        <w:jc w:val="both"/>
        <w:rPr>
          <w:rFonts w:eastAsia="Calibri-Bold"/>
          <w:bCs/>
          <w:szCs w:val="24"/>
          <w:lang w:val="sr-Cyrl-RS" w:eastAsia="sr-Cyrl-RS"/>
        </w:rPr>
      </w:pPr>
      <w:r>
        <w:rPr>
          <w:rFonts w:eastAsia="Calibri-Bold"/>
          <w:bCs/>
          <w:szCs w:val="24"/>
          <w:lang w:val="sr-Cyrl-RS" w:eastAsia="sr-Cyrl-RS"/>
        </w:rPr>
        <w:t xml:space="preserve">За сваки материјал који се уграђује, Извођач мора претходно поднети надзорном органу </w:t>
      </w:r>
    </w:p>
    <w:p>
      <w:pPr>
        <w:ind w:left="360"/>
        <w:jc w:val="both"/>
        <w:rPr>
          <w:rFonts w:eastAsia="Calibri-Bold"/>
          <w:bCs/>
          <w:szCs w:val="24"/>
          <w:lang w:val="sr-Cyrl-RS" w:eastAsia="sr-Cyrl-RS"/>
        </w:rPr>
      </w:pPr>
      <w:r>
        <w:rPr>
          <w:rFonts w:eastAsia="Calibri-Bold"/>
          <w:bCs/>
          <w:szCs w:val="24"/>
          <w:lang w:val="sr-Cyrl-RS" w:eastAsia="sr-Cyrl-RS"/>
        </w:rPr>
        <w:t xml:space="preserve">атест. </w:t>
      </w:r>
    </w:p>
    <w:p>
      <w:pPr>
        <w:ind w:left="360"/>
        <w:jc w:val="both"/>
        <w:rPr>
          <w:rFonts w:eastAsia="Calibri-Bold"/>
          <w:bCs/>
          <w:szCs w:val="24"/>
          <w:lang w:val="sr-Cyrl-RS" w:eastAsia="sr-Cyrl-RS"/>
        </w:rPr>
      </w:pPr>
      <w:r>
        <w:rPr>
          <w:rFonts w:eastAsia="Calibri-Bold"/>
          <w:bCs/>
          <w:szCs w:val="24"/>
          <w:lang w:val="sr-Cyrl-RS" w:eastAsia="sr-Cyrl-RS"/>
        </w:rPr>
        <w:t>Сав материјал за који представник Наручиоца констатује да не одговара погодбеном предрачуну и прописаном квалитету, Извођач је дужан да одмах уклони са градилишта, а Наручилац ће обуставити рад уколико Извођач покуша да га употреби.</w:t>
      </w:r>
    </w:p>
    <w:p>
      <w:pPr>
        <w:ind w:left="360"/>
        <w:jc w:val="both"/>
        <w:rPr>
          <w:rFonts w:eastAsia="Calibri-Bold"/>
          <w:bCs/>
          <w:szCs w:val="24"/>
          <w:lang w:val="sr-Cyrl-RS" w:eastAsia="sr-Cyrl-RS"/>
        </w:rPr>
      </w:pPr>
      <w:r>
        <w:rPr>
          <w:rFonts w:eastAsia="Calibri-Bold"/>
          <w:bCs/>
          <w:szCs w:val="24"/>
          <w:lang w:val="sr-Cyrl-RS" w:eastAsia="sr-Cyrl-RS"/>
        </w:rPr>
        <w:t>Код свих грађевинских и грађевинско-занатских радова условљава се употреба одговарајуће стручне, квалификоване радне снаге, како је то за поједине позиције радова предвиђено у Просечним нормама у грађевинарству. Извођач је дужан да на захтев Наручиоца удаљи са градилишта несавесног и нестручног радника.</w:t>
      </w:r>
    </w:p>
    <w:p>
      <w:pPr>
        <w:ind w:left="360"/>
        <w:jc w:val="both"/>
        <w:rPr>
          <w:rFonts w:eastAsia="Calibri-Bold"/>
          <w:bCs/>
          <w:szCs w:val="24"/>
          <w:lang w:val="sr-Cyrl-RS" w:eastAsia="sr-Cyrl-RS"/>
        </w:rPr>
      </w:pPr>
      <w:r>
        <w:rPr>
          <w:rFonts w:eastAsia="Calibri-Bold"/>
          <w:bCs/>
          <w:szCs w:val="24"/>
          <w:lang w:val="sr-Cyrl-RS" w:eastAsia="sr-Cyrl-RS"/>
        </w:rPr>
        <w:t xml:space="preserve">Пре почетка сваког рада руководилац градилишта је дужан да благовремено затражи од представника Наручиоца потребно објашњење планова и обавештење за све радове који нису довољно дефинисани пројектним елаборатом.  </w:t>
      </w:r>
    </w:p>
    <w:p>
      <w:pPr>
        <w:ind w:left="360"/>
        <w:jc w:val="both"/>
        <w:rPr>
          <w:rFonts w:eastAsia="Calibri-Bold"/>
          <w:bCs/>
          <w:szCs w:val="24"/>
          <w:lang w:val="sr-Cyrl-RS" w:eastAsia="sr-Cyrl-RS"/>
        </w:rPr>
      </w:pPr>
      <w:r>
        <w:rPr>
          <w:rFonts w:eastAsia="Calibri-Bold"/>
          <w:bCs/>
          <w:szCs w:val="24"/>
          <w:lang w:val="sr-Cyrl-RS" w:eastAsia="sr-Cyrl-RS"/>
        </w:rPr>
        <w:t xml:space="preserve">Ако би Извођач не консултујући Наручиоца, поједине радове погрешно извео, или их извео   противно добијеном упуству преко грађевинског дневника, односно противно предвиђеном опису, плановима и датим детаљима, неће му се уважити никакво оправдање. </w:t>
      </w:r>
    </w:p>
    <w:p>
      <w:pPr>
        <w:ind w:left="360"/>
        <w:jc w:val="both"/>
        <w:rPr>
          <w:rFonts w:eastAsia="Calibri-Bold"/>
          <w:bCs/>
          <w:szCs w:val="24"/>
          <w:lang w:val="sr-Cyrl-RS" w:eastAsia="sr-Cyrl-RS"/>
        </w:rPr>
      </w:pPr>
      <w:r>
        <w:rPr>
          <w:rFonts w:eastAsia="Calibri-Bold"/>
          <w:bCs/>
          <w:szCs w:val="24"/>
          <w:lang w:val="sr-Cyrl-RS" w:eastAsia="sr-Cyrl-RS"/>
        </w:rPr>
        <w:t xml:space="preserve">У оваквом случају Извођач је дужан да без обзира на количину извршеног посла, све о свом трошку поручи и уклони, па поново на свој терет да изведе како је предвиђено плановима, описима и детаљима, изузев ако овакве измене не буду одобрене од Наручиоца. </w:t>
      </w:r>
    </w:p>
    <w:p>
      <w:pPr>
        <w:ind w:left="360"/>
        <w:jc w:val="both"/>
        <w:rPr>
          <w:rFonts w:eastAsia="Calibri-Bold"/>
          <w:bCs/>
          <w:szCs w:val="24"/>
          <w:lang w:val="sr-Cyrl-RS" w:eastAsia="sr-Cyrl-RS"/>
        </w:rPr>
      </w:pPr>
      <w:r>
        <w:rPr>
          <w:rFonts w:eastAsia="Calibri-Bold"/>
          <w:bCs/>
          <w:szCs w:val="24"/>
          <w:lang w:val="sr-Cyrl-RS" w:eastAsia="sr-Cyrl-RS"/>
        </w:rPr>
        <w:t xml:space="preserve">Ако Извођач неки посао буде извео боље и скупље од предвиђеног квалитета, нема права да захтева доплату, уколико је то на своју руку извршио, без предходно добијеног одобрења или наређења представника Наручиоца преко грађевинског дневника. </w:t>
      </w:r>
    </w:p>
    <w:p>
      <w:pPr>
        <w:ind w:left="360"/>
        <w:jc w:val="both"/>
        <w:rPr>
          <w:rFonts w:eastAsia="Calibri-Bold"/>
          <w:bCs/>
          <w:szCs w:val="24"/>
          <w:lang w:val="sr-Cyrl-RS" w:eastAsia="sr-Cyrl-RS"/>
        </w:rPr>
      </w:pPr>
      <w:r>
        <w:rPr>
          <w:rFonts w:eastAsia="Calibri-Bold"/>
          <w:bCs/>
          <w:szCs w:val="24"/>
          <w:lang w:val="sr-Cyrl-RS" w:eastAsia="sr-Cyrl-RS"/>
        </w:rPr>
        <w:t xml:space="preserve">Објекат и цело градилиште Извођач мора одржавати уредно и потпуно чисто, а по завршетку радова пре предаје објеката, све рупе, </w:t>
      </w:r>
      <w:r>
        <w:rPr>
          <w:rFonts w:eastAsia="Calibri-Bold"/>
          <w:bCs/>
          <w:szCs w:val="24"/>
          <w:lang w:val="sr-Latn-RS" w:eastAsia="sr-Cyrl-RS"/>
        </w:rPr>
        <w:t>WC</w:t>
      </w:r>
      <w:r>
        <w:rPr>
          <w:rFonts w:eastAsia="Calibri-Bold"/>
          <w:bCs/>
          <w:szCs w:val="24"/>
          <w:lang w:val="sr-Cyrl-RS" w:eastAsia="sr-Cyrl-RS"/>
        </w:rPr>
        <w:t xml:space="preserve"> јаме и рупе од скела Извођач је дужан да затрпа, набије и поравна и то све солидно да се касније не јављају слегања.</w:t>
      </w:r>
    </w:p>
    <w:p>
      <w:pPr>
        <w:ind w:left="360"/>
        <w:jc w:val="both"/>
        <w:rPr>
          <w:rFonts w:eastAsia="Calibri-Bold"/>
          <w:bCs/>
          <w:szCs w:val="24"/>
          <w:lang w:val="sr-Cyrl-RS" w:eastAsia="sr-Cyrl-RS"/>
        </w:rPr>
      </w:pPr>
      <w:r>
        <w:rPr>
          <w:rFonts w:eastAsia="Calibri-Bold"/>
          <w:bCs/>
          <w:szCs w:val="24"/>
          <w:lang w:val="sr-Cyrl-RS" w:eastAsia="sr-Cyrl-RS"/>
        </w:rPr>
        <w:t xml:space="preserve">За технички преглед и примопредају, Извођач мора цео објекат и градилишну парцелу да очисти од шута, вишкова материјала, свих средстава рада и помоћних објеката.   </w:t>
      </w:r>
    </w:p>
    <w:p>
      <w:pPr>
        <w:ind w:left="360"/>
        <w:jc w:val="both"/>
        <w:rPr>
          <w:rFonts w:eastAsia="Calibri-Bold"/>
          <w:bCs/>
          <w:szCs w:val="24"/>
          <w:lang w:val="sr-Cyrl-RS" w:eastAsia="sr-Cyrl-RS"/>
        </w:rPr>
      </w:pPr>
      <w:r>
        <w:rPr>
          <w:rFonts w:eastAsia="Calibri-Bold"/>
          <w:bCs/>
          <w:szCs w:val="24"/>
          <w:lang w:val="sr-Cyrl-RS" w:eastAsia="sr-Cyrl-RS"/>
        </w:rPr>
        <w:t>Сви прилази објекту, платои, степеништа и стазе, као и подови у свим прост</w:t>
      </w:r>
      <w:r>
        <w:rPr>
          <w:rFonts w:eastAsia="Calibri-Bold"/>
          <w:bCs/>
          <w:szCs w:val="24"/>
          <w:lang w:val="sr-Latn-RS" w:eastAsia="sr-Cyrl-RS"/>
        </w:rPr>
        <w:t>o</w:t>
      </w:r>
      <w:r>
        <w:rPr>
          <w:rFonts w:eastAsia="Calibri-Bold"/>
          <w:bCs/>
          <w:szCs w:val="24"/>
          <w:lang w:val="sr-Cyrl-RS" w:eastAsia="sr-Cyrl-RS"/>
        </w:rPr>
        <w:t xml:space="preserve">ријама морају бити потпуно чисти, као и сва столарија, браварија, стаклене површине и све кровне површине.   </w:t>
      </w:r>
    </w:p>
    <w:p>
      <w:pPr>
        <w:ind w:left="360"/>
        <w:jc w:val="both"/>
        <w:rPr>
          <w:rFonts w:eastAsia="Calibri-Bold"/>
          <w:bCs/>
          <w:szCs w:val="24"/>
          <w:lang w:val="sr-Cyrl-RS" w:eastAsia="sr-Cyrl-RS"/>
        </w:rPr>
      </w:pPr>
      <w:r>
        <w:rPr>
          <w:rFonts w:eastAsia="Calibri-Bold"/>
          <w:bCs/>
          <w:szCs w:val="24"/>
          <w:lang w:val="sr-Cyrl-RS" w:eastAsia="sr-Cyrl-RS"/>
        </w:rPr>
        <w:t xml:space="preserve">Коловоз и тротоари, оштећени извођењем радова или транспортом, такође се морају довести у исправно стање за технички преглед и примопредају објекта. Сви наведени завршни радови не плаћају се посебно, јер морају бити обухваћени уговореним ценама.  </w:t>
      </w:r>
    </w:p>
    <w:p>
      <w:pPr>
        <w:ind w:left="360"/>
        <w:jc w:val="both"/>
        <w:rPr>
          <w:rFonts w:eastAsia="Calibri-Bold"/>
          <w:bCs/>
          <w:szCs w:val="24"/>
          <w:lang w:val="sr-Cyrl-RS" w:eastAsia="sr-Cyrl-RS"/>
        </w:rPr>
      </w:pPr>
      <w:r>
        <w:rPr>
          <w:rFonts w:eastAsia="Calibri-Bold"/>
          <w:bCs/>
          <w:szCs w:val="24"/>
          <w:lang w:val="sr-Cyrl-RS" w:eastAsia="sr-Cyrl-RS"/>
        </w:rPr>
        <w:t xml:space="preserve">Евентуалну штету, коју би Извођач у току извођења радова учинио у кругу градилишта или на суседним зградама, дужан је да отклони и доведе у првобитно стање о свом трошку.  </w:t>
      </w:r>
    </w:p>
    <w:p>
      <w:pPr>
        <w:ind w:left="360"/>
        <w:jc w:val="both"/>
        <w:rPr>
          <w:rFonts w:eastAsia="Calibri-Bold"/>
          <w:bCs/>
          <w:szCs w:val="24"/>
          <w:lang w:val="sr-Cyrl-RS" w:eastAsia="sr-Cyrl-RS"/>
        </w:rPr>
      </w:pPr>
      <w:r>
        <w:rPr>
          <w:rFonts w:eastAsia="Calibri-Bold"/>
          <w:bCs/>
          <w:szCs w:val="24"/>
          <w:lang w:val="sr-Cyrl-RS" w:eastAsia="sr-Cyrl-RS"/>
        </w:rPr>
        <w:t xml:space="preserve">Посебно се скреће пажња Извођачу да је једино он одговоран за сву штету коју би нанео својим непажљивим и неодговорним радом суседним постојећим објектима. </w:t>
      </w:r>
    </w:p>
    <w:p>
      <w:pPr>
        <w:ind w:left="360"/>
        <w:jc w:val="both"/>
        <w:rPr>
          <w:rFonts w:eastAsia="Calibri-Bold"/>
          <w:bCs/>
          <w:szCs w:val="24"/>
          <w:lang w:val="sr-Cyrl-RS" w:eastAsia="sr-Cyrl-RS"/>
        </w:rPr>
      </w:pPr>
      <w:r>
        <w:rPr>
          <w:rFonts w:eastAsia="Calibri-Bold"/>
          <w:bCs/>
          <w:szCs w:val="24"/>
          <w:lang w:val="sr-Cyrl-RS" w:eastAsia="sr-Cyrl-RS"/>
        </w:rPr>
        <w:t>У случају конструктивних измена, као и у случају повећања, смањења или сторнирања појединих радова из предрачуна, настале вишкове или мањкове-Извођач је обавезан да усвоји без примедби и оганичења, као и без права на одштету. Било вишак, било мањак, обрачунават ће се по погодбеним ценама.</w:t>
      </w:r>
    </w:p>
    <w:p>
      <w:pPr>
        <w:ind w:left="360"/>
        <w:jc w:val="both"/>
        <w:rPr>
          <w:rFonts w:eastAsia="Calibri-Bold"/>
          <w:bCs/>
          <w:szCs w:val="24"/>
          <w:lang w:val="sr-Cyrl-RS" w:eastAsia="sr-Cyrl-RS"/>
        </w:rPr>
      </w:pPr>
      <w:r>
        <w:rPr>
          <w:rFonts w:eastAsia="Calibri-Bold"/>
          <w:bCs/>
          <w:szCs w:val="24"/>
          <w:lang w:val="sr-Cyrl-RS" w:eastAsia="sr-Cyrl-RS"/>
        </w:rPr>
        <w:t xml:space="preserve">У случају да наступи потреба за радовима који немају погодбену цену у предрачуну, Извођач је дужан да за исте добије одобрење од представника Наручиоца, утврди за њих цену и све то уведе у грађевински дневник. Цена за овакве радове одређује се на основу ценовника свих материјала и радне снаге, који је Извођач дужан да приложи уз понуду.  </w:t>
      </w:r>
    </w:p>
    <w:p>
      <w:pPr>
        <w:ind w:left="360"/>
        <w:jc w:val="both"/>
        <w:rPr>
          <w:rFonts w:eastAsia="Calibri-Bold"/>
          <w:bCs/>
          <w:szCs w:val="24"/>
          <w:lang w:val="sr-Cyrl-RS" w:eastAsia="sr-Cyrl-RS"/>
        </w:rPr>
      </w:pPr>
      <w:r>
        <w:rPr>
          <w:rFonts w:eastAsia="Calibri-Bold"/>
          <w:bCs/>
          <w:szCs w:val="24"/>
          <w:lang w:val="sr-Cyrl-RS" w:eastAsia="sr-Cyrl-RS"/>
        </w:rPr>
        <w:t xml:space="preserve">Наручилац има право да за специјалне радове (изолација крова, нови материјали и друго) захтева од Извођача писмену гаранцију да ће изведени радови бити трајни и квалитетни. </w:t>
      </w:r>
    </w:p>
    <w:p>
      <w:pPr>
        <w:ind w:left="360"/>
        <w:jc w:val="both"/>
        <w:rPr>
          <w:rFonts w:eastAsia="Calibri-Bold"/>
          <w:bCs/>
          <w:szCs w:val="24"/>
          <w:lang w:val="sr-Cyrl-RS" w:eastAsia="sr-Cyrl-RS"/>
        </w:rPr>
      </w:pPr>
      <w:r>
        <w:rPr>
          <w:rFonts w:eastAsia="Calibri-Bold"/>
          <w:bCs/>
          <w:szCs w:val="24"/>
          <w:lang w:val="sr-Cyrl-RS" w:eastAsia="sr-Cyrl-RS"/>
        </w:rPr>
        <w:lastRenderedPageBreak/>
        <w:t xml:space="preserve">Извођач је дужан да усклади рад подизвођача који самостално изводе поједине врсте радова, како једни другима не би наносили штету, а  уколико би до тога дошло, дужан је да одмах  регулише отклањање и накнаду штете на терет  кривца. У противном трошкове за отклањање оваквих штета сносиће сам Извођач. </w:t>
      </w:r>
    </w:p>
    <w:p>
      <w:pPr>
        <w:ind w:left="360"/>
        <w:jc w:val="both"/>
        <w:rPr>
          <w:rFonts w:eastAsia="Calibri-Bold"/>
          <w:bCs/>
          <w:szCs w:val="24"/>
          <w:lang w:val="sr-Cyrl-RS" w:eastAsia="sr-Cyrl-RS"/>
        </w:rPr>
      </w:pPr>
      <w:r>
        <w:rPr>
          <w:rFonts w:eastAsia="Calibri-Bold"/>
          <w:bCs/>
          <w:szCs w:val="24"/>
          <w:lang w:val="sr-Cyrl-RS" w:eastAsia="sr-Cyrl-RS"/>
        </w:rPr>
        <w:t>Ово се односи и на све сметње и штете које би настале  због непридржавања договореног редоследа и  временског плана извођења појединих радова. Надзорни орган има право да захтева од Извођача да за нове материјале поднесе на увид узорке на основу којих ће он (Надзорни орган) извршити избор. Набавка ових узорака не плаћа се посебно.</w:t>
      </w:r>
    </w:p>
    <w:p>
      <w:pPr>
        <w:ind w:left="360"/>
        <w:jc w:val="both"/>
        <w:rPr>
          <w:rFonts w:eastAsia="Calibri-Bold"/>
          <w:bCs/>
          <w:szCs w:val="24"/>
          <w:lang w:val="sr-Cyrl-RS" w:eastAsia="sr-Cyrl-RS"/>
        </w:rPr>
      </w:pPr>
      <w:r>
        <w:rPr>
          <w:rFonts w:eastAsia="Calibri-Bold"/>
          <w:bCs/>
          <w:szCs w:val="24"/>
          <w:lang w:val="sr-Cyrl-RS" w:eastAsia="sr-Cyrl-RS"/>
        </w:rPr>
        <w:t>Поред свих привремених објеката који су Извођачу потребни за извођење радова, Извођач је дужан да обезбеди просторију за канцаларију наџорног органа. Ову просторију Извођач за време градње објекта одржава уредно уз потребно осигурање светла, огрева, чишћења, као и неопходног канцеларијског инвентара.</w:t>
      </w:r>
    </w:p>
    <w:p>
      <w:pPr>
        <w:ind w:left="360"/>
        <w:jc w:val="both"/>
        <w:rPr>
          <w:rFonts w:eastAsia="Calibri-Bold"/>
          <w:bCs/>
          <w:szCs w:val="24"/>
          <w:lang w:val="sr-Cyrl-RS" w:eastAsia="sr-Cyrl-RS"/>
        </w:rPr>
      </w:pPr>
      <w:r>
        <w:rPr>
          <w:rFonts w:eastAsia="Calibri-Bold"/>
          <w:bCs/>
          <w:szCs w:val="24"/>
          <w:lang w:val="sr-Cyrl-RS" w:eastAsia="sr-Cyrl-RS"/>
        </w:rPr>
        <w:t xml:space="preserve">Уколико је Извођачу потребно да заузме ради организације градилишта и усклађивање материјала, поред парцеле још и суседна земљишта и тротоаре, Извођач ће за ово коришћење прибавити одобрење од надлежних органа, односно сопственика. Потребни издаци за ово коришћење падају на терет Извођача и не могу се зарачунавати Наручиоцу.  </w:t>
      </w:r>
    </w:p>
    <w:p>
      <w:pPr>
        <w:ind w:left="360"/>
        <w:jc w:val="both"/>
        <w:rPr>
          <w:rFonts w:eastAsia="Calibri-Bold"/>
          <w:bCs/>
          <w:szCs w:val="24"/>
          <w:lang w:val="sr-Cyrl-RS" w:eastAsia="sr-Cyrl-RS"/>
        </w:rPr>
      </w:pPr>
      <w:r>
        <w:rPr>
          <w:rFonts w:eastAsia="Calibri-Bold"/>
          <w:bCs/>
          <w:szCs w:val="24"/>
          <w:lang w:val="sr-Cyrl-RS" w:eastAsia="sr-Cyrl-RS"/>
        </w:rPr>
        <w:t>Извођач је обавезан да изради елаборат о заштити на раду на градилишту.</w:t>
      </w:r>
    </w:p>
    <w:p>
      <w:pPr>
        <w:ind w:left="360"/>
        <w:jc w:val="both"/>
        <w:rPr>
          <w:rFonts w:eastAsia="Calibri-Bold"/>
          <w:bCs/>
          <w:szCs w:val="24"/>
          <w:lang w:val="sr-Cyrl-RS" w:eastAsia="sr-Cyrl-RS"/>
        </w:rPr>
      </w:pPr>
      <w:r>
        <w:rPr>
          <w:rFonts w:eastAsia="Calibri-Bold"/>
          <w:bCs/>
          <w:szCs w:val="24"/>
          <w:lang w:val="sr-Cyrl-RS" w:eastAsia="sr-Cyrl-RS"/>
        </w:rPr>
        <w:t>Извођач је дужан да код техничког прегледа, Наручиоцу преда све потврде које су Законом и прописима предвиђење (о постављењу објекта на регулациону линију, прикључцима на енергетске изворе, водоводну и канализациону мрежу итд.) Сви издаци око добијања ове документације падају на терет Извођача. Извођач је дужан  да по завршеном послу поднесе Наручиоцу потврду да је платио утрошену воду, електричну енергију и остале таксе које терете Извођача  за време извођења радова.</w:t>
      </w:r>
    </w:p>
    <w:p>
      <w:pPr>
        <w:ind w:left="360"/>
        <w:jc w:val="both"/>
        <w:rPr>
          <w:rFonts w:eastAsia="Calibri-Bold"/>
          <w:bCs/>
          <w:szCs w:val="24"/>
          <w:lang w:val="sr-Cyrl-RS" w:eastAsia="sr-Cyrl-RS"/>
        </w:rPr>
      </w:pPr>
      <w:r>
        <w:rPr>
          <w:rFonts w:eastAsia="Calibri-Bold"/>
          <w:bCs/>
          <w:szCs w:val="24"/>
          <w:lang w:val="sr-Cyrl-RS" w:eastAsia="sr-Cyrl-RS"/>
        </w:rPr>
        <w:t>Грађевинску књигу и грађевински дневник Извођач ће водити на основу постојећих законских  прописа, свакодневно уписујући потребне податке, које ће представник Наручиоца свакодневно прегледати и оверавати својим потписом на свакој страни. У случају погодбе "под кључ" Извођач је обавезан да изврши претходну контолу количина датих у предрачуну.</w:t>
      </w:r>
    </w:p>
    <w:p>
      <w:pPr>
        <w:ind w:left="360"/>
        <w:jc w:val="both"/>
        <w:rPr>
          <w:rFonts w:eastAsia="Calibri-Bold"/>
          <w:bCs/>
          <w:szCs w:val="24"/>
          <w:lang w:val="sr-Cyrl-RS" w:eastAsia="sr-Cyrl-RS"/>
        </w:rPr>
      </w:pPr>
      <w:r>
        <w:rPr>
          <w:rFonts w:eastAsia="Calibri-Bold"/>
          <w:bCs/>
          <w:szCs w:val="24"/>
          <w:lang w:val="sr-Cyrl-RS" w:eastAsia="sr-Cyrl-RS"/>
        </w:rPr>
        <w:t>Саставни део уговора су поред ових општих услова такође и посебни услови Инвеститора, постојећа техничка и законска регулатива као и комплетан елаборат техничке документације.</w:t>
      </w:r>
      <w:r>
        <w:rPr>
          <w:rFonts w:eastAsia="Calibri-Bold"/>
          <w:bCs/>
          <w:szCs w:val="24"/>
          <w:lang w:val="sr-Cyrl-RS" w:eastAsia="sr-Cyrl-RS"/>
        </w:rPr>
        <w:tab/>
      </w:r>
      <w:r>
        <w:rPr>
          <w:rFonts w:eastAsia="Calibri-Bold"/>
          <w:bCs/>
          <w:szCs w:val="24"/>
          <w:lang w:val="sr-Cyrl-RS" w:eastAsia="sr-Cyrl-RS"/>
        </w:rPr>
        <w:tab/>
      </w:r>
      <w:r>
        <w:rPr>
          <w:rFonts w:eastAsia="Calibri-Bold"/>
          <w:bCs/>
          <w:szCs w:val="24"/>
          <w:lang w:val="sr-Cyrl-RS" w:eastAsia="sr-Cyrl-RS"/>
        </w:rPr>
        <w:tab/>
      </w:r>
      <w:r>
        <w:rPr>
          <w:rFonts w:eastAsia="Calibri-Bold"/>
          <w:bCs/>
          <w:szCs w:val="24"/>
          <w:lang w:val="sr-Cyrl-RS" w:eastAsia="sr-Cyrl-RS"/>
        </w:rPr>
        <w:tab/>
      </w:r>
    </w:p>
    <w:p>
      <w:pPr>
        <w:ind w:left="360"/>
        <w:jc w:val="both"/>
        <w:rPr>
          <w:rFonts w:eastAsia="Calibri-Bold"/>
          <w:bCs/>
          <w:szCs w:val="24"/>
          <w:lang w:val="sr-Cyrl-RS" w:eastAsia="sr-Cyrl-RS"/>
        </w:rPr>
      </w:pPr>
      <w:r>
        <w:rPr>
          <w:rFonts w:eastAsia="Calibri-Bold"/>
          <w:bCs/>
          <w:szCs w:val="24"/>
          <w:lang w:val="sr-Cyrl-RS" w:eastAsia="sr-Cyrl-RS"/>
        </w:rPr>
        <w:t>Сви радови се морају извести са свим потребним конструктивним деловима потпуно беспрекорно по детаљима пројектанта.</w:t>
      </w:r>
      <w:r>
        <w:rPr>
          <w:rFonts w:eastAsia="Calibri-Bold"/>
          <w:bCs/>
          <w:szCs w:val="24"/>
          <w:lang w:val="sr-Cyrl-RS" w:eastAsia="sr-Cyrl-RS"/>
        </w:rPr>
        <w:tab/>
      </w:r>
      <w:r>
        <w:rPr>
          <w:rFonts w:eastAsia="Calibri-Bold"/>
          <w:bCs/>
          <w:szCs w:val="24"/>
          <w:lang w:val="sr-Cyrl-RS" w:eastAsia="sr-Cyrl-RS"/>
        </w:rPr>
        <w:tab/>
      </w:r>
      <w:r>
        <w:rPr>
          <w:rFonts w:eastAsia="Calibri-Bold"/>
          <w:bCs/>
          <w:szCs w:val="24"/>
          <w:lang w:val="sr-Cyrl-RS" w:eastAsia="sr-Cyrl-RS"/>
        </w:rPr>
        <w:tab/>
      </w:r>
      <w:r>
        <w:rPr>
          <w:rFonts w:eastAsia="Calibri-Bold"/>
          <w:bCs/>
          <w:szCs w:val="24"/>
          <w:lang w:val="sr-Cyrl-RS" w:eastAsia="sr-Cyrl-RS"/>
        </w:rPr>
        <w:tab/>
      </w:r>
    </w:p>
    <w:p>
      <w:pPr>
        <w:ind w:left="360"/>
        <w:jc w:val="both"/>
        <w:rPr>
          <w:rFonts w:eastAsia="Calibri-Bold"/>
          <w:bCs/>
          <w:szCs w:val="24"/>
          <w:lang w:val="sr-Cyrl-RS" w:eastAsia="sr-Cyrl-RS"/>
        </w:rPr>
      </w:pPr>
      <w:r>
        <w:rPr>
          <w:rFonts w:eastAsia="Calibri-Bold"/>
          <w:bCs/>
          <w:szCs w:val="24"/>
          <w:lang w:val="sr-Cyrl-RS" w:eastAsia="sr-Cyrl-RS"/>
        </w:rPr>
        <w:t>До предаје објекта Инвеститору Извођач одговара апсолутно за све на њему и у случају штете или квара дужан је о свом трошку све довести у исправно стање.</w:t>
      </w:r>
      <w:r>
        <w:rPr>
          <w:rFonts w:eastAsia="Calibri-Bold"/>
          <w:bCs/>
          <w:szCs w:val="24"/>
          <w:lang w:val="sr-Cyrl-RS" w:eastAsia="sr-Cyrl-RS"/>
        </w:rPr>
        <w:tab/>
      </w:r>
      <w:r>
        <w:rPr>
          <w:rFonts w:eastAsia="Calibri-Bold"/>
          <w:bCs/>
          <w:szCs w:val="24"/>
          <w:lang w:val="sr-Cyrl-RS" w:eastAsia="sr-Cyrl-RS"/>
        </w:rPr>
        <w:tab/>
      </w:r>
      <w:r>
        <w:rPr>
          <w:rFonts w:eastAsia="Calibri-Bold"/>
          <w:bCs/>
          <w:szCs w:val="24"/>
          <w:lang w:val="sr-Cyrl-RS" w:eastAsia="sr-Cyrl-RS"/>
        </w:rPr>
        <w:tab/>
      </w:r>
    </w:p>
    <w:p>
      <w:pPr>
        <w:ind w:left="360"/>
        <w:jc w:val="both"/>
        <w:rPr>
          <w:rFonts w:eastAsia="Calibri-Bold"/>
          <w:bCs/>
          <w:szCs w:val="24"/>
          <w:lang w:val="sr-Cyrl-RS" w:eastAsia="sr-Cyrl-RS"/>
        </w:rPr>
      </w:pPr>
      <w:r>
        <w:rPr>
          <w:rFonts w:eastAsia="Calibri-Bold"/>
          <w:bCs/>
          <w:szCs w:val="24"/>
          <w:lang w:val="sr-Cyrl-RS" w:eastAsia="sr-Cyrl-RS"/>
        </w:rPr>
        <w:t xml:space="preserve">Извођач је дужан да на градилишту постави за све време изградње висококвалификованог и искусног стручњака који ће одговарати за стручну контролу и тачно извршење свих обавеза Извођача.   </w:t>
      </w:r>
      <w:r>
        <w:rPr>
          <w:rFonts w:eastAsia="Calibri-Bold"/>
          <w:bCs/>
          <w:szCs w:val="24"/>
          <w:lang w:val="sr-Cyrl-RS" w:eastAsia="sr-Cyrl-RS"/>
        </w:rPr>
        <w:tab/>
      </w:r>
      <w:r>
        <w:rPr>
          <w:rFonts w:eastAsia="Calibri-Bold"/>
          <w:bCs/>
          <w:szCs w:val="24"/>
          <w:lang w:val="sr-Cyrl-RS" w:eastAsia="sr-Cyrl-RS"/>
        </w:rPr>
        <w:tab/>
      </w:r>
      <w:r>
        <w:rPr>
          <w:rFonts w:eastAsia="Calibri-Bold"/>
          <w:bCs/>
          <w:szCs w:val="24"/>
          <w:lang w:val="sr-Cyrl-RS" w:eastAsia="sr-Cyrl-RS"/>
        </w:rPr>
        <w:tab/>
      </w:r>
      <w:r>
        <w:rPr>
          <w:rFonts w:eastAsia="Calibri-Bold"/>
          <w:bCs/>
          <w:szCs w:val="24"/>
          <w:lang w:val="sr-Cyrl-RS" w:eastAsia="sr-Cyrl-RS"/>
        </w:rPr>
        <w:tab/>
      </w:r>
    </w:p>
    <w:p>
      <w:pPr>
        <w:ind w:left="360"/>
        <w:jc w:val="both"/>
        <w:rPr>
          <w:rFonts w:eastAsia="Calibri-Bold"/>
          <w:bCs/>
          <w:szCs w:val="24"/>
          <w:lang w:val="sr-Cyrl-RS" w:eastAsia="sr-Cyrl-RS"/>
        </w:rPr>
      </w:pPr>
      <w:r>
        <w:rPr>
          <w:rFonts w:eastAsia="Calibri-Bold"/>
          <w:bCs/>
          <w:szCs w:val="24"/>
          <w:lang w:val="sr-Cyrl-RS" w:eastAsia="sr-Cyrl-RS"/>
        </w:rPr>
        <w:t xml:space="preserve">За све радове у предрачуну где је потребна оплата и скела, Извођач је дужан да исте добави и солидно изради, што се засебно не плаћа већ  је укалкулисано у понуђену цену одговарајућег рада. </w:t>
      </w:r>
      <w:r>
        <w:rPr>
          <w:rFonts w:eastAsia="Calibri-Bold"/>
          <w:bCs/>
          <w:szCs w:val="24"/>
          <w:lang w:val="sr-Cyrl-RS" w:eastAsia="sr-Cyrl-RS"/>
        </w:rPr>
        <w:tab/>
      </w:r>
      <w:r>
        <w:rPr>
          <w:rFonts w:eastAsia="Calibri-Bold"/>
          <w:bCs/>
          <w:szCs w:val="24"/>
          <w:lang w:val="sr-Cyrl-RS" w:eastAsia="sr-Cyrl-RS"/>
        </w:rPr>
        <w:tab/>
      </w:r>
      <w:r>
        <w:rPr>
          <w:rFonts w:eastAsia="Calibri-Bold"/>
          <w:bCs/>
          <w:szCs w:val="24"/>
          <w:lang w:val="sr-Cyrl-RS" w:eastAsia="sr-Cyrl-RS"/>
        </w:rPr>
        <w:tab/>
      </w:r>
      <w:r>
        <w:rPr>
          <w:rFonts w:eastAsia="Calibri-Bold"/>
          <w:bCs/>
          <w:szCs w:val="24"/>
          <w:lang w:val="sr-Cyrl-RS" w:eastAsia="sr-Cyrl-RS"/>
        </w:rPr>
        <w:tab/>
      </w:r>
    </w:p>
    <w:p>
      <w:pPr>
        <w:ind w:left="360"/>
        <w:jc w:val="both"/>
        <w:rPr>
          <w:rFonts w:eastAsia="Calibri-Bold"/>
          <w:bCs/>
          <w:szCs w:val="24"/>
          <w:lang w:val="sr-Cyrl-RS" w:eastAsia="sr-Cyrl-RS"/>
        </w:rPr>
      </w:pPr>
      <w:r>
        <w:rPr>
          <w:rFonts w:eastAsia="Calibri-Bold"/>
          <w:bCs/>
          <w:szCs w:val="24"/>
          <w:lang w:val="sr-Cyrl-RS" w:eastAsia="sr-Cyrl-RS"/>
        </w:rPr>
        <w:t xml:space="preserve">Све потребне отворе и жљебове у зидовима и таваницама за спровођење инсталација и разних уређаја дужан је Извођач израдити тачно према детаљима и дисцпозиционим плановима, а после полагања цеви и жљебове зазидати и замалтерисати. </w:t>
      </w:r>
      <w:r>
        <w:rPr>
          <w:rFonts w:eastAsia="Calibri-Bold"/>
          <w:bCs/>
          <w:szCs w:val="24"/>
          <w:lang w:val="sr-Cyrl-RS" w:eastAsia="sr-Cyrl-RS"/>
        </w:rPr>
        <w:tab/>
      </w:r>
      <w:r>
        <w:rPr>
          <w:rFonts w:eastAsia="Calibri-Bold"/>
          <w:bCs/>
          <w:szCs w:val="24"/>
          <w:lang w:val="sr-Cyrl-RS" w:eastAsia="sr-Cyrl-RS"/>
        </w:rPr>
        <w:tab/>
      </w:r>
    </w:p>
    <w:p>
      <w:pPr>
        <w:ind w:left="360"/>
        <w:jc w:val="both"/>
        <w:rPr>
          <w:rFonts w:eastAsia="Calibri-Bold"/>
          <w:bCs/>
          <w:szCs w:val="24"/>
          <w:lang w:val="sr-Cyrl-RS" w:eastAsia="sr-Cyrl-RS"/>
        </w:rPr>
      </w:pPr>
      <w:r>
        <w:rPr>
          <w:rFonts w:eastAsia="Calibri-Bold"/>
          <w:bCs/>
          <w:szCs w:val="24"/>
          <w:lang w:val="sr-Cyrl-RS" w:eastAsia="sr-Cyrl-RS"/>
        </w:rPr>
        <w:t xml:space="preserve">Ово се не плаћа посебно већ је обухваћено ценом односних конструкција, зидања и малтерисања. </w:t>
      </w:r>
      <w:r>
        <w:rPr>
          <w:rFonts w:eastAsia="Calibri-Bold"/>
          <w:bCs/>
          <w:szCs w:val="24"/>
          <w:lang w:val="sr-Cyrl-RS" w:eastAsia="sr-Cyrl-RS"/>
        </w:rPr>
        <w:tab/>
      </w:r>
      <w:r>
        <w:rPr>
          <w:rFonts w:eastAsia="Calibri-Bold"/>
          <w:bCs/>
          <w:szCs w:val="24"/>
          <w:lang w:val="sr-Cyrl-RS" w:eastAsia="sr-Cyrl-RS"/>
        </w:rPr>
        <w:tab/>
      </w:r>
      <w:r>
        <w:rPr>
          <w:rFonts w:eastAsia="Calibri-Bold"/>
          <w:bCs/>
          <w:szCs w:val="24"/>
          <w:lang w:val="sr-Cyrl-RS" w:eastAsia="sr-Cyrl-RS"/>
        </w:rPr>
        <w:tab/>
      </w:r>
      <w:r>
        <w:rPr>
          <w:rFonts w:eastAsia="Calibri-Bold"/>
          <w:bCs/>
          <w:szCs w:val="24"/>
          <w:lang w:val="sr-Cyrl-RS" w:eastAsia="sr-Cyrl-RS"/>
        </w:rPr>
        <w:tab/>
      </w:r>
    </w:p>
    <w:p>
      <w:pPr>
        <w:ind w:left="360"/>
        <w:jc w:val="both"/>
        <w:rPr>
          <w:rFonts w:eastAsia="Calibri-Bold"/>
          <w:bCs/>
          <w:szCs w:val="24"/>
          <w:lang w:val="sr-Cyrl-RS" w:eastAsia="sr-Cyrl-RS"/>
        </w:rPr>
      </w:pPr>
      <w:r>
        <w:rPr>
          <w:rFonts w:eastAsia="Calibri-Bold"/>
          <w:bCs/>
          <w:szCs w:val="24"/>
          <w:lang w:val="sr-Cyrl-RS" w:eastAsia="sr-Cyrl-RS"/>
        </w:rPr>
        <w:t xml:space="preserve">Све обавезе у овим општим описима Извођач прихвата као саставни део уговора закљученог са Инвеститором и обавезује се да их прими без икаквог ограничења и изврши без приговора и рекламације. </w:t>
      </w:r>
      <w:r>
        <w:rPr>
          <w:rFonts w:eastAsia="Calibri-Bold"/>
          <w:bCs/>
          <w:szCs w:val="24"/>
          <w:lang w:val="sr-Cyrl-RS" w:eastAsia="sr-Cyrl-RS"/>
        </w:rPr>
        <w:tab/>
      </w:r>
      <w:r>
        <w:rPr>
          <w:rFonts w:eastAsia="Calibri-Bold"/>
          <w:bCs/>
          <w:szCs w:val="24"/>
          <w:lang w:val="sr-Cyrl-RS" w:eastAsia="sr-Cyrl-RS"/>
        </w:rPr>
        <w:tab/>
      </w:r>
      <w:r>
        <w:rPr>
          <w:rFonts w:eastAsia="Calibri-Bold"/>
          <w:bCs/>
          <w:szCs w:val="24"/>
          <w:lang w:val="sr-Cyrl-RS" w:eastAsia="sr-Cyrl-RS"/>
        </w:rPr>
        <w:tab/>
      </w:r>
      <w:r>
        <w:rPr>
          <w:rFonts w:eastAsia="Calibri-Bold"/>
          <w:bCs/>
          <w:szCs w:val="24"/>
          <w:lang w:val="sr-Cyrl-RS" w:eastAsia="sr-Cyrl-RS"/>
        </w:rPr>
        <w:tab/>
      </w:r>
    </w:p>
    <w:p>
      <w:pPr>
        <w:ind w:left="360"/>
        <w:rPr>
          <w:rFonts w:eastAsia="Calibri-Bold"/>
          <w:bCs/>
          <w:szCs w:val="24"/>
          <w:lang w:val="sr-Cyrl-RS" w:eastAsia="sr-Cyrl-RS"/>
        </w:rPr>
      </w:pPr>
    </w:p>
    <w:p>
      <w:pPr>
        <w:ind w:left="360"/>
        <w:rPr>
          <w:rFonts w:eastAsia="Calibri-Bold"/>
          <w:bCs/>
          <w:szCs w:val="24"/>
          <w:lang w:val="sr-Cyrl-RS" w:eastAsia="sr-Cyrl-RS"/>
        </w:rPr>
      </w:pPr>
    </w:p>
    <w:p>
      <w:pPr>
        <w:ind w:left="360"/>
        <w:rPr>
          <w:rFonts w:eastAsia="Calibri-Bold"/>
          <w:bCs/>
          <w:szCs w:val="24"/>
          <w:lang w:val="sr-Cyrl-RS" w:eastAsia="sr-Cyrl-RS"/>
        </w:rPr>
      </w:pPr>
    </w:p>
    <w:p>
      <w:pPr>
        <w:pStyle w:val="nabrajanjebold"/>
        <w:numPr>
          <w:ilvl w:val="0"/>
          <w:numId w:val="22"/>
        </w:numPr>
      </w:pPr>
      <w:r>
        <w:lastRenderedPageBreak/>
        <w:t>Врста радова</w:t>
      </w:r>
    </w:p>
    <w:p>
      <w:pPr>
        <w:ind w:firstLine="708"/>
        <w:jc w:val="both"/>
        <w:rPr>
          <w:szCs w:val="24"/>
          <w:lang w:val="sr-Cyrl-RS"/>
        </w:rPr>
      </w:pPr>
      <w:r>
        <w:rPr>
          <w:rFonts w:eastAsia="Calibri-Bold"/>
          <w:bCs/>
          <w:szCs w:val="24"/>
          <w:lang w:val="sr-Cyrl-RS" w:eastAsia="sr-Cyrl-RS"/>
        </w:rPr>
        <w:t xml:space="preserve">Радови на </w:t>
      </w:r>
      <w:r>
        <w:rPr>
          <w:szCs w:val="24"/>
        </w:rPr>
        <w:t>реализацији пројекта:</w:t>
      </w:r>
      <w:r>
        <w:rPr>
          <w:szCs w:val="24"/>
          <w:lang w:val="sr-Cyrl-RS"/>
        </w:rPr>
        <w:t xml:space="preserve"> </w:t>
      </w:r>
      <w:r>
        <w:rPr>
          <w:szCs w:val="24"/>
        </w:rPr>
        <w:t>„</w:t>
      </w:r>
      <w:r>
        <w:rPr>
          <w:szCs w:val="24"/>
          <w:lang w:val="sr-Cyrl-RS"/>
        </w:rPr>
        <w:t xml:space="preserve">Реконструкција и доградња пијаце у </w:t>
      </w:r>
      <w:r>
        <w:rPr>
          <w:szCs w:val="24"/>
        </w:rPr>
        <w:t>Косјерићу"</w:t>
      </w:r>
      <w:r>
        <w:rPr>
          <w:szCs w:val="24"/>
          <w:lang w:val="sr-Cyrl-RS"/>
        </w:rPr>
        <w:t xml:space="preserve">, </w:t>
      </w:r>
      <w:r>
        <w:rPr>
          <w:szCs w:val="24"/>
        </w:rPr>
        <w:t>45454000-радови на реконструкцији</w:t>
      </w:r>
      <w:r>
        <w:rPr>
          <w:szCs w:val="24"/>
          <w:lang w:val="sr-Cyrl-RS"/>
        </w:rPr>
        <w:t xml:space="preserve">, </w:t>
      </w:r>
      <w:r>
        <w:rPr>
          <w:szCs w:val="24"/>
        </w:rPr>
        <w:t>у складу са техничком документацијом, спецификацијама и техничким условима који су саставни део Конкурсне документације.</w:t>
      </w:r>
    </w:p>
    <w:p>
      <w:pPr>
        <w:ind w:left="708"/>
        <w:rPr>
          <w:rFonts w:eastAsia="Calibri-Bold"/>
          <w:bCs/>
          <w:szCs w:val="24"/>
          <w:lang w:val="sr-Cyrl-RS" w:eastAsia="sr-Cyrl-RS"/>
        </w:rPr>
      </w:pPr>
    </w:p>
    <w:p>
      <w:pPr>
        <w:pStyle w:val="nabrajanjebold"/>
        <w:numPr>
          <w:ilvl w:val="0"/>
          <w:numId w:val="22"/>
        </w:numPr>
      </w:pPr>
      <w:r>
        <w:t xml:space="preserve">Техничке карактеристике, квалитет, количина, опис радова </w:t>
      </w:r>
    </w:p>
    <w:p>
      <w:pPr>
        <w:widowControl w:val="0"/>
        <w:autoSpaceDE w:val="0"/>
        <w:autoSpaceDN w:val="0"/>
        <w:adjustRightInd w:val="0"/>
        <w:ind w:firstLine="709"/>
        <w:jc w:val="both"/>
        <w:rPr>
          <w:rFonts w:eastAsia="Calibri-Bold"/>
          <w:bCs/>
          <w:szCs w:val="24"/>
          <w:lang w:val="sr-Cyrl-RS" w:eastAsia="sr-Cyrl-RS"/>
        </w:rPr>
      </w:pPr>
      <w:r>
        <w:rPr>
          <w:bCs/>
          <w:szCs w:val="24"/>
          <w:lang w:val="ru-RU"/>
        </w:rPr>
        <w:t>Техничке</w:t>
      </w:r>
      <w:r>
        <w:rPr>
          <w:rFonts w:eastAsia="Calibri-Bold"/>
          <w:bCs/>
          <w:szCs w:val="24"/>
          <w:lang w:val="sr-Cyrl-RS" w:eastAsia="sr-Cyrl-RS"/>
        </w:rPr>
        <w:t xml:space="preserve"> карактеристике, квалитет, количина и опис радова дати су поглављу </w:t>
      </w:r>
      <w:r>
        <w:rPr>
          <w:rFonts w:eastAsia="Calibri-Bold"/>
          <w:b/>
          <w:bCs/>
          <w:i/>
          <w:szCs w:val="24"/>
          <w:lang w:val="sr-Cyrl-RS" w:eastAsia="sr-Cyrl-RS"/>
        </w:rPr>
        <w:t xml:space="preserve">XI.  ОБРАЗАЦ  СТРУКТУРЕ ЦЕНЕ СА УПУТСТВОМ КАКО ДА СЕ ПОПУНИ </w:t>
      </w:r>
      <w:r>
        <w:rPr>
          <w:rFonts w:eastAsia="Calibri-Bold"/>
          <w:bCs/>
          <w:szCs w:val="24"/>
          <w:lang w:val="sr-Cyrl-RS" w:eastAsia="sr-Cyrl-RS"/>
        </w:rPr>
        <w:t xml:space="preserve">које садржи спецификацију радова, јединицу мере, уградњу материјала и сл. као и  количину радова коју је потребно извршити. </w:t>
      </w:r>
    </w:p>
    <w:p>
      <w:pPr>
        <w:rPr>
          <w:szCs w:val="24"/>
          <w:lang w:val="sr-Cyrl-RS"/>
        </w:rPr>
      </w:pPr>
    </w:p>
    <w:p>
      <w:pPr>
        <w:pStyle w:val="nabrajanjebold"/>
      </w:pPr>
      <w:r>
        <w:t>Начин спровођења контроле и обезбеђивање гаранције квалитета</w:t>
      </w:r>
    </w:p>
    <w:p>
      <w:pPr>
        <w:jc w:val="both"/>
        <w:rPr>
          <w:bCs/>
          <w:szCs w:val="24"/>
          <w:lang w:val="ru-RU"/>
        </w:rPr>
      </w:pPr>
      <w:r>
        <w:rPr>
          <w:bCs/>
          <w:szCs w:val="24"/>
          <w:lang w:val="ru-RU"/>
        </w:rPr>
        <w:tab/>
        <w:t xml:space="preserve">За укупан уграђени материјал </w:t>
      </w:r>
      <w:r>
        <w:rPr>
          <w:szCs w:val="24"/>
          <w:lang w:val="ru-RU"/>
        </w:rPr>
        <w:t xml:space="preserve">Извођач радова </w:t>
      </w:r>
      <w:r>
        <w:rPr>
          <w:bCs/>
          <w:szCs w:val="24"/>
          <w:lang w:val="ru-RU"/>
        </w:rPr>
        <w:t>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pPr>
        <w:jc w:val="both"/>
        <w:rPr>
          <w:bCs/>
          <w:szCs w:val="24"/>
          <w:lang w:val="ru-RU"/>
        </w:rPr>
      </w:pPr>
      <w:r>
        <w:rPr>
          <w:bCs/>
          <w:szCs w:val="24"/>
          <w:lang w:val="ru-RU"/>
        </w:rPr>
        <w:tab/>
        <w:t>Достављени извештаји о квалитету уграђеног материјала морају бити издати од акредитоване лабораторије за тај тип материјала.</w:t>
      </w:r>
    </w:p>
    <w:p>
      <w:pPr>
        <w:jc w:val="both"/>
        <w:rPr>
          <w:bCs/>
          <w:szCs w:val="24"/>
          <w:lang w:val="ru-RU"/>
        </w:rPr>
      </w:pPr>
      <w:r>
        <w:rPr>
          <w:bCs/>
          <w:szCs w:val="24"/>
          <w:lang w:val="ru-RU"/>
        </w:rPr>
        <w:tab/>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pPr>
        <w:jc w:val="both"/>
        <w:rPr>
          <w:bCs/>
          <w:szCs w:val="24"/>
          <w:lang w:val="ru-RU"/>
        </w:rPr>
      </w:pPr>
      <w:r>
        <w:rPr>
          <w:bCs/>
          <w:szCs w:val="24"/>
          <w:lang w:val="ru-RU"/>
        </w:rPr>
        <w:tab/>
      </w:r>
      <w:r>
        <w:rPr>
          <w:szCs w:val="24"/>
          <w:lang w:val="ru-RU"/>
        </w:rPr>
        <w:t xml:space="preserve">Извођач радова </w:t>
      </w:r>
      <w:r>
        <w:rPr>
          <w:bCs/>
          <w:szCs w:val="24"/>
          <w:lang w:val="ru-RU"/>
        </w:rPr>
        <w:t>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pPr>
        <w:jc w:val="both"/>
        <w:rPr>
          <w:szCs w:val="24"/>
          <w:lang w:val="sr-Cyrl-RS"/>
        </w:rPr>
      </w:pPr>
      <w:r>
        <w:rPr>
          <w:bCs/>
          <w:szCs w:val="24"/>
          <w:lang w:val="ru-RU"/>
        </w:rPr>
        <w:tab/>
        <w:t xml:space="preserve">У случају да је због употребе неквалитетног материјала угрожена безбедност објекта, Наручилац има право да тражи од </w:t>
      </w:r>
      <w:r>
        <w:rPr>
          <w:szCs w:val="24"/>
          <w:lang w:val="ru-RU"/>
        </w:rPr>
        <w:t xml:space="preserve">Извођача радова да </w:t>
      </w:r>
      <w:r>
        <w:rPr>
          <w:bCs/>
          <w:szCs w:val="24"/>
          <w:lang w:val="ru-RU"/>
        </w:rPr>
        <w:t xml:space="preserve">поруши изведене радове и да их о свом трошку поново изведе у складу са техничком документацијом и уговорним одредбама. Уколико </w:t>
      </w:r>
      <w:r>
        <w:rPr>
          <w:szCs w:val="24"/>
          <w:lang w:val="ru-RU"/>
        </w:rPr>
        <w:t xml:space="preserve">Извођач радова </w:t>
      </w:r>
      <w:r>
        <w:rPr>
          <w:bCs/>
          <w:szCs w:val="24"/>
          <w:lang w:val="ru-RU"/>
        </w:rPr>
        <w:t>у одређеном року то не учини, Наручилац има право да ангажује друго лице на терет Извођача радова.</w:t>
      </w:r>
    </w:p>
    <w:p>
      <w:pPr>
        <w:jc w:val="both"/>
        <w:rPr>
          <w:bCs/>
          <w:szCs w:val="24"/>
          <w:lang w:val="sr-Cyrl-RS"/>
        </w:rPr>
      </w:pPr>
      <w:r>
        <w:rPr>
          <w:bCs/>
          <w:szCs w:val="24"/>
          <w:lang w:val="ru-RU"/>
        </w:rPr>
        <w:tab/>
      </w:r>
      <w:r>
        <w:rPr>
          <w:bCs/>
          <w:szCs w:val="24"/>
        </w:rPr>
        <w:t>С</w:t>
      </w:r>
      <w:r>
        <w:rPr>
          <w:bCs/>
          <w:szCs w:val="24"/>
          <w:lang w:val="ru-RU"/>
        </w:rPr>
        <w:t xml:space="preserve">тручни надзор над извођењем уговорених радова </w:t>
      </w:r>
      <w:r>
        <w:rPr>
          <w:bCs/>
          <w:szCs w:val="24"/>
        </w:rPr>
        <w:t xml:space="preserve">се врши </w:t>
      </w:r>
      <w:r>
        <w:rPr>
          <w:bCs/>
          <w:szCs w:val="24"/>
          <w:lang w:val="sr-Cyrl-RS"/>
        </w:rPr>
        <w:t xml:space="preserve">у </w:t>
      </w:r>
      <w:r>
        <w:rPr>
          <w:bCs/>
          <w:szCs w:val="24"/>
        </w:rPr>
        <w:t xml:space="preserve">складу са законом којим се уређује планирање и изградња. </w:t>
      </w:r>
    </w:p>
    <w:p>
      <w:pPr>
        <w:jc w:val="both"/>
        <w:rPr>
          <w:bCs/>
          <w:szCs w:val="24"/>
          <w:lang w:val="sr-Cyrl-RS"/>
        </w:rPr>
      </w:pPr>
      <w:r>
        <w:rPr>
          <w:bCs/>
          <w:szCs w:val="24"/>
        </w:rPr>
        <w:tab/>
        <w:t>Извођач радова се не ослобађа одговорности ако је штета настала због тога што је при извођењу одређених радова поступао по захтевима Наручиоца</w:t>
      </w:r>
      <w:r>
        <w:rPr>
          <w:bCs/>
          <w:szCs w:val="24"/>
          <w:lang w:val="sr-Cyrl-RS"/>
        </w:rPr>
        <w:t>.</w:t>
      </w:r>
    </w:p>
    <w:p>
      <w:pPr>
        <w:jc w:val="both"/>
        <w:rPr>
          <w:bCs/>
          <w:szCs w:val="24"/>
          <w:lang w:val="sr-Cyrl-RS"/>
        </w:rPr>
      </w:pPr>
      <w:r>
        <w:rPr>
          <w:bCs/>
          <w:szCs w:val="24"/>
          <w:lang w:val="sr-Cyrl-RS"/>
        </w:rPr>
        <w:tab/>
      </w:r>
      <w:r>
        <w:rPr>
          <w:szCs w:val="24"/>
          <w:lang w:val="ru-RU"/>
        </w:rPr>
        <w:t>Контрола и обезбеђивање гаранције квалитета спроводе се преко стручног надзора који, у складу са законом, одређује Наручилац, који проверава и утврђује да</w:t>
      </w:r>
      <w:r>
        <w:rPr>
          <w:szCs w:val="24"/>
          <w:lang w:val="sr-Cyrl-RS"/>
        </w:rPr>
        <w:t xml:space="preserve"> </w:t>
      </w:r>
      <w:r>
        <w:rPr>
          <w:szCs w:val="24"/>
          <w:lang w:val="ru-RU"/>
        </w:rPr>
        <w:t>ли</w:t>
      </w:r>
      <w:r>
        <w:rPr>
          <w:szCs w:val="24"/>
          <w:lang w:val="sr-Cyrl-RS"/>
        </w:rPr>
        <w:t xml:space="preserve"> </w:t>
      </w:r>
      <w:r>
        <w:rPr>
          <w:szCs w:val="24"/>
          <w:lang w:val="ru-RU"/>
        </w:rPr>
        <w:t xml:space="preserve">су радови изведени у складу са техничком документацијом </w:t>
      </w:r>
      <w:r>
        <w:rPr>
          <w:szCs w:val="24"/>
          <w:lang w:val="sr-Cyrl-RS"/>
        </w:rPr>
        <w:t>и предвиђеном спецификацијом радова</w:t>
      </w:r>
      <w:r>
        <w:rPr>
          <w:szCs w:val="24"/>
          <w:lang w:val="ru-RU"/>
        </w:rPr>
        <w:t xml:space="preserve"> у погледу врсте, количине, квалитета  и рока за извођење</w:t>
      </w:r>
      <w:r>
        <w:rPr>
          <w:bCs/>
          <w:szCs w:val="24"/>
          <w:lang w:val="sr-Cyrl-RS"/>
        </w:rPr>
        <w:t xml:space="preserve"> </w:t>
      </w:r>
      <w:r>
        <w:rPr>
          <w:szCs w:val="24"/>
          <w:lang w:val="ru-RU"/>
        </w:rPr>
        <w:t>радова, о чему редовно извештава Наручиоца, у складу са уговором о вршењу стручног надзора и према законским прописима.</w:t>
      </w:r>
    </w:p>
    <w:p>
      <w:pPr>
        <w:jc w:val="both"/>
        <w:rPr>
          <w:szCs w:val="24"/>
          <w:lang w:val="sr-Cyrl-RS"/>
        </w:rPr>
      </w:pPr>
      <w:r>
        <w:rPr>
          <w:szCs w:val="24"/>
          <w:lang w:val="ru-RU"/>
        </w:rPr>
        <w:tab/>
        <w:t>Након окончања свих предвиђених радова, извођач радова је у обавези да обавести предст</w:t>
      </w:r>
      <w:r>
        <w:rPr>
          <w:szCs w:val="24"/>
          <w:lang w:val="sr-Latn-RS"/>
        </w:rPr>
        <w:t>a</w:t>
      </w:r>
      <w:r>
        <w:rPr>
          <w:szCs w:val="24"/>
          <w:lang w:val="ru-RU"/>
        </w:rPr>
        <w:t xml:space="preserve">вника наручиоца и </w:t>
      </w:r>
      <w:r>
        <w:rPr>
          <w:szCs w:val="24"/>
          <w:lang w:val="sr-Cyrl-RS"/>
        </w:rPr>
        <w:t>стручни надзор, како би се потписао Записник о примопредаји радова.</w:t>
      </w:r>
    </w:p>
    <w:p>
      <w:pPr>
        <w:jc w:val="both"/>
        <w:rPr>
          <w:szCs w:val="24"/>
          <w:lang w:val="sr-Latn-RS"/>
        </w:rPr>
      </w:pPr>
      <w:r>
        <w:rPr>
          <w:bCs/>
          <w:szCs w:val="24"/>
          <w:lang w:val="ru-RU"/>
        </w:rPr>
        <w:tab/>
        <w:t>Битни захтеви</w:t>
      </w:r>
      <w:r>
        <w:rPr>
          <w:szCs w:val="24"/>
          <w:lang w:val="ru-RU"/>
        </w:rPr>
        <w:t xml:space="preserve"> који нису укључени у важеће техничке норме и стандарде, а који се односе на заштиту животне средине, енергетску ефикасност, безбедност и друге околности од општег интереса, морају да се поштују приликом извођења</w:t>
      </w:r>
      <w:r>
        <w:rPr>
          <w:szCs w:val="24"/>
          <w:lang w:val="sr-Cyrl-RS"/>
        </w:rPr>
        <w:t xml:space="preserve"> грађевинских и грађевинско занатских радова, у складу са прописима којима се уређују наведене области.</w:t>
      </w:r>
    </w:p>
    <w:p>
      <w:pPr>
        <w:jc w:val="both"/>
        <w:rPr>
          <w:szCs w:val="24"/>
          <w:lang w:val="sr-Cyrl-RS"/>
        </w:rPr>
      </w:pPr>
      <w:r>
        <w:rPr>
          <w:szCs w:val="24"/>
          <w:lang w:val="sr-Cyrl-RS"/>
        </w:rPr>
        <w:tab/>
        <w:t xml:space="preserve">Контрола извођења радова вршиће се и од стране лица одговорног код Наручиоца за праћење и контролисање извршења уговора који буде закључен по спроведеном поступку предметне јавне набавке. </w:t>
      </w:r>
    </w:p>
    <w:p>
      <w:pPr>
        <w:ind w:firstLine="360"/>
        <w:jc w:val="both"/>
        <w:rPr>
          <w:szCs w:val="24"/>
          <w:lang w:val="sr-Cyrl-RS"/>
        </w:rPr>
      </w:pPr>
    </w:p>
    <w:p>
      <w:pPr>
        <w:pStyle w:val="nabrajanjebold"/>
        <w:rPr>
          <w:lang w:val="sr-Latn-RS"/>
        </w:rPr>
      </w:pPr>
      <w:r>
        <w:t>Рок за извођење радова</w:t>
      </w:r>
    </w:p>
    <w:p>
      <w:pPr>
        <w:tabs>
          <w:tab w:val="left" w:pos="4545"/>
        </w:tabs>
        <w:ind w:firstLine="709"/>
        <w:jc w:val="both"/>
        <w:rPr>
          <w:szCs w:val="24"/>
          <w:lang w:val="sr-Cyrl-RS"/>
        </w:rPr>
      </w:pPr>
      <w:r>
        <w:rPr>
          <w:szCs w:val="24"/>
          <w:lang w:val="sr-Cyrl-CS" w:eastAsia="sr-Cyrl-CS"/>
        </w:rPr>
        <w:t xml:space="preserve">Рок за извођење грађевинских радова који су предмет јавне набавке </w:t>
      </w:r>
      <w:r>
        <w:rPr>
          <w:szCs w:val="24"/>
          <w:lang w:val="sr-Cyrl-RS"/>
        </w:rPr>
        <w:t xml:space="preserve">не може бити дужи од </w:t>
      </w:r>
      <w:permStart w:id="138109935" w:edGrp="everyone"/>
      <w:r>
        <w:rPr>
          <w:szCs w:val="24"/>
          <w:lang w:val="sr-Cyrl-RS"/>
        </w:rPr>
        <w:t xml:space="preserve"> 90 </w:t>
      </w:r>
      <w:permEnd w:id="138109935"/>
      <w:r>
        <w:rPr>
          <w:szCs w:val="24"/>
          <w:lang w:val="sr-Cyrl-RS"/>
        </w:rPr>
        <w:t xml:space="preserve"> (деведесет) </w:t>
      </w:r>
      <w:r>
        <w:rPr>
          <w:szCs w:val="24"/>
          <w:lang w:val="ru-RU"/>
        </w:rPr>
        <w:t xml:space="preserve">календарских дана </w:t>
      </w:r>
      <w:r>
        <w:rPr>
          <w:szCs w:val="24"/>
          <w:lang w:val="sr-Cyrl-RS"/>
        </w:rPr>
        <w:t xml:space="preserve">од увођења у посао изабраног понуђача - извођача радова. Надзор је дужан да Извођача уведе у посао најдаље за 10 дана од дана ступања на снагу Уговора, уколико другачије није договорено. </w:t>
      </w:r>
    </w:p>
    <w:p>
      <w:pPr>
        <w:tabs>
          <w:tab w:val="left" w:pos="4545"/>
        </w:tabs>
        <w:ind w:firstLine="709"/>
        <w:jc w:val="both"/>
        <w:rPr>
          <w:szCs w:val="24"/>
          <w:lang w:val="sr-Cyrl-RS"/>
        </w:rPr>
      </w:pPr>
      <w:r>
        <w:rPr>
          <w:szCs w:val="24"/>
          <w:lang w:val="ru-RU"/>
        </w:rPr>
        <w:lastRenderedPageBreak/>
        <w:t>Наручилац се обавезује да Извођачу преда техничку документацију, као и да му обезбеди несметан прилаз градилишту у року од 5 дана од дана ступања на снагу Уговора,</w:t>
      </w:r>
      <w:r>
        <w:rPr>
          <w:szCs w:val="24"/>
          <w:lang w:val="sr-Cyrl-RS"/>
        </w:rPr>
        <w:t xml:space="preserve"> уколико другачије није договорено. </w:t>
      </w:r>
    </w:p>
    <w:p>
      <w:pPr>
        <w:widowControl w:val="0"/>
        <w:autoSpaceDE w:val="0"/>
        <w:autoSpaceDN w:val="0"/>
        <w:adjustRightInd w:val="0"/>
        <w:ind w:firstLine="709"/>
        <w:jc w:val="both"/>
        <w:rPr>
          <w:szCs w:val="24"/>
          <w:lang w:val="sr-Cyrl-RS"/>
        </w:rPr>
      </w:pPr>
    </w:p>
    <w:p>
      <w:pPr>
        <w:jc w:val="both"/>
        <w:rPr>
          <w:szCs w:val="24"/>
          <w:lang w:val="ru-RU" w:eastAsia="sr-Cyrl-CS"/>
        </w:rPr>
      </w:pPr>
    </w:p>
    <w:p>
      <w:pPr>
        <w:pStyle w:val="nabrajanjebold"/>
      </w:pPr>
      <w:r>
        <w:rPr>
          <w:lang w:val="sr-Latn-RS"/>
        </w:rPr>
        <w:t xml:space="preserve">Место </w:t>
      </w:r>
      <w:r>
        <w:t xml:space="preserve">извођења радова </w:t>
      </w:r>
    </w:p>
    <w:p>
      <w:pPr>
        <w:widowControl w:val="0"/>
        <w:autoSpaceDE w:val="0"/>
        <w:autoSpaceDN w:val="0"/>
        <w:adjustRightInd w:val="0"/>
        <w:ind w:firstLine="709"/>
        <w:jc w:val="both"/>
        <w:rPr>
          <w:bCs/>
          <w:szCs w:val="24"/>
          <w:lang w:val="ru-RU" w:eastAsia="sr-Cyrl-CS"/>
        </w:rPr>
      </w:pPr>
      <w:permStart w:id="707551292" w:edGrp="everyone"/>
      <w:r>
        <w:rPr>
          <w:bCs/>
          <w:szCs w:val="24"/>
          <w:lang w:val="ru-RU" w:eastAsia="sr-Cyrl-CS"/>
        </w:rPr>
        <w:t>Општина Косјерић, ул. Миће Зарића у Косјерићу, на кат. пар. број 702/1 КО Варош Косјерић</w:t>
      </w:r>
      <w:permEnd w:id="707551292"/>
    </w:p>
    <w:p>
      <w:pPr>
        <w:widowControl w:val="0"/>
        <w:tabs>
          <w:tab w:val="left" w:pos="0"/>
          <w:tab w:val="left" w:pos="180"/>
        </w:tabs>
        <w:autoSpaceDE w:val="0"/>
        <w:autoSpaceDN w:val="0"/>
        <w:adjustRightInd w:val="0"/>
        <w:jc w:val="both"/>
        <w:rPr>
          <w:bCs/>
          <w:szCs w:val="24"/>
          <w:lang w:val="sr-Cyrl-RS" w:eastAsia="sr-Cyrl-CS"/>
        </w:rPr>
      </w:pPr>
    </w:p>
    <w:p>
      <w:pPr>
        <w:pStyle w:val="nabrajanjebold"/>
      </w:pPr>
      <w:r>
        <w:t>Обилазак локације за извођење радова и увид у пројектну документацију</w:t>
      </w:r>
    </w:p>
    <w:p>
      <w:pPr>
        <w:autoSpaceDE w:val="0"/>
        <w:autoSpaceDN w:val="0"/>
        <w:adjustRightInd w:val="0"/>
        <w:ind w:firstLine="708"/>
        <w:jc w:val="both"/>
        <w:rPr>
          <w:rFonts w:eastAsia="Calibri-Bold"/>
          <w:szCs w:val="24"/>
          <w:lang w:val="sr-Cyrl-RS" w:eastAsia="sr-Cyrl-RS"/>
        </w:rPr>
      </w:pPr>
      <w:r>
        <w:rPr>
          <w:rFonts w:eastAsia="Calibri-Bold"/>
          <w:szCs w:val="24"/>
          <w:lang w:val="sr-Cyrl-RS" w:eastAsia="sr-Cyrl-RS"/>
        </w:rPr>
        <w:t xml:space="preserve">Ради обезбеђивања услова за припрему прихватљивих понуда, Наручилац ће омогућити обилазак локације за извођење радова и увид у пројектну документацију за предметну јавну набавку, али само уз претходну пријаву, која се подноси дан пре намераваног обиласка локације,  на меморандуму заинтересованог лица  и која садржи податке о лицима овлашћеним за обилазак локације. </w:t>
      </w:r>
    </w:p>
    <w:p>
      <w:pPr>
        <w:autoSpaceDE w:val="0"/>
        <w:autoSpaceDN w:val="0"/>
        <w:adjustRightInd w:val="0"/>
        <w:ind w:firstLine="708"/>
        <w:jc w:val="both"/>
        <w:rPr>
          <w:rFonts w:eastAsia="Calibri-Bold"/>
          <w:szCs w:val="24"/>
          <w:lang w:val="sr-Cyrl-RS" w:eastAsia="sr-Cyrl-RS"/>
        </w:rPr>
      </w:pPr>
      <w:r>
        <w:rPr>
          <w:rFonts w:eastAsia="Calibri-Bold"/>
          <w:szCs w:val="24"/>
          <w:lang w:val="sr-Cyrl-RS" w:eastAsia="sr-Cyrl-RS"/>
        </w:rPr>
        <w:t xml:space="preserve">Заинтересована лица достављају пријаве на </w:t>
      </w:r>
      <w:r>
        <w:rPr>
          <w:rFonts w:eastAsia="Calibri-Bold"/>
          <w:szCs w:val="24"/>
          <w:lang w:eastAsia="sr-Cyrl-RS"/>
        </w:rPr>
        <w:t xml:space="preserve">e-mail </w:t>
      </w:r>
      <w:r>
        <w:rPr>
          <w:rFonts w:eastAsia="Calibri-Bold"/>
          <w:szCs w:val="24"/>
          <w:lang w:val="sr-Cyrl-RS" w:eastAsia="sr-Cyrl-RS"/>
        </w:rPr>
        <w:t>адресу Наручиоца</w:t>
      </w:r>
      <w:bookmarkStart w:id="2" w:name="Text21"/>
      <w:r>
        <w:rPr>
          <w:rFonts w:eastAsia="Calibri-Bold"/>
          <w:szCs w:val="24"/>
          <w:lang w:val="sr-Cyrl-RS" w:eastAsia="sr-Cyrl-RS"/>
        </w:rPr>
        <w:t xml:space="preserve"> </w:t>
      </w:r>
      <w:permStart w:id="1232602980" w:edGrp="everyone"/>
      <w:r>
        <w:rPr>
          <w:szCs w:val="24"/>
          <w:lang w:val="sr-Cyrl-RS"/>
        </w:rPr>
        <w:t xml:space="preserve"> </w:t>
      </w:r>
      <w:r>
        <w:rPr>
          <w:szCs w:val="24"/>
          <w:lang w:val="sr-Latn-RS"/>
        </w:rPr>
        <w:t>nabavke@kosjeric.rs</w:t>
      </w:r>
      <w:r>
        <w:rPr>
          <w:szCs w:val="24"/>
          <w:lang w:val="sr-Cyrl-RS"/>
        </w:rPr>
        <w:t xml:space="preserve"> </w:t>
      </w:r>
      <w:bookmarkEnd w:id="2"/>
      <w:permEnd w:id="1232602980"/>
      <w:r>
        <w:rPr>
          <w:rFonts w:eastAsia="Calibri-Bold"/>
          <w:szCs w:val="24"/>
          <w:lang w:val="sr-Cyrl-RS" w:eastAsia="sr-Cyrl-RS"/>
        </w:rPr>
        <w:t xml:space="preserve"> које  морају бити примљене од Наручиоца најкасније два дана пре истека рока за пријем понуда. Обилазак локације није могућ на дан истека рока за пријем понуда.  </w:t>
      </w:r>
    </w:p>
    <w:p>
      <w:pPr>
        <w:autoSpaceDE w:val="0"/>
        <w:autoSpaceDN w:val="0"/>
        <w:adjustRightInd w:val="0"/>
        <w:ind w:firstLine="708"/>
        <w:rPr>
          <w:rFonts w:eastAsia="Calibri-Bold"/>
          <w:szCs w:val="24"/>
          <w:lang w:val="sr-Cyrl-RS" w:eastAsia="sr-Cyrl-RS"/>
        </w:rPr>
      </w:pPr>
      <w:r>
        <w:rPr>
          <w:rFonts w:eastAsia="Calibri-Bold"/>
          <w:szCs w:val="24"/>
          <w:lang w:val="sr-Cyrl-RS" w:eastAsia="sr-Cyrl-RS"/>
        </w:rPr>
        <w:t xml:space="preserve">Лице за контакт: </w:t>
      </w:r>
      <w:permStart w:id="1038368319" w:edGrp="everyone"/>
      <w:r>
        <w:rPr>
          <w:szCs w:val="24"/>
          <w:lang w:val="sr-Cyrl-RS"/>
        </w:rPr>
        <w:t xml:space="preserve"> Милинко Крстић   </w:t>
      </w:r>
      <w:permEnd w:id="1038368319"/>
      <w:r>
        <w:rPr>
          <w:rFonts w:eastAsia="Calibri-Bold"/>
          <w:szCs w:val="24"/>
          <w:lang w:val="sr-Cyrl-RS" w:eastAsia="sr-Cyrl-RS"/>
        </w:rPr>
        <w:t xml:space="preserve"> телефон</w:t>
      </w:r>
      <w:bookmarkStart w:id="3" w:name="Text23"/>
      <w:r>
        <w:rPr>
          <w:rFonts w:eastAsia="Calibri-Bold"/>
          <w:szCs w:val="24"/>
          <w:lang w:val="sr-Cyrl-RS" w:eastAsia="sr-Cyrl-RS"/>
        </w:rPr>
        <w:t xml:space="preserve"> </w:t>
      </w:r>
      <w:permStart w:id="317199861" w:edGrp="everyone"/>
      <w:r>
        <w:rPr>
          <w:szCs w:val="24"/>
          <w:lang w:val="sr-Cyrl-RS"/>
        </w:rPr>
        <w:t xml:space="preserve">  </w:t>
      </w:r>
      <w:r>
        <w:rPr>
          <w:szCs w:val="24"/>
        </w:rPr>
        <w:t>060/82-56-</w:t>
      </w:r>
      <w:r>
        <w:rPr>
          <w:szCs w:val="24"/>
          <w:lang w:val="sr-Cyrl-RS"/>
        </w:rPr>
        <w:t>211</w:t>
      </w:r>
      <w:r>
        <w:rPr>
          <w:szCs w:val="24"/>
        </w:rPr>
        <w:t xml:space="preserve"> </w:t>
      </w:r>
      <w:r>
        <w:rPr>
          <w:szCs w:val="24"/>
          <w:lang w:val="sr-Cyrl-RS"/>
        </w:rPr>
        <w:t xml:space="preserve"> </w:t>
      </w:r>
      <w:permEnd w:id="317199861"/>
      <w:r>
        <w:rPr>
          <w:rFonts w:eastAsia="Calibri-Bold"/>
          <w:szCs w:val="24"/>
          <w:lang w:val="sr-Cyrl-RS" w:eastAsia="sr-Cyrl-RS"/>
        </w:rPr>
        <w:t xml:space="preserve"> </w:t>
      </w:r>
      <w:bookmarkEnd w:id="3"/>
      <w:r>
        <w:rPr>
          <w:rFonts w:eastAsia="Calibri-Bold"/>
          <w:szCs w:val="24"/>
          <w:lang w:val="sr-Cyrl-RS" w:eastAsia="sr-Cyrl-RS"/>
        </w:rPr>
        <w:t>.</w:t>
      </w:r>
    </w:p>
    <w:p>
      <w:pPr>
        <w:autoSpaceDE w:val="0"/>
        <w:autoSpaceDN w:val="0"/>
        <w:adjustRightInd w:val="0"/>
        <w:ind w:firstLine="708"/>
        <w:jc w:val="both"/>
        <w:rPr>
          <w:rFonts w:eastAsia="Calibri-Bold"/>
          <w:szCs w:val="24"/>
          <w:lang w:val="sr-Cyrl-RS" w:eastAsia="sr-Cyrl-RS"/>
        </w:rPr>
      </w:pPr>
      <w:r>
        <w:rPr>
          <w:rFonts w:eastAsia="Calibri-Bold"/>
          <w:szCs w:val="24"/>
          <w:lang w:val="sr-Cyrl-RS" w:eastAsia="sr-Cyrl-RS"/>
        </w:rPr>
        <w:t xml:space="preserve">Сва заинтересована лица која намеравају да поднесу понуду морају да изврше обилазак локације за извођење радова </w:t>
      </w:r>
      <w:r>
        <w:rPr>
          <w:rFonts w:eastAsia="Calibri-Bold"/>
          <w:bCs/>
          <w:szCs w:val="24"/>
          <w:lang w:val="sr-Cyrl-RS" w:eastAsia="sr-Cyrl-RS"/>
        </w:rPr>
        <w:t>и увид у пројектну документацију</w:t>
      </w:r>
      <w:r>
        <w:rPr>
          <w:rFonts w:eastAsia="Calibri-Bold"/>
          <w:szCs w:val="24"/>
          <w:lang w:val="sr-Cyrl-RS" w:eastAsia="sr-Cyrl-RS"/>
        </w:rPr>
        <w:t>, што ће се евидентирати од стране Наручиоца.</w:t>
      </w:r>
    </w:p>
    <w:p>
      <w:pPr>
        <w:jc w:val="both"/>
        <w:rPr>
          <w:b/>
          <w:szCs w:val="24"/>
          <w:lang w:val="sr-Cyrl-RS"/>
        </w:rPr>
      </w:pPr>
      <w:r>
        <w:rPr>
          <w:rFonts w:eastAsia="Calibri-Bold"/>
          <w:szCs w:val="24"/>
          <w:lang w:val="sr-Cyrl-RS" w:eastAsia="sr-Cyrl-RS"/>
        </w:rPr>
        <w:tab/>
        <w:t xml:space="preserve">О извршеном обиласку локације за извођење радова и о извршеном увиду у пројектну документацију, понуђач даје изјаву на Обрасцу изјаве о обиласку локације за извођење радова и извршеном увиду у пројектну документацију (Поглавље </w:t>
      </w:r>
      <w:r>
        <w:rPr>
          <w:bCs/>
          <w:iCs/>
          <w:szCs w:val="24"/>
        </w:rPr>
        <w:t>XVIII</w:t>
      </w:r>
      <w:r>
        <w:rPr>
          <w:bCs/>
          <w:iCs/>
          <w:szCs w:val="24"/>
          <w:lang w:val="sr-Cyrl-RS"/>
        </w:rPr>
        <w:t xml:space="preserve"> Конкурсне документације).</w:t>
      </w:r>
    </w:p>
    <w:p>
      <w:pPr>
        <w:pStyle w:val="Heading2"/>
        <w:shd w:val="clear" w:color="auto" w:fill="CCC0D9"/>
        <w:rPr>
          <w:b w:val="0"/>
          <w:bCs w:val="0"/>
          <w:i w:val="0"/>
          <w:iCs w:val="0"/>
        </w:rPr>
      </w:pPr>
      <w:r>
        <w:lastRenderedPageBreak/>
        <w:t>IV ТЕХНИЧКА ДОКУМЕНТАЦИЈА И ПЛАНОВИ</w:t>
      </w:r>
    </w:p>
    <w:p>
      <w:pPr>
        <w:rPr>
          <w:szCs w:val="24"/>
          <w:lang w:val="sr-Cyrl-RS"/>
        </w:rPr>
      </w:pPr>
    </w:p>
    <w:p>
      <w:pPr>
        <w:ind w:firstLine="708"/>
        <w:jc w:val="both"/>
        <w:rPr>
          <w:szCs w:val="24"/>
          <w:lang w:val="sr-Cyrl-RS"/>
        </w:rPr>
      </w:pPr>
      <w:permStart w:id="1592358324" w:edGrp="everyone"/>
      <w:r>
        <w:rPr>
          <w:szCs w:val="24"/>
          <w:lang w:val="sr-Cyrl-RS"/>
        </w:rPr>
        <w:t xml:space="preserve"> Техничку документацију чини Пројекат за извођење – Реконструкција и доградња зелене и робне пијаце на кат. пар. број  702/1 КО Варош Косјерић, чине:</w:t>
      </w:r>
    </w:p>
    <w:p>
      <w:pPr>
        <w:pStyle w:val="ListParagraph"/>
        <w:numPr>
          <w:ilvl w:val="0"/>
          <w:numId w:val="37"/>
        </w:numPr>
        <w:jc w:val="both"/>
        <w:rPr>
          <w:rFonts w:ascii="Times New Roman" w:hAnsi="Times New Roman"/>
          <w:sz w:val="24"/>
          <w:szCs w:val="24"/>
          <w:lang w:val="sr-Cyrl-RS"/>
        </w:rPr>
      </w:pPr>
      <w:r>
        <w:rPr>
          <w:rFonts w:ascii="Times New Roman" w:hAnsi="Times New Roman"/>
          <w:sz w:val="24"/>
          <w:szCs w:val="24"/>
          <w:lang w:val="sr-Cyrl-RS"/>
        </w:rPr>
        <w:t>Главна свеска,</w:t>
      </w:r>
    </w:p>
    <w:p>
      <w:pPr>
        <w:pStyle w:val="ListParagraph"/>
        <w:numPr>
          <w:ilvl w:val="0"/>
          <w:numId w:val="37"/>
        </w:numPr>
        <w:jc w:val="both"/>
        <w:rPr>
          <w:rFonts w:ascii="Times New Roman" w:hAnsi="Times New Roman"/>
          <w:sz w:val="24"/>
          <w:szCs w:val="24"/>
          <w:lang w:val="sr-Cyrl-RS"/>
        </w:rPr>
      </w:pPr>
      <w:r>
        <w:rPr>
          <w:rFonts w:ascii="Times New Roman" w:hAnsi="Times New Roman"/>
          <w:sz w:val="24"/>
          <w:szCs w:val="24"/>
          <w:lang w:val="sr-Cyrl-RS"/>
        </w:rPr>
        <w:t>Пројекат архитектуре,</w:t>
      </w:r>
    </w:p>
    <w:p>
      <w:pPr>
        <w:pStyle w:val="ListParagraph"/>
        <w:numPr>
          <w:ilvl w:val="0"/>
          <w:numId w:val="37"/>
        </w:numPr>
        <w:jc w:val="both"/>
        <w:rPr>
          <w:rFonts w:ascii="Times New Roman" w:hAnsi="Times New Roman"/>
          <w:sz w:val="24"/>
          <w:szCs w:val="24"/>
          <w:lang w:val="sr-Cyrl-RS"/>
        </w:rPr>
      </w:pPr>
      <w:r>
        <w:rPr>
          <w:rFonts w:ascii="Times New Roman" w:hAnsi="Times New Roman"/>
          <w:sz w:val="24"/>
          <w:szCs w:val="24"/>
          <w:lang w:val="sr-Cyrl-RS"/>
        </w:rPr>
        <w:t>Пројекат конструкције,</w:t>
      </w:r>
    </w:p>
    <w:p>
      <w:pPr>
        <w:pStyle w:val="ListParagraph"/>
        <w:numPr>
          <w:ilvl w:val="0"/>
          <w:numId w:val="37"/>
        </w:numPr>
        <w:jc w:val="both"/>
        <w:rPr>
          <w:rFonts w:ascii="Times New Roman" w:hAnsi="Times New Roman"/>
          <w:sz w:val="24"/>
          <w:szCs w:val="24"/>
          <w:lang w:val="sr-Cyrl-RS"/>
        </w:rPr>
      </w:pPr>
      <w:r>
        <w:rPr>
          <w:rFonts w:ascii="Times New Roman" w:hAnsi="Times New Roman"/>
          <w:sz w:val="24"/>
          <w:szCs w:val="24"/>
          <w:lang w:val="sr-Cyrl-RS"/>
        </w:rPr>
        <w:t>Пројекат хидротехничких инсталација,</w:t>
      </w:r>
    </w:p>
    <w:p>
      <w:pPr>
        <w:pStyle w:val="ListParagraph"/>
        <w:numPr>
          <w:ilvl w:val="0"/>
          <w:numId w:val="37"/>
        </w:numPr>
        <w:jc w:val="both"/>
        <w:rPr>
          <w:rFonts w:ascii="Times New Roman" w:hAnsi="Times New Roman"/>
          <w:sz w:val="24"/>
          <w:szCs w:val="24"/>
          <w:lang w:val="sr-Cyrl-RS"/>
        </w:rPr>
      </w:pPr>
      <w:r>
        <w:rPr>
          <w:rFonts w:ascii="Times New Roman" w:hAnsi="Times New Roman"/>
          <w:sz w:val="24"/>
          <w:szCs w:val="24"/>
          <w:lang w:val="sr-Cyrl-RS"/>
        </w:rPr>
        <w:t xml:space="preserve">Пројекат електроенергетских инсталација и </w:t>
      </w:r>
    </w:p>
    <w:p>
      <w:pPr>
        <w:pStyle w:val="ListParagraph"/>
        <w:numPr>
          <w:ilvl w:val="0"/>
          <w:numId w:val="37"/>
        </w:numPr>
        <w:jc w:val="both"/>
        <w:rPr>
          <w:rFonts w:ascii="Times New Roman" w:hAnsi="Times New Roman"/>
          <w:sz w:val="24"/>
          <w:szCs w:val="24"/>
          <w:lang w:val="sr-Cyrl-RS"/>
        </w:rPr>
      </w:pPr>
      <w:r>
        <w:rPr>
          <w:rFonts w:ascii="Times New Roman" w:hAnsi="Times New Roman"/>
          <w:sz w:val="24"/>
          <w:szCs w:val="24"/>
          <w:lang w:val="sr-Cyrl-RS"/>
        </w:rPr>
        <w:t xml:space="preserve">Елаборат енергетске ефикасности. </w:t>
      </w:r>
    </w:p>
    <w:p>
      <w:pPr>
        <w:ind w:firstLine="708"/>
        <w:jc w:val="both"/>
        <w:rPr>
          <w:szCs w:val="24"/>
        </w:rPr>
      </w:pPr>
      <w:r>
        <w:rPr>
          <w:szCs w:val="24"/>
          <w:lang w:val="sr-Cyrl-RS"/>
        </w:rPr>
        <w:t xml:space="preserve"> Техничка документација је саставни део Конкурсне документације. </w:t>
      </w:r>
      <w:permEnd w:id="1592358324"/>
    </w:p>
    <w:p>
      <w:pPr>
        <w:ind w:firstLine="708"/>
        <w:rPr>
          <w:i/>
          <w:szCs w:val="24"/>
          <w:lang w:val="sr-Cyrl-RS"/>
        </w:rPr>
      </w:pPr>
    </w:p>
    <w:p>
      <w:pPr>
        <w:pStyle w:val="Heading2"/>
        <w:shd w:val="clear" w:color="auto" w:fill="CCC0D9"/>
        <w:rPr>
          <w:b w:val="0"/>
          <w:bCs w:val="0"/>
          <w:i w:val="0"/>
          <w:iCs w:val="0"/>
        </w:rPr>
      </w:pPr>
      <w:r>
        <w:lastRenderedPageBreak/>
        <w:t>V УСЛОВИ ЗА УЧЕШЋЕ У ПОСТУПКУ ЈАВНЕ НАБАВКЕ ИЗ ЧЛ.   75. И 76. ЗАКОНА О ЈАВНИМ НАБАВКАМА И УПУТСТВО КАКО СЕ ДОКАЗУЈЕ ИСПУЊЕНОСТ ТИХ УСЛОВА</w:t>
      </w:r>
    </w:p>
    <w:p>
      <w:pPr>
        <w:autoSpaceDE w:val="0"/>
        <w:autoSpaceDN w:val="0"/>
        <w:adjustRightInd w:val="0"/>
        <w:ind w:left="1068"/>
        <w:jc w:val="both"/>
        <w:rPr>
          <w:rFonts w:eastAsia="Calibri-Bold"/>
          <w:b/>
          <w:bCs/>
          <w:szCs w:val="24"/>
          <w:lang w:val="sr-Cyrl-RS" w:eastAsia="sr-Cyrl-RS"/>
        </w:rPr>
      </w:pPr>
    </w:p>
    <w:p>
      <w:pPr>
        <w:autoSpaceDE w:val="0"/>
        <w:autoSpaceDN w:val="0"/>
        <w:adjustRightInd w:val="0"/>
        <w:jc w:val="both"/>
        <w:rPr>
          <w:rFonts w:eastAsia="Calibri-Bold"/>
          <w:b/>
          <w:bCs/>
          <w:i/>
          <w:szCs w:val="24"/>
          <w:lang w:val="sr-Cyrl-RS" w:eastAsia="sr-Cyrl-RS"/>
        </w:rPr>
      </w:pPr>
      <w:r>
        <w:rPr>
          <w:rFonts w:eastAsia="Calibri-Bold"/>
          <w:b/>
          <w:bCs/>
          <w:i/>
          <w:szCs w:val="24"/>
          <w:lang w:val="sr-Cyrl-RS" w:eastAsia="sr-Cyrl-RS"/>
        </w:rPr>
        <w:t xml:space="preserve">1.1.ОБАВЕЗНИ УСЛОВИ </w:t>
      </w:r>
    </w:p>
    <w:p>
      <w:pPr>
        <w:autoSpaceDE w:val="0"/>
        <w:autoSpaceDN w:val="0"/>
        <w:adjustRightInd w:val="0"/>
        <w:ind w:firstLine="708"/>
        <w:jc w:val="both"/>
        <w:rPr>
          <w:rFonts w:eastAsia="Calibri-Bold"/>
          <w:b/>
          <w:bCs/>
          <w:i/>
          <w:szCs w:val="24"/>
          <w:u w:val="single"/>
          <w:lang w:val="sr-Cyrl-RS" w:eastAsia="sr-Cyrl-RS"/>
        </w:rPr>
      </w:pPr>
      <w:r>
        <w:rPr>
          <w:rFonts w:eastAsia="Calibri-Bold"/>
          <w:bCs/>
          <w:szCs w:val="24"/>
          <w:lang w:val="sr-Cyrl-RS" w:eastAsia="sr-Cyrl-RS"/>
        </w:rPr>
        <w:tab/>
      </w:r>
      <w:r>
        <w:rPr>
          <w:rFonts w:eastAsia="Calibri-Bold"/>
          <w:b/>
          <w:bCs/>
          <w:i/>
          <w:szCs w:val="24"/>
          <w:u w:val="single"/>
          <w:lang w:val="sr-Cyrl-RS" w:eastAsia="sr-Cyrl-RS"/>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Закона о јавним набавкама (у даљем тексту: Закон).</w:t>
      </w:r>
      <w:r>
        <w:rPr>
          <w:rFonts w:eastAsia="Calibri-Bold"/>
          <w:b/>
          <w:bCs/>
          <w:i/>
          <w:szCs w:val="24"/>
          <w:u w:val="single"/>
          <w:lang w:val="sr-Latn-RS" w:eastAsia="sr-Cyrl-RS"/>
        </w:rPr>
        <w:t xml:space="preserve"> </w:t>
      </w:r>
      <w:r>
        <w:rPr>
          <w:rFonts w:eastAsia="Calibri-Bold"/>
          <w:b/>
          <w:bCs/>
          <w:i/>
          <w:szCs w:val="24"/>
          <w:u w:val="single"/>
          <w:lang w:val="sr-Cyrl-RS" w:eastAsia="sr-Cyrl-RS"/>
        </w:rPr>
        <w:t>Обавезни услови су:</w:t>
      </w:r>
    </w:p>
    <w:p>
      <w:pPr>
        <w:autoSpaceDE w:val="0"/>
        <w:autoSpaceDN w:val="0"/>
        <w:adjustRightInd w:val="0"/>
        <w:jc w:val="both"/>
        <w:rPr>
          <w:rFonts w:eastAsia="Calibri-Bold"/>
          <w:b/>
          <w:bCs/>
          <w:i/>
          <w:szCs w:val="24"/>
          <w:u w:val="single"/>
          <w:lang w:val="sr-Cyrl-RS" w:eastAsia="sr-Cyrl-RS"/>
        </w:rPr>
      </w:pPr>
    </w:p>
    <w:p>
      <w:pPr>
        <w:numPr>
          <w:ilvl w:val="0"/>
          <w:numId w:val="5"/>
        </w:numPr>
        <w:autoSpaceDE w:val="0"/>
        <w:autoSpaceDN w:val="0"/>
        <w:adjustRightInd w:val="0"/>
        <w:ind w:left="0" w:firstLine="993"/>
        <w:rPr>
          <w:rFonts w:eastAsia="Calibri-Bold"/>
          <w:b/>
          <w:i/>
          <w:szCs w:val="24"/>
          <w:u w:val="single"/>
          <w:lang w:val="sr-Cyrl-RS" w:eastAsia="sr-Cyrl-RS"/>
        </w:rPr>
      </w:pPr>
      <w:r>
        <w:rPr>
          <w:rFonts w:eastAsia="Calibri-Bold"/>
          <w:b/>
          <w:bCs/>
          <w:szCs w:val="24"/>
          <w:lang w:val="sr-Cyrl-RS" w:eastAsia="sr-Cyrl-RS"/>
        </w:rPr>
        <w:t xml:space="preserve">Услов: </w:t>
      </w:r>
      <w:r>
        <w:rPr>
          <w:rFonts w:eastAsia="Calibri-Bold"/>
          <w:szCs w:val="24"/>
          <w:lang w:val="sr-Cyrl-RS" w:eastAsia="sr-Cyrl-RS"/>
        </w:rPr>
        <w:t xml:space="preserve">Понуђач у поступку јавне набавке мора да докаже </w:t>
      </w:r>
      <w:r>
        <w:rPr>
          <w:rFonts w:eastAsia="Calibri-Bold"/>
          <w:b/>
          <w:i/>
          <w:szCs w:val="24"/>
          <w:u w:val="single"/>
          <w:lang w:val="sr-Cyrl-RS" w:eastAsia="sr-Cyrl-RS"/>
        </w:rPr>
        <w:t>да је регистрован код надлежног органа, односно уписан у одговарајући регистар (члан 75. став 1. тачка 1) Закона).</w:t>
      </w:r>
    </w:p>
    <w:p>
      <w:pPr>
        <w:autoSpaceDE w:val="0"/>
        <w:autoSpaceDN w:val="0"/>
        <w:adjustRightInd w:val="0"/>
        <w:ind w:left="1668"/>
        <w:rPr>
          <w:rFonts w:eastAsia="Calibri-Bold"/>
          <w:b/>
          <w:i/>
          <w:szCs w:val="24"/>
          <w:u w:val="single"/>
          <w:lang w:val="sr-Cyrl-RS" w:eastAsia="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800"/>
        <w:gridCol w:w="7998"/>
      </w:tblGrid>
      <w:tr>
        <w:tc>
          <w:tcPr>
            <w:tcW w:w="9889" w:type="dxa"/>
            <w:gridSpan w:val="2"/>
            <w:shd w:val="clear" w:color="auto" w:fill="auto"/>
          </w:tcPr>
          <w:p>
            <w:pPr>
              <w:rPr>
                <w:rFonts w:eastAsia="Calibri-Bold"/>
                <w:b/>
                <w:bCs/>
                <w:szCs w:val="24"/>
                <w:lang w:val="sr-Cyrl-RS" w:eastAsia="sr-Cyrl-RS"/>
              </w:rPr>
            </w:pPr>
            <w:r>
              <w:rPr>
                <w:rFonts w:eastAsia="Calibri-Bold"/>
                <w:b/>
                <w:bCs/>
                <w:szCs w:val="24"/>
                <w:lang w:val="sr-Cyrl-RS" w:eastAsia="sr-Cyrl-RS"/>
              </w:rPr>
              <w:t>Доказ:</w:t>
            </w:r>
          </w:p>
        </w:tc>
      </w:tr>
      <w:tr>
        <w:tc>
          <w:tcPr>
            <w:tcW w:w="1803" w:type="dxa"/>
            <w:shd w:val="clear" w:color="auto" w:fill="auto"/>
            <w:vAlign w:val="center"/>
          </w:tcPr>
          <w:p>
            <w:pPr>
              <w:autoSpaceDE w:val="0"/>
              <w:autoSpaceDN w:val="0"/>
              <w:adjustRightInd w:val="0"/>
              <w:rPr>
                <w:rFonts w:eastAsia="Calibri-Bold"/>
                <w:szCs w:val="24"/>
                <w:lang w:val="sr-Cyrl-RS" w:eastAsia="sr-Cyrl-RS"/>
              </w:rPr>
            </w:pPr>
            <w:r>
              <w:rPr>
                <w:rFonts w:eastAsia="Calibri-Bold"/>
                <w:bCs/>
                <w:szCs w:val="24"/>
                <w:lang w:val="sr-Cyrl-RS" w:eastAsia="sr-Cyrl-RS"/>
              </w:rPr>
              <w:t>Правно лице</w:t>
            </w:r>
            <w:r>
              <w:rPr>
                <w:rFonts w:eastAsia="Calibri-Bold"/>
                <w:b/>
                <w:bCs/>
                <w:szCs w:val="24"/>
                <w:lang w:val="sr-Cyrl-RS" w:eastAsia="sr-Cyrl-RS"/>
              </w:rPr>
              <w:t>:</w:t>
            </w:r>
          </w:p>
        </w:tc>
        <w:tc>
          <w:tcPr>
            <w:tcW w:w="8086" w:type="dxa"/>
            <w:shd w:val="clear" w:color="auto" w:fill="auto"/>
          </w:tcPr>
          <w:p>
            <w:pPr>
              <w:autoSpaceDE w:val="0"/>
              <w:autoSpaceDN w:val="0"/>
              <w:adjustRightInd w:val="0"/>
              <w:rPr>
                <w:rFonts w:eastAsia="Calibri-Bold"/>
                <w:szCs w:val="24"/>
                <w:lang w:val="sr-Cyrl-RS" w:eastAsia="sr-Cyrl-RS"/>
              </w:rPr>
            </w:pPr>
            <w:r>
              <w:rPr>
                <w:rFonts w:eastAsia="Calibri-Bold"/>
                <w:szCs w:val="24"/>
                <w:lang w:val="sr-Cyrl-RS" w:eastAsia="sr-Cyrl-RS"/>
              </w:rPr>
              <w:t>Извод из регистра Агенције за привредне регистре, односно извод из регистра надлежног Привредног суда.</w:t>
            </w:r>
          </w:p>
        </w:tc>
      </w:tr>
      <w:tr>
        <w:tc>
          <w:tcPr>
            <w:tcW w:w="1803" w:type="dxa"/>
            <w:shd w:val="clear" w:color="auto" w:fill="auto"/>
            <w:vAlign w:val="center"/>
          </w:tcPr>
          <w:p>
            <w:pPr>
              <w:autoSpaceDE w:val="0"/>
              <w:autoSpaceDN w:val="0"/>
              <w:adjustRightInd w:val="0"/>
              <w:rPr>
                <w:rFonts w:eastAsia="Calibri-Bold"/>
                <w:bCs/>
                <w:szCs w:val="24"/>
                <w:lang w:val="sr-Cyrl-RS" w:eastAsia="sr-Cyrl-RS"/>
              </w:rPr>
            </w:pPr>
            <w:r>
              <w:rPr>
                <w:rFonts w:eastAsia="Calibri-Bold"/>
                <w:bCs/>
                <w:szCs w:val="24"/>
                <w:lang w:val="sr-Cyrl-RS" w:eastAsia="sr-Cyrl-RS"/>
              </w:rPr>
              <w:t>Предузетник</w:t>
            </w:r>
          </w:p>
        </w:tc>
        <w:tc>
          <w:tcPr>
            <w:tcW w:w="8086" w:type="dxa"/>
            <w:shd w:val="clear" w:color="auto" w:fill="auto"/>
          </w:tcPr>
          <w:p>
            <w:pPr>
              <w:autoSpaceDE w:val="0"/>
              <w:autoSpaceDN w:val="0"/>
              <w:adjustRightInd w:val="0"/>
              <w:rPr>
                <w:rFonts w:eastAsia="Calibri-Bold"/>
                <w:szCs w:val="24"/>
                <w:lang w:val="sr-Cyrl-RS" w:eastAsia="sr-Cyrl-RS"/>
              </w:rPr>
            </w:pPr>
            <w:r>
              <w:rPr>
                <w:rFonts w:eastAsia="Calibri-Bold"/>
                <w:szCs w:val="24"/>
                <w:lang w:val="sr-Cyrl-RS" w:eastAsia="sr-Cyrl-RS"/>
              </w:rPr>
              <w:t>Извод из регистра Агенције за привредне регистре, односно извод из регистра надлежног Привредног суда.</w:t>
            </w:r>
          </w:p>
        </w:tc>
      </w:tr>
      <w:tr>
        <w:tc>
          <w:tcPr>
            <w:tcW w:w="1803" w:type="dxa"/>
            <w:shd w:val="clear" w:color="auto" w:fill="auto"/>
          </w:tcPr>
          <w:p>
            <w:pPr>
              <w:autoSpaceDE w:val="0"/>
              <w:autoSpaceDN w:val="0"/>
              <w:adjustRightInd w:val="0"/>
              <w:rPr>
                <w:rFonts w:eastAsia="Calibri-Bold"/>
                <w:bCs/>
                <w:szCs w:val="24"/>
                <w:u w:val="single"/>
                <w:lang w:val="sr-Cyrl-RS" w:eastAsia="sr-Cyrl-RS"/>
              </w:rPr>
            </w:pPr>
            <w:r>
              <w:rPr>
                <w:rFonts w:eastAsia="Calibri-Bold"/>
                <w:bCs/>
                <w:szCs w:val="24"/>
                <w:u w:val="single"/>
                <w:lang w:val="sr-Cyrl-RS" w:eastAsia="sr-Cyrl-RS"/>
              </w:rPr>
              <w:t>Физичко лице</w:t>
            </w:r>
          </w:p>
        </w:tc>
        <w:tc>
          <w:tcPr>
            <w:tcW w:w="8086" w:type="dxa"/>
            <w:shd w:val="clear" w:color="auto" w:fill="auto"/>
          </w:tcPr>
          <w:p>
            <w:pPr>
              <w:autoSpaceDE w:val="0"/>
              <w:autoSpaceDN w:val="0"/>
              <w:adjustRightInd w:val="0"/>
              <w:jc w:val="center"/>
              <w:rPr>
                <w:rFonts w:eastAsia="Calibri-Bold"/>
                <w:szCs w:val="24"/>
                <w:lang w:val="sr-Cyrl-RS" w:eastAsia="sr-Cyrl-RS"/>
              </w:rPr>
            </w:pPr>
            <w:r>
              <w:rPr>
                <w:rFonts w:eastAsia="Calibri-Bold"/>
                <w:szCs w:val="24"/>
                <w:lang w:val="sr-Cyrl-RS" w:eastAsia="sr-Cyrl-RS"/>
              </w:rPr>
              <w:t>/</w:t>
            </w:r>
          </w:p>
        </w:tc>
      </w:tr>
    </w:tbl>
    <w:p>
      <w:pPr>
        <w:autoSpaceDE w:val="0"/>
        <w:autoSpaceDN w:val="0"/>
        <w:adjustRightInd w:val="0"/>
        <w:ind w:left="1068"/>
        <w:jc w:val="both"/>
        <w:rPr>
          <w:rFonts w:eastAsia="Calibri-Bold"/>
          <w:b/>
          <w:i/>
          <w:szCs w:val="24"/>
          <w:u w:val="single"/>
          <w:lang w:val="sr-Cyrl-RS" w:eastAsia="sr-Cyrl-RS"/>
        </w:rPr>
      </w:pPr>
    </w:p>
    <w:p>
      <w:pPr>
        <w:numPr>
          <w:ilvl w:val="0"/>
          <w:numId w:val="5"/>
        </w:numPr>
        <w:autoSpaceDE w:val="0"/>
        <w:autoSpaceDN w:val="0"/>
        <w:adjustRightInd w:val="0"/>
        <w:ind w:left="0" w:firstLine="993"/>
        <w:jc w:val="both"/>
        <w:rPr>
          <w:rFonts w:eastAsia="Calibri-Bold"/>
          <w:b/>
          <w:i/>
          <w:szCs w:val="24"/>
          <w:u w:val="single"/>
          <w:lang w:val="sr-Cyrl-RS" w:eastAsia="sr-Cyrl-RS"/>
        </w:rPr>
      </w:pPr>
      <w:r>
        <w:rPr>
          <w:rFonts w:eastAsia="Calibri-Bold"/>
          <w:b/>
          <w:bCs/>
          <w:szCs w:val="24"/>
          <w:lang w:val="sr-Cyrl-RS" w:eastAsia="sr-Cyrl-RS"/>
        </w:rPr>
        <w:t xml:space="preserve">Услов: </w:t>
      </w:r>
      <w:r>
        <w:rPr>
          <w:rFonts w:eastAsia="Calibri-Bold"/>
          <w:szCs w:val="24"/>
          <w:lang w:val="sr-Cyrl-RS" w:eastAsia="sr-Cyrl-RS"/>
        </w:rPr>
        <w:t xml:space="preserve">Понуђач у поступку јавне набавке мора да докаже </w:t>
      </w:r>
      <w:r>
        <w:rPr>
          <w:rFonts w:eastAsia="Calibri-Bold"/>
          <w:b/>
          <w:i/>
          <w:szCs w:val="24"/>
          <w:u w:val="single"/>
          <w:lang w:val="sr-Cyrl-RS" w:eastAsia="sr-Cyrl-R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2)Закона).</w:t>
      </w:r>
    </w:p>
    <w:p>
      <w:pPr>
        <w:autoSpaceDE w:val="0"/>
        <w:autoSpaceDN w:val="0"/>
        <w:adjustRightInd w:val="0"/>
        <w:ind w:left="993"/>
        <w:jc w:val="both"/>
        <w:rPr>
          <w:rFonts w:eastAsia="Calibri-Bold"/>
          <w:b/>
          <w:i/>
          <w:szCs w:val="24"/>
          <w:u w:val="single"/>
          <w:lang w:val="sr-Cyrl-RS" w:eastAsia="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8280"/>
      </w:tblGrid>
      <w:tr>
        <w:tc>
          <w:tcPr>
            <w:tcW w:w="9889" w:type="dxa"/>
            <w:gridSpan w:val="2"/>
            <w:shd w:val="clear" w:color="auto" w:fill="auto"/>
          </w:tcPr>
          <w:p>
            <w:pPr>
              <w:autoSpaceDE w:val="0"/>
              <w:autoSpaceDN w:val="0"/>
              <w:adjustRightInd w:val="0"/>
              <w:jc w:val="both"/>
              <w:rPr>
                <w:rFonts w:eastAsia="Calibri-Bold"/>
                <w:szCs w:val="24"/>
                <w:lang w:val="sr-Cyrl-RS" w:eastAsia="sr-Cyrl-RS"/>
              </w:rPr>
            </w:pPr>
            <w:r>
              <w:rPr>
                <w:rFonts w:eastAsia="Calibri-Bold"/>
                <w:b/>
                <w:i/>
                <w:szCs w:val="24"/>
                <w:u w:val="single"/>
                <w:lang w:val="sr-Cyrl-RS" w:eastAsia="sr-Cyrl-RS"/>
              </w:rPr>
              <w:t>Доказ:</w:t>
            </w:r>
          </w:p>
        </w:tc>
      </w:tr>
      <w:tr>
        <w:tc>
          <w:tcPr>
            <w:tcW w:w="1526" w:type="dxa"/>
            <w:shd w:val="clear" w:color="auto" w:fill="auto"/>
            <w:vAlign w:val="center"/>
          </w:tcPr>
          <w:p>
            <w:pPr>
              <w:autoSpaceDE w:val="0"/>
              <w:autoSpaceDN w:val="0"/>
              <w:adjustRightInd w:val="0"/>
              <w:rPr>
                <w:rFonts w:eastAsia="Calibri-Bold"/>
                <w:i/>
                <w:szCs w:val="24"/>
                <w:u w:val="single"/>
                <w:lang w:val="sr-Cyrl-RS" w:eastAsia="sr-Cyrl-RS"/>
              </w:rPr>
            </w:pPr>
            <w:r>
              <w:rPr>
                <w:rFonts w:eastAsia="Calibri-Bold"/>
                <w:i/>
                <w:szCs w:val="24"/>
                <w:u w:val="single"/>
                <w:lang w:val="sr-Cyrl-RS" w:eastAsia="sr-Cyrl-RS"/>
              </w:rPr>
              <w:t>Правно лице</w:t>
            </w:r>
          </w:p>
          <w:p>
            <w:pPr>
              <w:autoSpaceDE w:val="0"/>
              <w:autoSpaceDN w:val="0"/>
              <w:adjustRightInd w:val="0"/>
              <w:jc w:val="center"/>
              <w:rPr>
                <w:rFonts w:eastAsia="Calibri-Bold"/>
                <w:b/>
                <w:i/>
                <w:szCs w:val="24"/>
                <w:u w:val="single"/>
                <w:lang w:val="sr-Cyrl-RS" w:eastAsia="sr-Cyrl-RS"/>
              </w:rPr>
            </w:pPr>
          </w:p>
        </w:tc>
        <w:tc>
          <w:tcPr>
            <w:tcW w:w="8363" w:type="dxa"/>
            <w:shd w:val="clear" w:color="auto" w:fill="auto"/>
          </w:tcPr>
          <w:p>
            <w:pPr>
              <w:numPr>
                <w:ilvl w:val="0"/>
                <w:numId w:val="6"/>
              </w:numPr>
              <w:autoSpaceDE w:val="0"/>
              <w:autoSpaceDN w:val="0"/>
              <w:adjustRightInd w:val="0"/>
              <w:jc w:val="both"/>
              <w:rPr>
                <w:rFonts w:eastAsia="Calibri-Bold"/>
                <w:szCs w:val="24"/>
                <w:lang w:val="sr-Cyrl-RS" w:eastAsia="sr-Cyrl-RS"/>
              </w:rPr>
            </w:pPr>
            <w:r>
              <w:rPr>
                <w:rFonts w:eastAsia="Calibri-Bold"/>
                <w:szCs w:val="24"/>
                <w:lang w:val="sr-Cyrl-RS" w:eastAsia="sr-Cyrl-RS"/>
              </w:rPr>
              <w:t>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pPr>
              <w:numPr>
                <w:ilvl w:val="0"/>
                <w:numId w:val="6"/>
              </w:numPr>
              <w:autoSpaceDE w:val="0"/>
              <w:autoSpaceDN w:val="0"/>
              <w:adjustRightInd w:val="0"/>
              <w:jc w:val="both"/>
              <w:rPr>
                <w:rFonts w:eastAsia="Calibri-Bold"/>
                <w:szCs w:val="24"/>
                <w:lang w:val="sr-Cyrl-RS" w:eastAsia="sr-Cyrl-RS"/>
              </w:rPr>
            </w:pPr>
            <w:r>
              <w:rPr>
                <w:rFonts w:eastAsia="Calibri-Bold"/>
                <w:szCs w:val="24"/>
                <w:lang w:val="sr-Cyrl-RS" w:eastAsia="sr-Cyrl-RS"/>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pPr>
              <w:numPr>
                <w:ilvl w:val="0"/>
                <w:numId w:val="6"/>
              </w:numPr>
              <w:autoSpaceDE w:val="0"/>
              <w:autoSpaceDN w:val="0"/>
              <w:adjustRightInd w:val="0"/>
              <w:jc w:val="both"/>
              <w:rPr>
                <w:rFonts w:eastAsia="Calibri-Bold"/>
                <w:szCs w:val="24"/>
                <w:lang w:val="sr-Cyrl-RS" w:eastAsia="sr-Cyrl-RS"/>
              </w:rPr>
            </w:pPr>
            <w:r>
              <w:rPr>
                <w:rFonts w:eastAsia="Calibri-Bold"/>
                <w:szCs w:val="24"/>
                <w:lang w:val="sr-Cyrl-RS" w:eastAsia="sr-Cyrl-RS"/>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(захтев се подноси према месту рођења или према месту пребивалишта законског заступника</w:t>
            </w:r>
            <w:r>
              <w:rPr>
                <w:rFonts w:eastAsia="Calibri-Bold"/>
                <w:szCs w:val="24"/>
                <w:lang w:val="sr-Latn-RS" w:eastAsia="sr-Cyrl-RS"/>
              </w:rPr>
              <w:t>)</w:t>
            </w:r>
            <w:r>
              <w:rPr>
                <w:rFonts w:eastAsia="Calibri-Bold"/>
                <w:szCs w:val="24"/>
                <w:lang w:val="sr-Cyrl-RS" w:eastAsia="sr-Cyrl-RS"/>
              </w:rPr>
              <w:t>. Уколико понуђач има више законских заступника, дужан је да достави доказ за сваког од њих.</w:t>
            </w:r>
          </w:p>
        </w:tc>
      </w:tr>
    </w:tbl>
    <w:p>
      <w:pPr>
        <w:ind w:firstLine="708"/>
        <w:rPr>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8229"/>
      </w:tblGrid>
      <w:tr>
        <w:tc>
          <w:tcPr>
            <w:tcW w:w="1526" w:type="dxa"/>
            <w:shd w:val="clear" w:color="auto" w:fill="auto"/>
            <w:vAlign w:val="center"/>
          </w:tcPr>
          <w:p>
            <w:pPr>
              <w:rPr>
                <w:i/>
                <w:szCs w:val="24"/>
                <w:u w:val="single"/>
                <w:lang w:val="sr-Cyrl-RS"/>
              </w:rPr>
            </w:pPr>
            <w:r>
              <w:rPr>
                <w:i/>
                <w:szCs w:val="24"/>
                <w:u w:val="single"/>
                <w:lang w:val="sr-Cyrl-RS"/>
              </w:rPr>
              <w:t>Предузетник и физичко лице</w:t>
            </w:r>
          </w:p>
          <w:p>
            <w:pPr>
              <w:rPr>
                <w:szCs w:val="24"/>
                <w:lang w:val="sr-Cyrl-RS"/>
              </w:rPr>
            </w:pPr>
          </w:p>
        </w:tc>
        <w:tc>
          <w:tcPr>
            <w:tcW w:w="8363" w:type="dxa"/>
            <w:shd w:val="clear" w:color="auto" w:fill="auto"/>
          </w:tcPr>
          <w:p>
            <w:pPr>
              <w:autoSpaceDE w:val="0"/>
              <w:autoSpaceDN w:val="0"/>
              <w:adjustRightInd w:val="0"/>
              <w:rPr>
                <w:szCs w:val="24"/>
                <w:lang w:val="sr-Cyrl-RS"/>
              </w:rPr>
            </w:pPr>
            <w:r>
              <w:rPr>
                <w:rFonts w:eastAsia="Calibri-Bold"/>
                <w:szCs w:val="24"/>
                <w:lang w:val="sr-Cyrl-RS" w:eastAsia="sr-Cyrl-RS"/>
              </w:rPr>
              <w:t>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bl>
    <w:p>
      <w:pPr>
        <w:ind w:firstLine="708"/>
        <w:rPr>
          <w:szCs w:val="24"/>
          <w:lang w:val="sr-Cyrl-R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tc>
          <w:tcPr>
            <w:tcW w:w="7762" w:type="dxa"/>
            <w:shd w:val="clear" w:color="auto" w:fill="auto"/>
            <w:vAlign w:val="center"/>
          </w:tcPr>
          <w:p>
            <w:pPr>
              <w:autoSpaceDE w:val="0"/>
              <w:autoSpaceDN w:val="0"/>
              <w:adjustRightInd w:val="0"/>
              <w:jc w:val="center"/>
              <w:rPr>
                <w:rFonts w:eastAsia="Calibri-Bold"/>
                <w:b/>
                <w:szCs w:val="24"/>
                <w:lang w:val="sr-Cyrl-RS" w:eastAsia="sr-Cyrl-RS"/>
              </w:rPr>
            </w:pPr>
            <w:r>
              <w:rPr>
                <w:rFonts w:eastAsia="Calibri-Bold"/>
                <w:b/>
                <w:szCs w:val="24"/>
                <w:lang w:val="sr-Cyrl-RS" w:eastAsia="sr-Cyrl-RS"/>
              </w:rPr>
              <w:t>ДОКАЗ О ИСПУЊЕНОСТИ УСЛОВА ИЗ ЧЛАНА 75. СТАВ 1. ТАЧКА 2. ЗАКОНА, НЕ МОЖЕ БИТИ СТАРИЈИ ОД ДВА МЕСЕЦА ПРЕ ОТВАРАЊА ПОНУДА.</w:t>
            </w:r>
          </w:p>
        </w:tc>
      </w:tr>
    </w:tbl>
    <w:p>
      <w:pPr>
        <w:autoSpaceDE w:val="0"/>
        <w:autoSpaceDN w:val="0"/>
        <w:adjustRightInd w:val="0"/>
        <w:rPr>
          <w:rFonts w:eastAsia="Calibri-Bold"/>
          <w:i/>
          <w:iCs/>
          <w:szCs w:val="24"/>
          <w:lang w:val="sr-Cyrl-RS" w:eastAsia="sr-Cyrl-RS"/>
        </w:rPr>
      </w:pPr>
    </w:p>
    <w:p>
      <w:pPr>
        <w:numPr>
          <w:ilvl w:val="0"/>
          <w:numId w:val="5"/>
        </w:numPr>
        <w:autoSpaceDE w:val="0"/>
        <w:autoSpaceDN w:val="0"/>
        <w:adjustRightInd w:val="0"/>
        <w:ind w:left="0" w:firstLine="993"/>
        <w:jc w:val="both"/>
        <w:rPr>
          <w:rFonts w:eastAsia="Calibri-Bold"/>
          <w:b/>
          <w:i/>
          <w:szCs w:val="24"/>
          <w:u w:val="single"/>
          <w:lang w:val="sr-Cyrl-RS" w:eastAsia="sr-Cyrl-RS"/>
        </w:rPr>
      </w:pPr>
      <w:r>
        <w:rPr>
          <w:rFonts w:eastAsia="Calibri-Bold"/>
          <w:b/>
          <w:bCs/>
          <w:szCs w:val="24"/>
          <w:lang w:val="sr-Cyrl-RS" w:eastAsia="sr-Cyrl-RS"/>
        </w:rPr>
        <w:t xml:space="preserve">Услов: </w:t>
      </w:r>
      <w:r>
        <w:rPr>
          <w:rFonts w:eastAsia="Calibri-Bold"/>
          <w:szCs w:val="24"/>
          <w:lang w:val="sr-Cyrl-RS" w:eastAsia="sr-Cyrl-RS"/>
        </w:rPr>
        <w:t xml:space="preserve">Понуђач у поступку јавне набавке мора доказати </w:t>
      </w:r>
      <w:r>
        <w:rPr>
          <w:rFonts w:eastAsia="Calibri-Bold"/>
          <w:b/>
          <w:i/>
          <w:szCs w:val="24"/>
          <w:u w:val="single"/>
          <w:lang w:val="sr-Cyrl-RS" w:eastAsia="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 1. тачка 4) Закона).</w:t>
      </w:r>
    </w:p>
    <w:p>
      <w:pPr>
        <w:autoSpaceDE w:val="0"/>
        <w:autoSpaceDN w:val="0"/>
        <w:adjustRightInd w:val="0"/>
        <w:rPr>
          <w:rFonts w:eastAsia="Calibri-Bold"/>
          <w:b/>
          <w:bCs/>
          <w:szCs w:val="24"/>
          <w:lang w:val="sr-Cyrl-RS" w:eastAsia="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7855"/>
      </w:tblGrid>
      <w:tr>
        <w:tc>
          <w:tcPr>
            <w:tcW w:w="9889" w:type="dxa"/>
            <w:gridSpan w:val="2"/>
            <w:shd w:val="clear" w:color="auto" w:fill="auto"/>
          </w:tcPr>
          <w:p>
            <w:pPr>
              <w:autoSpaceDE w:val="0"/>
              <w:autoSpaceDN w:val="0"/>
              <w:adjustRightInd w:val="0"/>
              <w:rPr>
                <w:rFonts w:eastAsia="Calibri-Bold"/>
                <w:b/>
                <w:bCs/>
                <w:szCs w:val="24"/>
                <w:lang w:val="sr-Cyrl-RS" w:eastAsia="sr-Cyrl-RS"/>
              </w:rPr>
            </w:pPr>
            <w:r>
              <w:rPr>
                <w:rFonts w:eastAsia="Calibri-Bold"/>
                <w:b/>
                <w:i/>
                <w:szCs w:val="24"/>
                <w:u w:val="single"/>
                <w:lang w:val="sr-Cyrl-RS" w:eastAsia="sr-Cyrl-RS"/>
              </w:rPr>
              <w:t>Доказ:</w:t>
            </w:r>
          </w:p>
        </w:tc>
      </w:tr>
      <w:tr>
        <w:tc>
          <w:tcPr>
            <w:tcW w:w="1951" w:type="dxa"/>
            <w:shd w:val="clear" w:color="auto" w:fill="auto"/>
            <w:vAlign w:val="center"/>
          </w:tcPr>
          <w:p>
            <w:pPr>
              <w:autoSpaceDE w:val="0"/>
              <w:autoSpaceDN w:val="0"/>
              <w:adjustRightInd w:val="0"/>
              <w:rPr>
                <w:rFonts w:eastAsia="Calibri-Bold"/>
                <w:bCs/>
                <w:i/>
                <w:szCs w:val="24"/>
                <w:u w:val="single"/>
                <w:lang w:val="sr-Cyrl-RS" w:eastAsia="sr-Cyrl-RS"/>
              </w:rPr>
            </w:pPr>
            <w:r>
              <w:rPr>
                <w:rFonts w:eastAsia="Calibri-Bold"/>
                <w:bCs/>
                <w:i/>
                <w:szCs w:val="24"/>
                <w:u w:val="single"/>
                <w:lang w:val="sr-Cyrl-RS" w:eastAsia="sr-Cyrl-RS"/>
              </w:rPr>
              <w:t>Правно лице</w:t>
            </w:r>
          </w:p>
        </w:tc>
        <w:tc>
          <w:tcPr>
            <w:tcW w:w="7938" w:type="dxa"/>
            <w:shd w:val="clear" w:color="auto" w:fill="auto"/>
          </w:tcPr>
          <w:p>
            <w:pPr>
              <w:numPr>
                <w:ilvl w:val="0"/>
                <w:numId w:val="35"/>
              </w:numPr>
              <w:autoSpaceDE w:val="0"/>
              <w:autoSpaceDN w:val="0"/>
              <w:adjustRightInd w:val="0"/>
              <w:ind w:left="459"/>
              <w:rPr>
                <w:rFonts w:eastAsia="Calibri-Bold"/>
                <w:szCs w:val="24"/>
                <w:lang w:val="sr-Cyrl-RS" w:eastAsia="sr-Cyrl-RS"/>
              </w:rPr>
            </w:pPr>
            <w:r>
              <w:rPr>
                <w:rFonts w:eastAsia="Calibri-Bold"/>
                <w:szCs w:val="24"/>
                <w:lang w:val="sr-Cyrl-RS" w:eastAsia="sr-Cyrl-RS"/>
              </w:rPr>
              <w:t xml:space="preserve">уверење Пореске управе  Министарства финансија да је измирио доспеле порезе и доприносе и </w:t>
            </w:r>
          </w:p>
          <w:p>
            <w:pPr>
              <w:numPr>
                <w:ilvl w:val="0"/>
                <w:numId w:val="35"/>
              </w:numPr>
              <w:autoSpaceDE w:val="0"/>
              <w:autoSpaceDN w:val="0"/>
              <w:adjustRightInd w:val="0"/>
              <w:ind w:left="459"/>
              <w:rPr>
                <w:rFonts w:eastAsia="Calibri-Bold"/>
                <w:szCs w:val="24"/>
                <w:lang w:val="sr-Cyrl-RS" w:eastAsia="sr-Cyrl-RS"/>
              </w:rPr>
            </w:pPr>
            <w:r>
              <w:rPr>
                <w:rFonts w:eastAsia="Calibri-Bold"/>
                <w:szCs w:val="24"/>
                <w:lang w:val="sr-Cyrl-RS" w:eastAsia="sr-Cyrl-RS"/>
              </w:rPr>
              <w:t xml:space="preserve">уверења надлежне локалне самоуправе да је измирио обавезе по основу изворних локалних јавних прихода  </w:t>
            </w:r>
          </w:p>
        </w:tc>
      </w:tr>
      <w:tr>
        <w:tc>
          <w:tcPr>
            <w:tcW w:w="1951" w:type="dxa"/>
            <w:shd w:val="clear" w:color="auto" w:fill="auto"/>
            <w:vAlign w:val="center"/>
          </w:tcPr>
          <w:p>
            <w:pPr>
              <w:autoSpaceDE w:val="0"/>
              <w:autoSpaceDN w:val="0"/>
              <w:adjustRightInd w:val="0"/>
              <w:rPr>
                <w:rFonts w:eastAsia="Calibri-Bold"/>
                <w:bCs/>
                <w:i/>
                <w:szCs w:val="24"/>
                <w:u w:val="single"/>
                <w:lang w:val="sr-Cyrl-RS" w:eastAsia="sr-Cyrl-RS"/>
              </w:rPr>
            </w:pPr>
            <w:r>
              <w:rPr>
                <w:rFonts w:eastAsia="Calibri-Bold"/>
                <w:bCs/>
                <w:i/>
                <w:szCs w:val="24"/>
                <w:u w:val="single"/>
                <w:lang w:val="sr-Cyrl-RS" w:eastAsia="sr-Cyrl-RS"/>
              </w:rPr>
              <w:t xml:space="preserve">Предузетник </w:t>
            </w:r>
          </w:p>
        </w:tc>
        <w:tc>
          <w:tcPr>
            <w:tcW w:w="7938" w:type="dxa"/>
            <w:shd w:val="clear" w:color="auto" w:fill="auto"/>
          </w:tcPr>
          <w:p>
            <w:pPr>
              <w:numPr>
                <w:ilvl w:val="0"/>
                <w:numId w:val="7"/>
              </w:numPr>
              <w:autoSpaceDE w:val="0"/>
              <w:autoSpaceDN w:val="0"/>
              <w:adjustRightInd w:val="0"/>
              <w:ind w:left="459"/>
              <w:rPr>
                <w:rFonts w:eastAsia="Calibri-Bold"/>
                <w:szCs w:val="24"/>
                <w:lang w:val="sr-Cyrl-RS" w:eastAsia="sr-Cyrl-RS"/>
              </w:rPr>
            </w:pPr>
            <w:r>
              <w:rPr>
                <w:rFonts w:eastAsia="Calibri-Bold"/>
                <w:szCs w:val="24"/>
                <w:lang w:val="sr-Cyrl-RS" w:eastAsia="sr-Cyrl-RS"/>
              </w:rPr>
              <w:t>уверење Пореске управе  Министарства финансија да је измирио доспеле порезе и доприносе и</w:t>
            </w:r>
          </w:p>
          <w:p>
            <w:pPr>
              <w:numPr>
                <w:ilvl w:val="0"/>
                <w:numId w:val="7"/>
              </w:numPr>
              <w:autoSpaceDE w:val="0"/>
              <w:autoSpaceDN w:val="0"/>
              <w:adjustRightInd w:val="0"/>
              <w:ind w:left="459"/>
              <w:rPr>
                <w:rFonts w:eastAsia="Calibri-Bold"/>
                <w:szCs w:val="24"/>
                <w:lang w:val="sr-Cyrl-RS" w:eastAsia="sr-Cyrl-RS"/>
              </w:rPr>
            </w:pPr>
            <w:r>
              <w:rPr>
                <w:rFonts w:eastAsia="Calibri-Bold"/>
                <w:szCs w:val="24"/>
                <w:lang w:val="sr-Cyrl-RS" w:eastAsia="sr-Cyrl-RS"/>
              </w:rPr>
              <w:t>уверења надлежне локалне самоуправе да је измирио обавезе по основу изворних локалних јавних прихода</w:t>
            </w:r>
          </w:p>
        </w:tc>
      </w:tr>
      <w:tr>
        <w:tc>
          <w:tcPr>
            <w:tcW w:w="1951" w:type="dxa"/>
            <w:shd w:val="clear" w:color="auto" w:fill="auto"/>
            <w:vAlign w:val="center"/>
          </w:tcPr>
          <w:p>
            <w:pPr>
              <w:autoSpaceDE w:val="0"/>
              <w:autoSpaceDN w:val="0"/>
              <w:adjustRightInd w:val="0"/>
              <w:rPr>
                <w:rFonts w:eastAsia="Calibri-Bold"/>
                <w:bCs/>
                <w:i/>
                <w:szCs w:val="24"/>
                <w:u w:val="single"/>
                <w:lang w:val="sr-Cyrl-RS" w:eastAsia="sr-Cyrl-RS"/>
              </w:rPr>
            </w:pPr>
            <w:r>
              <w:rPr>
                <w:rFonts w:eastAsia="Calibri-Bold"/>
                <w:bCs/>
                <w:i/>
                <w:szCs w:val="24"/>
                <w:u w:val="single"/>
                <w:lang w:val="sr-Cyrl-RS" w:eastAsia="sr-Cyrl-RS"/>
              </w:rPr>
              <w:t>Физичко лице</w:t>
            </w:r>
          </w:p>
        </w:tc>
        <w:tc>
          <w:tcPr>
            <w:tcW w:w="7938" w:type="dxa"/>
            <w:shd w:val="clear" w:color="auto" w:fill="auto"/>
          </w:tcPr>
          <w:p>
            <w:pPr>
              <w:numPr>
                <w:ilvl w:val="0"/>
                <w:numId w:val="8"/>
              </w:numPr>
              <w:autoSpaceDE w:val="0"/>
              <w:autoSpaceDN w:val="0"/>
              <w:adjustRightInd w:val="0"/>
              <w:ind w:left="459"/>
              <w:rPr>
                <w:rFonts w:eastAsia="Calibri-Bold"/>
                <w:szCs w:val="24"/>
                <w:lang w:val="sr-Cyrl-RS" w:eastAsia="sr-Cyrl-RS"/>
              </w:rPr>
            </w:pPr>
            <w:r>
              <w:rPr>
                <w:rFonts w:eastAsia="Calibri-Bold"/>
                <w:szCs w:val="24"/>
                <w:lang w:val="sr-Cyrl-RS" w:eastAsia="sr-Cyrl-RS"/>
              </w:rPr>
              <w:t>уверење Пореске управе  Министарства финансија да је измирио доспеле порезе и доприносе и</w:t>
            </w:r>
          </w:p>
          <w:p>
            <w:pPr>
              <w:numPr>
                <w:ilvl w:val="0"/>
                <w:numId w:val="8"/>
              </w:numPr>
              <w:autoSpaceDE w:val="0"/>
              <w:autoSpaceDN w:val="0"/>
              <w:adjustRightInd w:val="0"/>
              <w:ind w:left="459"/>
              <w:rPr>
                <w:rFonts w:eastAsia="Calibri-Bold"/>
                <w:szCs w:val="24"/>
                <w:lang w:val="sr-Cyrl-RS" w:eastAsia="sr-Cyrl-RS"/>
              </w:rPr>
            </w:pPr>
            <w:r>
              <w:rPr>
                <w:rFonts w:eastAsia="Calibri-Bold"/>
                <w:szCs w:val="24"/>
                <w:lang w:val="sr-Cyrl-RS" w:eastAsia="sr-Cyrl-RS"/>
              </w:rPr>
              <w:t>уверења надлежне локалне самоуправе да је измирио обавезе по основу изворних локалних јавних прихода</w:t>
            </w:r>
          </w:p>
        </w:tc>
      </w:tr>
      <w:tr>
        <w:tc>
          <w:tcPr>
            <w:tcW w:w="1951" w:type="dxa"/>
            <w:shd w:val="clear" w:color="auto" w:fill="auto"/>
            <w:vAlign w:val="center"/>
          </w:tcPr>
          <w:p>
            <w:pPr>
              <w:autoSpaceDE w:val="0"/>
              <w:autoSpaceDN w:val="0"/>
              <w:adjustRightInd w:val="0"/>
              <w:rPr>
                <w:rFonts w:eastAsia="Calibri-Bold"/>
                <w:szCs w:val="24"/>
                <w:lang w:val="sr-Cyrl-RS" w:eastAsia="sr-Cyrl-RS"/>
              </w:rPr>
            </w:pPr>
            <w:r>
              <w:rPr>
                <w:rFonts w:eastAsia="Calibri-Bold"/>
                <w:szCs w:val="24"/>
                <w:lang w:val="sr-Cyrl-RS" w:eastAsia="sr-Cyrl-RS"/>
              </w:rPr>
              <w:t>Орган надлежан за издавање:</w:t>
            </w:r>
          </w:p>
          <w:p>
            <w:pPr>
              <w:autoSpaceDE w:val="0"/>
              <w:autoSpaceDN w:val="0"/>
              <w:adjustRightInd w:val="0"/>
              <w:ind w:left="720"/>
              <w:rPr>
                <w:rFonts w:eastAsia="Calibri-Bold"/>
                <w:bCs/>
                <w:i/>
                <w:szCs w:val="24"/>
                <w:u w:val="single"/>
                <w:lang w:val="sr-Cyrl-RS" w:eastAsia="sr-Cyrl-RS"/>
              </w:rPr>
            </w:pPr>
          </w:p>
        </w:tc>
        <w:tc>
          <w:tcPr>
            <w:tcW w:w="7938" w:type="dxa"/>
            <w:shd w:val="clear" w:color="auto" w:fill="auto"/>
          </w:tcPr>
          <w:p>
            <w:pPr>
              <w:numPr>
                <w:ilvl w:val="0"/>
                <w:numId w:val="36"/>
              </w:numPr>
              <w:autoSpaceDE w:val="0"/>
              <w:autoSpaceDN w:val="0"/>
              <w:adjustRightInd w:val="0"/>
              <w:ind w:left="459"/>
              <w:jc w:val="both"/>
              <w:rPr>
                <w:rFonts w:eastAsia="Calibri-Bold"/>
                <w:szCs w:val="24"/>
                <w:lang w:val="sr-Cyrl-RS" w:eastAsia="sr-Cyrl-RS"/>
              </w:rPr>
            </w:pPr>
            <w:r>
              <w:rPr>
                <w:rFonts w:eastAsia="SymbolMT"/>
                <w:szCs w:val="24"/>
                <w:lang w:val="sr-Cyrl-RS" w:eastAsia="sr-Cyrl-RS"/>
              </w:rPr>
              <w:t xml:space="preserve"> </w:t>
            </w:r>
            <w:r>
              <w:rPr>
                <w:rFonts w:eastAsia="Calibri-Bold"/>
                <w:szCs w:val="24"/>
                <w:lang w:val="sr-Cyrl-RS" w:eastAsia="sr-Cyrl-RS"/>
              </w:rPr>
              <w:t>Република Србија - Министарство финансија - Пореска  управа Регионални центар -  Филијала/експозитура -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pPr>
              <w:numPr>
                <w:ilvl w:val="0"/>
                <w:numId w:val="36"/>
              </w:numPr>
              <w:autoSpaceDE w:val="0"/>
              <w:autoSpaceDN w:val="0"/>
              <w:adjustRightInd w:val="0"/>
              <w:ind w:left="459"/>
              <w:jc w:val="both"/>
              <w:rPr>
                <w:rFonts w:eastAsia="Calibri-Bold"/>
                <w:szCs w:val="24"/>
                <w:lang w:val="sr-Cyrl-RS" w:eastAsia="sr-Cyrl-RS"/>
              </w:rPr>
            </w:pPr>
            <w:r>
              <w:rPr>
                <w:rFonts w:eastAsia="Calibri-Bold"/>
                <w:szCs w:val="24"/>
                <w:lang w:val="sr-Cyrl-RS" w:eastAsia="sr-Cyrl-RS"/>
              </w:rPr>
              <w:t>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tc>
      </w:tr>
    </w:tbl>
    <w:p>
      <w:pPr>
        <w:autoSpaceDE w:val="0"/>
        <w:autoSpaceDN w:val="0"/>
        <w:adjustRightInd w:val="0"/>
        <w:rPr>
          <w:rFonts w:eastAsia="Calibri-Bold"/>
          <w:b/>
          <w:bCs/>
          <w:szCs w:val="24"/>
          <w:lang w:val="sr-Cyrl-RS" w:eastAsia="sr-Cyrl-RS"/>
        </w:rPr>
      </w:pPr>
    </w:p>
    <w:p>
      <w:pPr>
        <w:autoSpaceDE w:val="0"/>
        <w:autoSpaceDN w:val="0"/>
        <w:adjustRightInd w:val="0"/>
        <w:rPr>
          <w:rFonts w:eastAsia="Calibri-Bold"/>
          <w:b/>
          <w:bCs/>
          <w:szCs w:val="24"/>
          <w:lang w:val="sr-Cyrl-RS" w:eastAsia="sr-Cyrl-R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tc>
          <w:tcPr>
            <w:tcW w:w="7796" w:type="dxa"/>
            <w:shd w:val="clear" w:color="auto" w:fill="auto"/>
            <w:vAlign w:val="center"/>
          </w:tcPr>
          <w:p>
            <w:pPr>
              <w:autoSpaceDE w:val="0"/>
              <w:autoSpaceDN w:val="0"/>
              <w:adjustRightInd w:val="0"/>
              <w:jc w:val="center"/>
              <w:rPr>
                <w:rFonts w:eastAsia="Calibri-Bold"/>
                <w:b/>
                <w:bCs/>
                <w:szCs w:val="24"/>
                <w:lang w:val="sr-Cyrl-RS" w:eastAsia="sr-Cyrl-RS"/>
              </w:rPr>
            </w:pPr>
            <w:r>
              <w:rPr>
                <w:rFonts w:eastAsia="Calibri-Bold"/>
                <w:b/>
                <w:szCs w:val="24"/>
                <w:lang w:val="sr-Cyrl-RS" w:eastAsia="sr-Cyrl-RS"/>
              </w:rPr>
              <w:t>ДОКАЗ О ИСПУЊЕНОСТИ УСЛОВА ИЗ ЧЛАНА 75. СТАВ 1. ТАЧКА 4. ЗАКОНА, НЕ МОЖЕ БИТИ СТАРИЈИ ОД ДВА МЕСЕЦА ПРЕ ОТВАРАЊА ПОНУДА.</w:t>
            </w:r>
          </w:p>
        </w:tc>
      </w:tr>
    </w:tbl>
    <w:p>
      <w:pPr>
        <w:autoSpaceDE w:val="0"/>
        <w:autoSpaceDN w:val="0"/>
        <w:adjustRightInd w:val="0"/>
        <w:rPr>
          <w:rFonts w:eastAsia="Calibri-Bold"/>
          <w:b/>
          <w:bCs/>
          <w:szCs w:val="24"/>
          <w:lang w:val="sr-Cyrl-RS" w:eastAsia="sr-Cyrl-RS"/>
        </w:rPr>
      </w:pPr>
    </w:p>
    <w:p>
      <w:pPr>
        <w:autoSpaceDE w:val="0"/>
        <w:autoSpaceDN w:val="0"/>
        <w:adjustRightInd w:val="0"/>
        <w:rPr>
          <w:rFonts w:eastAsia="Calibri-Bold"/>
          <w:b/>
          <w:bCs/>
          <w:szCs w:val="24"/>
          <w:lang w:val="sr-Cyrl-RS" w:eastAsia="sr-Cyrl-RS"/>
        </w:rPr>
      </w:pPr>
    </w:p>
    <w:p>
      <w:pPr>
        <w:numPr>
          <w:ilvl w:val="0"/>
          <w:numId w:val="5"/>
        </w:numPr>
        <w:autoSpaceDE w:val="0"/>
        <w:autoSpaceDN w:val="0"/>
        <w:adjustRightInd w:val="0"/>
        <w:ind w:left="0" w:firstLine="993"/>
        <w:jc w:val="both"/>
        <w:rPr>
          <w:rFonts w:eastAsia="Calibri-Bold"/>
          <w:b/>
          <w:i/>
          <w:szCs w:val="24"/>
          <w:u w:val="single"/>
          <w:lang w:val="sr-Cyrl-RS" w:eastAsia="sr-Cyrl-RS"/>
        </w:rPr>
      </w:pPr>
      <w:r>
        <w:rPr>
          <w:rFonts w:eastAsia="Calibri-Bold"/>
          <w:b/>
          <w:bCs/>
          <w:szCs w:val="24"/>
          <w:lang w:val="sr-Cyrl-RS" w:eastAsia="sr-Cyrl-RS"/>
        </w:rPr>
        <w:t xml:space="preserve">Услов: </w:t>
      </w:r>
      <w:r>
        <w:rPr>
          <w:rFonts w:eastAsia="Calibri-Bold"/>
          <w:szCs w:val="24"/>
          <w:lang w:val="sr-Cyrl-RS" w:eastAsia="sr-Cyrl-RS"/>
        </w:rPr>
        <w:t xml:space="preserve">Понуђач у поступку јавне набавке мора доказати </w:t>
      </w:r>
      <w:r>
        <w:rPr>
          <w:rFonts w:eastAsia="Calibri-Bold"/>
          <w:b/>
          <w:i/>
          <w:szCs w:val="24"/>
          <w:u w:val="single"/>
          <w:lang w:val="sr-Cyrl-RS" w:eastAsia="sr-Cyrl-RS"/>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pPr>
        <w:autoSpaceDE w:val="0"/>
        <w:autoSpaceDN w:val="0"/>
        <w:adjustRightInd w:val="0"/>
        <w:jc w:val="both"/>
        <w:rPr>
          <w:rFonts w:eastAsia="Calibri-Bold"/>
          <w:bCs/>
          <w:szCs w:val="24"/>
          <w:lang w:val="sr-Cyrl-RS" w:eastAsia="sr-Cyrl-RS"/>
        </w:rPr>
      </w:pPr>
      <w:r>
        <w:rPr>
          <w:rFonts w:eastAsia="Calibri-Bold"/>
          <w:b/>
          <w:bCs/>
          <w:szCs w:val="24"/>
          <w:lang w:val="sr-Cyrl-RS" w:eastAsia="sr-Cyrl-RS"/>
        </w:rPr>
        <w:t xml:space="preserve">Напомена: </w:t>
      </w:r>
      <w:r>
        <w:rPr>
          <w:rFonts w:eastAsia="Calibri-Bold"/>
          <w:b/>
          <w:bCs/>
          <w:i/>
          <w:szCs w:val="24"/>
          <w:u w:val="single"/>
          <w:lang w:val="sr-Cyrl-RS" w:eastAsia="sr-Cyrl-RS"/>
        </w:rPr>
        <w:t>„</w:t>
      </w:r>
      <w:permStart w:id="803490698" w:edGrp="everyone"/>
      <w:r>
        <w:rPr>
          <w:rFonts w:eastAsia="Calibri-Bold"/>
          <w:b/>
          <w:i/>
          <w:szCs w:val="24"/>
          <w:u w:val="single"/>
          <w:lang w:val="sr-Cyrl-RS" w:eastAsia="sr-Cyrl-RS"/>
        </w:rPr>
        <w:t>За ову јавни набавку дозвола надлежног органа за обављање делатности која је предмет јавне набавке није предвиђена посебним прописом</w:t>
      </w:r>
      <w:permEnd w:id="803490698"/>
      <w:r>
        <w:rPr>
          <w:rFonts w:eastAsia="Calibri-Bold"/>
          <w:b/>
          <w:i/>
          <w:szCs w:val="24"/>
          <w:u w:val="single"/>
          <w:lang w:val="sr-Cyrl-RS" w:eastAsia="sr-Cyrl-RS"/>
        </w:rPr>
        <w:t>“.</w:t>
      </w:r>
    </w:p>
    <w:p>
      <w:pPr>
        <w:autoSpaceDE w:val="0"/>
        <w:autoSpaceDN w:val="0"/>
        <w:adjustRightInd w:val="0"/>
        <w:rPr>
          <w:rFonts w:eastAsia="Calibri-Bold"/>
          <w:bCs/>
          <w:szCs w:val="24"/>
          <w:lang w:val="sr-Cyrl-RS" w:eastAsia="sr-Cyrl-RS"/>
        </w:rPr>
      </w:pPr>
    </w:p>
    <w:p>
      <w:pPr>
        <w:numPr>
          <w:ilvl w:val="0"/>
          <w:numId w:val="5"/>
        </w:numPr>
        <w:autoSpaceDE w:val="0"/>
        <w:autoSpaceDN w:val="0"/>
        <w:adjustRightInd w:val="0"/>
        <w:ind w:left="0" w:firstLine="993"/>
        <w:jc w:val="both"/>
        <w:rPr>
          <w:rFonts w:eastAsia="Calibri-Bold"/>
          <w:b/>
          <w:bCs/>
          <w:i/>
          <w:szCs w:val="24"/>
          <w:u w:val="single"/>
          <w:lang w:val="sr-Cyrl-RS" w:eastAsia="sr-Cyrl-RS"/>
        </w:rPr>
      </w:pPr>
      <w:r>
        <w:rPr>
          <w:rFonts w:eastAsia="Calibri-Bold"/>
          <w:b/>
          <w:bCs/>
          <w:szCs w:val="24"/>
          <w:lang w:val="sr-Cyrl-RS" w:eastAsia="sr-Cyrl-RS"/>
        </w:rPr>
        <w:t xml:space="preserve">Услов: </w:t>
      </w:r>
      <w:r>
        <w:rPr>
          <w:rFonts w:eastAsia="Calibri-Bold"/>
          <w:bCs/>
          <w:szCs w:val="24"/>
          <w:lang w:val="sr-Cyrl-RS" w:eastAsia="sr-Cyrl-RS"/>
        </w:rPr>
        <w:t>Понуђачи су дужни да при састављању својих понуда</w:t>
      </w:r>
      <w:r>
        <w:rPr>
          <w:rFonts w:eastAsia="Calibri-Bold"/>
          <w:b/>
          <w:bCs/>
          <w:i/>
          <w:szCs w:val="24"/>
          <w:u w:val="single"/>
          <w:lang w:val="sr-Cyrl-RS" w:eastAsia="sr-Cyrl-RS"/>
        </w:rPr>
        <w:t xml:space="preserve"> изричито наведу да су поштовали обавезе које произлазе из важећих прописа о заштити на раду, запошљавању </w:t>
      </w:r>
      <w:r>
        <w:rPr>
          <w:rFonts w:eastAsia="Calibri-Bold"/>
          <w:b/>
          <w:bCs/>
          <w:i/>
          <w:szCs w:val="24"/>
          <w:u w:val="single"/>
          <w:lang w:val="sr-Cyrl-RS" w:eastAsia="sr-Cyrl-RS"/>
        </w:rPr>
        <w:lastRenderedPageBreak/>
        <w:t>и условима рада, заштити животне средине, као и да немају забрану обављања делатности која је на снази у време подношења понуде (члан 75. став 2. Закона).</w:t>
      </w:r>
    </w:p>
    <w:p>
      <w:pPr>
        <w:autoSpaceDE w:val="0"/>
        <w:autoSpaceDN w:val="0"/>
        <w:adjustRightInd w:val="0"/>
        <w:rPr>
          <w:rFonts w:eastAsia="Calibri-Bold"/>
          <w:b/>
          <w:bCs/>
          <w:szCs w:val="24"/>
          <w:lang w:val="sr-Cyrl-RS" w:eastAsia="sr-Cyrl-RS"/>
        </w:rPr>
      </w:pPr>
      <w:r>
        <w:rPr>
          <w:rFonts w:eastAsia="Calibri-Bold"/>
          <w:b/>
          <w:bCs/>
          <w:szCs w:val="24"/>
          <w:lang w:val="sr-Cyrl-RS" w:eastAsia="sr-Cyrl-R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8"/>
      </w:tblGrid>
      <w:tr>
        <w:tc>
          <w:tcPr>
            <w:tcW w:w="9889" w:type="dxa"/>
            <w:shd w:val="clear" w:color="auto" w:fill="auto"/>
          </w:tcPr>
          <w:p>
            <w:pPr>
              <w:autoSpaceDE w:val="0"/>
              <w:autoSpaceDN w:val="0"/>
              <w:adjustRightInd w:val="0"/>
              <w:jc w:val="both"/>
              <w:rPr>
                <w:rFonts w:eastAsia="Calibri-Bold"/>
                <w:b/>
                <w:bCs/>
                <w:szCs w:val="24"/>
                <w:lang w:val="sr-Cyrl-RS" w:eastAsia="sr-Cyrl-RS"/>
              </w:rPr>
            </w:pPr>
            <w:r>
              <w:rPr>
                <w:rFonts w:eastAsia="Calibri-Bold"/>
                <w:b/>
                <w:bCs/>
                <w:i/>
                <w:szCs w:val="24"/>
                <w:lang w:val="sr-Cyrl-RS" w:eastAsia="sr-Cyrl-RS"/>
              </w:rPr>
              <w:t>Доказ</w:t>
            </w:r>
            <w:r>
              <w:rPr>
                <w:rFonts w:eastAsia="Calibri-Bold"/>
                <w:b/>
                <w:bCs/>
                <w:szCs w:val="24"/>
                <w:lang w:val="sr-Cyrl-RS" w:eastAsia="sr-Cyrl-RS"/>
              </w:rPr>
              <w:t xml:space="preserve">: </w:t>
            </w:r>
            <w:r>
              <w:rPr>
                <w:rFonts w:eastAsia="Calibri-Bold"/>
                <w:bCs/>
                <w:szCs w:val="24"/>
                <w:lang w:val="sr-Cyrl-RS" w:eastAsia="sr-Cyrl-RS"/>
              </w:rPr>
              <w:t xml:space="preserve">Попуњена и потписана Изјава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Образац наведене изјаве дат је у Поглављу </w:t>
            </w:r>
            <w:r>
              <w:rPr>
                <w:rFonts w:eastAsia="Calibri-Bold"/>
                <w:bCs/>
                <w:szCs w:val="24"/>
                <w:lang w:eastAsia="sr-Cyrl-RS"/>
              </w:rPr>
              <w:t>XV</w:t>
            </w:r>
            <w:r>
              <w:rPr>
                <w:rFonts w:eastAsia="Calibri-Bold"/>
                <w:bCs/>
                <w:szCs w:val="24"/>
                <w:lang w:val="sr-Cyrl-RS" w:eastAsia="sr-Cyrl-RS"/>
              </w:rPr>
              <w:t>. Конкурсне документације.</w:t>
            </w:r>
          </w:p>
        </w:tc>
      </w:tr>
    </w:tbl>
    <w:p>
      <w:pPr>
        <w:autoSpaceDE w:val="0"/>
        <w:autoSpaceDN w:val="0"/>
        <w:adjustRightInd w:val="0"/>
        <w:rPr>
          <w:rFonts w:eastAsia="Calibri-Bold"/>
          <w:i/>
          <w:iCs/>
          <w:szCs w:val="24"/>
          <w:lang w:val="sr-Cyrl-RS" w:eastAsia="sr-Cyrl-RS"/>
        </w:rPr>
      </w:pPr>
    </w:p>
    <w:p>
      <w:pPr>
        <w:autoSpaceDE w:val="0"/>
        <w:autoSpaceDN w:val="0"/>
        <w:adjustRightInd w:val="0"/>
        <w:rPr>
          <w:rFonts w:eastAsia="Calibri-Bold"/>
          <w:i/>
          <w:iCs/>
          <w:szCs w:val="24"/>
          <w:lang w:val="sr-Cyrl-RS" w:eastAsia="sr-Cyrl-RS"/>
        </w:rPr>
      </w:pPr>
    </w:p>
    <w:p>
      <w:pPr>
        <w:autoSpaceDE w:val="0"/>
        <w:autoSpaceDN w:val="0"/>
        <w:adjustRightInd w:val="0"/>
        <w:rPr>
          <w:rFonts w:eastAsia="Calibri-Bold"/>
          <w:b/>
          <w:bCs/>
          <w:i/>
          <w:szCs w:val="24"/>
          <w:lang w:val="sr-Cyrl-RS" w:eastAsia="sr-Cyrl-RS"/>
        </w:rPr>
      </w:pPr>
      <w:r>
        <w:rPr>
          <w:rFonts w:eastAsia="Calibri-Bold"/>
          <w:b/>
          <w:bCs/>
          <w:i/>
          <w:szCs w:val="24"/>
          <w:lang w:val="sr-Cyrl-RS" w:eastAsia="sr-Cyrl-RS"/>
        </w:rPr>
        <w:t>1.2. ДОДАТНИ УСЛОВИ</w:t>
      </w:r>
    </w:p>
    <w:p>
      <w:pPr>
        <w:autoSpaceDE w:val="0"/>
        <w:autoSpaceDN w:val="0"/>
        <w:adjustRightInd w:val="0"/>
        <w:rPr>
          <w:rFonts w:eastAsia="Calibri-Bold"/>
          <w:b/>
          <w:bCs/>
          <w:i/>
          <w:szCs w:val="24"/>
          <w:lang w:val="sr-Cyrl-RS" w:eastAsia="sr-Cyrl-RS"/>
        </w:rPr>
      </w:pPr>
    </w:p>
    <w:p>
      <w:pPr>
        <w:suppressAutoHyphens/>
        <w:spacing w:line="100" w:lineRule="atLeast"/>
        <w:ind w:firstLine="708"/>
        <w:contextualSpacing/>
        <w:jc w:val="both"/>
        <w:rPr>
          <w:rFonts w:eastAsia="Calibri"/>
          <w:i/>
          <w:szCs w:val="24"/>
        </w:rPr>
      </w:pPr>
      <w:r>
        <w:rPr>
          <w:rFonts w:eastAsia="Calibri"/>
          <w:bCs/>
          <w:iCs/>
          <w:szCs w:val="24"/>
        </w:rPr>
        <w:t xml:space="preserve">Понуђач који </w:t>
      </w:r>
      <w:r>
        <w:rPr>
          <w:rFonts w:eastAsia="Calibri"/>
          <w:iCs/>
          <w:szCs w:val="24"/>
        </w:rPr>
        <w:t xml:space="preserve">учествује у поступку предметне јавне набавке, мора испунити додатне услове за учешће у поступку јавне набавке, </w:t>
      </w:r>
      <w:r>
        <w:rPr>
          <w:rFonts w:eastAsia="Calibri"/>
          <w:iCs/>
          <w:szCs w:val="24"/>
          <w:lang w:val="sr-Cyrl-RS"/>
        </w:rPr>
        <w:t xml:space="preserve">одређене у члану </w:t>
      </w:r>
      <w:r>
        <w:rPr>
          <w:rFonts w:eastAsia="Calibri"/>
          <w:iCs/>
          <w:szCs w:val="24"/>
        </w:rPr>
        <w:t xml:space="preserve">76. </w:t>
      </w:r>
      <w:r>
        <w:rPr>
          <w:rFonts w:eastAsia="Calibri"/>
          <w:iCs/>
          <w:szCs w:val="24"/>
          <w:lang w:val="sr-Cyrl-RS"/>
        </w:rPr>
        <w:t xml:space="preserve">став 2. </w:t>
      </w:r>
      <w:r>
        <w:rPr>
          <w:rFonts w:eastAsia="Calibri"/>
          <w:iCs/>
          <w:szCs w:val="24"/>
        </w:rPr>
        <w:t>Закона, и то:</w:t>
      </w:r>
      <w:r>
        <w:rPr>
          <w:rFonts w:eastAsia="Calibri"/>
          <w:iCs/>
          <w:szCs w:val="24"/>
          <w:lang w:val="sr-Cyrl-RS"/>
        </w:rPr>
        <w:t xml:space="preserve"> да располаже потребним финансијским, пословним, техничким и кадровским капацитетом.</w:t>
      </w:r>
      <w:r>
        <w:rPr>
          <w:rFonts w:eastAsia="Calibri"/>
          <w:i/>
          <w:szCs w:val="24"/>
        </w:rPr>
        <w:t xml:space="preserve"> </w:t>
      </w:r>
    </w:p>
    <w:p>
      <w:pPr>
        <w:suppressAutoHyphens/>
        <w:spacing w:line="100" w:lineRule="atLeast"/>
        <w:ind w:firstLine="708"/>
        <w:contextualSpacing/>
        <w:jc w:val="both"/>
        <w:rPr>
          <w:rFonts w:eastAsia="Calibri"/>
          <w:i/>
          <w:szCs w:val="24"/>
          <w:lang w:val="sr-Cyrl-RS"/>
        </w:rPr>
      </w:pPr>
    </w:p>
    <w:p>
      <w:pPr>
        <w:pStyle w:val="ListParagraph"/>
        <w:numPr>
          <w:ilvl w:val="0"/>
          <w:numId w:val="45"/>
        </w:numPr>
        <w:tabs>
          <w:tab w:val="left" w:pos="709"/>
        </w:tabs>
        <w:jc w:val="both"/>
        <w:rPr>
          <w:rFonts w:ascii="Times New Roman" w:eastAsia="TimesNewRomanPS-BoldMT" w:hAnsi="Times New Roman"/>
          <w:b/>
          <w:bCs/>
          <w:i/>
          <w:sz w:val="24"/>
          <w:szCs w:val="24"/>
          <w:lang w:val="sr-Cyrl-CS"/>
        </w:rPr>
      </w:pPr>
      <w:r>
        <w:rPr>
          <w:rFonts w:ascii="Times New Roman" w:eastAsia="TimesNewRomanPS-BoldMT" w:hAnsi="Times New Roman"/>
          <w:b/>
          <w:bCs/>
          <w:i/>
          <w:sz w:val="24"/>
          <w:szCs w:val="24"/>
          <w:lang w:val="sr-Cyrl-CS"/>
        </w:rPr>
        <w:t>Финансијски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0"/>
      </w:tblGrid>
      <w:tr>
        <w:trPr>
          <w:trHeight w:val="406"/>
        </w:trPr>
        <w:tc>
          <w:tcPr>
            <w:tcW w:w="0" w:type="auto"/>
            <w:shd w:val="clear" w:color="auto" w:fill="auto"/>
          </w:tcPr>
          <w:p>
            <w:pPr>
              <w:pStyle w:val="ListParagraph"/>
              <w:tabs>
                <w:tab w:val="left" w:pos="709"/>
              </w:tabs>
              <w:ind w:left="0"/>
              <w:jc w:val="both"/>
              <w:rPr>
                <w:rFonts w:ascii="Times New Roman" w:eastAsia="TimesNewRomanPS-BoldMT" w:hAnsi="Times New Roman"/>
                <w:b/>
                <w:bCs/>
                <w:i/>
                <w:sz w:val="24"/>
                <w:szCs w:val="24"/>
                <w:lang w:val="sr-Cyrl-CS"/>
              </w:rPr>
            </w:pPr>
            <w:r>
              <w:rPr>
                <w:rFonts w:ascii="Times New Roman" w:eastAsia="TimesNewRomanPS-BoldMT" w:hAnsi="Times New Roman"/>
                <w:b/>
                <w:bCs/>
                <w:i/>
                <w:sz w:val="24"/>
                <w:szCs w:val="24"/>
                <w:lang w:val="sr-Cyrl-CS"/>
              </w:rPr>
              <w:t xml:space="preserve">Услов: </w:t>
            </w:r>
          </w:p>
          <w:p>
            <w:pPr>
              <w:pStyle w:val="ListParagraph"/>
              <w:tabs>
                <w:tab w:val="left" w:pos="709"/>
              </w:tabs>
              <w:ind w:left="0"/>
              <w:jc w:val="both"/>
              <w:rPr>
                <w:rFonts w:ascii="Times New Roman" w:eastAsia="TimesNewRomanPS-BoldMT" w:hAnsi="Times New Roman"/>
                <w:b/>
                <w:bCs/>
                <w:i/>
                <w:sz w:val="24"/>
                <w:szCs w:val="24"/>
                <w:lang w:val="sr-Cyrl-CS"/>
              </w:rPr>
            </w:pPr>
            <w:r>
              <w:rPr>
                <w:rFonts w:ascii="Times New Roman" w:eastAsia="TimesNewRomanPS-BoldMT" w:hAnsi="Times New Roman"/>
                <w:bCs/>
                <w:sz w:val="24"/>
                <w:szCs w:val="24"/>
                <w:lang w:val="sr-Latn-RS"/>
              </w:rPr>
              <w:t xml:space="preserve">       </w:t>
            </w:r>
            <w:r>
              <w:rPr>
                <w:rFonts w:ascii="Times New Roman" w:eastAsia="TimesNewRomanPS-BoldMT" w:hAnsi="Times New Roman"/>
                <w:bCs/>
                <w:sz w:val="24"/>
                <w:szCs w:val="24"/>
                <w:lang w:val="sr-Cyrl-CS"/>
              </w:rPr>
              <w:t xml:space="preserve">(1) </w:t>
            </w:r>
            <w:bookmarkStart w:id="4" w:name="_Hlk535397194"/>
            <w:r>
              <w:rPr>
                <w:rFonts w:ascii="Times New Roman" w:eastAsia="TimesNewRomanPS-BoldMT" w:hAnsi="Times New Roman"/>
                <w:bCs/>
                <w:sz w:val="24"/>
                <w:szCs w:val="24"/>
                <w:lang w:val="sr-Cyrl-CS"/>
              </w:rPr>
              <w:t>да</w:t>
            </w:r>
            <w:r>
              <w:rPr>
                <w:rFonts w:ascii="Times New Roman" w:eastAsia="TimesNewRomanPS-BoldMT" w:hAnsi="Times New Roman"/>
                <w:b/>
                <w:bCs/>
                <w:i/>
                <w:sz w:val="24"/>
                <w:szCs w:val="24"/>
                <w:lang w:val="sr-Cyrl-CS"/>
              </w:rPr>
              <w:t xml:space="preserve"> </w:t>
            </w:r>
            <w:r>
              <w:rPr>
                <w:rFonts w:ascii="Times New Roman" w:eastAsia="TimesNewRomanPS-BoldMT" w:hAnsi="Times New Roman"/>
                <w:bCs/>
                <w:sz w:val="24"/>
                <w:szCs w:val="24"/>
                <w:lang w:val="sr-Cyrl-CS"/>
              </w:rPr>
              <w:t>остварени пословни приход у последње три године (2017, 2018, 2020) за које су достављени подаци</w:t>
            </w:r>
            <w:r>
              <w:rPr>
                <w:rFonts w:ascii="Times New Roman" w:eastAsia="TimesNewRomanPS-BoldMT" w:hAnsi="Times New Roman"/>
                <w:b/>
                <w:bCs/>
                <w:i/>
                <w:sz w:val="24"/>
                <w:szCs w:val="24"/>
                <w:lang w:val="sr-Cyrl-CS"/>
              </w:rPr>
              <w:t xml:space="preserve"> мора да буде већи од</w:t>
            </w:r>
            <w:permStart w:id="1516797879" w:edGrp="everyone"/>
            <w:r>
              <w:rPr>
                <w:rFonts w:ascii="Times New Roman" w:eastAsia="TimesNewRomanPS-BoldMT" w:hAnsi="Times New Roman"/>
                <w:b/>
                <w:bCs/>
                <w:i/>
                <w:sz w:val="24"/>
                <w:szCs w:val="24"/>
                <w:lang w:val="sr-Cyrl-CS"/>
              </w:rPr>
              <w:t xml:space="preserve"> 25.</w:t>
            </w:r>
            <w:r>
              <w:rPr>
                <w:rFonts w:ascii="Times New Roman" w:eastAsia="TimesNewRomanPS-BoldMT" w:hAnsi="Times New Roman"/>
                <w:b/>
                <w:bCs/>
                <w:i/>
                <w:sz w:val="24"/>
                <w:szCs w:val="24"/>
              </w:rPr>
              <w:t>0</w:t>
            </w:r>
            <w:r>
              <w:rPr>
                <w:rFonts w:ascii="Times New Roman" w:eastAsia="TimesNewRomanPS-BoldMT" w:hAnsi="Times New Roman"/>
                <w:b/>
                <w:bCs/>
                <w:i/>
                <w:sz w:val="24"/>
                <w:szCs w:val="24"/>
                <w:lang w:val="sr-Cyrl-RS"/>
              </w:rPr>
              <w:t>0</w:t>
            </w:r>
            <w:r>
              <w:rPr>
                <w:rFonts w:ascii="Times New Roman" w:eastAsia="TimesNewRomanPS-BoldMT" w:hAnsi="Times New Roman"/>
                <w:b/>
                <w:bCs/>
                <w:i/>
                <w:sz w:val="24"/>
                <w:szCs w:val="24"/>
              </w:rPr>
              <w:t>0</w:t>
            </w:r>
            <w:r>
              <w:rPr>
                <w:rFonts w:ascii="Times New Roman" w:eastAsia="TimesNewRomanPS-BoldMT" w:hAnsi="Times New Roman"/>
                <w:b/>
                <w:bCs/>
                <w:i/>
                <w:sz w:val="24"/>
                <w:szCs w:val="24"/>
                <w:lang w:val="sr-Cyrl-RS"/>
              </w:rPr>
              <w:t>.0</w:t>
            </w:r>
            <w:r>
              <w:rPr>
                <w:rFonts w:ascii="Times New Roman" w:eastAsia="TimesNewRomanPS-BoldMT" w:hAnsi="Times New Roman"/>
                <w:b/>
                <w:bCs/>
                <w:i/>
                <w:sz w:val="24"/>
                <w:szCs w:val="24"/>
              </w:rPr>
              <w:t>00,00</w:t>
            </w:r>
            <w:permEnd w:id="1516797879"/>
            <w:r>
              <w:rPr>
                <w:rFonts w:ascii="Times New Roman" w:eastAsia="TimesNewRomanPS-BoldMT" w:hAnsi="Times New Roman"/>
                <w:b/>
                <w:bCs/>
                <w:i/>
                <w:sz w:val="24"/>
                <w:szCs w:val="24"/>
                <w:lang w:val="sr-Cyrl-CS"/>
              </w:rPr>
              <w:t xml:space="preserve"> динара</w:t>
            </w:r>
            <w:bookmarkEnd w:id="4"/>
            <w:r>
              <w:rPr>
                <w:rFonts w:ascii="Times New Roman" w:eastAsia="TimesNewRomanPS-BoldMT" w:hAnsi="Times New Roman"/>
                <w:b/>
                <w:bCs/>
                <w:i/>
                <w:sz w:val="24"/>
                <w:szCs w:val="24"/>
                <w:lang w:val="sr-Cyrl-CS"/>
              </w:rPr>
              <w:t>,</w:t>
            </w:r>
            <w:r>
              <w:rPr>
                <w:rFonts w:ascii="Times New Roman" w:hAnsi="Times New Roman"/>
                <w:b/>
                <w:i/>
                <w:sz w:val="24"/>
                <w:szCs w:val="24"/>
              </w:rPr>
              <w:t xml:space="preserve"> без</w:t>
            </w:r>
            <w:r>
              <w:rPr>
                <w:rFonts w:ascii="Times New Roman" w:hAnsi="Times New Roman"/>
                <w:b/>
                <w:i/>
                <w:sz w:val="24"/>
                <w:szCs w:val="24"/>
                <w:lang w:val="ru-RU"/>
              </w:rPr>
              <w:t xml:space="preserve"> пореза на додату вредност</w:t>
            </w:r>
            <w:r>
              <w:rPr>
                <w:rFonts w:ascii="Times New Roman" w:eastAsia="TimesNewRomanPS-BoldMT" w:hAnsi="Times New Roman"/>
                <w:b/>
                <w:bCs/>
                <w:i/>
                <w:sz w:val="24"/>
                <w:szCs w:val="24"/>
                <w:lang w:val="sr-Cyrl-CS"/>
              </w:rPr>
              <w:t xml:space="preserve">; </w:t>
            </w:r>
          </w:p>
          <w:p>
            <w:pPr>
              <w:pStyle w:val="ListParagraph"/>
              <w:tabs>
                <w:tab w:val="left" w:pos="709"/>
              </w:tabs>
              <w:spacing w:after="0"/>
              <w:ind w:left="0" w:firstLine="459"/>
              <w:jc w:val="both"/>
              <w:rPr>
                <w:rFonts w:ascii="Times New Roman" w:eastAsia="TimesNewRomanPS-BoldMT" w:hAnsi="Times New Roman"/>
                <w:b/>
                <w:bCs/>
                <w:i/>
                <w:sz w:val="24"/>
                <w:szCs w:val="24"/>
                <w:lang w:val="sr-Cyrl-CS"/>
              </w:rPr>
            </w:pPr>
            <w:r>
              <w:rPr>
                <w:rFonts w:ascii="Times New Roman" w:eastAsia="TimesNewRomanPS-BoldMT" w:hAnsi="Times New Roman"/>
                <w:bCs/>
                <w:sz w:val="24"/>
                <w:szCs w:val="24"/>
                <w:lang w:val="sr-Cyrl-CS"/>
              </w:rPr>
              <w:t>(2) да понуђач у последњих шест месеци који претходе месецу у коме је на Порталу јавних набавки објављен Позив за подношење понуда</w:t>
            </w:r>
            <w:r>
              <w:rPr>
                <w:rFonts w:ascii="Times New Roman" w:eastAsia="TimesNewRomanPS-BoldMT" w:hAnsi="Times New Roman"/>
                <w:b/>
                <w:bCs/>
                <w:i/>
                <w:sz w:val="24"/>
                <w:szCs w:val="24"/>
                <w:lang w:val="sr-Cyrl-CS"/>
              </w:rPr>
              <w:t xml:space="preserve"> није био неликвидан.</w:t>
            </w:r>
          </w:p>
        </w:tc>
      </w:tr>
    </w:tbl>
    <w:p>
      <w:pPr>
        <w:pStyle w:val="ListParagraph"/>
        <w:tabs>
          <w:tab w:val="left" w:pos="709"/>
        </w:tabs>
        <w:ind w:left="502"/>
        <w:jc w:val="both"/>
        <w:rPr>
          <w:rFonts w:ascii="Times New Roman" w:eastAsia="TimesNewRomanPS-BoldMT" w:hAnsi="Times New Roman"/>
          <w:b/>
          <w:bCs/>
          <w:i/>
          <w:sz w:val="24"/>
          <w:szCs w:val="24"/>
          <w:lang w:val="sr-Cyrl-CS"/>
        </w:rPr>
      </w:pPr>
    </w:p>
    <w:p>
      <w:pPr>
        <w:pStyle w:val="ListParagraph"/>
        <w:numPr>
          <w:ilvl w:val="0"/>
          <w:numId w:val="45"/>
        </w:numPr>
        <w:tabs>
          <w:tab w:val="left" w:pos="709"/>
        </w:tabs>
        <w:jc w:val="both"/>
        <w:rPr>
          <w:rFonts w:ascii="Times New Roman" w:eastAsia="TimesNewRomanPS-BoldMT" w:hAnsi="Times New Roman"/>
          <w:b/>
          <w:bCs/>
          <w:i/>
          <w:sz w:val="24"/>
          <w:szCs w:val="24"/>
          <w:lang w:val="sr-Cyrl-CS"/>
        </w:rPr>
      </w:pPr>
      <w:r>
        <w:rPr>
          <w:rFonts w:ascii="Times New Roman" w:eastAsia="TimesNewRomanPS-BoldMT" w:hAnsi="Times New Roman"/>
          <w:b/>
          <w:bCs/>
          <w:i/>
          <w:sz w:val="24"/>
          <w:szCs w:val="24"/>
          <w:lang w:val="sr-Cyrl-CS"/>
        </w:rPr>
        <w:t>Пословни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tc>
          <w:tcPr>
            <w:tcW w:w="9180" w:type="dxa"/>
            <w:shd w:val="clear" w:color="auto" w:fill="auto"/>
          </w:tcPr>
          <w:p>
            <w:pPr>
              <w:pStyle w:val="ListParagraph"/>
              <w:suppressAutoHyphens/>
              <w:spacing w:after="0" w:line="100" w:lineRule="atLeast"/>
              <w:ind w:left="0"/>
              <w:jc w:val="both"/>
              <w:rPr>
                <w:rFonts w:ascii="Times New Roman" w:eastAsia="TimesNewRomanPS-BoldMT" w:hAnsi="Times New Roman"/>
                <w:b/>
                <w:bCs/>
                <w:i/>
                <w:sz w:val="24"/>
                <w:szCs w:val="24"/>
                <w:lang w:val="sr-Cyrl-CS"/>
              </w:rPr>
            </w:pPr>
            <w:r>
              <w:rPr>
                <w:rFonts w:ascii="Times New Roman" w:eastAsia="TimesNewRomanPS-BoldMT" w:hAnsi="Times New Roman"/>
                <w:b/>
                <w:bCs/>
                <w:i/>
                <w:sz w:val="24"/>
                <w:szCs w:val="24"/>
                <w:lang w:val="sr-Cyrl-CS"/>
              </w:rPr>
              <w:t xml:space="preserve">Услов:  </w:t>
            </w:r>
          </w:p>
          <w:p>
            <w:pPr>
              <w:suppressAutoHyphens/>
              <w:spacing w:line="100" w:lineRule="atLeast"/>
              <w:contextualSpacing/>
              <w:jc w:val="both"/>
              <w:rPr>
                <w:rFonts w:eastAsia="Calibri"/>
                <w:b/>
                <w:bCs/>
                <w:i/>
                <w:iCs/>
                <w:szCs w:val="24"/>
                <w:lang w:val="sr-Cyrl-RS"/>
              </w:rPr>
            </w:pPr>
            <w:r>
              <w:rPr>
                <w:iCs/>
                <w:szCs w:val="24"/>
                <w:lang w:val="sr-Cyrl-RS"/>
              </w:rPr>
              <w:t>Д</w:t>
            </w:r>
            <w:r>
              <w:rPr>
                <w:iCs/>
                <w:szCs w:val="24"/>
              </w:rPr>
              <w:t xml:space="preserve">а је понуђач </w:t>
            </w:r>
            <w:r>
              <w:rPr>
                <w:szCs w:val="24"/>
                <w:lang w:val="ru-RU"/>
              </w:rPr>
              <w:t>у претходних шест година од дана објаве Позива на Порталу јавних набавки реализовао уговор</w:t>
            </w:r>
            <w:r>
              <w:rPr>
                <w:szCs w:val="24"/>
                <w:lang w:val="sr-Latn-CS"/>
              </w:rPr>
              <w:t>e</w:t>
            </w:r>
            <w:r>
              <w:rPr>
                <w:szCs w:val="24"/>
                <w:lang w:val="ru-RU"/>
              </w:rPr>
              <w:t xml:space="preserve"> у </w:t>
            </w:r>
            <w:r>
              <w:rPr>
                <w:szCs w:val="24"/>
                <w:lang w:val="sr-Cyrl-CS"/>
              </w:rPr>
              <w:t xml:space="preserve">укупној </w:t>
            </w:r>
            <w:r>
              <w:rPr>
                <w:szCs w:val="24"/>
                <w:lang w:val="ru-RU"/>
              </w:rPr>
              <w:t xml:space="preserve">вредности од </w:t>
            </w:r>
            <w:r>
              <w:rPr>
                <w:b/>
                <w:i/>
                <w:szCs w:val="24"/>
                <w:lang w:val="ru-RU"/>
              </w:rPr>
              <w:t>најмање</w:t>
            </w:r>
            <w:r>
              <w:rPr>
                <w:b/>
                <w:i/>
                <w:szCs w:val="24"/>
              </w:rPr>
              <w:t xml:space="preserve"> </w:t>
            </w:r>
            <w:permStart w:id="1246954484" w:edGrp="everyone"/>
            <w:r>
              <w:rPr>
                <w:b/>
                <w:i/>
                <w:szCs w:val="24"/>
                <w:lang w:val="sr-Cyrl-RS"/>
              </w:rPr>
              <w:t>25</w:t>
            </w:r>
            <w:r>
              <w:rPr>
                <w:b/>
                <w:i/>
                <w:szCs w:val="24"/>
              </w:rPr>
              <w:t xml:space="preserve">.000.000,00 </w:t>
            </w:r>
            <w:permEnd w:id="1246954484"/>
            <w:r>
              <w:rPr>
                <w:b/>
                <w:i/>
                <w:szCs w:val="24"/>
                <w:lang w:val="sr-Cyrl-RS"/>
              </w:rPr>
              <w:t xml:space="preserve"> </w:t>
            </w:r>
            <w:r>
              <w:rPr>
                <w:b/>
                <w:i/>
                <w:szCs w:val="24"/>
                <w:lang w:val="ru-RU"/>
              </w:rPr>
              <w:t xml:space="preserve">динара, </w:t>
            </w:r>
            <w:r>
              <w:rPr>
                <w:b/>
                <w:i/>
                <w:szCs w:val="24"/>
              </w:rPr>
              <w:t>без</w:t>
            </w:r>
            <w:r>
              <w:rPr>
                <w:b/>
                <w:i/>
                <w:szCs w:val="24"/>
                <w:lang w:val="ru-RU"/>
              </w:rPr>
              <w:t xml:space="preserve"> пореза на додату вредност, </w:t>
            </w:r>
            <w:r>
              <w:rPr>
                <w:szCs w:val="24"/>
                <w:lang w:val="ru-RU"/>
              </w:rPr>
              <w:t xml:space="preserve">а који се односе на </w:t>
            </w:r>
            <w:permStart w:id="1930045658" w:edGrp="everyone"/>
            <w:r>
              <w:t>извођење грађевинских и грађевинско занатских радова на реконструкцији, адаптацији, санацији, изградњи и доградњи објеката високоградње (стамбени, стамбено-пословни, пословни и јавни објекти</w:t>
            </w:r>
            <w:r>
              <w:rPr>
                <w:szCs w:val="24"/>
                <w:lang w:val="ru-RU"/>
              </w:rPr>
              <w:t xml:space="preserve"> </w:t>
            </w:r>
            <w:permEnd w:id="1930045658"/>
          </w:p>
        </w:tc>
      </w:tr>
    </w:tbl>
    <w:p>
      <w:pPr>
        <w:tabs>
          <w:tab w:val="left" w:pos="709"/>
        </w:tabs>
        <w:spacing w:line="276" w:lineRule="auto"/>
        <w:ind w:left="502"/>
        <w:contextualSpacing/>
        <w:jc w:val="both"/>
        <w:rPr>
          <w:rFonts w:eastAsia="TimesNewRomanPS-BoldMT"/>
          <w:b/>
          <w:bCs/>
          <w:i/>
          <w:szCs w:val="24"/>
          <w:lang w:val="sr-Cyrl-CS"/>
        </w:rPr>
      </w:pPr>
    </w:p>
    <w:p>
      <w:pPr>
        <w:numPr>
          <w:ilvl w:val="0"/>
          <w:numId w:val="45"/>
        </w:numPr>
        <w:tabs>
          <w:tab w:val="left" w:pos="709"/>
        </w:tabs>
        <w:spacing w:line="276" w:lineRule="auto"/>
        <w:contextualSpacing/>
        <w:jc w:val="both"/>
        <w:rPr>
          <w:rFonts w:eastAsia="TimesNewRomanPS-BoldMT"/>
          <w:b/>
          <w:bCs/>
          <w:i/>
          <w:szCs w:val="24"/>
          <w:lang w:val="sr-Cyrl-CS"/>
        </w:rPr>
      </w:pPr>
      <w:r>
        <w:rPr>
          <w:rFonts w:eastAsia="TimesNewRomanPS-BoldMT"/>
          <w:b/>
          <w:bCs/>
          <w:i/>
          <w:szCs w:val="24"/>
        </w:rPr>
        <w:t xml:space="preserve"> </w:t>
      </w:r>
      <w:r>
        <w:rPr>
          <w:rFonts w:eastAsia="TimesNewRomanPS-BoldMT"/>
          <w:b/>
          <w:bCs/>
          <w:i/>
          <w:szCs w:val="24"/>
          <w:lang w:val="sr-Cyrl-CS"/>
        </w:rPr>
        <w:t>Кадровски капацитет:</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trPr>
          <w:trHeight w:val="2312"/>
        </w:trPr>
        <w:tc>
          <w:tcPr>
            <w:tcW w:w="9356" w:type="dxa"/>
          </w:tcPr>
          <w:p>
            <w:pPr>
              <w:rPr>
                <w:szCs w:val="24"/>
                <w:lang w:val="sr-Latn-RS"/>
              </w:rPr>
            </w:pPr>
            <w:r>
              <w:rPr>
                <w:rFonts w:eastAsia="TimesNewRomanPS-BoldMT"/>
                <w:b/>
                <w:bCs/>
                <w:i/>
                <w:szCs w:val="24"/>
                <w:lang w:val="sr-Cyrl-CS"/>
              </w:rPr>
              <w:t xml:space="preserve">Услов:  </w:t>
            </w:r>
            <w:r>
              <w:rPr>
                <w:szCs w:val="24"/>
                <w:lang w:val="sr-Cyrl-RS"/>
              </w:rPr>
              <w:t>Понуђач мора да располаже потребним бројем и квалификацијама извршилаца за све време извршења уговора о јавној набавци и то са</w:t>
            </w:r>
            <w:r>
              <w:rPr>
                <w:szCs w:val="24"/>
                <w:lang w:val="sr-Latn-RS"/>
              </w:rPr>
              <w:t>:</w:t>
            </w:r>
          </w:p>
          <w:p>
            <w:pPr>
              <w:ind w:firstLine="462"/>
              <w:rPr>
                <w:szCs w:val="24"/>
                <w:lang w:val="sr-Cyrl-RS"/>
              </w:rPr>
            </w:pPr>
            <w:r>
              <w:rPr>
                <w:szCs w:val="24"/>
                <w:lang w:val="sr-Latn-RS"/>
              </w:rPr>
              <w:t>-</w:t>
            </w:r>
            <w:r>
              <w:rPr>
                <w:szCs w:val="24"/>
                <w:lang w:val="sr-Cyrl-RS"/>
              </w:rPr>
              <w:t xml:space="preserve"> </w:t>
            </w:r>
            <w:bookmarkStart w:id="5" w:name="_Hlk535397431"/>
            <w:r>
              <w:rPr>
                <w:szCs w:val="24"/>
                <w:lang w:val="sr-Cyrl-RS"/>
              </w:rPr>
              <w:t xml:space="preserve">најмање  7 извршилаца на извођењу грађевинских радова, </w:t>
            </w:r>
          </w:p>
          <w:p>
            <w:pPr>
              <w:ind w:firstLine="462"/>
              <w:jc w:val="both"/>
              <w:rPr>
                <w:szCs w:val="24"/>
              </w:rPr>
            </w:pPr>
            <w:r>
              <w:rPr>
                <w:szCs w:val="24"/>
                <w:lang w:val="sr-Cyrl-RS"/>
              </w:rPr>
              <w:t xml:space="preserve">- најмање </w:t>
            </w:r>
            <w:permStart w:id="50341159" w:edGrp="everyone"/>
            <w:r>
              <w:rPr>
                <w:szCs w:val="24"/>
                <w:lang w:val="sr-Latn-RS"/>
              </w:rPr>
              <w:t>једн</w:t>
            </w:r>
            <w:r>
              <w:rPr>
                <w:szCs w:val="24"/>
                <w:lang w:val="sr-Cyrl-RS"/>
              </w:rPr>
              <w:t>им</w:t>
            </w:r>
            <w:permEnd w:id="50341159"/>
            <w:r>
              <w:rPr>
                <w:szCs w:val="24"/>
                <w:lang w:val="sr-Cyrl-RS"/>
              </w:rPr>
              <w:t xml:space="preserve"> </w:t>
            </w:r>
            <w:r>
              <w:rPr>
                <w:szCs w:val="24"/>
              </w:rPr>
              <w:t>дипломиран</w:t>
            </w:r>
            <w:r>
              <w:rPr>
                <w:szCs w:val="24"/>
                <w:lang w:val="sr-Cyrl-RS"/>
              </w:rPr>
              <w:t xml:space="preserve">им </w:t>
            </w:r>
            <w:r>
              <w:rPr>
                <w:szCs w:val="24"/>
              </w:rPr>
              <w:t>инжењ</w:t>
            </w:r>
            <w:r>
              <w:rPr>
                <w:szCs w:val="24"/>
                <w:lang w:val="sr-Cyrl-RS"/>
              </w:rPr>
              <w:t>ером</w:t>
            </w:r>
            <w:r>
              <w:rPr>
                <w:szCs w:val="24"/>
              </w:rPr>
              <w:t xml:space="preserve"> </w:t>
            </w:r>
            <w:r>
              <w:rPr>
                <w:szCs w:val="24"/>
                <w:lang w:val="sr-Cyrl-RS"/>
              </w:rPr>
              <w:t>који поседује важећу лиценцу 310 или 410 Инжењерске коморе Србије</w:t>
            </w:r>
            <w:r>
              <w:rPr>
                <w:szCs w:val="24"/>
                <w:lang w:val="sr-Cyrl-CS"/>
              </w:rPr>
              <w:t xml:space="preserve"> или еквивалентну лиценцу Министарства грађевинарства, саобраћаја и инфраструктуре</w:t>
            </w:r>
            <w:r>
              <w:rPr>
                <w:szCs w:val="24"/>
                <w:lang w:val="sr-Cyrl-RS"/>
              </w:rPr>
              <w:t xml:space="preserve">, </w:t>
            </w:r>
            <w:r>
              <w:rPr>
                <w:szCs w:val="24"/>
              </w:rPr>
              <w:t>који ће решењем бити именован за одговорног извођача радова у предметној јавној набавци</w:t>
            </w:r>
          </w:p>
          <w:p>
            <w:pPr>
              <w:ind w:firstLine="462"/>
              <w:jc w:val="both"/>
              <w:rPr>
                <w:szCs w:val="24"/>
                <w:lang w:val="sr-Cyrl-RS"/>
              </w:rPr>
            </w:pPr>
            <w:permStart w:id="1808613115" w:edGrp="everyone"/>
            <w:r>
              <w:rPr>
                <w:szCs w:val="24"/>
                <w:lang w:val="sr-Latn-RS"/>
              </w:rPr>
              <w:t xml:space="preserve">- </w:t>
            </w:r>
            <w:r>
              <w:rPr>
                <w:szCs w:val="24"/>
                <w:lang w:val="sr-Cyrl-RS"/>
              </w:rPr>
              <w:t xml:space="preserve">најмање једним лицем за безбедност и здравље на раду са положеним стручним испитом </w:t>
            </w:r>
          </w:p>
          <w:bookmarkEnd w:id="5"/>
          <w:permEnd w:id="1808613115"/>
          <w:p>
            <w:pPr>
              <w:rPr>
                <w:szCs w:val="24"/>
                <w:lang w:val="sr-Cyrl-RS"/>
              </w:rPr>
            </w:pPr>
          </w:p>
        </w:tc>
      </w:tr>
    </w:tbl>
    <w:p>
      <w:pPr>
        <w:autoSpaceDE w:val="0"/>
        <w:autoSpaceDN w:val="0"/>
        <w:adjustRightInd w:val="0"/>
        <w:rPr>
          <w:rFonts w:eastAsia="Calibri-Bold"/>
          <w:b/>
          <w:bCs/>
          <w:szCs w:val="24"/>
          <w:lang w:val="sr-Cyrl-RS" w:eastAsia="sr-Cyrl-RS"/>
        </w:rPr>
      </w:pPr>
    </w:p>
    <w:p>
      <w:pPr>
        <w:numPr>
          <w:ilvl w:val="0"/>
          <w:numId w:val="45"/>
        </w:numPr>
        <w:autoSpaceDE w:val="0"/>
        <w:autoSpaceDN w:val="0"/>
        <w:adjustRightInd w:val="0"/>
        <w:rPr>
          <w:rFonts w:eastAsia="Calibri-Bold"/>
          <w:b/>
          <w:bCs/>
          <w:i/>
          <w:szCs w:val="24"/>
          <w:lang w:val="sr-Cyrl-RS" w:eastAsia="sr-Cyrl-RS"/>
        </w:rPr>
      </w:pPr>
      <w:r>
        <w:rPr>
          <w:rFonts w:eastAsia="Calibri-Bold"/>
          <w:b/>
          <w:bCs/>
          <w:i/>
          <w:szCs w:val="24"/>
          <w:lang w:val="sr-Cyrl-RS" w:eastAsia="sr-Cyrl-RS"/>
        </w:rPr>
        <w:t>Обилазак локације за извођење радова и увид у пројектну документацију</w:t>
      </w:r>
    </w:p>
    <w:p>
      <w:pPr>
        <w:autoSpaceDE w:val="0"/>
        <w:autoSpaceDN w:val="0"/>
        <w:adjustRightInd w:val="0"/>
        <w:rPr>
          <w:rFonts w:eastAsia="Calibri-Bold"/>
          <w:b/>
          <w:bCs/>
          <w:i/>
          <w:szCs w:val="24"/>
          <w:lang w:val="sr-Cyrl-RS" w:eastAsia="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c>
          <w:tcPr>
            <w:tcW w:w="9288" w:type="dxa"/>
            <w:shd w:val="clear" w:color="auto" w:fill="auto"/>
          </w:tcPr>
          <w:p>
            <w:pPr>
              <w:widowControl w:val="0"/>
              <w:ind w:firstLine="708"/>
              <w:jc w:val="both"/>
              <w:rPr>
                <w:szCs w:val="24"/>
                <w:lang w:val="sr-Cyrl-CS"/>
              </w:rPr>
            </w:pPr>
            <w:r>
              <w:rPr>
                <w:szCs w:val="24"/>
                <w:lang w:val="sr-Cyrl-CS"/>
              </w:rPr>
              <w:t>Обилазак</w:t>
            </w:r>
            <w:r>
              <w:rPr>
                <w:rFonts w:eastAsia="TimesNewRomanPS-BoldMT"/>
                <w:bCs/>
                <w:szCs w:val="24"/>
                <w:lang w:val="sr-Cyrl-CS"/>
              </w:rPr>
              <w:t xml:space="preserve"> локације је обавезан за понуђаче како би понуђач</w:t>
            </w:r>
            <w:r>
              <w:rPr>
                <w:szCs w:val="24"/>
                <w:lang w:val="sr-Cyrl-RS"/>
              </w:rPr>
              <w:t xml:space="preserve"> детаљно прегледао локацију и извршио увид у пројектно техничку документацију и добио све неопходне информације потребне за припрему прихватљиве понуде.</w:t>
            </w:r>
          </w:p>
          <w:p>
            <w:pPr>
              <w:autoSpaceDE w:val="0"/>
              <w:autoSpaceDN w:val="0"/>
              <w:adjustRightInd w:val="0"/>
              <w:rPr>
                <w:rFonts w:eastAsia="Calibri-Bold"/>
                <w:szCs w:val="24"/>
                <w:lang w:val="sr-Cyrl-RS" w:eastAsia="sr-Cyrl-RS"/>
              </w:rPr>
            </w:pPr>
            <w:r>
              <w:rPr>
                <w:szCs w:val="24"/>
                <w:lang w:val="sr-Cyrl-RS"/>
              </w:rPr>
              <w:t>Услови</w:t>
            </w:r>
            <w:r>
              <w:rPr>
                <w:szCs w:val="24"/>
                <w:lang w:val="sr-Cyrl-CS"/>
              </w:rPr>
              <w:t xml:space="preserve"> и начин обиласка локације  и увида у пројектну документацију одређени су у  </w:t>
            </w:r>
            <w:r>
              <w:rPr>
                <w:b/>
                <w:szCs w:val="24"/>
                <w:lang w:val="sr-Cyrl-CS"/>
              </w:rPr>
              <w:t xml:space="preserve">Поглављу </w:t>
            </w:r>
            <w:r>
              <w:rPr>
                <w:b/>
                <w:szCs w:val="24"/>
              </w:rPr>
              <w:t>III</w:t>
            </w:r>
            <w:r>
              <w:rPr>
                <w:b/>
                <w:szCs w:val="24"/>
                <w:lang w:val="sr-Cyrl-CS"/>
              </w:rPr>
              <w:t>.</w:t>
            </w:r>
            <w:r>
              <w:rPr>
                <w:szCs w:val="24"/>
                <w:lang w:val="sr-Cyrl-RS"/>
              </w:rPr>
              <w:t xml:space="preserve"> </w:t>
            </w:r>
            <w:r>
              <w:rPr>
                <w:rFonts w:eastAsia="Calibri-Bold"/>
                <w:bCs/>
                <w:szCs w:val="24"/>
                <w:lang w:val="sr-Cyrl-RS" w:eastAsia="sr-Cyrl-RS"/>
              </w:rPr>
              <w:t xml:space="preserve">ВРСТА, ТЕХНИЧКЕ КАРАКТЕРИСТИКЕ, КВАЛИТЕТ, КОЛИЧИНА И </w:t>
            </w:r>
            <w:r>
              <w:rPr>
                <w:rFonts w:eastAsia="Calibri-Bold"/>
                <w:bCs/>
                <w:szCs w:val="24"/>
                <w:lang w:val="sr-Cyrl-RS" w:eastAsia="sr-Cyrl-RS"/>
              </w:rPr>
              <w:lastRenderedPageBreak/>
              <w:t>ОПИС РАДОВА, НАЧИН СПРОВОЂЕЊА КОНТРОЛЕ И ОБЕЗБЕЂИВАЊА ГАРАНЦИЈЕ КВАЛИТЕТА, РОК ИЗВРШЕЊА, МЕСТО ИЗВРШЕЊА, ОБИЛАЗАК ЛОКАЦИЈЕ ЗА ИЗВОЂЕЊЕ РАДОВА И УВИД У ПРОЈЕКТНУ ДОКУМЕНТАЦИЈУ,   Одељак 6. Обилазак локације за извођење радова и увид у пројектну документацију.</w:t>
            </w:r>
          </w:p>
          <w:p>
            <w:pPr>
              <w:suppressAutoHyphens/>
              <w:spacing w:line="100" w:lineRule="atLeast"/>
              <w:ind w:left="720"/>
              <w:jc w:val="both"/>
              <w:rPr>
                <w:rFonts w:eastAsia="Arial Unicode MS"/>
                <w:b/>
                <w:i/>
                <w:kern w:val="1"/>
                <w:szCs w:val="24"/>
                <w:lang w:val="sr-Cyrl-RS" w:eastAsia="ar-SA"/>
              </w:rPr>
            </w:pPr>
            <w:r>
              <w:rPr>
                <w:rFonts w:eastAsia="Arial Unicode MS"/>
                <w:b/>
                <w:i/>
                <w:kern w:val="1"/>
                <w:szCs w:val="24"/>
              </w:rPr>
              <w:t xml:space="preserve">О извршеном обиласку локације за извођење радова и извршеног увида у </w:t>
            </w:r>
          </w:p>
          <w:p>
            <w:pPr>
              <w:suppressAutoHyphens/>
              <w:spacing w:line="100" w:lineRule="atLeast"/>
              <w:jc w:val="both"/>
              <w:rPr>
                <w:rFonts w:eastAsia="Arial Unicode MS"/>
                <w:b/>
                <w:i/>
                <w:kern w:val="1"/>
                <w:szCs w:val="24"/>
              </w:rPr>
            </w:pPr>
            <w:r>
              <w:rPr>
                <w:rFonts w:eastAsia="Arial Unicode MS"/>
                <w:b/>
                <w:i/>
                <w:kern w:val="1"/>
                <w:szCs w:val="24"/>
              </w:rPr>
              <w:t xml:space="preserve">пројектну документацију, понуђач даје изјаву на Обрасцу изјаве о обиласку локације за извођење радова и извршеном увиду у пројектну документацију (Поглавље </w:t>
            </w:r>
            <w:r>
              <w:rPr>
                <w:rFonts w:eastAsia="Arial Unicode MS"/>
                <w:b/>
                <w:bCs/>
                <w:i/>
                <w:iCs/>
                <w:kern w:val="1"/>
                <w:szCs w:val="24"/>
                <w:lang w:eastAsia="ar-SA"/>
              </w:rPr>
              <w:t>XVIII</w:t>
            </w:r>
            <w:r>
              <w:rPr>
                <w:rFonts w:eastAsia="Arial Unicode MS"/>
                <w:b/>
                <w:i/>
                <w:kern w:val="1"/>
                <w:szCs w:val="24"/>
              </w:rPr>
              <w:t xml:space="preserve">. Конкурсне документације).    </w:t>
            </w:r>
          </w:p>
          <w:p>
            <w:pPr>
              <w:autoSpaceDE w:val="0"/>
              <w:autoSpaceDN w:val="0"/>
              <w:adjustRightInd w:val="0"/>
              <w:ind w:firstLine="708"/>
              <w:rPr>
                <w:rFonts w:eastAsia="Calibri-Bold"/>
                <w:szCs w:val="24"/>
                <w:lang w:val="sr-Cyrl-RS" w:eastAsia="sr-Cyrl-RS"/>
              </w:rPr>
            </w:pPr>
          </w:p>
          <w:p>
            <w:pPr>
              <w:autoSpaceDE w:val="0"/>
              <w:autoSpaceDN w:val="0"/>
              <w:adjustRightInd w:val="0"/>
              <w:rPr>
                <w:rFonts w:eastAsia="TimesNewRomanPS-BoldMT"/>
                <w:b/>
                <w:bCs/>
                <w:i/>
                <w:szCs w:val="24"/>
                <w:lang w:val="sr-Cyrl-CS"/>
              </w:rPr>
            </w:pPr>
            <w:r>
              <w:rPr>
                <w:szCs w:val="24"/>
                <w:lang w:val="sr-Cyrl-CS"/>
              </w:rPr>
              <w:t xml:space="preserve">   </w:t>
            </w:r>
          </w:p>
        </w:tc>
      </w:tr>
    </w:tbl>
    <w:p>
      <w:pPr>
        <w:autoSpaceDE w:val="0"/>
        <w:autoSpaceDN w:val="0"/>
        <w:adjustRightInd w:val="0"/>
        <w:ind w:firstLine="708"/>
        <w:rPr>
          <w:rFonts w:eastAsia="Calibri-Bold"/>
          <w:szCs w:val="24"/>
          <w:lang w:val="sr-Cyrl-RS" w:eastAsia="sr-Cyrl-RS"/>
        </w:rPr>
      </w:pPr>
    </w:p>
    <w:p>
      <w:pPr>
        <w:rPr>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c>
          <w:tcPr>
            <w:tcW w:w="9288" w:type="dxa"/>
            <w:shd w:val="clear" w:color="auto" w:fill="auto"/>
          </w:tcPr>
          <w:p>
            <w:pPr>
              <w:suppressAutoHyphens/>
              <w:spacing w:line="100" w:lineRule="atLeast"/>
              <w:jc w:val="both"/>
              <w:rPr>
                <w:rFonts w:eastAsia="Arial Unicode MS"/>
                <w:kern w:val="1"/>
                <w:szCs w:val="24"/>
              </w:rPr>
            </w:pPr>
            <w:r>
              <w:rPr>
                <w:rFonts w:eastAsia="Arial Unicode MS"/>
                <w:kern w:val="1"/>
                <w:szCs w:val="24"/>
              </w:rPr>
              <w:t xml:space="preserve">Потписивањем горе наведене изјаве понуђачи потврђују да су упознати са </w:t>
            </w:r>
          </w:p>
          <w:p>
            <w:pPr>
              <w:suppressAutoHyphens/>
              <w:spacing w:line="100" w:lineRule="atLeast"/>
              <w:jc w:val="both"/>
              <w:rPr>
                <w:rFonts w:eastAsia="Arial Unicode MS"/>
                <w:iCs/>
                <w:kern w:val="1"/>
                <w:szCs w:val="24"/>
                <w:lang w:val="sr-Cyrl-RS" w:eastAsia="ar-SA"/>
              </w:rPr>
            </w:pPr>
            <w:r>
              <w:rPr>
                <w:rFonts w:eastAsia="Arial Unicode MS"/>
                <w:kern w:val="1"/>
                <w:szCs w:val="24"/>
              </w:rPr>
              <w:t>локацијом на којој ће се радови изводити и документацијом на основу које ће се радови изводити</w:t>
            </w:r>
            <w:r>
              <w:rPr>
                <w:rFonts w:eastAsia="Arial Unicode MS"/>
                <w:iCs/>
                <w:kern w:val="1"/>
                <w:szCs w:val="24"/>
                <w:lang w:val="sr-Cyrl-RS" w:eastAsia="ar-SA"/>
              </w:rPr>
              <w:t>,</w:t>
            </w:r>
            <w:r>
              <w:rPr>
                <w:rFonts w:eastAsia="Arial Unicode MS"/>
                <w:kern w:val="1"/>
                <w:szCs w:val="24"/>
              </w:rPr>
              <w:t xml:space="preserve"> тако да у току извођења радова не могу да одустану од радова из разлога који им нису били познати у време подношења понуде. </w:t>
            </w:r>
          </w:p>
        </w:tc>
      </w:tr>
    </w:tbl>
    <w:p>
      <w:pPr>
        <w:rPr>
          <w:rFonts w:eastAsia="Calibri-Bold"/>
          <w:bCs/>
          <w:szCs w:val="24"/>
          <w:lang w:val="sr-Cyrl-RS" w:eastAsia="sr-Cyrl-RS"/>
        </w:rPr>
      </w:pPr>
    </w:p>
    <w:p>
      <w:pPr>
        <w:rPr>
          <w:rFonts w:eastAsia="Calibri-Bold"/>
          <w:bCs/>
          <w:szCs w:val="24"/>
          <w:lang w:val="sr-Cyrl-RS" w:eastAsia="sr-Cyrl-RS"/>
        </w:rPr>
      </w:pPr>
    </w:p>
    <w:p>
      <w:pPr>
        <w:suppressAutoHyphens/>
        <w:spacing w:line="100" w:lineRule="atLeast"/>
        <w:rPr>
          <w:rFonts w:eastAsia="Arial Unicode MS"/>
          <w:b/>
          <w:i/>
          <w:kern w:val="1"/>
          <w:szCs w:val="24"/>
          <w:lang w:val="sr-Cyrl-RS" w:eastAsia="ar-SA"/>
        </w:rPr>
      </w:pPr>
      <w:r>
        <w:rPr>
          <w:rFonts w:eastAsia="Arial Unicode MS"/>
          <w:b/>
          <w:i/>
          <w:kern w:val="1"/>
          <w:szCs w:val="24"/>
          <w:lang w:val="sr-Cyrl-RS" w:eastAsia="ar-SA"/>
        </w:rPr>
        <w:t>1.3.ОБАВЕЗНИ УСЛОВИ ЗА ПОДИЗВОЂАЧА</w:t>
      </w:r>
    </w:p>
    <w:p>
      <w:pPr>
        <w:suppressAutoHyphens/>
        <w:spacing w:line="100" w:lineRule="atLeast"/>
        <w:ind w:firstLine="708"/>
        <w:jc w:val="both"/>
        <w:rPr>
          <w:rFonts w:eastAsia="Arial Unicode MS"/>
          <w:b/>
          <w:i/>
          <w:kern w:val="1"/>
          <w:szCs w:val="24"/>
        </w:rPr>
      </w:pPr>
      <w:r>
        <w:rPr>
          <w:rFonts w:eastAsia="Arial Unicode MS"/>
          <w:kern w:val="1"/>
          <w:szCs w:val="24"/>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pPr>
        <w:suppressAutoHyphens/>
        <w:spacing w:line="100" w:lineRule="atLeast"/>
        <w:rPr>
          <w:rFonts w:eastAsia="Arial Unicode MS"/>
          <w:kern w:val="1"/>
          <w:szCs w:val="24"/>
          <w:lang w:val="sr-Cyrl-RS" w:eastAsia="ar-SA"/>
        </w:rPr>
      </w:pPr>
    </w:p>
    <w:p>
      <w:pPr>
        <w:suppressAutoHyphens/>
        <w:spacing w:line="100" w:lineRule="atLeast"/>
        <w:rPr>
          <w:rFonts w:eastAsia="Arial Unicode MS"/>
          <w:b/>
          <w:i/>
          <w:kern w:val="1"/>
          <w:szCs w:val="24"/>
          <w:lang w:val="sr-Cyrl-RS" w:eastAsia="ar-SA"/>
        </w:rPr>
      </w:pPr>
      <w:r>
        <w:rPr>
          <w:rFonts w:eastAsia="Arial Unicode MS"/>
          <w:b/>
          <w:i/>
          <w:kern w:val="1"/>
          <w:szCs w:val="24"/>
          <w:lang w:val="sr-Cyrl-RS" w:eastAsia="ar-SA"/>
        </w:rPr>
        <w:t>1.4.ОБАВЕЗНИ И ДОДАТНИ УСЛОВИ УСЛОВИ ЗА ГРУПУ ПОНУЂАЧА</w:t>
      </w:r>
    </w:p>
    <w:p>
      <w:pPr>
        <w:suppressAutoHyphens/>
        <w:spacing w:line="100" w:lineRule="atLeast"/>
        <w:ind w:firstLine="708"/>
        <w:rPr>
          <w:rFonts w:eastAsia="Arial Unicode MS"/>
          <w:kern w:val="1"/>
          <w:szCs w:val="24"/>
        </w:rPr>
      </w:pPr>
      <w:r>
        <w:rPr>
          <w:rFonts w:eastAsia="Arial Unicode MS"/>
          <w:kern w:val="1"/>
          <w:szCs w:val="24"/>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pPr>
        <w:suppressAutoHyphens/>
        <w:spacing w:line="100" w:lineRule="atLeast"/>
        <w:ind w:left="720"/>
        <w:jc w:val="both"/>
        <w:rPr>
          <w:rFonts w:eastAsia="Arial Unicode MS"/>
          <w:b/>
          <w:i/>
          <w:kern w:val="1"/>
          <w:szCs w:val="24"/>
        </w:rPr>
      </w:pPr>
      <w:r>
        <w:rPr>
          <w:rFonts w:eastAsia="Arial Unicode MS"/>
          <w:kern w:val="1"/>
          <w:szCs w:val="24"/>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pPr>
        <w:autoSpaceDE w:val="0"/>
        <w:autoSpaceDN w:val="0"/>
        <w:adjustRightInd w:val="0"/>
        <w:jc w:val="both"/>
        <w:rPr>
          <w:rFonts w:eastAsia="Calibri-Bold"/>
          <w:bCs/>
          <w:szCs w:val="24"/>
          <w:lang w:val="sr-Cyrl-RS" w:eastAsia="sr-Cyrl-RS"/>
        </w:rPr>
      </w:pPr>
    </w:p>
    <w:p>
      <w:pPr>
        <w:numPr>
          <w:ilvl w:val="0"/>
          <w:numId w:val="26"/>
        </w:numPr>
        <w:suppressAutoHyphens/>
        <w:spacing w:line="100" w:lineRule="atLeast"/>
        <w:rPr>
          <w:rFonts w:eastAsia="Arial Unicode MS"/>
          <w:b/>
          <w:kern w:val="1"/>
          <w:szCs w:val="24"/>
        </w:rPr>
      </w:pPr>
      <w:r>
        <w:rPr>
          <w:rFonts w:eastAsia="Arial Unicode MS"/>
          <w:b/>
          <w:kern w:val="1"/>
          <w:szCs w:val="24"/>
        </w:rPr>
        <w:t>УПУТСТВО КАКО СЕ ДОКАЗУЈЕ ИСПУЊЕНОСТ УСЛОВА</w:t>
      </w:r>
    </w:p>
    <w:p>
      <w:pPr>
        <w:jc w:val="both"/>
        <w:rPr>
          <w:bCs/>
          <w:i/>
          <w:iCs/>
          <w:szCs w:val="24"/>
          <w:lang w:val="sr-Cyrl-RS"/>
        </w:rPr>
      </w:pPr>
    </w:p>
    <w:p>
      <w:pPr>
        <w:suppressAutoHyphens/>
        <w:spacing w:line="100" w:lineRule="atLeast"/>
        <w:ind w:left="720"/>
        <w:jc w:val="both"/>
        <w:rPr>
          <w:rFonts w:eastAsia="Arial Unicode MS"/>
          <w:kern w:val="1"/>
          <w:szCs w:val="24"/>
          <w:lang w:val="sr-Cyrl-RS" w:eastAsia="ar-SA"/>
        </w:rPr>
      </w:pPr>
      <w:r>
        <w:rPr>
          <w:rFonts w:eastAsia="Arial Unicode MS"/>
          <w:kern w:val="1"/>
          <w:szCs w:val="24"/>
        </w:rPr>
        <w:t xml:space="preserve">Испуњеност </w:t>
      </w:r>
      <w:r>
        <w:rPr>
          <w:rFonts w:eastAsia="Arial Unicode MS"/>
          <w:b/>
          <w:kern w:val="1"/>
          <w:szCs w:val="24"/>
        </w:rPr>
        <w:t xml:space="preserve">обавезних </w:t>
      </w:r>
      <w:r>
        <w:rPr>
          <w:rFonts w:eastAsia="Arial Unicode MS"/>
          <w:b/>
          <w:kern w:val="1"/>
          <w:szCs w:val="24"/>
          <w:lang w:val="sr-Cyrl-CS" w:eastAsia="ar-SA"/>
        </w:rPr>
        <w:t xml:space="preserve">услова </w:t>
      </w:r>
      <w:r>
        <w:rPr>
          <w:rFonts w:eastAsia="Arial Unicode MS"/>
          <w:kern w:val="1"/>
          <w:szCs w:val="24"/>
        </w:rPr>
        <w:t xml:space="preserve">за учешће у поступку предметне јавне набавке, </w:t>
      </w:r>
    </w:p>
    <w:p>
      <w:pPr>
        <w:suppressAutoHyphens/>
        <w:spacing w:line="100" w:lineRule="atLeast"/>
        <w:jc w:val="both"/>
        <w:rPr>
          <w:rFonts w:eastAsia="Arial Unicode MS"/>
          <w:kern w:val="1"/>
          <w:szCs w:val="24"/>
          <w:lang w:val="sr-Cyrl-RS" w:eastAsia="ar-SA"/>
        </w:rPr>
      </w:pPr>
      <w:r>
        <w:rPr>
          <w:rFonts w:eastAsia="Arial Unicode MS"/>
          <w:kern w:val="1"/>
          <w:szCs w:val="24"/>
          <w:lang w:val="sr-Cyrl-CS" w:eastAsia="ar-SA"/>
        </w:rPr>
        <w:t>понуђач доказује достављањем следећих доказа:</w:t>
      </w:r>
    </w:p>
    <w:p>
      <w:pPr>
        <w:suppressAutoHyphens/>
        <w:spacing w:line="100" w:lineRule="atLeast"/>
        <w:ind w:left="720"/>
        <w:jc w:val="both"/>
        <w:rPr>
          <w:rFonts w:eastAsia="Arial Unicode MS"/>
          <w:iCs/>
          <w:kern w:val="1"/>
          <w:szCs w:val="24"/>
          <w:lang w:val="sr-Cyrl-RS" w:eastAsia="ar-SA"/>
        </w:rPr>
      </w:pPr>
      <w:r>
        <w:rPr>
          <w:rFonts w:eastAsia="Arial Unicode MS"/>
          <w:iCs/>
          <w:kern w:val="1"/>
          <w:szCs w:val="24"/>
          <w:lang w:val="sr-Cyrl-RS" w:eastAsia="ar-SA"/>
        </w:rPr>
        <w:t xml:space="preserve">Испуњеност </w:t>
      </w:r>
      <w:r>
        <w:rPr>
          <w:rFonts w:eastAsia="Arial Unicode MS"/>
          <w:b/>
          <w:iCs/>
          <w:kern w:val="1"/>
          <w:szCs w:val="24"/>
          <w:u w:val="single"/>
          <w:lang w:val="sr-Cyrl-RS" w:eastAsia="ar-SA"/>
        </w:rPr>
        <w:t>обавезних услова</w:t>
      </w:r>
      <w:r>
        <w:rPr>
          <w:rFonts w:eastAsia="Arial Unicode MS"/>
          <w:iCs/>
          <w:kern w:val="1"/>
          <w:szCs w:val="24"/>
          <w:lang w:val="sr-Cyrl-RS" w:eastAsia="ar-SA"/>
        </w:rPr>
        <w:t xml:space="preserve"> из члана 75. став 1. тач</w:t>
      </w:r>
      <w:r>
        <w:rPr>
          <w:rFonts w:eastAsia="Arial Unicode MS"/>
          <w:iCs/>
          <w:kern w:val="1"/>
          <w:szCs w:val="24"/>
          <w:lang w:eastAsia="ar-SA"/>
        </w:rPr>
        <w:t>.</w:t>
      </w:r>
      <w:r>
        <w:rPr>
          <w:rFonts w:eastAsia="Arial Unicode MS"/>
          <w:iCs/>
          <w:kern w:val="1"/>
          <w:szCs w:val="24"/>
          <w:lang w:val="sr-Cyrl-RS" w:eastAsia="ar-SA"/>
        </w:rPr>
        <w:t xml:space="preserve"> од 1-4. Закона понуђач, </w:t>
      </w:r>
    </w:p>
    <w:p>
      <w:pPr>
        <w:suppressAutoHyphens/>
        <w:spacing w:line="100" w:lineRule="atLeast"/>
        <w:jc w:val="both"/>
        <w:rPr>
          <w:rFonts w:eastAsia="Arial Unicode MS"/>
          <w:iCs/>
          <w:kern w:val="1"/>
          <w:szCs w:val="24"/>
          <w:lang w:val="sr-Cyrl-RS" w:eastAsia="ar-SA"/>
        </w:rPr>
      </w:pPr>
      <w:r>
        <w:rPr>
          <w:rFonts w:eastAsia="Arial Unicode MS"/>
          <w:iCs/>
          <w:kern w:val="1"/>
          <w:szCs w:val="24"/>
          <w:lang w:val="sr-Cyrl-RS" w:eastAsia="ar-SA"/>
        </w:rPr>
        <w:t>доказује писаном изјавом датом под пуном материјалном и кривичном одговорношћу. Образац изјаве је саставни елемент конкурсне документације</w:t>
      </w:r>
      <w:r>
        <w:rPr>
          <w:rFonts w:eastAsia="Arial Unicode MS"/>
          <w:iCs/>
          <w:kern w:val="1"/>
          <w:szCs w:val="24"/>
          <w:lang w:eastAsia="ar-SA"/>
        </w:rPr>
        <w:t xml:space="preserve"> </w:t>
      </w:r>
      <w:r>
        <w:rPr>
          <w:rFonts w:eastAsia="Arial Unicode MS"/>
          <w:iCs/>
          <w:kern w:val="1"/>
          <w:szCs w:val="24"/>
          <w:lang w:val="sr-Cyrl-RS" w:eastAsia="ar-SA"/>
        </w:rPr>
        <w:t xml:space="preserve">(Поглавље </w:t>
      </w:r>
      <w:r>
        <w:rPr>
          <w:rFonts w:eastAsia="Arial Unicode MS"/>
          <w:iCs/>
          <w:kern w:val="1"/>
          <w:szCs w:val="24"/>
          <w:lang w:eastAsia="ar-SA"/>
        </w:rPr>
        <w:t xml:space="preserve">XIII </w:t>
      </w:r>
      <w:r>
        <w:rPr>
          <w:rFonts w:eastAsia="Arial Unicode MS"/>
          <w:iCs/>
          <w:kern w:val="1"/>
          <w:szCs w:val="24"/>
          <w:lang w:val="sr-Cyrl-RS" w:eastAsia="ar-SA"/>
        </w:rPr>
        <w:t xml:space="preserve">Конкурсне документације). Уколико понуђач подноси понуду са подизвођачем, Образац изјаве подизвођача о испуњавању услова (Поглавље </w:t>
      </w:r>
      <w:r>
        <w:rPr>
          <w:rFonts w:eastAsia="Arial Unicode MS"/>
          <w:iCs/>
          <w:kern w:val="1"/>
          <w:szCs w:val="24"/>
          <w:lang w:eastAsia="ar-SA"/>
        </w:rPr>
        <w:t>XIV</w:t>
      </w:r>
      <w:r>
        <w:rPr>
          <w:rFonts w:eastAsia="Arial Unicode MS"/>
          <w:b/>
          <w:bCs/>
          <w:i/>
          <w:iCs/>
          <w:kern w:val="1"/>
          <w:szCs w:val="24"/>
          <w:lang w:eastAsia="ar-SA"/>
        </w:rPr>
        <w:t xml:space="preserve"> </w:t>
      </w:r>
      <w:r>
        <w:rPr>
          <w:rFonts w:eastAsia="Arial Unicode MS"/>
          <w:b/>
          <w:bCs/>
          <w:i/>
          <w:iCs/>
          <w:kern w:val="1"/>
          <w:szCs w:val="24"/>
          <w:lang w:val="sr-Cyrl-RS" w:eastAsia="ar-SA"/>
        </w:rPr>
        <w:t>Конкурсне документације)</w:t>
      </w:r>
      <w:r>
        <w:rPr>
          <w:rFonts w:eastAsia="Arial Unicode MS"/>
          <w:iCs/>
          <w:kern w:val="1"/>
          <w:szCs w:val="24"/>
          <w:lang w:val="sr-Cyrl-RS" w:eastAsia="ar-SA"/>
        </w:rPr>
        <w:t xml:space="preserve">, који је саставни део конкурсне документације, који мора бити потписан од стране овлашћеног лица подизвођача. </w:t>
      </w:r>
      <w:r>
        <w:rPr>
          <w:rFonts w:eastAsia="Arial Unicode MS"/>
          <w:b/>
          <w:i/>
          <w:iCs/>
          <w:kern w:val="1"/>
          <w:szCs w:val="24"/>
          <w:u w:val="single"/>
          <w:lang w:val="sr-Cyrl-RS" w:eastAsia="ar-SA"/>
        </w:rPr>
        <w:t>Уколико понуду подноси група понуђача</w:t>
      </w:r>
      <w:r>
        <w:rPr>
          <w:rFonts w:eastAsia="Arial Unicode MS"/>
          <w:iCs/>
          <w:kern w:val="1"/>
          <w:szCs w:val="24"/>
          <w:lang w:val="sr-Cyrl-RS" w:eastAsia="ar-SA"/>
        </w:rPr>
        <w:t xml:space="preserve">, Образац изјаве, који је саставни део Конкурсне документације (Поглавље </w:t>
      </w:r>
      <w:r>
        <w:rPr>
          <w:rFonts w:eastAsia="Arial Unicode MS"/>
          <w:kern w:val="1"/>
          <w:szCs w:val="24"/>
          <w:lang w:eastAsia="ar-SA"/>
        </w:rPr>
        <w:t>XIII</w:t>
      </w:r>
      <w:r>
        <w:rPr>
          <w:rFonts w:eastAsia="Arial Unicode MS"/>
          <w:b/>
          <w:bCs/>
          <w:i/>
          <w:iCs/>
          <w:kern w:val="1"/>
          <w:szCs w:val="24"/>
          <w:lang w:eastAsia="ar-SA"/>
        </w:rPr>
        <w:t xml:space="preserve"> </w:t>
      </w:r>
      <w:r>
        <w:rPr>
          <w:rFonts w:eastAsia="Arial Unicode MS"/>
          <w:b/>
          <w:bCs/>
          <w:i/>
          <w:iCs/>
          <w:kern w:val="1"/>
          <w:szCs w:val="24"/>
          <w:lang w:val="sr-Cyrl-RS" w:eastAsia="ar-SA"/>
        </w:rPr>
        <w:t>Конкурсне документације)</w:t>
      </w:r>
      <w:r>
        <w:rPr>
          <w:rFonts w:eastAsia="Arial Unicode MS"/>
          <w:iCs/>
          <w:kern w:val="1"/>
          <w:szCs w:val="24"/>
          <w:lang w:val="sr-Cyrl-RS" w:eastAsia="ar-SA"/>
        </w:rPr>
        <w:t xml:space="preserve">, мора бити потписан од стране овлашћеног лица сваког понуђача из групе понуђача. </w:t>
      </w:r>
    </w:p>
    <w:p>
      <w:pPr>
        <w:suppressAutoHyphens/>
        <w:spacing w:line="100" w:lineRule="atLeast"/>
        <w:ind w:firstLine="540"/>
        <w:jc w:val="both"/>
        <w:rPr>
          <w:rFonts w:eastAsia="Arial Unicode MS"/>
          <w:iCs/>
          <w:kern w:val="1"/>
          <w:szCs w:val="24"/>
          <w:lang w:val="sr-Cyrl-RS" w:eastAsia="ar-SA"/>
        </w:rPr>
      </w:pPr>
      <w:r>
        <w:rPr>
          <w:rFonts w:eastAsia="Arial Unicode MS"/>
          <w:iCs/>
          <w:kern w:val="1"/>
          <w:szCs w:val="24"/>
          <w:lang w:val="sr-Cyrl-RS" w:eastAsia="ar-SA"/>
        </w:rPr>
        <w:t>Испуњеност у</w:t>
      </w:r>
      <w:r>
        <w:rPr>
          <w:rFonts w:eastAsia="Arial Unicode MS"/>
          <w:iCs/>
          <w:kern w:val="1"/>
          <w:szCs w:val="24"/>
          <w:lang w:val="sr-Cyrl-CS" w:eastAsia="ar-SA"/>
        </w:rPr>
        <w:t>слов</w:t>
      </w:r>
      <w:r>
        <w:rPr>
          <w:rFonts w:eastAsia="Arial Unicode MS"/>
          <w:iCs/>
          <w:kern w:val="1"/>
          <w:szCs w:val="24"/>
          <w:lang w:val="sr-Cyrl-RS" w:eastAsia="ar-SA"/>
        </w:rPr>
        <w:t>а</w:t>
      </w:r>
      <w:r>
        <w:rPr>
          <w:rFonts w:eastAsia="Arial Unicode MS"/>
          <w:iCs/>
          <w:kern w:val="1"/>
          <w:szCs w:val="24"/>
          <w:lang w:val="sr-Cyrl-CS" w:eastAsia="ar-SA"/>
        </w:rPr>
        <w:t xml:space="preserve"> из чл. 75. став  2. Закона</w:t>
      </w:r>
      <w:r>
        <w:rPr>
          <w:rFonts w:eastAsia="Arial Unicode MS"/>
          <w:iCs/>
          <w:kern w:val="1"/>
          <w:szCs w:val="24"/>
          <w:lang w:val="sr-Cyrl-RS" w:eastAsia="ar-SA"/>
        </w:rPr>
        <w:t xml:space="preserve">, понуђач доказује достављањем </w:t>
      </w:r>
      <w:r>
        <w:rPr>
          <w:iCs/>
          <w:szCs w:val="24"/>
          <w:lang w:val="sr-Cyrl-RS"/>
        </w:rPr>
        <w:t xml:space="preserve">потписане и оверене Изјаве о поштовању обавеза које произлазе из важећих прописа о заштити на раду, запошљавању и условима рада, заштити животне средине и непостојању забране обављања делатности која је на снази у време подношења понуде, на прописаном </w:t>
      </w:r>
      <w:r>
        <w:rPr>
          <w:iCs/>
          <w:szCs w:val="24"/>
        </w:rPr>
        <w:t>O</w:t>
      </w:r>
      <w:r>
        <w:rPr>
          <w:iCs/>
          <w:szCs w:val="24"/>
          <w:lang w:val="sr-Cyrl-RS"/>
        </w:rPr>
        <w:t>брасцу</w:t>
      </w:r>
      <w:r>
        <w:rPr>
          <w:iCs/>
          <w:szCs w:val="24"/>
        </w:rPr>
        <w:t xml:space="preserve"> </w:t>
      </w:r>
      <w:r>
        <w:rPr>
          <w:iCs/>
          <w:szCs w:val="24"/>
          <w:lang w:val="sr-Cyrl-RS"/>
        </w:rPr>
        <w:t xml:space="preserve"> изјаве који је саставни део </w:t>
      </w:r>
      <w:r>
        <w:rPr>
          <w:iCs/>
          <w:szCs w:val="24"/>
          <w:lang w:val="sr-Cyrl-CS"/>
        </w:rPr>
        <w:t xml:space="preserve">Конкурсне документације (Поглавље </w:t>
      </w:r>
      <w:r>
        <w:rPr>
          <w:iCs/>
          <w:szCs w:val="24"/>
        </w:rPr>
        <w:t>XV</w:t>
      </w:r>
      <w:r>
        <w:rPr>
          <w:iCs/>
          <w:szCs w:val="24"/>
          <w:lang w:val="sr-Cyrl-RS"/>
        </w:rPr>
        <w:t xml:space="preserve"> Конкурсне документације)</w:t>
      </w:r>
      <w:r>
        <w:rPr>
          <w:iCs/>
          <w:szCs w:val="24"/>
          <w:lang w:val="sr-Cyrl-CS"/>
        </w:rPr>
        <w:t>.</w:t>
      </w:r>
      <w:r>
        <w:rPr>
          <w:b/>
          <w:bCs/>
          <w:i/>
          <w:iCs/>
          <w:szCs w:val="24"/>
          <w:u w:val="single"/>
        </w:rPr>
        <w:t xml:space="preserve"> Уколико понуду подноси група понуђача</w:t>
      </w:r>
      <w:r>
        <w:rPr>
          <w:bCs/>
          <w:i/>
          <w:iCs/>
          <w:szCs w:val="24"/>
        </w:rPr>
        <w:t>,</w:t>
      </w:r>
      <w:r>
        <w:rPr>
          <w:bCs/>
          <w:iCs/>
          <w:szCs w:val="24"/>
          <w:lang w:val="sr-Cyrl-RS"/>
        </w:rPr>
        <w:t xml:space="preserve"> Образац изјаве мора бити потписан од стране овлашћеног лица </w:t>
      </w:r>
      <w:r>
        <w:rPr>
          <w:bCs/>
          <w:iCs/>
          <w:szCs w:val="24"/>
        </w:rPr>
        <w:t>свак</w:t>
      </w:r>
      <w:r>
        <w:rPr>
          <w:bCs/>
          <w:iCs/>
          <w:szCs w:val="24"/>
          <w:lang w:val="sr-Cyrl-RS"/>
        </w:rPr>
        <w:t>ог</w:t>
      </w:r>
      <w:r>
        <w:rPr>
          <w:bCs/>
          <w:iCs/>
          <w:szCs w:val="24"/>
        </w:rPr>
        <w:t xml:space="preserve"> понуђач</w:t>
      </w:r>
      <w:r>
        <w:rPr>
          <w:bCs/>
          <w:iCs/>
          <w:szCs w:val="24"/>
          <w:lang w:val="sr-Cyrl-RS"/>
        </w:rPr>
        <w:t>а</w:t>
      </w:r>
      <w:r>
        <w:rPr>
          <w:bCs/>
          <w:iCs/>
          <w:szCs w:val="24"/>
        </w:rPr>
        <w:t xml:space="preserve"> из групе понуђача</w:t>
      </w:r>
      <w:r>
        <w:rPr>
          <w:bCs/>
          <w:iCs/>
          <w:szCs w:val="24"/>
          <w:lang w:val="sr-Cyrl-RS"/>
        </w:rPr>
        <w:t>.</w:t>
      </w:r>
    </w:p>
    <w:p>
      <w:pPr>
        <w:suppressAutoHyphens/>
        <w:spacing w:line="100" w:lineRule="atLeast"/>
        <w:jc w:val="both"/>
        <w:rPr>
          <w:rFonts w:eastAsia="Arial Unicode MS"/>
          <w:kern w:val="1"/>
          <w:szCs w:val="24"/>
          <w:lang w:val="sr-Cyrl-CS" w:eastAsia="ar-SA"/>
        </w:rPr>
      </w:pPr>
      <w:r>
        <w:rPr>
          <w:rFonts w:eastAsia="Arial Unicode MS"/>
          <w:kern w:val="1"/>
          <w:szCs w:val="24"/>
          <w:lang w:val="sr-Cyrl-CS" w:eastAsia="ar-SA"/>
        </w:rPr>
        <w:tab/>
        <w:t xml:space="preserve">Испуњеност додатних услова за учешће у поступку предметне јавне набавке, понуђач доказује достављањем писане изјаве дате под пуном материјалном и кривичном одговорношћу, </w:t>
      </w:r>
      <w:r>
        <w:rPr>
          <w:rFonts w:eastAsia="Arial Unicode MS"/>
          <w:kern w:val="1"/>
          <w:szCs w:val="24"/>
          <w:lang w:val="sr-Cyrl-CS" w:eastAsia="ar-SA"/>
        </w:rPr>
        <w:lastRenderedPageBreak/>
        <w:t>на прописаном обрасцу који је саставни део конкурсне документације (Поглавље XVI Конкурсне документације). Уколико понуду подноси група понуђача, Образац изјаве мора бити потписана од стране овлашћеног лица сваког понуђача.</w:t>
      </w:r>
    </w:p>
    <w:p>
      <w:pPr>
        <w:suppressAutoHyphens/>
        <w:spacing w:line="100" w:lineRule="atLeast"/>
        <w:jc w:val="both"/>
        <w:rPr>
          <w:rFonts w:eastAsia="Arial Unicode MS"/>
          <w:bCs/>
          <w:iCs/>
          <w:kern w:val="1"/>
          <w:szCs w:val="24"/>
          <w:lang w:val="sr-Cyrl-RS" w:eastAsia="ar-SA"/>
        </w:rPr>
      </w:pPr>
      <w:r>
        <w:rPr>
          <w:rFonts w:eastAsia="TimesNewRomanPS-BoldMT"/>
          <w:bCs/>
          <w:kern w:val="1"/>
          <w:szCs w:val="24"/>
          <w:lang w:val="sr-Cyrl-RS" w:eastAsia="ar-SA"/>
        </w:rPr>
        <w:tab/>
      </w:r>
      <w:r>
        <w:rPr>
          <w:rFonts w:eastAsia="Arial Unicode MS"/>
          <w:b/>
          <w:i/>
          <w:kern w:val="1"/>
          <w:szCs w:val="24"/>
          <w:u w:val="single"/>
        </w:rPr>
        <w:t xml:space="preserve">О извршеном обиласку локације </w:t>
      </w:r>
      <w:r>
        <w:rPr>
          <w:rFonts w:eastAsia="Arial Unicode MS"/>
          <w:bCs/>
          <w:iCs/>
          <w:kern w:val="1"/>
          <w:szCs w:val="24"/>
        </w:rPr>
        <w:t>за извођење радова и извршеног увида у пројектну документацију, понуђач даје изјаву на Обрасцу изјаве о обиласку локације за извођење радова и извршеном увиду у пројектну документацију, који је саставни део Конкурсне документације (Поглавље XVIII Конкурсне документације).</w:t>
      </w:r>
      <w:r>
        <w:rPr>
          <w:rFonts w:eastAsia="Arial Unicode MS"/>
          <w:bCs/>
          <w:iCs/>
          <w:kern w:val="1"/>
          <w:szCs w:val="24"/>
          <w:lang w:val="sr-Cyrl-RS"/>
        </w:rPr>
        <w:t xml:space="preserve"> </w:t>
      </w:r>
      <w:r>
        <w:rPr>
          <w:rFonts w:eastAsia="Arial Unicode MS"/>
          <w:bCs/>
          <w:iCs/>
          <w:kern w:val="1"/>
          <w:szCs w:val="24"/>
        </w:rPr>
        <w:t>Образац изјаве мора бити потписан од овлашћеног представника понуђача, односно овлашћеног представника групе понуђача ако понуду подноси група понуђача.</w:t>
      </w:r>
      <w:r>
        <w:rPr>
          <w:rFonts w:eastAsia="Arial Unicode MS"/>
          <w:bCs/>
          <w:iCs/>
          <w:kern w:val="1"/>
          <w:szCs w:val="24"/>
          <w:lang w:val="sr-Cyrl-RS" w:eastAsia="ar-SA"/>
        </w:rPr>
        <w:tab/>
      </w:r>
    </w:p>
    <w:p>
      <w:pPr>
        <w:suppressAutoHyphens/>
        <w:spacing w:line="100" w:lineRule="atLeast"/>
        <w:ind w:firstLine="708"/>
        <w:jc w:val="both"/>
        <w:rPr>
          <w:rFonts w:eastAsia="Arial Unicode MS"/>
          <w:b/>
          <w:bCs/>
          <w:i/>
          <w:iCs/>
          <w:kern w:val="1"/>
          <w:szCs w:val="24"/>
          <w:lang w:val="sr-Cyrl-RS" w:eastAsia="ar-SA"/>
        </w:rPr>
      </w:pPr>
      <w:r>
        <w:rPr>
          <w:rFonts w:eastAsia="Arial Unicode MS"/>
          <w:b/>
          <w:bCs/>
          <w:i/>
          <w:iCs/>
          <w:kern w:val="1"/>
          <w:szCs w:val="24"/>
          <w:lang w:val="sr-Cyrl-RS" w:eastAsia="ar-SA"/>
        </w:rPr>
        <w:t>Наручилац  је дужан, пре доношења одлуке о додели уговора, да захтева од понуђача чија је понуда оцењена као најповољнија да докаже испуњеност тражених услова, на начин како је то наведено у овој конкурсној документацији. Наручилац доказе може да затражи и од других понуђача. (члан 79. став 2. Закона)</w:t>
      </w:r>
    </w:p>
    <w:p>
      <w:pPr>
        <w:suppressAutoHyphens/>
        <w:spacing w:line="100" w:lineRule="atLeast"/>
        <w:ind w:firstLine="708"/>
        <w:jc w:val="both"/>
        <w:rPr>
          <w:rFonts w:eastAsia="Arial Unicode MS"/>
          <w:b/>
          <w:bCs/>
          <w:i/>
          <w:iCs/>
          <w:kern w:val="1"/>
          <w:szCs w:val="24"/>
          <w:lang w:val="sr-Cyrl-RS" w:eastAsia="ar-SA"/>
        </w:rPr>
      </w:pPr>
    </w:p>
    <w:p>
      <w:pPr>
        <w:suppressAutoHyphens/>
        <w:spacing w:line="100" w:lineRule="atLeast"/>
        <w:ind w:left="720"/>
        <w:jc w:val="both"/>
        <w:rPr>
          <w:rFonts w:eastAsia="Arial Unicode MS"/>
          <w:kern w:val="1"/>
          <w:szCs w:val="24"/>
          <w:lang w:val="sr-Cyrl-RS" w:eastAsia="ar-SA"/>
        </w:rPr>
      </w:pPr>
      <w:r>
        <w:rPr>
          <w:rFonts w:eastAsia="Arial Unicode MS"/>
          <w:b/>
          <w:i/>
          <w:kern w:val="1"/>
          <w:szCs w:val="24"/>
        </w:rPr>
        <w:t>На захтев Наручиоца,</w:t>
      </w:r>
      <w:r>
        <w:rPr>
          <w:rFonts w:eastAsia="Arial Unicode MS"/>
          <w:i/>
          <w:kern w:val="1"/>
          <w:szCs w:val="24"/>
        </w:rPr>
        <w:t xml:space="preserve"> </w:t>
      </w:r>
      <w:r>
        <w:rPr>
          <w:rFonts w:eastAsia="Arial Unicode MS"/>
          <w:kern w:val="1"/>
          <w:szCs w:val="24"/>
        </w:rPr>
        <w:t>понуђач доставља</w:t>
      </w:r>
      <w:r>
        <w:rPr>
          <w:rFonts w:eastAsia="Arial Unicode MS"/>
          <w:kern w:val="1"/>
          <w:szCs w:val="24"/>
          <w:lang w:val="sr-Cyrl-RS" w:eastAsia="ar-SA"/>
        </w:rPr>
        <w:t xml:space="preserve"> </w:t>
      </w:r>
      <w:r>
        <w:rPr>
          <w:rFonts w:eastAsia="Arial Unicode MS"/>
          <w:kern w:val="1"/>
          <w:szCs w:val="24"/>
        </w:rPr>
        <w:t>следећ</w:t>
      </w:r>
      <w:r>
        <w:rPr>
          <w:rFonts w:eastAsia="Arial Unicode MS"/>
          <w:kern w:val="1"/>
          <w:szCs w:val="24"/>
          <w:lang w:val="sr-Cyrl-RS" w:eastAsia="ar-SA"/>
        </w:rPr>
        <w:t>е</w:t>
      </w:r>
      <w:r>
        <w:rPr>
          <w:rFonts w:eastAsia="Arial Unicode MS"/>
          <w:kern w:val="1"/>
          <w:szCs w:val="24"/>
        </w:rPr>
        <w:t xml:space="preserve"> доказ</w:t>
      </w:r>
      <w:r>
        <w:rPr>
          <w:rFonts w:eastAsia="Arial Unicode MS"/>
          <w:kern w:val="1"/>
          <w:szCs w:val="24"/>
          <w:lang w:val="sr-Cyrl-RS" w:eastAsia="ar-SA"/>
        </w:rPr>
        <w:t>е</w:t>
      </w:r>
      <w:r>
        <w:rPr>
          <w:rFonts w:eastAsia="Arial Unicode MS"/>
          <w:kern w:val="1"/>
          <w:szCs w:val="24"/>
        </w:rPr>
        <w:t>:</w:t>
      </w:r>
    </w:p>
    <w:p>
      <w:pPr>
        <w:numPr>
          <w:ilvl w:val="0"/>
          <w:numId w:val="27"/>
        </w:numPr>
        <w:suppressAutoHyphens/>
        <w:spacing w:line="100" w:lineRule="atLeast"/>
        <w:jc w:val="both"/>
        <w:rPr>
          <w:rFonts w:eastAsia="Calibri"/>
          <w:b/>
          <w:i/>
          <w:kern w:val="1"/>
          <w:szCs w:val="24"/>
        </w:rPr>
      </w:pPr>
      <w:r>
        <w:rPr>
          <w:rFonts w:eastAsia="Arial Unicode MS"/>
          <w:b/>
          <w:i/>
          <w:kern w:val="1"/>
          <w:szCs w:val="24"/>
        </w:rPr>
        <w:t xml:space="preserve">Услов из чл. 75. </w:t>
      </w:r>
      <w:r>
        <w:rPr>
          <w:rFonts w:eastAsia="Arial Unicode MS"/>
          <w:b/>
          <w:i/>
          <w:iCs/>
          <w:kern w:val="1"/>
          <w:szCs w:val="24"/>
          <w:lang w:eastAsia="ar-SA"/>
        </w:rPr>
        <w:t>с</w:t>
      </w:r>
      <w:r>
        <w:rPr>
          <w:rFonts w:eastAsia="Arial Unicode MS"/>
          <w:b/>
          <w:i/>
          <w:iCs/>
          <w:kern w:val="1"/>
          <w:szCs w:val="24"/>
          <w:lang w:val="sr-Cyrl-RS" w:eastAsia="ar-SA"/>
        </w:rPr>
        <w:t>тав</w:t>
      </w:r>
      <w:r>
        <w:rPr>
          <w:rFonts w:eastAsia="Arial Unicode MS"/>
          <w:b/>
          <w:i/>
          <w:kern w:val="1"/>
          <w:szCs w:val="24"/>
        </w:rPr>
        <w:t>. 1. та</w:t>
      </w:r>
      <w:r>
        <w:rPr>
          <w:rFonts w:eastAsia="Arial Unicode MS"/>
          <w:b/>
          <w:i/>
          <w:iCs/>
          <w:kern w:val="1"/>
          <w:szCs w:val="24"/>
          <w:lang w:val="sr-Cyrl-RS" w:eastAsia="ar-SA"/>
        </w:rPr>
        <w:t>чка</w:t>
      </w:r>
      <w:r>
        <w:rPr>
          <w:rFonts w:eastAsia="Arial Unicode MS"/>
          <w:b/>
          <w:i/>
          <w:kern w:val="1"/>
          <w:szCs w:val="24"/>
        </w:rPr>
        <w:t xml:space="preserve">. 1) Закона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658"/>
        <w:gridCol w:w="7750"/>
      </w:tblGrid>
      <w:tr>
        <w:tc>
          <w:tcPr>
            <w:tcW w:w="1538" w:type="dxa"/>
            <w:shd w:val="clear" w:color="auto" w:fill="auto"/>
          </w:tcPr>
          <w:p>
            <w:pPr>
              <w:autoSpaceDE w:val="0"/>
              <w:autoSpaceDN w:val="0"/>
              <w:adjustRightInd w:val="0"/>
              <w:rPr>
                <w:rFonts w:eastAsia="Calibri-Bold"/>
                <w:bCs/>
                <w:szCs w:val="24"/>
                <w:u w:val="single"/>
                <w:lang w:val="sr-Cyrl-RS" w:eastAsia="sr-Cyrl-RS"/>
              </w:rPr>
            </w:pPr>
          </w:p>
          <w:p>
            <w:pPr>
              <w:autoSpaceDE w:val="0"/>
              <w:autoSpaceDN w:val="0"/>
              <w:adjustRightInd w:val="0"/>
              <w:rPr>
                <w:rFonts w:eastAsia="Calibri-Bold"/>
                <w:szCs w:val="24"/>
                <w:lang w:val="sr-Cyrl-RS" w:eastAsia="sr-Cyrl-RS"/>
              </w:rPr>
            </w:pPr>
            <w:r>
              <w:rPr>
                <w:rFonts w:eastAsia="Calibri-Bold"/>
                <w:bCs/>
                <w:szCs w:val="24"/>
                <w:lang w:val="sr-Cyrl-RS" w:eastAsia="sr-Cyrl-RS"/>
              </w:rPr>
              <w:t>Правно лице</w:t>
            </w:r>
            <w:r>
              <w:rPr>
                <w:rFonts w:eastAsia="Calibri-Bold"/>
                <w:b/>
                <w:bCs/>
                <w:szCs w:val="24"/>
                <w:lang w:val="sr-Cyrl-RS" w:eastAsia="sr-Cyrl-RS"/>
              </w:rPr>
              <w:t xml:space="preserve">: </w:t>
            </w:r>
          </w:p>
        </w:tc>
        <w:tc>
          <w:tcPr>
            <w:tcW w:w="7750" w:type="dxa"/>
            <w:shd w:val="clear" w:color="auto" w:fill="auto"/>
          </w:tcPr>
          <w:p>
            <w:pPr>
              <w:autoSpaceDE w:val="0"/>
              <w:autoSpaceDN w:val="0"/>
              <w:adjustRightInd w:val="0"/>
              <w:rPr>
                <w:rFonts w:eastAsia="Calibri-Bold"/>
                <w:szCs w:val="24"/>
                <w:lang w:val="sr-Cyrl-RS" w:eastAsia="sr-Cyrl-RS"/>
              </w:rPr>
            </w:pPr>
            <w:r>
              <w:rPr>
                <w:rFonts w:eastAsia="Calibri-Bold"/>
                <w:szCs w:val="24"/>
                <w:lang w:val="sr-Cyrl-RS" w:eastAsia="sr-Cyrl-RS"/>
              </w:rPr>
              <w:t>Извод из регистра Агенције за привредне регистре, односно извод из регистра надлежног Привредног суда.</w:t>
            </w:r>
          </w:p>
          <w:p>
            <w:pPr>
              <w:autoSpaceDE w:val="0"/>
              <w:autoSpaceDN w:val="0"/>
              <w:adjustRightInd w:val="0"/>
              <w:rPr>
                <w:rFonts w:eastAsia="Calibri-Bold"/>
                <w:szCs w:val="24"/>
                <w:lang w:val="sr-Cyrl-RS" w:eastAsia="sr-Cyrl-RS"/>
              </w:rPr>
            </w:pPr>
          </w:p>
        </w:tc>
      </w:tr>
      <w:tr>
        <w:tc>
          <w:tcPr>
            <w:tcW w:w="1538" w:type="dxa"/>
            <w:shd w:val="clear" w:color="auto" w:fill="auto"/>
          </w:tcPr>
          <w:p>
            <w:pPr>
              <w:autoSpaceDE w:val="0"/>
              <w:autoSpaceDN w:val="0"/>
              <w:adjustRightInd w:val="0"/>
              <w:rPr>
                <w:rFonts w:eastAsia="Calibri-Bold"/>
                <w:bCs/>
                <w:szCs w:val="24"/>
                <w:lang w:val="sr-Cyrl-RS" w:eastAsia="sr-Cyrl-RS"/>
              </w:rPr>
            </w:pPr>
            <w:r>
              <w:rPr>
                <w:rFonts w:eastAsia="Calibri-Bold"/>
                <w:bCs/>
                <w:szCs w:val="24"/>
                <w:lang w:val="sr-Cyrl-RS" w:eastAsia="sr-Cyrl-RS"/>
              </w:rPr>
              <w:t xml:space="preserve"> </w:t>
            </w:r>
          </w:p>
          <w:p>
            <w:pPr>
              <w:autoSpaceDE w:val="0"/>
              <w:autoSpaceDN w:val="0"/>
              <w:adjustRightInd w:val="0"/>
              <w:rPr>
                <w:rFonts w:eastAsia="Calibri-Bold"/>
                <w:bCs/>
                <w:szCs w:val="24"/>
                <w:lang w:val="sr-Cyrl-RS" w:eastAsia="sr-Cyrl-RS"/>
              </w:rPr>
            </w:pPr>
            <w:r>
              <w:rPr>
                <w:rFonts w:eastAsia="Calibri-Bold"/>
                <w:bCs/>
                <w:szCs w:val="24"/>
                <w:lang w:val="sr-Cyrl-RS" w:eastAsia="sr-Cyrl-RS"/>
              </w:rPr>
              <w:t>Предузетник</w:t>
            </w:r>
          </w:p>
        </w:tc>
        <w:tc>
          <w:tcPr>
            <w:tcW w:w="7750" w:type="dxa"/>
            <w:shd w:val="clear" w:color="auto" w:fill="auto"/>
          </w:tcPr>
          <w:p>
            <w:pPr>
              <w:autoSpaceDE w:val="0"/>
              <w:autoSpaceDN w:val="0"/>
              <w:adjustRightInd w:val="0"/>
              <w:rPr>
                <w:rFonts w:eastAsia="Calibri-Bold"/>
                <w:szCs w:val="24"/>
                <w:lang w:val="sr-Cyrl-RS" w:eastAsia="sr-Cyrl-RS"/>
              </w:rPr>
            </w:pPr>
            <w:r>
              <w:rPr>
                <w:rFonts w:eastAsia="Calibri-Bold"/>
                <w:szCs w:val="24"/>
                <w:lang w:val="sr-Cyrl-RS" w:eastAsia="sr-Cyrl-RS"/>
              </w:rPr>
              <w:t>Извод из регистра Агенције за привредне регистре, односно извод из регистра надлежног Привредног суда.</w:t>
            </w:r>
          </w:p>
        </w:tc>
      </w:tr>
      <w:tr>
        <w:tc>
          <w:tcPr>
            <w:tcW w:w="1538" w:type="dxa"/>
            <w:shd w:val="clear" w:color="auto" w:fill="auto"/>
          </w:tcPr>
          <w:p>
            <w:pPr>
              <w:autoSpaceDE w:val="0"/>
              <w:autoSpaceDN w:val="0"/>
              <w:adjustRightInd w:val="0"/>
              <w:rPr>
                <w:rFonts w:eastAsia="Calibri-Bold"/>
                <w:bCs/>
                <w:szCs w:val="24"/>
                <w:u w:val="single"/>
                <w:lang w:val="sr-Cyrl-RS" w:eastAsia="sr-Cyrl-RS"/>
              </w:rPr>
            </w:pPr>
            <w:r>
              <w:rPr>
                <w:rFonts w:eastAsia="Calibri-Bold"/>
                <w:bCs/>
                <w:szCs w:val="24"/>
                <w:u w:val="single"/>
                <w:lang w:val="sr-Cyrl-RS" w:eastAsia="sr-Cyrl-RS"/>
              </w:rPr>
              <w:t>Физичко.лице</w:t>
            </w:r>
          </w:p>
        </w:tc>
        <w:tc>
          <w:tcPr>
            <w:tcW w:w="7750" w:type="dxa"/>
            <w:shd w:val="clear" w:color="auto" w:fill="auto"/>
          </w:tcPr>
          <w:p>
            <w:pPr>
              <w:autoSpaceDE w:val="0"/>
              <w:autoSpaceDN w:val="0"/>
              <w:adjustRightInd w:val="0"/>
              <w:jc w:val="center"/>
              <w:rPr>
                <w:rFonts w:eastAsia="Calibri-Bold"/>
                <w:szCs w:val="24"/>
                <w:lang w:val="sr-Cyrl-RS" w:eastAsia="sr-Cyrl-RS"/>
              </w:rPr>
            </w:pPr>
            <w:r>
              <w:rPr>
                <w:rFonts w:eastAsia="Calibri-Bold"/>
                <w:szCs w:val="24"/>
                <w:lang w:val="sr-Cyrl-RS" w:eastAsia="sr-Cyrl-RS"/>
              </w:rPr>
              <w:t>/</w:t>
            </w:r>
          </w:p>
        </w:tc>
      </w:tr>
    </w:tbl>
    <w:p>
      <w:pPr>
        <w:suppressAutoHyphens/>
        <w:spacing w:line="100" w:lineRule="atLeast"/>
        <w:jc w:val="both"/>
        <w:rPr>
          <w:rFonts w:eastAsia="Calibri"/>
          <w:iCs/>
          <w:kern w:val="1"/>
          <w:szCs w:val="24"/>
          <w:lang w:val="sr-Cyrl-RS"/>
        </w:rPr>
      </w:pPr>
    </w:p>
    <w:p>
      <w:pPr>
        <w:suppressAutoHyphens/>
        <w:spacing w:line="100" w:lineRule="atLeast"/>
        <w:jc w:val="both"/>
        <w:rPr>
          <w:rFonts w:eastAsia="Calibri"/>
          <w:iCs/>
          <w:kern w:val="1"/>
          <w:szCs w:val="24"/>
          <w:lang w:val="sr-Cyrl-RS"/>
        </w:rPr>
      </w:pPr>
    </w:p>
    <w:p>
      <w:pPr>
        <w:suppressAutoHyphens/>
        <w:spacing w:line="100" w:lineRule="atLeast"/>
        <w:jc w:val="both"/>
        <w:rPr>
          <w:rFonts w:eastAsia="Calibri"/>
          <w:iCs/>
          <w:kern w:val="1"/>
          <w:szCs w:val="24"/>
        </w:rPr>
      </w:pPr>
    </w:p>
    <w:p>
      <w:pPr>
        <w:suppressAutoHyphens/>
        <w:spacing w:line="100" w:lineRule="atLeast"/>
        <w:jc w:val="both"/>
        <w:rPr>
          <w:rFonts w:eastAsia="Calibri"/>
          <w:iCs/>
          <w:kern w:val="1"/>
          <w:szCs w:val="24"/>
        </w:rPr>
      </w:pPr>
    </w:p>
    <w:p>
      <w:pPr>
        <w:numPr>
          <w:ilvl w:val="0"/>
          <w:numId w:val="27"/>
        </w:numPr>
        <w:suppressAutoHyphens/>
        <w:spacing w:line="100" w:lineRule="atLeast"/>
        <w:jc w:val="both"/>
        <w:rPr>
          <w:rFonts w:eastAsia="Calibri"/>
          <w:b/>
          <w:i/>
          <w:kern w:val="1"/>
          <w:szCs w:val="24"/>
        </w:rPr>
      </w:pPr>
      <w:r>
        <w:rPr>
          <w:rFonts w:eastAsia="Arial Unicode MS"/>
          <w:b/>
          <w:i/>
          <w:kern w:val="1"/>
          <w:szCs w:val="24"/>
        </w:rPr>
        <w:t xml:space="preserve">Услов из чл. 75. </w:t>
      </w:r>
      <w:r>
        <w:rPr>
          <w:rFonts w:eastAsia="Arial Unicode MS"/>
          <w:b/>
          <w:i/>
          <w:iCs/>
          <w:kern w:val="1"/>
          <w:szCs w:val="24"/>
          <w:lang w:eastAsia="ar-SA"/>
        </w:rPr>
        <w:t>с</w:t>
      </w:r>
      <w:r>
        <w:rPr>
          <w:rFonts w:eastAsia="Arial Unicode MS"/>
          <w:b/>
          <w:i/>
          <w:iCs/>
          <w:kern w:val="1"/>
          <w:szCs w:val="24"/>
          <w:lang w:val="sr-Cyrl-RS" w:eastAsia="ar-SA"/>
        </w:rPr>
        <w:t>тав</w:t>
      </w:r>
      <w:r>
        <w:rPr>
          <w:rFonts w:eastAsia="Arial Unicode MS"/>
          <w:b/>
          <w:i/>
          <w:kern w:val="1"/>
          <w:szCs w:val="24"/>
        </w:rPr>
        <w:t xml:space="preserve"> 1. </w:t>
      </w:r>
      <w:r>
        <w:rPr>
          <w:rFonts w:eastAsia="Arial Unicode MS"/>
          <w:b/>
          <w:i/>
          <w:iCs/>
          <w:kern w:val="1"/>
          <w:szCs w:val="24"/>
          <w:lang w:val="sr-Cyrl-RS" w:eastAsia="ar-SA"/>
        </w:rPr>
        <w:t>т</w:t>
      </w:r>
      <w:r>
        <w:rPr>
          <w:rFonts w:eastAsia="Arial Unicode MS"/>
          <w:b/>
          <w:i/>
          <w:kern w:val="1"/>
          <w:szCs w:val="24"/>
        </w:rPr>
        <w:t>ач</w:t>
      </w:r>
      <w:r>
        <w:rPr>
          <w:rFonts w:eastAsia="Arial Unicode MS"/>
          <w:b/>
          <w:i/>
          <w:iCs/>
          <w:kern w:val="1"/>
          <w:szCs w:val="24"/>
          <w:lang w:val="sr-Cyrl-RS" w:eastAsia="ar-SA"/>
        </w:rPr>
        <w:t xml:space="preserve">ка </w:t>
      </w:r>
      <w:r>
        <w:rPr>
          <w:rFonts w:eastAsia="Arial Unicode MS"/>
          <w:b/>
          <w:i/>
          <w:kern w:val="1"/>
          <w:szCs w:val="24"/>
        </w:rPr>
        <w:t xml:space="preserve"> </w:t>
      </w:r>
      <w:r>
        <w:rPr>
          <w:rFonts w:eastAsia="Arial Unicode MS"/>
          <w:b/>
          <w:i/>
          <w:iCs/>
          <w:kern w:val="1"/>
          <w:szCs w:val="24"/>
          <w:lang w:val="sr-Cyrl-RS" w:eastAsia="ar-SA"/>
        </w:rPr>
        <w:t>2</w:t>
      </w:r>
      <w:r>
        <w:rPr>
          <w:rFonts w:eastAsia="Arial Unicode MS"/>
          <w:b/>
          <w:i/>
          <w:kern w:val="1"/>
          <w:szCs w:val="24"/>
        </w:rPr>
        <w:t>) Закона</w:t>
      </w:r>
      <w:r>
        <w:rPr>
          <w:rFonts w:eastAsia="Arial Unicode MS"/>
          <w:b/>
          <w:i/>
          <w:iCs/>
          <w:kern w:val="1"/>
          <w:szCs w:val="24"/>
          <w:lang w:val="sr-Cyrl-RS" w:eastAsia="ar-SA"/>
        </w:rPr>
        <w:t>:</w:t>
      </w:r>
      <w:r>
        <w:rPr>
          <w:rFonts w:eastAsia="Arial Unicode MS"/>
          <w:b/>
          <w:i/>
          <w:kern w:val="1"/>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tc>
          <w:tcPr>
            <w:tcW w:w="1526" w:type="dxa"/>
            <w:shd w:val="clear" w:color="auto" w:fill="auto"/>
          </w:tcPr>
          <w:p>
            <w:pPr>
              <w:autoSpaceDE w:val="0"/>
              <w:autoSpaceDN w:val="0"/>
              <w:adjustRightInd w:val="0"/>
              <w:jc w:val="both"/>
              <w:rPr>
                <w:rFonts w:eastAsia="Calibri-Bold"/>
                <w:b/>
                <w:i/>
                <w:szCs w:val="24"/>
                <w:u w:val="single"/>
                <w:lang w:val="sr-Cyrl-RS" w:eastAsia="sr-Cyrl-RS"/>
              </w:rPr>
            </w:pPr>
          </w:p>
          <w:p>
            <w:pPr>
              <w:autoSpaceDE w:val="0"/>
              <w:autoSpaceDN w:val="0"/>
              <w:adjustRightInd w:val="0"/>
              <w:jc w:val="both"/>
              <w:rPr>
                <w:rFonts w:eastAsia="Calibri-Bold"/>
                <w:b/>
                <w:i/>
                <w:szCs w:val="24"/>
                <w:u w:val="single"/>
                <w:lang w:val="sr-Cyrl-RS" w:eastAsia="sr-Cyrl-RS"/>
              </w:rPr>
            </w:pPr>
          </w:p>
          <w:p>
            <w:pPr>
              <w:autoSpaceDE w:val="0"/>
              <w:autoSpaceDN w:val="0"/>
              <w:adjustRightInd w:val="0"/>
              <w:jc w:val="both"/>
              <w:rPr>
                <w:rFonts w:eastAsia="Calibri-Bold"/>
                <w:b/>
                <w:i/>
                <w:szCs w:val="24"/>
                <w:u w:val="single"/>
                <w:lang w:val="sr-Cyrl-RS" w:eastAsia="sr-Cyrl-RS"/>
              </w:rPr>
            </w:pPr>
          </w:p>
          <w:p>
            <w:pPr>
              <w:autoSpaceDE w:val="0"/>
              <w:autoSpaceDN w:val="0"/>
              <w:adjustRightInd w:val="0"/>
              <w:jc w:val="both"/>
              <w:rPr>
                <w:rFonts w:eastAsia="Calibri-Bold"/>
                <w:b/>
                <w:i/>
                <w:szCs w:val="24"/>
                <w:u w:val="single"/>
                <w:lang w:val="sr-Cyrl-RS" w:eastAsia="sr-Cyrl-RS"/>
              </w:rPr>
            </w:pPr>
          </w:p>
          <w:p>
            <w:pPr>
              <w:autoSpaceDE w:val="0"/>
              <w:autoSpaceDN w:val="0"/>
              <w:adjustRightInd w:val="0"/>
              <w:jc w:val="both"/>
              <w:rPr>
                <w:rFonts w:eastAsia="Calibri-Bold"/>
                <w:b/>
                <w:i/>
                <w:szCs w:val="24"/>
                <w:u w:val="single"/>
                <w:lang w:val="sr-Cyrl-RS" w:eastAsia="sr-Cyrl-RS"/>
              </w:rPr>
            </w:pPr>
          </w:p>
          <w:p>
            <w:pPr>
              <w:autoSpaceDE w:val="0"/>
              <w:autoSpaceDN w:val="0"/>
              <w:adjustRightInd w:val="0"/>
              <w:jc w:val="both"/>
              <w:rPr>
                <w:rFonts w:eastAsia="Calibri-Bold"/>
                <w:b/>
                <w:i/>
                <w:szCs w:val="24"/>
                <w:u w:val="single"/>
                <w:lang w:val="sr-Cyrl-RS" w:eastAsia="sr-Cyrl-RS"/>
              </w:rPr>
            </w:pPr>
          </w:p>
          <w:p>
            <w:pPr>
              <w:autoSpaceDE w:val="0"/>
              <w:autoSpaceDN w:val="0"/>
              <w:adjustRightInd w:val="0"/>
              <w:jc w:val="both"/>
              <w:rPr>
                <w:rFonts w:eastAsia="Calibri-Bold"/>
                <w:i/>
                <w:szCs w:val="24"/>
                <w:u w:val="single"/>
                <w:lang w:val="sr-Cyrl-RS" w:eastAsia="sr-Cyrl-RS"/>
              </w:rPr>
            </w:pPr>
            <w:r>
              <w:rPr>
                <w:rFonts w:eastAsia="Calibri-Bold"/>
                <w:i/>
                <w:szCs w:val="24"/>
                <w:u w:val="single"/>
                <w:lang w:val="sr-Cyrl-RS" w:eastAsia="sr-Cyrl-RS"/>
              </w:rPr>
              <w:t>Правно лице</w:t>
            </w:r>
          </w:p>
          <w:p>
            <w:pPr>
              <w:autoSpaceDE w:val="0"/>
              <w:autoSpaceDN w:val="0"/>
              <w:adjustRightInd w:val="0"/>
              <w:jc w:val="both"/>
              <w:rPr>
                <w:rFonts w:eastAsia="Calibri-Bold"/>
                <w:b/>
                <w:i/>
                <w:szCs w:val="24"/>
                <w:u w:val="single"/>
                <w:lang w:val="sr-Cyrl-RS" w:eastAsia="sr-Cyrl-RS"/>
              </w:rPr>
            </w:pPr>
          </w:p>
        </w:tc>
        <w:tc>
          <w:tcPr>
            <w:tcW w:w="7762" w:type="dxa"/>
            <w:shd w:val="clear" w:color="auto" w:fill="auto"/>
          </w:tcPr>
          <w:p>
            <w:pPr>
              <w:numPr>
                <w:ilvl w:val="0"/>
                <w:numId w:val="2"/>
              </w:numPr>
              <w:autoSpaceDE w:val="0"/>
              <w:autoSpaceDN w:val="0"/>
              <w:adjustRightInd w:val="0"/>
              <w:jc w:val="both"/>
              <w:rPr>
                <w:rFonts w:eastAsia="Calibri-Bold"/>
                <w:szCs w:val="24"/>
                <w:lang w:val="sr-Cyrl-RS" w:eastAsia="sr-Cyrl-RS"/>
              </w:rPr>
            </w:pPr>
            <w:r>
              <w:rPr>
                <w:rFonts w:eastAsia="Calibri-Bold"/>
                <w:szCs w:val="24"/>
                <w:lang w:val="sr-Cyrl-RS" w:eastAsia="sr-Cyrl-RS"/>
              </w:rPr>
              <w:t>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pPr>
              <w:numPr>
                <w:ilvl w:val="0"/>
                <w:numId w:val="2"/>
              </w:numPr>
              <w:autoSpaceDE w:val="0"/>
              <w:autoSpaceDN w:val="0"/>
              <w:adjustRightInd w:val="0"/>
              <w:jc w:val="both"/>
              <w:rPr>
                <w:rFonts w:eastAsia="Calibri-Bold"/>
                <w:szCs w:val="24"/>
                <w:lang w:val="sr-Cyrl-RS" w:eastAsia="sr-Cyrl-RS"/>
              </w:rPr>
            </w:pPr>
            <w:r>
              <w:rPr>
                <w:rFonts w:eastAsia="Calibri-Bold"/>
                <w:szCs w:val="24"/>
                <w:lang w:val="sr-Cyrl-RS" w:eastAsia="sr-Cyrl-RS"/>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pPr>
              <w:numPr>
                <w:ilvl w:val="0"/>
                <w:numId w:val="2"/>
              </w:numPr>
              <w:autoSpaceDE w:val="0"/>
              <w:autoSpaceDN w:val="0"/>
              <w:adjustRightInd w:val="0"/>
              <w:jc w:val="both"/>
              <w:rPr>
                <w:rFonts w:eastAsia="Calibri-Bold"/>
                <w:szCs w:val="24"/>
                <w:lang w:val="sr-Cyrl-RS" w:eastAsia="sr-Cyrl-RS"/>
              </w:rPr>
            </w:pPr>
            <w:r>
              <w:rPr>
                <w:rFonts w:eastAsia="Calibri-Bold"/>
                <w:szCs w:val="24"/>
                <w:lang w:val="sr-Cyrl-RS" w:eastAsia="sr-Cyrl-RS"/>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(захтев се подноси према месту рођења или према месту пребивалишта законског заступника</w:t>
            </w:r>
            <w:r>
              <w:rPr>
                <w:rFonts w:eastAsia="Calibri-Bold"/>
                <w:szCs w:val="24"/>
                <w:lang w:val="sr-Latn-RS" w:eastAsia="sr-Cyrl-RS"/>
              </w:rPr>
              <w:t>)</w:t>
            </w:r>
            <w:r>
              <w:rPr>
                <w:rFonts w:eastAsia="Calibri-Bold"/>
                <w:szCs w:val="24"/>
                <w:lang w:val="sr-Cyrl-RS" w:eastAsia="sr-Cyrl-RS"/>
              </w:rPr>
              <w:t>. Уколико понуђач има више законских заступника, дужан је да достави доказ за сваког од њих.</w:t>
            </w:r>
          </w:p>
        </w:tc>
      </w:tr>
    </w:tbl>
    <w:p>
      <w:pPr>
        <w:autoSpaceDE w:val="0"/>
        <w:autoSpaceDN w:val="0"/>
        <w:adjustRightInd w:val="0"/>
        <w:jc w:val="both"/>
        <w:rPr>
          <w:rFonts w:eastAsia="Calibri-Bold"/>
          <w:bCs/>
          <w:szCs w:val="24"/>
          <w:lang w:val="sr-Cyrl-RS" w:eastAsia="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7762"/>
      </w:tblGrid>
      <w:tr>
        <w:tc>
          <w:tcPr>
            <w:tcW w:w="1526" w:type="dxa"/>
            <w:shd w:val="clear" w:color="auto" w:fill="auto"/>
          </w:tcPr>
          <w:p>
            <w:pPr>
              <w:rPr>
                <w:szCs w:val="24"/>
                <w:lang w:val="sr-Cyrl-RS"/>
              </w:rPr>
            </w:pPr>
          </w:p>
          <w:p>
            <w:pPr>
              <w:rPr>
                <w:szCs w:val="24"/>
                <w:lang w:val="sr-Cyrl-RS"/>
              </w:rPr>
            </w:pPr>
          </w:p>
          <w:p>
            <w:pPr>
              <w:rPr>
                <w:szCs w:val="24"/>
                <w:lang w:val="sr-Cyrl-RS"/>
              </w:rPr>
            </w:pPr>
          </w:p>
          <w:p>
            <w:pPr>
              <w:rPr>
                <w:szCs w:val="24"/>
                <w:lang w:val="sr-Cyrl-RS"/>
              </w:rPr>
            </w:pPr>
          </w:p>
          <w:p>
            <w:pPr>
              <w:rPr>
                <w:i/>
                <w:szCs w:val="24"/>
                <w:u w:val="single"/>
                <w:lang w:val="sr-Cyrl-RS"/>
              </w:rPr>
            </w:pPr>
            <w:r>
              <w:rPr>
                <w:i/>
                <w:szCs w:val="24"/>
                <w:u w:val="single"/>
                <w:lang w:val="sr-Cyrl-RS"/>
              </w:rPr>
              <w:lastRenderedPageBreak/>
              <w:t>Предузетник и физичко лице</w:t>
            </w:r>
          </w:p>
          <w:p>
            <w:pPr>
              <w:rPr>
                <w:i/>
                <w:szCs w:val="24"/>
                <w:u w:val="single"/>
                <w:lang w:val="sr-Cyrl-RS"/>
              </w:rPr>
            </w:pPr>
          </w:p>
          <w:p>
            <w:pPr>
              <w:rPr>
                <w:szCs w:val="24"/>
                <w:lang w:val="sr-Cyrl-RS"/>
              </w:rPr>
            </w:pPr>
          </w:p>
          <w:p>
            <w:pPr>
              <w:rPr>
                <w:szCs w:val="24"/>
                <w:lang w:val="sr-Cyrl-RS"/>
              </w:rPr>
            </w:pPr>
          </w:p>
        </w:tc>
        <w:tc>
          <w:tcPr>
            <w:tcW w:w="7762" w:type="dxa"/>
            <w:shd w:val="clear" w:color="auto" w:fill="auto"/>
          </w:tcPr>
          <w:p>
            <w:pPr>
              <w:jc w:val="both"/>
              <w:rPr>
                <w:szCs w:val="24"/>
                <w:lang w:val="sr-Cyrl-RS"/>
              </w:rPr>
            </w:pPr>
          </w:p>
          <w:p>
            <w:pPr>
              <w:autoSpaceDE w:val="0"/>
              <w:autoSpaceDN w:val="0"/>
              <w:adjustRightInd w:val="0"/>
              <w:jc w:val="both"/>
              <w:rPr>
                <w:rFonts w:eastAsia="Calibri-Bold"/>
                <w:szCs w:val="24"/>
                <w:lang w:val="sr-Cyrl-RS" w:eastAsia="sr-Cyrl-RS"/>
              </w:rPr>
            </w:pPr>
            <w:r>
              <w:rPr>
                <w:rFonts w:eastAsia="Calibri-Bold"/>
                <w:szCs w:val="24"/>
                <w:lang w:val="sr-Cyrl-RS" w:eastAsia="sr-Cyrl-RS"/>
              </w:rPr>
              <w:t>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w:t>
            </w:r>
          </w:p>
          <w:p>
            <w:pPr>
              <w:autoSpaceDE w:val="0"/>
              <w:autoSpaceDN w:val="0"/>
              <w:adjustRightInd w:val="0"/>
              <w:jc w:val="both"/>
              <w:rPr>
                <w:rFonts w:eastAsia="Calibri-Bold"/>
                <w:szCs w:val="24"/>
                <w:lang w:val="sr-Cyrl-RS" w:eastAsia="sr-Cyrl-RS"/>
              </w:rPr>
            </w:pPr>
            <w:r>
              <w:rPr>
                <w:rFonts w:eastAsia="Calibri-Bold"/>
                <w:szCs w:val="24"/>
                <w:lang w:val="sr-Cyrl-RS" w:eastAsia="sr-Cyrl-RS"/>
              </w:rPr>
              <w:lastRenderedPageBreak/>
              <w:t>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r>
              <w:rPr>
                <w:rFonts w:eastAsia="Calibri-Bold"/>
                <w:szCs w:val="24"/>
                <w:lang w:val="sr-Latn-RS" w:eastAsia="sr-Cyrl-RS"/>
              </w:rPr>
              <w:t>).</w:t>
            </w:r>
            <w:r>
              <w:rPr>
                <w:rFonts w:eastAsia="Calibri-Bold"/>
                <w:szCs w:val="24"/>
                <w:lang w:val="sr-Cyrl-RS" w:eastAsia="sr-Cyrl-RS"/>
              </w:rPr>
              <w:t xml:space="preserve"> </w:t>
            </w:r>
          </w:p>
          <w:p>
            <w:pPr>
              <w:jc w:val="both"/>
              <w:rPr>
                <w:szCs w:val="24"/>
                <w:lang w:val="sr-Cyrl-RS"/>
              </w:rPr>
            </w:pPr>
          </w:p>
        </w:tc>
      </w:tr>
    </w:tbl>
    <w:p>
      <w:pPr>
        <w:ind w:firstLine="708"/>
        <w:rPr>
          <w:szCs w:val="24"/>
          <w:lang w:val="sr-Cyrl-RS"/>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tc>
          <w:tcPr>
            <w:tcW w:w="7762" w:type="dxa"/>
            <w:shd w:val="clear" w:color="auto" w:fill="auto"/>
          </w:tcPr>
          <w:p>
            <w:pPr>
              <w:autoSpaceDE w:val="0"/>
              <w:autoSpaceDN w:val="0"/>
              <w:adjustRightInd w:val="0"/>
              <w:jc w:val="both"/>
              <w:rPr>
                <w:rFonts w:eastAsia="Calibri-Bold"/>
                <w:b/>
                <w:szCs w:val="24"/>
                <w:lang w:val="sr-Cyrl-RS" w:eastAsia="sr-Cyrl-RS"/>
              </w:rPr>
            </w:pPr>
            <w:r>
              <w:rPr>
                <w:rFonts w:eastAsia="Calibri-Bold"/>
                <w:b/>
                <w:szCs w:val="24"/>
                <w:lang w:val="sr-Cyrl-RS" w:eastAsia="sr-Cyrl-RS"/>
              </w:rPr>
              <w:t>ДОКАЗ О ИСПУЊЕНОСТИ УСЛОВА ИЗ ЧЛАНА 75. СТАВ 1. ТАЧКА 2. ЗАКОНА, НЕ МОЖЕ БИТИ СТАРИЈИ ОД ДВА МЕСЕЦА ПРЕ ОТВАРАЊА ПОНУДА.</w:t>
            </w:r>
          </w:p>
        </w:tc>
      </w:tr>
    </w:tbl>
    <w:p>
      <w:pPr>
        <w:autoSpaceDE w:val="0"/>
        <w:autoSpaceDN w:val="0"/>
        <w:adjustRightInd w:val="0"/>
        <w:rPr>
          <w:rFonts w:eastAsia="Calibri-Bold"/>
          <w:i/>
          <w:iCs/>
          <w:szCs w:val="24"/>
          <w:lang w:val="sr-Cyrl-RS" w:eastAsia="sr-Cyrl-RS"/>
        </w:rPr>
      </w:pPr>
    </w:p>
    <w:p>
      <w:pPr>
        <w:autoSpaceDE w:val="0"/>
        <w:autoSpaceDN w:val="0"/>
        <w:adjustRightInd w:val="0"/>
        <w:jc w:val="both"/>
        <w:rPr>
          <w:rFonts w:eastAsia="Calibri-Bold"/>
          <w:bCs/>
          <w:szCs w:val="24"/>
          <w:lang w:val="sr-Cyrl-RS" w:eastAsia="sr-Cyrl-RS"/>
        </w:rPr>
      </w:pPr>
    </w:p>
    <w:p>
      <w:pPr>
        <w:autoSpaceDE w:val="0"/>
        <w:autoSpaceDN w:val="0"/>
        <w:adjustRightInd w:val="0"/>
        <w:ind w:firstLine="708"/>
        <w:jc w:val="both"/>
        <w:rPr>
          <w:rFonts w:eastAsia="Calibri-Bold"/>
          <w:b/>
          <w:i/>
          <w:szCs w:val="24"/>
          <w:u w:val="single"/>
          <w:lang w:val="sr-Cyrl-RS" w:eastAsia="sr-Cyrl-RS"/>
        </w:rPr>
      </w:pPr>
      <w:r>
        <w:rPr>
          <w:rFonts w:eastAsia="Calibri-Bold"/>
          <w:b/>
          <w:bCs/>
          <w:i/>
          <w:szCs w:val="24"/>
          <w:lang w:val="sr-Cyrl-RS" w:eastAsia="sr-Cyrl-RS"/>
        </w:rPr>
        <w:t>3) Услов</w:t>
      </w:r>
      <w:r>
        <w:rPr>
          <w:rFonts w:eastAsia="Calibri-Bold"/>
          <w:b/>
          <w:i/>
          <w:szCs w:val="24"/>
          <w:lang w:val="sr-Cyrl-RS" w:eastAsia="sr-Cyrl-RS"/>
        </w:rPr>
        <w:t>. из члан 75. став 1. тачка  4) Закона.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37"/>
      </w:tblGrid>
      <w:tr>
        <w:tc>
          <w:tcPr>
            <w:tcW w:w="1951" w:type="dxa"/>
            <w:shd w:val="clear" w:color="auto" w:fill="auto"/>
          </w:tcPr>
          <w:p>
            <w:pPr>
              <w:autoSpaceDE w:val="0"/>
              <w:autoSpaceDN w:val="0"/>
              <w:adjustRightInd w:val="0"/>
              <w:rPr>
                <w:rFonts w:eastAsia="Calibri-Bold"/>
                <w:bCs/>
                <w:i/>
                <w:szCs w:val="24"/>
                <w:u w:val="single"/>
                <w:lang w:val="sr-Cyrl-RS" w:eastAsia="sr-Cyrl-RS"/>
              </w:rPr>
            </w:pPr>
          </w:p>
          <w:p>
            <w:pPr>
              <w:autoSpaceDE w:val="0"/>
              <w:autoSpaceDN w:val="0"/>
              <w:adjustRightInd w:val="0"/>
              <w:rPr>
                <w:rFonts w:eastAsia="Calibri-Bold"/>
                <w:bCs/>
                <w:i/>
                <w:szCs w:val="24"/>
                <w:u w:val="single"/>
                <w:lang w:val="sr-Cyrl-RS" w:eastAsia="sr-Cyrl-RS"/>
              </w:rPr>
            </w:pPr>
          </w:p>
          <w:p>
            <w:pPr>
              <w:autoSpaceDE w:val="0"/>
              <w:autoSpaceDN w:val="0"/>
              <w:adjustRightInd w:val="0"/>
              <w:rPr>
                <w:rFonts w:eastAsia="Calibri-Bold"/>
                <w:bCs/>
                <w:i/>
                <w:szCs w:val="24"/>
                <w:u w:val="single"/>
                <w:lang w:val="sr-Cyrl-RS" w:eastAsia="sr-Cyrl-RS"/>
              </w:rPr>
            </w:pPr>
            <w:r>
              <w:rPr>
                <w:rFonts w:eastAsia="Calibri-Bold"/>
                <w:bCs/>
                <w:i/>
                <w:szCs w:val="24"/>
                <w:u w:val="single"/>
                <w:lang w:val="sr-Cyrl-RS" w:eastAsia="sr-Cyrl-RS"/>
              </w:rPr>
              <w:t>Правно лице</w:t>
            </w:r>
          </w:p>
        </w:tc>
        <w:tc>
          <w:tcPr>
            <w:tcW w:w="7337" w:type="dxa"/>
            <w:shd w:val="clear" w:color="auto" w:fill="auto"/>
          </w:tcPr>
          <w:p>
            <w:pPr>
              <w:numPr>
                <w:ilvl w:val="0"/>
                <w:numId w:val="3"/>
              </w:numPr>
              <w:autoSpaceDE w:val="0"/>
              <w:autoSpaceDN w:val="0"/>
              <w:adjustRightInd w:val="0"/>
              <w:rPr>
                <w:rFonts w:eastAsia="Calibri-Bold"/>
                <w:szCs w:val="24"/>
                <w:lang w:val="sr-Cyrl-RS" w:eastAsia="sr-Cyrl-RS"/>
              </w:rPr>
            </w:pPr>
            <w:r>
              <w:rPr>
                <w:rFonts w:eastAsia="Calibri-Bold"/>
                <w:szCs w:val="24"/>
                <w:lang w:val="sr-Cyrl-RS" w:eastAsia="sr-Cyrl-RS"/>
              </w:rPr>
              <w:t xml:space="preserve">уверење Пореске управе  Министарства финансија да је измирио доспеле порезе и доприносе и </w:t>
            </w:r>
          </w:p>
          <w:p>
            <w:pPr>
              <w:numPr>
                <w:ilvl w:val="0"/>
                <w:numId w:val="3"/>
              </w:numPr>
              <w:autoSpaceDE w:val="0"/>
              <w:autoSpaceDN w:val="0"/>
              <w:adjustRightInd w:val="0"/>
              <w:rPr>
                <w:rFonts w:eastAsia="Calibri-Bold"/>
                <w:szCs w:val="24"/>
                <w:lang w:val="sr-Cyrl-RS" w:eastAsia="sr-Cyrl-RS"/>
              </w:rPr>
            </w:pPr>
            <w:r>
              <w:rPr>
                <w:rFonts w:eastAsia="Calibri-Bold"/>
                <w:szCs w:val="24"/>
                <w:lang w:val="sr-Cyrl-RS" w:eastAsia="sr-Cyrl-RS"/>
              </w:rPr>
              <w:t xml:space="preserve">уверења надлежне локалне самоуправе да је измирио обавезе по основу изворних локалних јавних прихода  </w:t>
            </w:r>
          </w:p>
        </w:tc>
      </w:tr>
      <w:tr>
        <w:tc>
          <w:tcPr>
            <w:tcW w:w="1951" w:type="dxa"/>
            <w:shd w:val="clear" w:color="auto" w:fill="auto"/>
          </w:tcPr>
          <w:p>
            <w:pPr>
              <w:autoSpaceDE w:val="0"/>
              <w:autoSpaceDN w:val="0"/>
              <w:adjustRightInd w:val="0"/>
              <w:rPr>
                <w:rFonts w:eastAsia="Calibri-Bold"/>
                <w:bCs/>
                <w:i/>
                <w:szCs w:val="24"/>
                <w:u w:val="single"/>
                <w:lang w:val="sr-Cyrl-RS" w:eastAsia="sr-Cyrl-RS"/>
              </w:rPr>
            </w:pPr>
          </w:p>
          <w:p>
            <w:pPr>
              <w:autoSpaceDE w:val="0"/>
              <w:autoSpaceDN w:val="0"/>
              <w:adjustRightInd w:val="0"/>
              <w:rPr>
                <w:rFonts w:eastAsia="Calibri-Bold"/>
                <w:bCs/>
                <w:i/>
                <w:szCs w:val="24"/>
                <w:u w:val="single"/>
                <w:lang w:val="sr-Cyrl-RS" w:eastAsia="sr-Cyrl-RS"/>
              </w:rPr>
            </w:pPr>
            <w:r>
              <w:rPr>
                <w:rFonts w:eastAsia="Calibri-Bold"/>
                <w:bCs/>
                <w:i/>
                <w:szCs w:val="24"/>
                <w:u w:val="single"/>
                <w:lang w:val="sr-Cyrl-RS" w:eastAsia="sr-Cyrl-RS"/>
              </w:rPr>
              <w:t xml:space="preserve">Предузетник </w:t>
            </w:r>
          </w:p>
        </w:tc>
        <w:tc>
          <w:tcPr>
            <w:tcW w:w="7337" w:type="dxa"/>
            <w:shd w:val="clear" w:color="auto" w:fill="auto"/>
          </w:tcPr>
          <w:p>
            <w:pPr>
              <w:numPr>
                <w:ilvl w:val="0"/>
                <w:numId w:val="4"/>
              </w:numPr>
              <w:autoSpaceDE w:val="0"/>
              <w:autoSpaceDN w:val="0"/>
              <w:adjustRightInd w:val="0"/>
              <w:rPr>
                <w:rFonts w:eastAsia="Calibri-Bold"/>
                <w:szCs w:val="24"/>
                <w:lang w:val="sr-Cyrl-RS" w:eastAsia="sr-Cyrl-RS"/>
              </w:rPr>
            </w:pPr>
            <w:r>
              <w:rPr>
                <w:rFonts w:eastAsia="Calibri-Bold"/>
                <w:szCs w:val="24"/>
                <w:lang w:val="sr-Cyrl-RS" w:eastAsia="sr-Cyrl-RS"/>
              </w:rPr>
              <w:t>уверење Пореске управе  Министарства финансија да је измирио доспеле порезе и доприносе и</w:t>
            </w:r>
          </w:p>
          <w:p>
            <w:pPr>
              <w:numPr>
                <w:ilvl w:val="0"/>
                <w:numId w:val="4"/>
              </w:numPr>
              <w:autoSpaceDE w:val="0"/>
              <w:autoSpaceDN w:val="0"/>
              <w:adjustRightInd w:val="0"/>
              <w:rPr>
                <w:rFonts w:eastAsia="Calibri-Bold"/>
                <w:szCs w:val="24"/>
                <w:lang w:val="sr-Cyrl-RS" w:eastAsia="sr-Cyrl-RS"/>
              </w:rPr>
            </w:pPr>
            <w:r>
              <w:rPr>
                <w:rFonts w:eastAsia="Calibri-Bold"/>
                <w:szCs w:val="24"/>
                <w:lang w:val="sr-Cyrl-RS" w:eastAsia="sr-Cyrl-RS"/>
              </w:rPr>
              <w:t>уверења надлежне локалне самоуправе да је измирио обавезе по основу изворних локалних јавних прихода</w:t>
            </w:r>
          </w:p>
        </w:tc>
      </w:tr>
      <w:tr>
        <w:tc>
          <w:tcPr>
            <w:tcW w:w="1951" w:type="dxa"/>
            <w:shd w:val="clear" w:color="auto" w:fill="auto"/>
          </w:tcPr>
          <w:p>
            <w:pPr>
              <w:autoSpaceDE w:val="0"/>
              <w:autoSpaceDN w:val="0"/>
              <w:adjustRightInd w:val="0"/>
              <w:rPr>
                <w:rFonts w:eastAsia="Calibri-Bold"/>
                <w:bCs/>
                <w:i/>
                <w:szCs w:val="24"/>
                <w:u w:val="single"/>
                <w:lang w:val="sr-Cyrl-RS" w:eastAsia="sr-Cyrl-RS"/>
              </w:rPr>
            </w:pPr>
          </w:p>
          <w:p>
            <w:pPr>
              <w:autoSpaceDE w:val="0"/>
              <w:autoSpaceDN w:val="0"/>
              <w:adjustRightInd w:val="0"/>
              <w:rPr>
                <w:rFonts w:eastAsia="Calibri-Bold"/>
                <w:bCs/>
                <w:i/>
                <w:szCs w:val="24"/>
                <w:u w:val="single"/>
                <w:lang w:val="sr-Cyrl-RS" w:eastAsia="sr-Cyrl-RS"/>
              </w:rPr>
            </w:pPr>
            <w:r>
              <w:rPr>
                <w:rFonts w:eastAsia="Calibri-Bold"/>
                <w:bCs/>
                <w:i/>
                <w:szCs w:val="24"/>
                <w:u w:val="single"/>
                <w:lang w:val="sr-Cyrl-RS" w:eastAsia="sr-Cyrl-RS"/>
              </w:rPr>
              <w:t>Физичко лице</w:t>
            </w:r>
          </w:p>
        </w:tc>
        <w:tc>
          <w:tcPr>
            <w:tcW w:w="7337" w:type="dxa"/>
            <w:shd w:val="clear" w:color="auto" w:fill="auto"/>
          </w:tcPr>
          <w:p>
            <w:pPr>
              <w:numPr>
                <w:ilvl w:val="0"/>
                <w:numId w:val="38"/>
              </w:numPr>
              <w:autoSpaceDE w:val="0"/>
              <w:autoSpaceDN w:val="0"/>
              <w:adjustRightInd w:val="0"/>
              <w:rPr>
                <w:rFonts w:eastAsia="Calibri-Bold"/>
                <w:szCs w:val="24"/>
                <w:lang w:val="sr-Cyrl-RS" w:eastAsia="sr-Cyrl-RS"/>
              </w:rPr>
            </w:pPr>
            <w:r>
              <w:rPr>
                <w:rFonts w:eastAsia="Calibri-Bold"/>
                <w:szCs w:val="24"/>
                <w:lang w:val="sr-Cyrl-RS" w:eastAsia="sr-Cyrl-RS"/>
              </w:rPr>
              <w:t>уверење Пореске управе  Министарства финансија да је измирио доспеле порезе и доприносе и</w:t>
            </w:r>
          </w:p>
          <w:p>
            <w:pPr>
              <w:numPr>
                <w:ilvl w:val="0"/>
                <w:numId w:val="38"/>
              </w:numPr>
              <w:autoSpaceDE w:val="0"/>
              <w:autoSpaceDN w:val="0"/>
              <w:adjustRightInd w:val="0"/>
              <w:rPr>
                <w:rFonts w:eastAsia="Calibri-Bold"/>
                <w:szCs w:val="24"/>
                <w:lang w:val="sr-Cyrl-RS" w:eastAsia="sr-Cyrl-RS"/>
              </w:rPr>
            </w:pPr>
            <w:r>
              <w:rPr>
                <w:rFonts w:eastAsia="Calibri-Bold"/>
                <w:szCs w:val="24"/>
                <w:lang w:val="sr-Cyrl-RS" w:eastAsia="sr-Cyrl-RS"/>
              </w:rPr>
              <w:t>уверења надлежне локалне самоуправе да је измирио обавезе по основу изворних локалних јавних прихода</w:t>
            </w:r>
          </w:p>
        </w:tc>
      </w:tr>
      <w:tr>
        <w:tc>
          <w:tcPr>
            <w:tcW w:w="1951" w:type="dxa"/>
            <w:shd w:val="clear" w:color="auto" w:fill="auto"/>
          </w:tcPr>
          <w:p>
            <w:pPr>
              <w:autoSpaceDE w:val="0"/>
              <w:autoSpaceDN w:val="0"/>
              <w:adjustRightInd w:val="0"/>
              <w:rPr>
                <w:rFonts w:eastAsia="Calibri-Bold"/>
                <w:szCs w:val="24"/>
                <w:lang w:val="sr-Cyrl-RS" w:eastAsia="sr-Cyrl-RS"/>
              </w:rPr>
            </w:pPr>
          </w:p>
          <w:p>
            <w:pPr>
              <w:autoSpaceDE w:val="0"/>
              <w:autoSpaceDN w:val="0"/>
              <w:adjustRightInd w:val="0"/>
              <w:rPr>
                <w:rFonts w:eastAsia="Calibri-Bold"/>
                <w:szCs w:val="24"/>
                <w:lang w:val="sr-Cyrl-RS" w:eastAsia="sr-Cyrl-RS"/>
              </w:rPr>
            </w:pPr>
          </w:p>
          <w:p>
            <w:pPr>
              <w:autoSpaceDE w:val="0"/>
              <w:autoSpaceDN w:val="0"/>
              <w:adjustRightInd w:val="0"/>
              <w:rPr>
                <w:rFonts w:eastAsia="Calibri-Bold"/>
                <w:szCs w:val="24"/>
                <w:lang w:val="sr-Cyrl-RS" w:eastAsia="sr-Cyrl-RS"/>
              </w:rPr>
            </w:pPr>
          </w:p>
          <w:p>
            <w:pPr>
              <w:autoSpaceDE w:val="0"/>
              <w:autoSpaceDN w:val="0"/>
              <w:adjustRightInd w:val="0"/>
              <w:rPr>
                <w:rFonts w:eastAsia="Calibri-Bold"/>
                <w:szCs w:val="24"/>
                <w:lang w:val="sr-Cyrl-RS" w:eastAsia="sr-Cyrl-RS"/>
              </w:rPr>
            </w:pPr>
          </w:p>
          <w:p>
            <w:pPr>
              <w:autoSpaceDE w:val="0"/>
              <w:autoSpaceDN w:val="0"/>
              <w:adjustRightInd w:val="0"/>
              <w:rPr>
                <w:rFonts w:eastAsia="Calibri-Bold"/>
                <w:szCs w:val="24"/>
                <w:lang w:val="sr-Cyrl-RS" w:eastAsia="sr-Cyrl-RS"/>
              </w:rPr>
            </w:pPr>
          </w:p>
          <w:p>
            <w:pPr>
              <w:autoSpaceDE w:val="0"/>
              <w:autoSpaceDN w:val="0"/>
              <w:adjustRightInd w:val="0"/>
              <w:rPr>
                <w:rFonts w:eastAsia="Calibri-Bold"/>
                <w:szCs w:val="24"/>
                <w:lang w:val="sr-Cyrl-RS" w:eastAsia="sr-Cyrl-RS"/>
              </w:rPr>
            </w:pPr>
          </w:p>
          <w:p>
            <w:pPr>
              <w:autoSpaceDE w:val="0"/>
              <w:autoSpaceDN w:val="0"/>
              <w:adjustRightInd w:val="0"/>
              <w:rPr>
                <w:rFonts w:eastAsia="Calibri-Bold"/>
                <w:szCs w:val="24"/>
                <w:lang w:val="sr-Cyrl-RS" w:eastAsia="sr-Cyrl-RS"/>
              </w:rPr>
            </w:pPr>
            <w:r>
              <w:rPr>
                <w:rFonts w:eastAsia="Calibri-Bold"/>
                <w:szCs w:val="24"/>
                <w:lang w:val="sr-Cyrl-RS" w:eastAsia="sr-Cyrl-RS"/>
              </w:rPr>
              <w:t>Орган надлежан за издавање:</w:t>
            </w:r>
          </w:p>
          <w:p>
            <w:pPr>
              <w:autoSpaceDE w:val="0"/>
              <w:autoSpaceDN w:val="0"/>
              <w:adjustRightInd w:val="0"/>
              <w:ind w:left="720"/>
              <w:rPr>
                <w:rFonts w:eastAsia="Calibri-Bold"/>
                <w:bCs/>
                <w:i/>
                <w:szCs w:val="24"/>
                <w:u w:val="single"/>
                <w:lang w:val="sr-Cyrl-RS" w:eastAsia="sr-Cyrl-RS"/>
              </w:rPr>
            </w:pPr>
          </w:p>
        </w:tc>
        <w:tc>
          <w:tcPr>
            <w:tcW w:w="7337" w:type="dxa"/>
            <w:shd w:val="clear" w:color="auto" w:fill="auto"/>
          </w:tcPr>
          <w:p>
            <w:pPr>
              <w:autoSpaceDE w:val="0"/>
              <w:autoSpaceDN w:val="0"/>
              <w:adjustRightInd w:val="0"/>
              <w:ind w:left="426"/>
              <w:jc w:val="both"/>
              <w:rPr>
                <w:rFonts w:eastAsia="Calibri-Bold"/>
                <w:szCs w:val="24"/>
                <w:lang w:val="sr-Cyrl-RS" w:eastAsia="sr-Cyrl-RS"/>
              </w:rPr>
            </w:pPr>
            <w:r>
              <w:rPr>
                <w:rFonts w:eastAsia="SymbolMT"/>
                <w:szCs w:val="24"/>
                <w:lang w:val="sr-Latn-RS" w:eastAsia="sr-Cyrl-RS"/>
              </w:rPr>
              <w:t>1)</w:t>
            </w:r>
            <w:r>
              <w:rPr>
                <w:rFonts w:eastAsia="SymbolMT"/>
                <w:szCs w:val="24"/>
                <w:lang w:val="sr-Cyrl-RS" w:eastAsia="sr-Cyrl-RS"/>
              </w:rPr>
              <w:t xml:space="preserve"> </w:t>
            </w:r>
            <w:r>
              <w:rPr>
                <w:rFonts w:eastAsia="Calibri-Bold"/>
                <w:szCs w:val="24"/>
                <w:lang w:val="sr-Cyrl-RS" w:eastAsia="sr-Cyrl-RS"/>
              </w:rPr>
              <w:t xml:space="preserve">Република Србија - Министарство финансија - Пореска </w:t>
            </w:r>
          </w:p>
          <w:p>
            <w:pPr>
              <w:autoSpaceDE w:val="0"/>
              <w:autoSpaceDN w:val="0"/>
              <w:adjustRightInd w:val="0"/>
              <w:jc w:val="both"/>
              <w:rPr>
                <w:rFonts w:eastAsia="Calibri-Bold"/>
                <w:szCs w:val="24"/>
                <w:lang w:val="sr-Cyrl-RS" w:eastAsia="sr-Cyrl-RS"/>
              </w:rPr>
            </w:pPr>
            <w:r>
              <w:rPr>
                <w:rFonts w:eastAsia="Calibri-Bold"/>
                <w:szCs w:val="24"/>
                <w:lang w:val="sr-Cyrl-RS" w:eastAsia="sr-Cyrl-RS"/>
              </w:rPr>
              <w:t>управа Регионални центар -  Филијала/експозитура - према месту</w:t>
            </w:r>
          </w:p>
          <w:p>
            <w:pPr>
              <w:autoSpaceDE w:val="0"/>
              <w:autoSpaceDN w:val="0"/>
              <w:adjustRightInd w:val="0"/>
              <w:jc w:val="both"/>
              <w:rPr>
                <w:rFonts w:eastAsia="Calibri-Bold"/>
                <w:szCs w:val="24"/>
                <w:lang w:val="sr-Cyrl-RS" w:eastAsia="sr-Cyrl-RS"/>
              </w:rPr>
            </w:pPr>
            <w:r>
              <w:rPr>
                <w:rFonts w:eastAsia="Calibri-Bold"/>
                <w:szCs w:val="24"/>
                <w:lang w:val="sr-Cyrl-RS" w:eastAsia="sr-Cyrl-RS"/>
              </w:rPr>
              <w:t>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pPr>
              <w:autoSpaceDE w:val="0"/>
              <w:autoSpaceDN w:val="0"/>
              <w:adjustRightInd w:val="0"/>
              <w:ind w:left="360"/>
              <w:jc w:val="both"/>
              <w:rPr>
                <w:rFonts w:eastAsia="Calibri-Bold"/>
                <w:szCs w:val="24"/>
                <w:lang w:val="sr-Cyrl-RS" w:eastAsia="sr-Cyrl-RS"/>
              </w:rPr>
            </w:pPr>
            <w:r>
              <w:rPr>
                <w:rFonts w:eastAsia="Calibri-Bold"/>
                <w:szCs w:val="24"/>
                <w:lang w:val="sr-Latn-RS" w:eastAsia="sr-Cyrl-RS"/>
              </w:rPr>
              <w:t>2)</w:t>
            </w:r>
            <w:r>
              <w:rPr>
                <w:rFonts w:eastAsia="Calibri-Bold"/>
                <w:szCs w:val="24"/>
                <w:lang w:val="sr-Cyrl-RS" w:eastAsia="sr-Cyrl-RS"/>
              </w:rPr>
              <w:t xml:space="preserve"> Град, односно општина - градска, односно општинска пореска</w:t>
            </w:r>
          </w:p>
          <w:p>
            <w:pPr>
              <w:autoSpaceDE w:val="0"/>
              <w:autoSpaceDN w:val="0"/>
              <w:adjustRightInd w:val="0"/>
              <w:jc w:val="both"/>
              <w:rPr>
                <w:rFonts w:eastAsia="Calibri-Bold"/>
                <w:szCs w:val="24"/>
                <w:lang w:val="sr-Cyrl-RS" w:eastAsia="sr-Cyrl-RS"/>
              </w:rPr>
            </w:pPr>
            <w:r>
              <w:rPr>
                <w:rFonts w:eastAsia="Calibri-Bold"/>
                <w:szCs w:val="24"/>
                <w:lang w:val="sr-Cyrl-RS" w:eastAsia="sr-Cyrl-RS"/>
              </w:rPr>
              <w:t>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w:t>
            </w:r>
          </w:p>
          <w:p>
            <w:pPr>
              <w:autoSpaceDE w:val="0"/>
              <w:autoSpaceDN w:val="0"/>
              <w:adjustRightInd w:val="0"/>
              <w:jc w:val="both"/>
              <w:rPr>
                <w:rFonts w:eastAsia="Calibri-Bold"/>
                <w:szCs w:val="24"/>
                <w:lang w:val="sr-Cyrl-RS" w:eastAsia="sr-Cyrl-RS"/>
              </w:rPr>
            </w:pPr>
            <w:r>
              <w:rPr>
                <w:rFonts w:eastAsia="Calibri-Bold"/>
                <w:szCs w:val="24"/>
                <w:lang w:val="sr-Cyrl-RS" w:eastAsia="sr-Cyrl-RS"/>
              </w:rPr>
              <w:t>локалне пореске управе приложи и потврде осталих локалних</w:t>
            </w:r>
          </w:p>
          <w:p>
            <w:pPr>
              <w:autoSpaceDE w:val="0"/>
              <w:autoSpaceDN w:val="0"/>
              <w:adjustRightInd w:val="0"/>
              <w:jc w:val="both"/>
              <w:rPr>
                <w:rFonts w:eastAsia="Calibri-Bold"/>
                <w:szCs w:val="24"/>
                <w:lang w:val="sr-Cyrl-RS" w:eastAsia="sr-Cyrl-RS"/>
              </w:rPr>
            </w:pPr>
            <w:r>
              <w:rPr>
                <w:rFonts w:eastAsia="Calibri-Bold"/>
                <w:szCs w:val="24"/>
                <w:lang w:val="sr-Cyrl-RS" w:eastAsia="sr-Cyrl-RS"/>
              </w:rPr>
              <w:t>органа/организација/установа.</w:t>
            </w:r>
          </w:p>
        </w:tc>
      </w:tr>
    </w:tbl>
    <w:p>
      <w:pPr>
        <w:autoSpaceDE w:val="0"/>
        <w:autoSpaceDN w:val="0"/>
        <w:adjustRightInd w:val="0"/>
        <w:rPr>
          <w:rFonts w:eastAsia="Calibri-Bold"/>
          <w:b/>
          <w:bCs/>
          <w:szCs w:val="24"/>
          <w:lang w:val="sr-Cyrl-RS" w:eastAsia="sr-Cyrl-RS"/>
        </w:rPr>
      </w:pPr>
      <w:r>
        <w:rPr>
          <w:rFonts w:eastAsia="Calibri-Bold"/>
          <w:b/>
          <w:bCs/>
          <w:szCs w:val="24"/>
          <w:lang w:val="sr-Cyrl-RS" w:eastAsia="sr-Cyrl-RS"/>
        </w:rPr>
        <w:t xml:space="preserve">                              </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7"/>
      </w:tblGrid>
      <w:tr>
        <w:tc>
          <w:tcPr>
            <w:tcW w:w="7337" w:type="dxa"/>
            <w:shd w:val="clear" w:color="auto" w:fill="auto"/>
          </w:tcPr>
          <w:p>
            <w:pPr>
              <w:autoSpaceDE w:val="0"/>
              <w:autoSpaceDN w:val="0"/>
              <w:adjustRightInd w:val="0"/>
              <w:rPr>
                <w:rFonts w:eastAsia="Calibri-Bold"/>
                <w:b/>
                <w:bCs/>
                <w:szCs w:val="24"/>
                <w:lang w:val="sr-Cyrl-RS" w:eastAsia="sr-Cyrl-RS"/>
              </w:rPr>
            </w:pPr>
            <w:r>
              <w:rPr>
                <w:rFonts w:eastAsia="Calibri-Bold"/>
                <w:b/>
                <w:szCs w:val="24"/>
                <w:lang w:val="sr-Cyrl-RS" w:eastAsia="sr-Cyrl-RS"/>
              </w:rPr>
              <w:t>ДОКАЗ О ИСПУЊЕНОСТИ УСЛОВА ИЗ ЧЛАНА 75. СТАВ 1. ТАЧКА 4. ЗАКОНА, НЕ МОЖЕ БИТИ СТАРИЈИ ОД ДВА МЕСЕЦА ПРЕ ОТВАРАЊА ПОНУДА.</w:t>
            </w:r>
          </w:p>
        </w:tc>
      </w:tr>
    </w:tbl>
    <w:p>
      <w:pPr>
        <w:rPr>
          <w:szCs w:val="24"/>
        </w:rPr>
      </w:pPr>
    </w:p>
    <w:p>
      <w:pPr>
        <w:autoSpaceDE w:val="0"/>
        <w:autoSpaceDN w:val="0"/>
        <w:adjustRightInd w:val="0"/>
        <w:ind w:left="720"/>
        <w:jc w:val="both"/>
        <w:rPr>
          <w:rFonts w:eastAsia="Calibri-Bold"/>
          <w:b/>
          <w:bCs/>
          <w:szCs w:val="24"/>
          <w:lang w:val="sr-Cyrl-RS" w:eastAsia="sr-Cyrl-RS"/>
        </w:rPr>
      </w:pPr>
      <w:r>
        <w:rPr>
          <w:rFonts w:eastAsia="Calibri-Bold"/>
          <w:b/>
          <w:bCs/>
          <w:i/>
          <w:szCs w:val="24"/>
          <w:lang w:val="sr-Cyrl-RS" w:eastAsia="sr-Cyrl-RS"/>
        </w:rPr>
        <w:t>4)Услов из члана 75. став 1. тачка 5) Закона</w:t>
      </w:r>
      <w:r>
        <w:rPr>
          <w:rFonts w:eastAsia="Calibri-Bold"/>
          <w:b/>
          <w:bCs/>
          <w:szCs w:val="24"/>
          <w:lang w:val="sr-Cyrl-RS" w:eastAsia="sr-Cyrl-RS"/>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tc>
          <w:tcPr>
            <w:tcW w:w="9322" w:type="dxa"/>
            <w:shd w:val="clear" w:color="auto" w:fill="auto"/>
          </w:tcPr>
          <w:p>
            <w:pPr>
              <w:autoSpaceDE w:val="0"/>
              <w:autoSpaceDN w:val="0"/>
              <w:adjustRightInd w:val="0"/>
              <w:jc w:val="both"/>
              <w:rPr>
                <w:rFonts w:eastAsia="Calibri-Bold"/>
                <w:b/>
                <w:i/>
                <w:szCs w:val="24"/>
                <w:u w:val="single"/>
                <w:lang w:val="sr-Cyrl-RS" w:eastAsia="sr-Cyrl-RS"/>
              </w:rPr>
            </w:pPr>
            <w:r>
              <w:rPr>
                <w:rFonts w:eastAsia="Calibri-Bold"/>
                <w:szCs w:val="24"/>
                <w:lang w:val="sr-Cyrl-RS" w:eastAsia="sr-Cyrl-RS"/>
              </w:rPr>
              <w:t xml:space="preserve">             Понуђач у поступку јавне набавке мора доказати да има </w:t>
            </w:r>
            <w:r>
              <w:rPr>
                <w:rFonts w:eastAsia="Calibri-Bold"/>
                <w:b/>
                <w:i/>
                <w:szCs w:val="24"/>
                <w:u w:val="single"/>
                <w:lang w:val="sr-Cyrl-RS" w:eastAsia="sr-Cyrl-RS"/>
              </w:rPr>
              <w:t xml:space="preserve">важећу дозволу надлежног органа за обављање делатности која је предмет јавне набавке, ако је таква дозвола предвиђена посебним прописом. </w:t>
            </w:r>
          </w:p>
          <w:p>
            <w:pPr>
              <w:autoSpaceDE w:val="0"/>
              <w:autoSpaceDN w:val="0"/>
              <w:adjustRightInd w:val="0"/>
              <w:jc w:val="both"/>
              <w:rPr>
                <w:rFonts w:eastAsia="Calibri-Bold"/>
                <w:b/>
                <w:i/>
                <w:szCs w:val="24"/>
                <w:lang w:val="sr-Cyrl-RS" w:eastAsia="sr-Cyrl-RS"/>
              </w:rPr>
            </w:pPr>
            <w:r>
              <w:rPr>
                <w:rFonts w:eastAsia="Calibri-Bold"/>
                <w:b/>
                <w:i/>
                <w:szCs w:val="24"/>
                <w:lang w:val="sr-Cyrl-RS" w:eastAsia="sr-Cyrl-RS"/>
              </w:rPr>
              <w:t xml:space="preserve">             Ако таква дозвола за предметну јавну набавку није предвиђена посебним прописом, овај доказ се не захтева.</w:t>
            </w:r>
          </w:p>
        </w:tc>
      </w:tr>
    </w:tbl>
    <w:p>
      <w:pPr>
        <w:autoSpaceDE w:val="0"/>
        <w:autoSpaceDN w:val="0"/>
        <w:adjustRightInd w:val="0"/>
        <w:jc w:val="both"/>
        <w:rPr>
          <w:rFonts w:eastAsia="Calibri-Bold"/>
          <w:bCs/>
          <w:szCs w:val="24"/>
          <w:lang w:val="sr-Cyrl-RS" w:eastAsia="sr-Cyrl-RS"/>
        </w:rPr>
      </w:pPr>
      <w:r>
        <w:rPr>
          <w:rFonts w:eastAsia="Calibri-Bold"/>
          <w:bCs/>
          <w:szCs w:val="24"/>
          <w:lang w:val="sr-Cyrl-RS" w:eastAsia="sr-Cyrl-R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c>
          <w:tcPr>
            <w:tcW w:w="9288" w:type="dxa"/>
            <w:shd w:val="clear" w:color="auto" w:fill="auto"/>
          </w:tcPr>
          <w:p>
            <w:pPr>
              <w:autoSpaceDE w:val="0"/>
              <w:autoSpaceDN w:val="0"/>
              <w:adjustRightInd w:val="0"/>
              <w:jc w:val="both"/>
              <w:rPr>
                <w:rFonts w:eastAsia="Calibri-Bold"/>
                <w:bCs/>
                <w:szCs w:val="24"/>
                <w:lang w:val="sr-Cyrl-RS" w:eastAsia="sr-Cyrl-RS"/>
              </w:rPr>
            </w:pPr>
            <w:r>
              <w:rPr>
                <w:rFonts w:eastAsia="Calibri-Bold"/>
                <w:b/>
                <w:i/>
                <w:iCs/>
                <w:szCs w:val="24"/>
                <w:u w:val="single"/>
                <w:lang w:val="sr-Cyrl-RS" w:eastAsia="sr-Cyrl-RS"/>
              </w:rPr>
              <w:lastRenderedPageBreak/>
              <w:t>Доказивање испуњености обавезних услова уколико понуђач понуду подноси са подизвођачем</w:t>
            </w:r>
          </w:p>
        </w:tc>
      </w:tr>
      <w:tr>
        <w:tc>
          <w:tcPr>
            <w:tcW w:w="9288" w:type="dxa"/>
            <w:shd w:val="clear" w:color="auto" w:fill="auto"/>
          </w:tcPr>
          <w:p>
            <w:pPr>
              <w:autoSpaceDE w:val="0"/>
              <w:autoSpaceDN w:val="0"/>
              <w:adjustRightInd w:val="0"/>
              <w:jc w:val="both"/>
              <w:rPr>
                <w:rFonts w:eastAsia="Calibri-Bold"/>
                <w:bCs/>
                <w:szCs w:val="24"/>
                <w:lang w:val="sr-Cyrl-RS" w:eastAsia="sr-Cyrl-RS"/>
              </w:rPr>
            </w:pPr>
            <w:r>
              <w:rPr>
                <w:rFonts w:eastAsia="Calibri-Bold"/>
                <w:bCs/>
                <w:szCs w:val="24"/>
                <w:lang w:val="sr-Cyrl-RS" w:eastAsia="sr-Cyrl-RS"/>
              </w:rPr>
              <w:t xml:space="preserve">          Понуђач је дужан да за подизвођача достави доказе да испуњава обавезне  услове из члана 75. став 1. тач. 1) до 4) Закона, а доказ о испуњености услова из члана 75. став 1. тачка 5) Закона, за део набавке који ће извршити преко подизвођача. </w:t>
            </w:r>
          </w:p>
          <w:p>
            <w:pPr>
              <w:autoSpaceDE w:val="0"/>
              <w:autoSpaceDN w:val="0"/>
              <w:adjustRightInd w:val="0"/>
              <w:jc w:val="both"/>
              <w:rPr>
                <w:rFonts w:eastAsia="Calibri-Bold"/>
                <w:bCs/>
                <w:szCs w:val="24"/>
                <w:lang w:eastAsia="sr-Cyrl-RS"/>
              </w:rPr>
            </w:pPr>
            <w:r>
              <w:rPr>
                <w:rFonts w:eastAsia="Calibri-Bold"/>
                <w:bCs/>
                <w:szCs w:val="24"/>
                <w:lang w:val="sr-Cyrl-RS" w:eastAsia="sr-Cyrl-RS"/>
              </w:rPr>
              <w:t xml:space="preserve">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коме је поверио извршење тог дела набавке.</w:t>
            </w:r>
            <w:r>
              <w:rPr>
                <w:rFonts w:eastAsia="Calibri-Bold"/>
                <w:bCs/>
                <w:szCs w:val="24"/>
                <w:lang w:eastAsia="sr-Cyrl-RS"/>
              </w:rPr>
              <w:t xml:space="preserve">           </w:t>
            </w:r>
          </w:p>
        </w:tc>
      </w:tr>
      <w:tr>
        <w:tc>
          <w:tcPr>
            <w:tcW w:w="9288" w:type="dxa"/>
            <w:shd w:val="clear" w:color="auto" w:fill="auto"/>
          </w:tcPr>
          <w:p>
            <w:pPr>
              <w:autoSpaceDE w:val="0"/>
              <w:autoSpaceDN w:val="0"/>
              <w:adjustRightInd w:val="0"/>
              <w:rPr>
                <w:rFonts w:eastAsia="Calibri-Bold"/>
                <w:bCs/>
                <w:szCs w:val="24"/>
                <w:lang w:val="sr-Cyrl-RS" w:eastAsia="sr-Cyrl-RS"/>
              </w:rPr>
            </w:pPr>
          </w:p>
        </w:tc>
      </w:tr>
      <w:tr>
        <w:tc>
          <w:tcPr>
            <w:tcW w:w="9288"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eastAsia="Calibri-Bold"/>
                <w:b/>
                <w:bCs/>
                <w:i/>
                <w:szCs w:val="24"/>
                <w:lang w:val="sr-Cyrl-RS" w:eastAsia="sr-Cyrl-RS"/>
              </w:rPr>
            </w:pPr>
            <w:r>
              <w:rPr>
                <w:rFonts w:eastAsia="Calibri-Bold"/>
                <w:b/>
                <w:bCs/>
                <w:i/>
                <w:szCs w:val="24"/>
                <w:lang w:val="sr-Cyrl-RS" w:eastAsia="sr-Cyrl-RS"/>
              </w:rPr>
              <w:t>Доказивање испуњености обавезних  услова уколико понуду подноси група понуђача</w:t>
            </w:r>
          </w:p>
        </w:tc>
      </w:tr>
      <w:tr>
        <w:tc>
          <w:tcPr>
            <w:tcW w:w="9288"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ind w:left="720"/>
              <w:jc w:val="both"/>
              <w:rPr>
                <w:rFonts w:eastAsia="Calibri-Bold"/>
                <w:bCs/>
                <w:szCs w:val="24"/>
                <w:lang w:val="sr-Cyrl-RS" w:eastAsia="sr-Cyrl-RS"/>
              </w:rPr>
            </w:pPr>
            <w:r>
              <w:rPr>
                <w:rFonts w:eastAsia="Calibri-Bold"/>
                <w:bCs/>
                <w:szCs w:val="24"/>
                <w:lang w:val="sr-Cyrl-RS" w:eastAsia="sr-Cyrl-RS"/>
              </w:rPr>
              <w:t xml:space="preserve">Услове из члана 75. став 1. тач. 1) до 4) Закона: мора да испуни сваки </w:t>
            </w:r>
          </w:p>
          <w:p>
            <w:pPr>
              <w:autoSpaceDE w:val="0"/>
              <w:autoSpaceDN w:val="0"/>
              <w:adjustRightInd w:val="0"/>
              <w:jc w:val="both"/>
              <w:rPr>
                <w:rFonts w:eastAsia="Calibri-Bold"/>
                <w:bCs/>
                <w:szCs w:val="24"/>
                <w:lang w:val="sr-Cyrl-RS" w:eastAsia="sr-Cyrl-RS"/>
              </w:rPr>
            </w:pPr>
            <w:r>
              <w:rPr>
                <w:rFonts w:eastAsia="Calibri-Bold"/>
                <w:bCs/>
                <w:szCs w:val="24"/>
                <w:lang w:val="sr-Cyrl-RS" w:eastAsia="sr-Cyrl-RS"/>
              </w:rPr>
              <w:t>понуђач из групе понуђача, а испуњеност сваког од тих обавезних услова доказује се достављањем одговарајућих доказа наведених у овом делу Конкурсне документације, док је услов из члана 75. став 1. тач. 5) Закона, дужан да испуни понуђач из групе понуђача којем је поверено извршење дела набавке за који је неопходна испуњеност тог услова.</w:t>
            </w:r>
          </w:p>
        </w:tc>
      </w:tr>
    </w:tbl>
    <w:p>
      <w:pPr>
        <w:jc w:val="both"/>
        <w:rPr>
          <w:szCs w:val="24"/>
          <w:lang w:val="ru-RU"/>
        </w:rPr>
      </w:pPr>
    </w:p>
    <w:p>
      <w:pPr>
        <w:ind w:firstLine="708"/>
        <w:jc w:val="both"/>
        <w:rPr>
          <w:szCs w:val="24"/>
          <w:lang w:val="sr-Cyrl-RS"/>
        </w:rPr>
      </w:pPr>
      <w:r>
        <w:rPr>
          <w:szCs w:val="24"/>
          <w:lang w:val="ru-RU"/>
        </w:rPr>
        <w:t>Понуђачи који су регистровани у регистру који води Агенција за привредне регистре не морају да доставе доказ из чл. 75.</w:t>
      </w:r>
      <w:r>
        <w:rPr>
          <w:szCs w:val="24"/>
          <w:lang w:val="sr-Cyrl-RS"/>
        </w:rPr>
        <w:t xml:space="preserve"> </w:t>
      </w:r>
      <w:r>
        <w:rPr>
          <w:szCs w:val="24"/>
          <w:lang w:val="ru-RU"/>
        </w:rPr>
        <w:t xml:space="preserve">ст. </w:t>
      </w:r>
      <w:r>
        <w:rPr>
          <w:szCs w:val="24"/>
          <w:lang w:val="sr-Cyrl-RS"/>
        </w:rPr>
        <w:t xml:space="preserve">1. </w:t>
      </w:r>
      <w:r>
        <w:rPr>
          <w:szCs w:val="24"/>
          <w:lang w:val="ru-RU"/>
        </w:rPr>
        <w:t xml:space="preserve">тач. 1) – Извод </w:t>
      </w:r>
      <w:r>
        <w:rPr>
          <w:szCs w:val="24"/>
          <w:lang w:val="sr-Cyrl-RS"/>
        </w:rPr>
        <w:t>из регистра Агенције за привредне регистре, који је јавно доступан на интерне</w:t>
      </w:r>
      <w:r>
        <w:rPr>
          <w:szCs w:val="24"/>
          <w:lang w:val="ru-RU"/>
        </w:rPr>
        <w:t>т</w:t>
      </w:r>
      <w:r>
        <w:rPr>
          <w:szCs w:val="24"/>
          <w:lang w:val="sr-Cyrl-RS"/>
        </w:rPr>
        <w:t xml:space="preserve"> страници Агенције за привредне регистре.</w:t>
      </w:r>
    </w:p>
    <w:p>
      <w:pPr>
        <w:ind w:firstLine="708"/>
        <w:jc w:val="both"/>
        <w:rPr>
          <w:szCs w:val="24"/>
          <w:lang w:val="ru-RU"/>
        </w:rPr>
      </w:pPr>
      <w:r>
        <w:rPr>
          <w:szCs w:val="24"/>
          <w:lang w:val="ru-RU"/>
        </w:rPr>
        <w:t xml:space="preserve">Уколико су понуђачи </w:t>
      </w:r>
      <w:r>
        <w:rPr>
          <w:bCs/>
          <w:szCs w:val="24"/>
          <w:lang w:val="ru-RU"/>
        </w:rPr>
        <w:t>регистровани у Регистру понуђача</w:t>
      </w:r>
      <w:r>
        <w:rPr>
          <w:szCs w:val="24"/>
          <w:lang w:val="ru-RU"/>
        </w:rPr>
        <w:t>, који води Агенција за привредне регистре, не морају да достављају доказе о испуњености услова из чл. 75. став 1.тач</w:t>
      </w:r>
      <w:r>
        <w:rPr>
          <w:szCs w:val="24"/>
          <w:lang w:val="sr-Cyrl-RS"/>
        </w:rPr>
        <w:t xml:space="preserve">. </w:t>
      </w:r>
      <w:r>
        <w:rPr>
          <w:szCs w:val="24"/>
          <w:lang w:val="ru-RU"/>
        </w:rPr>
        <w:t>1</w:t>
      </w:r>
      <w:r>
        <w:rPr>
          <w:szCs w:val="24"/>
          <w:lang w:val="sr-Cyrl-RS"/>
        </w:rPr>
        <w:t>) д</w:t>
      </w:r>
      <w:r>
        <w:rPr>
          <w:szCs w:val="24"/>
          <w:lang w:val="ru-RU"/>
        </w:rPr>
        <w:t xml:space="preserve">о </w:t>
      </w:r>
      <w:r>
        <w:rPr>
          <w:szCs w:val="24"/>
          <w:lang w:val="sr-Cyrl-RS"/>
        </w:rPr>
        <w:t>4) З</w:t>
      </w:r>
      <w:r>
        <w:rPr>
          <w:szCs w:val="24"/>
          <w:lang w:val="ru-RU"/>
        </w:rPr>
        <w:t>акона</w:t>
      </w:r>
      <w:r>
        <w:rPr>
          <w:szCs w:val="24"/>
          <w:lang w:val="sr-Cyrl-RS"/>
        </w:rPr>
        <w:t xml:space="preserve">, </w:t>
      </w:r>
      <w:r>
        <w:rPr>
          <w:szCs w:val="24"/>
          <w:lang w:val="ru-RU"/>
        </w:rPr>
        <w:t>већ су у обавези, да јасно нагласе да су уписани у</w:t>
      </w:r>
      <w:r>
        <w:rPr>
          <w:szCs w:val="24"/>
          <w:lang w:val="sr-Cyrl-RS"/>
        </w:rPr>
        <w:t xml:space="preserve"> Регистар понуђача.</w:t>
      </w:r>
      <w:r>
        <w:rPr>
          <w:szCs w:val="24"/>
          <w:lang w:val="ru-RU"/>
        </w:rPr>
        <w:t xml:space="preserve"> </w:t>
      </w:r>
    </w:p>
    <w:p>
      <w:pPr>
        <w:suppressAutoHyphens/>
        <w:spacing w:line="100" w:lineRule="atLeast"/>
        <w:jc w:val="both"/>
        <w:rPr>
          <w:rFonts w:eastAsia="Arial Unicode MS"/>
          <w:b/>
          <w:kern w:val="1"/>
          <w:szCs w:val="24"/>
          <w:lang w:val="sr-Latn-RS" w:eastAsia="ar-SA"/>
        </w:rPr>
      </w:pPr>
    </w:p>
    <w:p>
      <w:pPr>
        <w:suppressAutoHyphens/>
        <w:spacing w:line="100" w:lineRule="atLeast"/>
        <w:jc w:val="both"/>
        <w:rPr>
          <w:rFonts w:eastAsia="Arial Unicode MS"/>
          <w:kern w:val="1"/>
          <w:szCs w:val="24"/>
          <w:lang w:val="sr-Cyrl-RS" w:eastAsia="ar-SA"/>
        </w:rPr>
      </w:pPr>
      <w:r>
        <w:rPr>
          <w:rFonts w:eastAsia="Arial Unicode MS"/>
          <w:b/>
          <w:kern w:val="1"/>
          <w:szCs w:val="24"/>
        </w:rPr>
        <w:tab/>
        <w:t>На захтев Наручиоца,</w:t>
      </w:r>
      <w:r>
        <w:rPr>
          <w:rFonts w:eastAsia="Arial Unicode MS"/>
          <w:kern w:val="1"/>
          <w:szCs w:val="24"/>
        </w:rPr>
        <w:t xml:space="preserve"> </w:t>
      </w:r>
      <w:r>
        <w:rPr>
          <w:rFonts w:eastAsia="Arial Unicode MS"/>
          <w:b/>
          <w:kern w:val="1"/>
          <w:szCs w:val="24"/>
        </w:rPr>
        <w:t>а пре</w:t>
      </w:r>
      <w:r>
        <w:rPr>
          <w:rFonts w:eastAsia="Arial Unicode MS"/>
          <w:kern w:val="1"/>
          <w:szCs w:val="24"/>
        </w:rPr>
        <w:t xml:space="preserve"> </w:t>
      </w:r>
      <w:r>
        <w:rPr>
          <w:rFonts w:eastAsia="Arial Unicode MS"/>
          <w:b/>
          <w:kern w:val="1"/>
          <w:szCs w:val="24"/>
        </w:rPr>
        <w:t>доношења одлуке о додели уговора</w:t>
      </w:r>
      <w:r>
        <w:rPr>
          <w:rFonts w:eastAsia="Arial Unicode MS"/>
          <w:kern w:val="1"/>
          <w:szCs w:val="24"/>
        </w:rPr>
        <w:t xml:space="preserve">, испуњеност </w:t>
      </w:r>
      <w:r>
        <w:rPr>
          <w:rFonts w:eastAsia="Arial Unicode MS"/>
          <w:b/>
          <w:kern w:val="1"/>
          <w:szCs w:val="24"/>
        </w:rPr>
        <w:t xml:space="preserve">додатних услова </w:t>
      </w:r>
      <w:r>
        <w:rPr>
          <w:rFonts w:eastAsia="Arial Unicode MS"/>
          <w:kern w:val="1"/>
          <w:szCs w:val="24"/>
        </w:rPr>
        <w:t>за учешће у поступку предметне јавне набавке, понуђач доказује достављањем следећих доказа</w:t>
      </w:r>
      <w:r>
        <w:rPr>
          <w:rFonts w:eastAsia="Arial Unicode MS"/>
          <w:kern w:val="1"/>
          <w:szCs w:val="24"/>
          <w:lang w:val="sr-Cyrl-RS" w:eastAsia="ar-SA"/>
        </w:rPr>
        <w:t>:</w:t>
      </w:r>
    </w:p>
    <w:p>
      <w:pPr>
        <w:suppressAutoHyphens/>
        <w:spacing w:line="100" w:lineRule="atLeast"/>
        <w:jc w:val="both"/>
        <w:rPr>
          <w:rFonts w:eastAsia="Arial Unicode MS"/>
          <w:kern w:val="1"/>
          <w:szCs w:val="24"/>
          <w:lang w:val="sr-Cyrl-RS" w:eastAsia="ar-SA"/>
        </w:rPr>
      </w:pPr>
    </w:p>
    <w:p>
      <w:pPr>
        <w:tabs>
          <w:tab w:val="left" w:pos="709"/>
        </w:tabs>
        <w:spacing w:after="200" w:line="276" w:lineRule="auto"/>
        <w:ind w:left="705"/>
        <w:contextualSpacing/>
        <w:jc w:val="both"/>
        <w:rPr>
          <w:rFonts w:eastAsia="TimesNewRomanPS-BoldMT"/>
          <w:b/>
          <w:bCs/>
          <w:i/>
          <w:szCs w:val="24"/>
          <w:lang w:val="sr-Cyrl-CS"/>
        </w:rPr>
      </w:pPr>
      <w:r>
        <w:rPr>
          <w:rFonts w:eastAsia="TimesNewRomanPS-BoldMT"/>
          <w:b/>
          <w:bCs/>
          <w:i/>
          <w:szCs w:val="24"/>
          <w:lang w:val="sr-Cyrl-CS"/>
        </w:rPr>
        <w:t>1) за финансијски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tc>
          <w:tcPr>
            <w:tcW w:w="9180" w:type="dxa"/>
            <w:shd w:val="clear" w:color="auto" w:fill="auto"/>
          </w:tcPr>
          <w:p>
            <w:pPr>
              <w:autoSpaceDE w:val="0"/>
              <w:autoSpaceDN w:val="0"/>
              <w:adjustRightInd w:val="0"/>
              <w:jc w:val="both"/>
              <w:rPr>
                <w:rFonts w:eastAsia="TimesNewRomanPS-BoldMT"/>
                <w:b/>
                <w:bCs/>
                <w:i/>
                <w:szCs w:val="24"/>
                <w:lang w:val="sr-Cyrl-CS"/>
              </w:rPr>
            </w:pPr>
            <w:r>
              <w:rPr>
                <w:rFonts w:eastAsia="TimesNewRomanPS-BoldMT"/>
                <w:b/>
                <w:bCs/>
                <w:i/>
                <w:szCs w:val="24"/>
                <w:lang w:val="sr-Cyrl-CS"/>
              </w:rPr>
              <w:t xml:space="preserve">               </w:t>
            </w:r>
            <w:r>
              <w:rPr>
                <w:szCs w:val="24"/>
                <w:lang w:val="sr-Cyrl-RS" w:eastAsia="sr-Cyrl-RS"/>
              </w:rPr>
              <w:t>Извештај о бонитету Центра за бонитет (Образац БОН-ЈН) Агенције за привредне регистре, који мора да садржи: статусне податке понуђача, сажети биланс стања и биланс успеха за претходне три обрачунске године, показатеље за оцену бонитета за претходне три обрачунске године (201</w:t>
            </w:r>
            <w:r>
              <w:rPr>
                <w:szCs w:val="24"/>
                <w:lang w:val="sr-Latn-RS" w:eastAsia="sr-Cyrl-RS"/>
              </w:rPr>
              <w:t>7</w:t>
            </w:r>
            <w:r>
              <w:rPr>
                <w:szCs w:val="24"/>
                <w:lang w:val="sr-Cyrl-RS" w:eastAsia="sr-Cyrl-RS"/>
              </w:rPr>
              <w:t>, 201</w:t>
            </w:r>
            <w:r>
              <w:rPr>
                <w:szCs w:val="24"/>
                <w:lang w:val="sr-Latn-RS" w:eastAsia="sr-Cyrl-RS"/>
              </w:rPr>
              <w:t>8</w:t>
            </w:r>
            <w:r>
              <w:rPr>
                <w:szCs w:val="24"/>
                <w:lang w:val="sr-Cyrl-RS" w:eastAsia="sr-Cyrl-RS"/>
              </w:rPr>
              <w:t xml:space="preserve"> и 201</w:t>
            </w:r>
            <w:r>
              <w:rPr>
                <w:szCs w:val="24"/>
                <w:lang w:val="sr-Latn-RS" w:eastAsia="sr-Cyrl-RS"/>
              </w:rPr>
              <w:t>9</w:t>
            </w:r>
            <w:r>
              <w:rPr>
                <w:szCs w:val="24"/>
                <w:lang w:val="sr-Cyrl-RS" w:eastAsia="sr-Cyrl-RS"/>
              </w:rPr>
              <w:t xml:space="preserve">). Уколико Извештај о бонитету Центра за бонитет (Образац БОН-ЈН) не садржи податке за 2018. годину, доставити Биланс стања и Биланс успеха за 2018. годину. </w:t>
            </w:r>
          </w:p>
          <w:p>
            <w:pPr>
              <w:autoSpaceDE w:val="0"/>
              <w:autoSpaceDN w:val="0"/>
              <w:adjustRightInd w:val="0"/>
              <w:jc w:val="both"/>
              <w:rPr>
                <w:rFonts w:eastAsia="TimesNewRomanPS-BoldMT"/>
                <w:bCs/>
                <w:szCs w:val="24"/>
                <w:lang w:val="sr-Cyrl-CS"/>
              </w:rPr>
            </w:pPr>
            <w:r>
              <w:rPr>
                <w:rFonts w:eastAsia="TimesNewRomanPS-BoldMT"/>
                <w:b/>
                <w:bCs/>
                <w:i/>
                <w:szCs w:val="24"/>
                <w:lang w:val="sr-Cyrl-CS"/>
              </w:rPr>
              <w:t xml:space="preserve">              </w:t>
            </w:r>
            <w:r>
              <w:rPr>
                <w:rFonts w:eastAsia="TimesNewRomanPS-BoldMT"/>
                <w:bCs/>
                <w:szCs w:val="24"/>
                <w:lang w:val="sr-Cyrl-CS"/>
              </w:rPr>
              <w:t xml:space="preserve">Уколико Извештај о бонитету не садржи податак о данима неликвидности у последњих шест месеци који претходе месецу у коме је на Порталу јавних набавки објављен Позив за подношење понуда, понуђач је дужан да достави Потврду Народне банке Србије да понуђач у последњих шест месеци који претходе месецу у коме је на Порталу јавних набавки објављен Позив за подношење понуда, није био неликвидан. </w:t>
            </w:r>
          </w:p>
        </w:tc>
      </w:tr>
    </w:tbl>
    <w:p>
      <w:pPr>
        <w:tabs>
          <w:tab w:val="left" w:pos="709"/>
        </w:tabs>
        <w:spacing w:after="200" w:line="276" w:lineRule="auto"/>
        <w:contextualSpacing/>
        <w:jc w:val="both"/>
        <w:rPr>
          <w:rFonts w:eastAsia="TimesNewRomanPS-BoldMT"/>
          <w:b/>
          <w:bCs/>
          <w:i/>
          <w:szCs w:val="24"/>
          <w:lang w:val="sr-Cyrl-CS"/>
        </w:rPr>
      </w:pPr>
    </w:p>
    <w:p>
      <w:pPr>
        <w:tabs>
          <w:tab w:val="left" w:pos="709"/>
        </w:tabs>
        <w:spacing w:after="200" w:line="276" w:lineRule="auto"/>
        <w:ind w:left="705"/>
        <w:contextualSpacing/>
        <w:jc w:val="both"/>
        <w:rPr>
          <w:rFonts w:eastAsia="TimesNewRomanPS-BoldMT"/>
          <w:b/>
          <w:bCs/>
          <w:i/>
          <w:szCs w:val="24"/>
          <w:lang w:val="sr-Cyrl-CS"/>
        </w:rPr>
      </w:pPr>
      <w:r>
        <w:rPr>
          <w:rFonts w:eastAsia="TimesNewRomanPS-BoldMT"/>
          <w:b/>
          <w:bCs/>
          <w:i/>
          <w:szCs w:val="24"/>
          <w:lang w:val="sr-Cyrl-CS"/>
        </w:rPr>
        <w:t>2) за пословни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tc>
          <w:tcPr>
            <w:tcW w:w="9180" w:type="dxa"/>
            <w:shd w:val="clear" w:color="auto" w:fill="auto"/>
          </w:tcPr>
          <w:p>
            <w:pPr>
              <w:suppressAutoHyphens/>
              <w:spacing w:line="100" w:lineRule="atLeast"/>
              <w:contextualSpacing/>
              <w:jc w:val="both"/>
              <w:rPr>
                <w:rFonts w:eastAsia="TimesNewRomanPS-BoldMT"/>
                <w:bCs/>
                <w:szCs w:val="24"/>
                <w:lang w:val="sr-Cyrl-CS"/>
              </w:rPr>
            </w:pPr>
            <w:r>
              <w:rPr>
                <w:rFonts w:eastAsia="TimesNewRomanPS-BoldMT"/>
                <w:b/>
                <w:bCs/>
                <w:i/>
                <w:szCs w:val="24"/>
                <w:lang w:val="sr-Cyrl-CS"/>
              </w:rPr>
              <w:t xml:space="preserve">         </w:t>
            </w:r>
            <w:r>
              <w:rPr>
                <w:rFonts w:eastAsia="TimesNewRomanPS-BoldMT"/>
                <w:bCs/>
                <w:szCs w:val="24"/>
                <w:lang w:val="sr-Cyrl-CS"/>
              </w:rPr>
              <w:t xml:space="preserve">Попуњен и потписан од стране одговорног лица понуђача </w:t>
            </w:r>
            <w:r>
              <w:rPr>
                <w:rFonts w:eastAsia="TimesNewRomanPS-BoldMT"/>
                <w:b/>
                <w:bCs/>
                <w:i/>
                <w:szCs w:val="24"/>
                <w:lang w:val="sr-Cyrl-CS"/>
              </w:rPr>
              <w:t xml:space="preserve">Образац Референтне листе, који је дат у </w:t>
            </w:r>
            <w:r>
              <w:rPr>
                <w:rFonts w:eastAsia="TimesNewRomanPS-BoldMT"/>
                <w:bCs/>
                <w:szCs w:val="24"/>
                <w:lang w:val="sr-Cyrl-CS"/>
              </w:rPr>
              <w:t xml:space="preserve">Поглављу </w:t>
            </w:r>
            <w:r>
              <w:rPr>
                <w:rFonts w:eastAsia="TimesNewRomanPS-BoldMT"/>
                <w:bCs/>
                <w:szCs w:val="24"/>
              </w:rPr>
              <w:t>XVIII</w:t>
            </w:r>
            <w:r>
              <w:rPr>
                <w:rFonts w:eastAsia="TimesNewRomanPS-BoldMT"/>
                <w:bCs/>
                <w:szCs w:val="24"/>
                <w:lang w:val="sr-Cyrl-CS"/>
              </w:rPr>
              <w:t xml:space="preserve"> Конкурсне документације.</w:t>
            </w:r>
          </w:p>
          <w:p>
            <w:pPr>
              <w:suppressAutoHyphens/>
              <w:spacing w:line="100" w:lineRule="atLeast"/>
              <w:contextualSpacing/>
              <w:jc w:val="both"/>
              <w:rPr>
                <w:rFonts w:eastAsia="TimesNewRomanPS-BoldMT"/>
                <w:bCs/>
                <w:szCs w:val="24"/>
                <w:lang w:val="sr-Cyrl-CS"/>
              </w:rPr>
            </w:pPr>
            <w:r>
              <w:rPr>
                <w:rFonts w:eastAsia="TimesNewRomanPS-BoldMT"/>
                <w:bCs/>
                <w:szCs w:val="24"/>
                <w:lang w:val="sr-Cyrl-CS"/>
              </w:rPr>
              <w:t xml:space="preserve">          Понуђач је дужан да уз Референтну листу достави потписане и оверене </w:t>
            </w:r>
            <w:r>
              <w:rPr>
                <w:rFonts w:eastAsia="TimesNewRomanPS-BoldMT"/>
                <w:b/>
                <w:bCs/>
                <w:i/>
                <w:szCs w:val="24"/>
                <w:lang w:val="sr-Cyrl-CS"/>
              </w:rPr>
              <w:t>Обрасце потврда о раније реализованим уговорима, од стране наручилаца наведених у Референтној  листи</w:t>
            </w:r>
            <w:r>
              <w:rPr>
                <w:rFonts w:eastAsia="TimesNewRomanPS-BoldMT"/>
                <w:b/>
                <w:bCs/>
                <w:i/>
                <w:szCs w:val="24"/>
              </w:rPr>
              <w:t xml:space="preserve">, </w:t>
            </w:r>
            <w:r>
              <w:rPr>
                <w:rFonts w:eastAsia="TimesNewRomanPS-BoldMT"/>
                <w:bCs/>
                <w:szCs w:val="24"/>
                <w:lang w:val="sr-Cyrl-RS"/>
              </w:rPr>
              <w:t xml:space="preserve">који је дат у Поглављу </w:t>
            </w:r>
            <w:r>
              <w:rPr>
                <w:rFonts w:eastAsia="TimesNewRomanPS-BoldMT"/>
                <w:bCs/>
                <w:szCs w:val="24"/>
                <w:lang w:val="sr-Latn-RS"/>
              </w:rPr>
              <w:t>XIX</w:t>
            </w:r>
            <w:r>
              <w:rPr>
                <w:rFonts w:eastAsia="TimesNewRomanPS-BoldMT"/>
                <w:b/>
                <w:bCs/>
                <w:i/>
                <w:szCs w:val="24"/>
                <w:lang w:val="sr-Cyrl-RS"/>
              </w:rPr>
              <w:t xml:space="preserve"> </w:t>
            </w:r>
            <w:r>
              <w:rPr>
                <w:rFonts w:eastAsia="TimesNewRomanPS-BoldMT"/>
                <w:bCs/>
                <w:szCs w:val="24"/>
                <w:lang w:val="sr-Cyrl-CS"/>
              </w:rPr>
              <w:t xml:space="preserve"> Конкурсне документације.</w:t>
            </w:r>
          </w:p>
          <w:p>
            <w:pPr>
              <w:autoSpaceDE w:val="0"/>
              <w:autoSpaceDN w:val="0"/>
              <w:adjustRightInd w:val="0"/>
              <w:jc w:val="both"/>
              <w:rPr>
                <w:szCs w:val="24"/>
              </w:rPr>
            </w:pPr>
            <w:r>
              <w:rPr>
                <w:szCs w:val="24"/>
                <w:lang w:val="sr-Cyrl-RS"/>
              </w:rPr>
              <w:t xml:space="preserve">          </w:t>
            </w:r>
            <w:r>
              <w:rPr>
                <w:b/>
                <w:i/>
                <w:szCs w:val="24"/>
              </w:rPr>
              <w:t>Потврде наручилаца</w:t>
            </w:r>
            <w:r>
              <w:rPr>
                <w:szCs w:val="24"/>
              </w:rPr>
              <w:t xml:space="preserve"> о реализацији закључених уговора могу бити на оригиналном </w:t>
            </w:r>
            <w:r>
              <w:rPr>
                <w:szCs w:val="24"/>
                <w:lang w:val="sr-Cyrl-RS"/>
              </w:rPr>
              <w:t>О</w:t>
            </w:r>
            <w:r>
              <w:rPr>
                <w:szCs w:val="24"/>
              </w:rPr>
              <w:t xml:space="preserve">брасцу из Конкурсне документације или издате од стране других наручилаца на њиховим обрасцима, при чему такве потврде морају имати све елементе које садржи </w:t>
            </w:r>
            <w:r>
              <w:rPr>
                <w:szCs w:val="24"/>
                <w:lang w:val="sr-Cyrl-RS"/>
              </w:rPr>
              <w:t>О</w:t>
            </w:r>
            <w:r>
              <w:rPr>
                <w:szCs w:val="24"/>
              </w:rPr>
              <w:t xml:space="preserve">бразац из Конкурсне документације и то: </w:t>
            </w:r>
          </w:p>
          <w:p>
            <w:pPr>
              <w:autoSpaceDE w:val="0"/>
              <w:autoSpaceDN w:val="0"/>
              <w:adjustRightInd w:val="0"/>
              <w:jc w:val="both"/>
              <w:rPr>
                <w:szCs w:val="24"/>
              </w:rPr>
            </w:pPr>
            <w:r>
              <w:rPr>
                <w:szCs w:val="24"/>
                <w:lang w:val="sr-Cyrl-RS"/>
              </w:rPr>
              <w:lastRenderedPageBreak/>
              <w:t xml:space="preserve">           </w:t>
            </w:r>
            <w:r>
              <w:rPr>
                <w:szCs w:val="24"/>
              </w:rPr>
              <w:t>- назив и адрес</w:t>
            </w:r>
            <w:r>
              <w:rPr>
                <w:szCs w:val="24"/>
                <w:lang w:val="sr-Cyrl-RS"/>
              </w:rPr>
              <w:t>у</w:t>
            </w:r>
            <w:r>
              <w:rPr>
                <w:szCs w:val="24"/>
              </w:rPr>
              <w:t xml:space="preserve"> наручиоца</w:t>
            </w:r>
            <w:r>
              <w:rPr>
                <w:szCs w:val="24"/>
                <w:lang w:val="sr-Cyrl-RS"/>
              </w:rPr>
              <w:t>,</w:t>
            </w:r>
            <w:r>
              <w:rPr>
                <w:szCs w:val="24"/>
              </w:rPr>
              <w:t xml:space="preserve"> </w:t>
            </w:r>
          </w:p>
          <w:p>
            <w:pPr>
              <w:autoSpaceDE w:val="0"/>
              <w:autoSpaceDN w:val="0"/>
              <w:adjustRightInd w:val="0"/>
              <w:jc w:val="both"/>
              <w:rPr>
                <w:szCs w:val="24"/>
              </w:rPr>
            </w:pPr>
            <w:r>
              <w:rPr>
                <w:szCs w:val="24"/>
                <w:lang w:val="sr-Cyrl-RS"/>
              </w:rPr>
              <w:t xml:space="preserve">           </w:t>
            </w:r>
            <w:r>
              <w:rPr>
                <w:szCs w:val="24"/>
              </w:rPr>
              <w:t>- назив и седиште понуђача</w:t>
            </w:r>
            <w:r>
              <w:rPr>
                <w:szCs w:val="24"/>
                <w:lang w:val="sr-Cyrl-RS"/>
              </w:rPr>
              <w:t>,</w:t>
            </w:r>
            <w:r>
              <w:rPr>
                <w:szCs w:val="24"/>
              </w:rPr>
              <w:t xml:space="preserve"> </w:t>
            </w:r>
          </w:p>
          <w:p>
            <w:pPr>
              <w:autoSpaceDE w:val="0"/>
              <w:autoSpaceDN w:val="0"/>
              <w:adjustRightInd w:val="0"/>
              <w:jc w:val="both"/>
              <w:rPr>
                <w:szCs w:val="24"/>
                <w:lang w:val="sr-Cyrl-RS"/>
              </w:rPr>
            </w:pPr>
            <w:r>
              <w:rPr>
                <w:szCs w:val="24"/>
                <w:lang w:val="sr-Cyrl-RS"/>
              </w:rPr>
              <w:t xml:space="preserve">           - </w:t>
            </w:r>
            <w:r>
              <w:rPr>
                <w:szCs w:val="24"/>
              </w:rPr>
              <w:t xml:space="preserve"> облик наступања за радове за које се издаје Потврда </w:t>
            </w:r>
            <w:r>
              <w:rPr>
                <w:szCs w:val="24"/>
                <w:lang w:val="sr-Cyrl-RS"/>
              </w:rPr>
              <w:t>,</w:t>
            </w:r>
          </w:p>
          <w:p>
            <w:pPr>
              <w:autoSpaceDE w:val="0"/>
              <w:autoSpaceDN w:val="0"/>
              <w:adjustRightInd w:val="0"/>
              <w:jc w:val="both"/>
              <w:rPr>
                <w:szCs w:val="24"/>
              </w:rPr>
            </w:pPr>
            <w:r>
              <w:rPr>
                <w:szCs w:val="24"/>
                <w:lang w:val="sr-Cyrl-RS"/>
              </w:rPr>
              <w:t xml:space="preserve">          </w:t>
            </w:r>
            <w:r>
              <w:rPr>
                <w:szCs w:val="24"/>
              </w:rPr>
              <w:t xml:space="preserve"> - изјава да су радови за потребе тог наручиоца извршени квалитетно и у уговореном року</w:t>
            </w:r>
            <w:r>
              <w:rPr>
                <w:szCs w:val="24"/>
                <w:lang w:val="sr-Cyrl-RS"/>
              </w:rPr>
              <w:t>,</w:t>
            </w:r>
            <w:r>
              <w:rPr>
                <w:szCs w:val="24"/>
              </w:rPr>
              <w:t xml:space="preserve"> </w:t>
            </w:r>
          </w:p>
          <w:p>
            <w:pPr>
              <w:autoSpaceDE w:val="0"/>
              <w:autoSpaceDN w:val="0"/>
              <w:adjustRightInd w:val="0"/>
              <w:jc w:val="both"/>
              <w:rPr>
                <w:szCs w:val="24"/>
              </w:rPr>
            </w:pPr>
            <w:r>
              <w:rPr>
                <w:szCs w:val="24"/>
                <w:lang w:val="sr-Cyrl-RS"/>
              </w:rPr>
              <w:t xml:space="preserve">           </w:t>
            </w:r>
            <w:r>
              <w:rPr>
                <w:szCs w:val="24"/>
              </w:rPr>
              <w:t>- врста радова</w:t>
            </w:r>
            <w:r>
              <w:rPr>
                <w:szCs w:val="24"/>
                <w:lang w:val="sr-Cyrl-RS"/>
              </w:rPr>
              <w:t>,</w:t>
            </w:r>
            <w:r>
              <w:rPr>
                <w:szCs w:val="24"/>
              </w:rPr>
              <w:t xml:space="preserve"> </w:t>
            </w:r>
          </w:p>
          <w:p>
            <w:pPr>
              <w:autoSpaceDE w:val="0"/>
              <w:autoSpaceDN w:val="0"/>
              <w:adjustRightInd w:val="0"/>
              <w:jc w:val="both"/>
              <w:rPr>
                <w:szCs w:val="24"/>
              </w:rPr>
            </w:pPr>
            <w:r>
              <w:rPr>
                <w:szCs w:val="24"/>
                <w:lang w:val="sr-Cyrl-RS"/>
              </w:rPr>
              <w:t xml:space="preserve">           </w:t>
            </w:r>
            <w:r>
              <w:rPr>
                <w:szCs w:val="24"/>
              </w:rPr>
              <w:t>- вредност изведених радова</w:t>
            </w:r>
            <w:r>
              <w:rPr>
                <w:szCs w:val="24"/>
                <w:lang w:val="sr-Cyrl-RS"/>
              </w:rPr>
              <w:t>,</w:t>
            </w:r>
            <w:r>
              <w:rPr>
                <w:szCs w:val="24"/>
              </w:rPr>
              <w:t xml:space="preserve"> </w:t>
            </w:r>
          </w:p>
          <w:p>
            <w:pPr>
              <w:autoSpaceDE w:val="0"/>
              <w:autoSpaceDN w:val="0"/>
              <w:adjustRightInd w:val="0"/>
              <w:jc w:val="both"/>
              <w:rPr>
                <w:szCs w:val="24"/>
              </w:rPr>
            </w:pPr>
            <w:r>
              <w:rPr>
                <w:szCs w:val="24"/>
                <w:lang w:val="sr-Cyrl-RS"/>
              </w:rPr>
              <w:t xml:space="preserve">           </w:t>
            </w:r>
            <w:r>
              <w:rPr>
                <w:szCs w:val="24"/>
              </w:rPr>
              <w:t>- број и датум уговора</w:t>
            </w:r>
            <w:r>
              <w:rPr>
                <w:szCs w:val="24"/>
                <w:lang w:val="sr-Cyrl-RS"/>
              </w:rPr>
              <w:t>,</w:t>
            </w:r>
            <w:r>
              <w:rPr>
                <w:szCs w:val="24"/>
              </w:rPr>
              <w:t xml:space="preserve"> </w:t>
            </w:r>
          </w:p>
          <w:p>
            <w:pPr>
              <w:autoSpaceDE w:val="0"/>
              <w:autoSpaceDN w:val="0"/>
              <w:adjustRightInd w:val="0"/>
              <w:jc w:val="both"/>
              <w:rPr>
                <w:szCs w:val="24"/>
                <w:lang w:val="sr-Cyrl-RS"/>
              </w:rPr>
            </w:pPr>
            <w:r>
              <w:rPr>
                <w:szCs w:val="24"/>
                <w:lang w:val="sr-Cyrl-RS"/>
              </w:rPr>
              <w:t xml:space="preserve">           </w:t>
            </w:r>
            <w:r>
              <w:rPr>
                <w:szCs w:val="24"/>
              </w:rPr>
              <w:t>- изјава да се Потврда издаје ради учешћа на тендеру и у друге сврхе се не може користити</w:t>
            </w:r>
            <w:r>
              <w:rPr>
                <w:szCs w:val="24"/>
                <w:lang w:val="sr-Cyrl-RS"/>
              </w:rPr>
              <w:t>,</w:t>
            </w:r>
          </w:p>
          <w:p>
            <w:pPr>
              <w:autoSpaceDE w:val="0"/>
              <w:autoSpaceDN w:val="0"/>
              <w:adjustRightInd w:val="0"/>
              <w:jc w:val="both"/>
              <w:rPr>
                <w:szCs w:val="24"/>
                <w:lang w:val="sr-Cyrl-RS"/>
              </w:rPr>
            </w:pPr>
            <w:r>
              <w:rPr>
                <w:szCs w:val="24"/>
                <w:lang w:val="sr-Cyrl-RS"/>
              </w:rPr>
              <w:t xml:space="preserve">           </w:t>
            </w:r>
            <w:r>
              <w:rPr>
                <w:szCs w:val="24"/>
              </w:rPr>
              <w:t>- контакт особа наручиоца и телефон</w:t>
            </w:r>
            <w:r>
              <w:rPr>
                <w:szCs w:val="24"/>
                <w:lang w:val="sr-Cyrl-RS"/>
              </w:rPr>
              <w:t>,</w:t>
            </w:r>
          </w:p>
          <w:p>
            <w:pPr>
              <w:suppressAutoHyphens/>
              <w:spacing w:line="100" w:lineRule="atLeast"/>
              <w:contextualSpacing/>
              <w:jc w:val="both"/>
              <w:rPr>
                <w:rFonts w:eastAsia="Calibri"/>
                <w:szCs w:val="24"/>
                <w:lang w:val="sr-Cyrl-RS"/>
              </w:rPr>
            </w:pPr>
            <w:r>
              <w:rPr>
                <w:rFonts w:eastAsia="Calibri"/>
                <w:szCs w:val="24"/>
                <w:lang w:val="sr-Cyrl-RS"/>
              </w:rPr>
              <w:t xml:space="preserve">           </w:t>
            </w:r>
            <w:r>
              <w:rPr>
                <w:rFonts w:eastAsia="Calibri"/>
                <w:szCs w:val="24"/>
              </w:rPr>
              <w:t>- потпис овлашћеног лица наручиоца</w:t>
            </w:r>
            <w:r>
              <w:rPr>
                <w:rFonts w:eastAsia="Calibri"/>
                <w:szCs w:val="24"/>
                <w:lang w:val="sr-Cyrl-RS"/>
              </w:rPr>
              <w:t>.</w:t>
            </w:r>
          </w:p>
          <w:p>
            <w:pPr>
              <w:suppressAutoHyphens/>
              <w:spacing w:line="100" w:lineRule="atLeast"/>
              <w:contextualSpacing/>
              <w:jc w:val="both"/>
              <w:rPr>
                <w:rFonts w:eastAsia="Calibri"/>
                <w:szCs w:val="24"/>
                <w:lang w:val="sr-Cyrl-RS"/>
              </w:rPr>
            </w:pPr>
            <w:r>
              <w:rPr>
                <w:rFonts w:eastAsia="Calibri"/>
                <w:szCs w:val="24"/>
                <w:lang w:val="sr-Cyrl-RS"/>
              </w:rPr>
              <w:t>Уз потврду Наручиоца доставити:</w:t>
            </w:r>
          </w:p>
          <w:p>
            <w:pPr>
              <w:numPr>
                <w:ilvl w:val="0"/>
                <w:numId w:val="17"/>
              </w:numPr>
              <w:suppressAutoHyphens/>
              <w:spacing w:line="100" w:lineRule="atLeast"/>
              <w:contextualSpacing/>
              <w:jc w:val="both"/>
              <w:rPr>
                <w:rFonts w:eastAsia="Calibri"/>
                <w:szCs w:val="24"/>
                <w:lang w:val="sr-Cyrl-RS"/>
              </w:rPr>
            </w:pPr>
            <w:r>
              <w:rPr>
                <w:rFonts w:eastAsia="Calibri"/>
                <w:szCs w:val="24"/>
                <w:lang w:val="sr-Cyrl-RS"/>
              </w:rPr>
              <w:t>Фотокопије Уговора на које се потврда односи</w:t>
            </w:r>
          </w:p>
          <w:p>
            <w:pPr>
              <w:numPr>
                <w:ilvl w:val="0"/>
                <w:numId w:val="17"/>
              </w:numPr>
              <w:suppressAutoHyphens/>
              <w:spacing w:line="100" w:lineRule="atLeast"/>
              <w:contextualSpacing/>
              <w:jc w:val="both"/>
              <w:rPr>
                <w:rFonts w:eastAsia="Calibri"/>
                <w:szCs w:val="24"/>
                <w:lang w:val="sr-Cyrl-RS"/>
              </w:rPr>
            </w:pPr>
            <w:r>
              <w:rPr>
                <w:rFonts w:eastAsia="Calibri"/>
                <w:szCs w:val="24"/>
                <w:lang w:val="sr-Cyrl-RS"/>
              </w:rPr>
              <w:t>Фотокопије Окончане ситуације по тим уговорима</w:t>
            </w:r>
          </w:p>
        </w:tc>
      </w:tr>
    </w:tbl>
    <w:p>
      <w:pPr>
        <w:tabs>
          <w:tab w:val="left" w:pos="709"/>
        </w:tabs>
        <w:spacing w:line="276" w:lineRule="auto"/>
        <w:contextualSpacing/>
        <w:jc w:val="both"/>
        <w:rPr>
          <w:rFonts w:eastAsia="TimesNewRomanPS-BoldMT"/>
          <w:b/>
          <w:bCs/>
          <w:i/>
          <w:szCs w:val="24"/>
          <w:lang w:val="sr-Cyrl-RS"/>
        </w:rPr>
      </w:pPr>
      <w:r>
        <w:rPr>
          <w:rFonts w:eastAsia="TimesNewRomanPS-BoldMT"/>
          <w:b/>
          <w:bCs/>
          <w:i/>
          <w:szCs w:val="24"/>
          <w:lang w:val="sr-Cyrl-RS"/>
        </w:rPr>
        <w:lastRenderedPageBreak/>
        <w:t xml:space="preserve">              </w:t>
      </w:r>
    </w:p>
    <w:p>
      <w:pPr>
        <w:tabs>
          <w:tab w:val="left" w:pos="709"/>
        </w:tabs>
        <w:spacing w:line="276" w:lineRule="auto"/>
        <w:contextualSpacing/>
        <w:jc w:val="both"/>
        <w:rPr>
          <w:rFonts w:eastAsia="TimesNewRomanPS-BoldMT"/>
          <w:b/>
          <w:bCs/>
          <w:i/>
          <w:szCs w:val="24"/>
          <w:lang w:val="sr-Cyrl-CS"/>
        </w:rPr>
      </w:pPr>
      <w:r>
        <w:rPr>
          <w:rFonts w:eastAsia="TimesNewRomanPS-BoldMT"/>
          <w:b/>
          <w:bCs/>
          <w:i/>
          <w:szCs w:val="24"/>
          <w:lang w:val="sr-Cyrl-RS"/>
        </w:rPr>
        <w:t xml:space="preserve">             </w:t>
      </w:r>
      <w:r>
        <w:rPr>
          <w:rFonts w:eastAsia="TimesNewRomanPS-BoldMT"/>
          <w:b/>
          <w:bCs/>
          <w:i/>
          <w:szCs w:val="24"/>
          <w:lang w:val="sr-Latn-RS"/>
        </w:rPr>
        <w:t>3</w:t>
      </w:r>
      <w:r>
        <w:rPr>
          <w:rFonts w:eastAsia="TimesNewRomanPS-BoldMT"/>
          <w:b/>
          <w:bCs/>
          <w:i/>
          <w:szCs w:val="24"/>
          <w:lang w:val="sr-Cyrl-RS"/>
        </w:rPr>
        <w:t>)</w:t>
      </w:r>
      <w:r>
        <w:rPr>
          <w:rFonts w:eastAsia="TimesNewRomanPS-BoldMT"/>
          <w:b/>
          <w:bCs/>
          <w:i/>
          <w:szCs w:val="24"/>
        </w:rPr>
        <w:t xml:space="preserve"> </w:t>
      </w:r>
      <w:r>
        <w:rPr>
          <w:rFonts w:eastAsia="TimesNewRomanPS-BoldMT"/>
          <w:b/>
          <w:bCs/>
          <w:i/>
          <w:szCs w:val="24"/>
          <w:lang w:val="sr-Cyrl-RS"/>
        </w:rPr>
        <w:t>за к</w:t>
      </w:r>
      <w:r>
        <w:rPr>
          <w:rFonts w:eastAsia="TimesNewRomanPS-BoldMT"/>
          <w:b/>
          <w:bCs/>
          <w:i/>
          <w:szCs w:val="24"/>
          <w:lang w:val="sr-Cyrl-CS"/>
        </w:rPr>
        <w:t>адровски капацитет:</w:t>
      </w:r>
    </w:p>
    <w:p>
      <w:pPr>
        <w:rPr>
          <w:szCs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tc>
          <w:tcPr>
            <w:tcW w:w="8946" w:type="dxa"/>
            <w:shd w:val="clear" w:color="auto" w:fill="auto"/>
          </w:tcPr>
          <w:p>
            <w:pPr>
              <w:jc w:val="both"/>
              <w:rPr>
                <w:szCs w:val="24"/>
                <w:lang w:val="sr-Cyrl-RS"/>
              </w:rPr>
            </w:pPr>
            <w:r>
              <w:rPr>
                <w:szCs w:val="24"/>
                <w:lang w:val="sr-Cyrl-RS"/>
              </w:rPr>
              <w:t xml:space="preserve">За извршиоце на грађевинским радовима </w:t>
            </w:r>
            <w:r>
              <w:rPr>
                <w:iCs/>
                <w:szCs w:val="24"/>
                <w:lang w:val="sr-Cyrl-RS"/>
              </w:rPr>
              <w:t>(име и презиме, радни статус и стручна оспособљеност), доставити и</w:t>
            </w:r>
            <w:r>
              <w:rPr>
                <w:szCs w:val="24"/>
                <w:lang w:val="sr-Cyrl-RS"/>
              </w:rPr>
              <w:t>зјаву, дату под материјалном и кривичном одговорношћу.</w:t>
            </w:r>
          </w:p>
          <w:p>
            <w:pPr>
              <w:jc w:val="both"/>
              <w:rPr>
                <w:szCs w:val="24"/>
              </w:rPr>
            </w:pPr>
            <w:r>
              <w:rPr>
                <w:szCs w:val="24"/>
                <w:lang w:val="sr-Cyrl-RS"/>
              </w:rPr>
              <w:t xml:space="preserve">За одговорног извођача радова доставити </w:t>
            </w:r>
            <w:r>
              <w:rPr>
                <w:szCs w:val="24"/>
                <w:lang w:val="ru-RU"/>
              </w:rPr>
              <w:t>ф</w:t>
            </w:r>
            <w:r>
              <w:rPr>
                <w:szCs w:val="24"/>
                <w:lang w:val="sr-Cyrl-CS"/>
              </w:rPr>
              <w:t>отокопију лиценц</w:t>
            </w:r>
            <w:r>
              <w:rPr>
                <w:szCs w:val="24"/>
                <w:lang w:val="sr-Latn-RS"/>
              </w:rPr>
              <w:t>e</w:t>
            </w:r>
            <w:r>
              <w:rPr>
                <w:szCs w:val="24"/>
                <w:lang w:val="sr-Cyrl-CS"/>
              </w:rPr>
              <w:t xml:space="preserve"> Инжењерске коморе Србије и потврду</w:t>
            </w:r>
            <w:r>
              <w:rPr>
                <w:szCs w:val="24"/>
                <w:lang w:val="sr-Latn-RS"/>
              </w:rPr>
              <w:t xml:space="preserve"> </w:t>
            </w:r>
            <w:r>
              <w:rPr>
                <w:szCs w:val="24"/>
                <w:lang w:val="sr-Cyrl-CS"/>
              </w:rPr>
              <w:t>о важности ист</w:t>
            </w:r>
            <w:r>
              <w:rPr>
                <w:szCs w:val="24"/>
                <w:lang w:val="sr-Latn-RS"/>
              </w:rPr>
              <w:t>e</w:t>
            </w:r>
            <w:r>
              <w:rPr>
                <w:szCs w:val="24"/>
                <w:lang w:val="sr-Cyrl-CS"/>
              </w:rPr>
              <w:t>, које морају бити својеручним потписом имаоца лиценце или фотокопију еквивалентн</w:t>
            </w:r>
            <w:r>
              <w:rPr>
                <w:szCs w:val="24"/>
                <w:lang w:val="sr-Latn-RS"/>
              </w:rPr>
              <w:t>e</w:t>
            </w:r>
            <w:r>
              <w:rPr>
                <w:szCs w:val="24"/>
                <w:lang w:val="sr-Cyrl-CS"/>
              </w:rPr>
              <w:t xml:space="preserve"> лиценц</w:t>
            </w:r>
            <w:r>
              <w:rPr>
                <w:szCs w:val="24"/>
                <w:lang w:val="sr-Latn-RS"/>
              </w:rPr>
              <w:t>e</w:t>
            </w:r>
            <w:r>
              <w:rPr>
                <w:szCs w:val="24"/>
                <w:lang w:val="sr-Cyrl-CS"/>
              </w:rPr>
              <w:t xml:space="preserve"> Министарства грађевинарства, саобраћаја и инфраструктуре.</w:t>
            </w:r>
            <w:r>
              <w:rPr>
                <w:szCs w:val="24"/>
              </w:rPr>
              <w:t xml:space="preserve"> </w:t>
            </w:r>
          </w:p>
        </w:tc>
      </w:tr>
      <w:tr>
        <w:trPr>
          <w:trHeight w:val="861"/>
        </w:trPr>
        <w:tc>
          <w:tcPr>
            <w:tcW w:w="8946" w:type="dxa"/>
            <w:shd w:val="clear" w:color="auto" w:fill="auto"/>
          </w:tcPr>
          <w:p>
            <w:pPr>
              <w:jc w:val="both"/>
              <w:rPr>
                <w:szCs w:val="24"/>
                <w:highlight w:val="yellow"/>
                <w:lang w:val="sr-Cyrl-RS"/>
              </w:rPr>
            </w:pPr>
            <w:r>
              <w:rPr>
                <w:szCs w:val="24"/>
                <w:lang w:val="sr-Cyrl-RS"/>
              </w:rPr>
              <w:t xml:space="preserve">За лице за безбедност и здравље на раду доставити изјаву о радном статусу, дату под материјалном и кривичном одговорношћу, и фотокопију потребне лиценце – сертификата. </w:t>
            </w:r>
          </w:p>
        </w:tc>
      </w:tr>
    </w:tbl>
    <w:p>
      <w:pPr>
        <w:autoSpaceDE w:val="0"/>
        <w:autoSpaceDN w:val="0"/>
        <w:adjustRightInd w:val="0"/>
        <w:rPr>
          <w:rFonts w:eastAsia="Calibri-Bold"/>
          <w:i/>
          <w:iCs/>
          <w:szCs w:val="24"/>
          <w:lang w:val="sr-Cyrl-RS" w:eastAsia="sr-Cyrl-RS"/>
        </w:rPr>
      </w:pPr>
    </w:p>
    <w:p>
      <w:pPr>
        <w:autoSpaceDE w:val="0"/>
        <w:autoSpaceDN w:val="0"/>
        <w:adjustRightInd w:val="0"/>
        <w:rPr>
          <w:rFonts w:eastAsia="Calibri-Bold"/>
          <w:i/>
          <w:iCs/>
          <w:szCs w:val="24"/>
          <w:lang w:val="sr-Cyrl-RS" w:eastAsia="sr-Cyrl-R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6"/>
      </w:tblGrid>
      <w:tr>
        <w:tc>
          <w:tcPr>
            <w:tcW w:w="8896" w:type="dxa"/>
            <w:shd w:val="clear" w:color="auto" w:fill="auto"/>
          </w:tcPr>
          <w:p>
            <w:pPr>
              <w:autoSpaceDE w:val="0"/>
              <w:autoSpaceDN w:val="0"/>
              <w:adjustRightInd w:val="0"/>
              <w:rPr>
                <w:rFonts w:eastAsia="Calibri-Bold"/>
                <w:b/>
                <w:i/>
                <w:iCs/>
                <w:szCs w:val="24"/>
                <w:u w:val="single"/>
                <w:lang w:val="sr-Cyrl-RS" w:eastAsia="sr-Cyrl-RS"/>
              </w:rPr>
            </w:pPr>
            <w:r>
              <w:rPr>
                <w:rFonts w:eastAsia="Calibri-Bold"/>
                <w:b/>
                <w:i/>
                <w:iCs/>
                <w:szCs w:val="24"/>
                <w:u w:val="single"/>
                <w:lang w:val="sr-Cyrl-RS" w:eastAsia="sr-Cyrl-RS"/>
              </w:rPr>
              <w:t>Доказивање испуњености додатних услова уколико понуду подноси група понуђача</w:t>
            </w:r>
          </w:p>
        </w:tc>
      </w:tr>
      <w:tr>
        <w:tc>
          <w:tcPr>
            <w:tcW w:w="8896" w:type="dxa"/>
            <w:shd w:val="clear" w:color="auto" w:fill="auto"/>
          </w:tcPr>
          <w:p>
            <w:pPr>
              <w:autoSpaceDE w:val="0"/>
              <w:autoSpaceDN w:val="0"/>
              <w:adjustRightInd w:val="0"/>
              <w:rPr>
                <w:rFonts w:eastAsia="Calibri-Bold"/>
                <w:bCs/>
                <w:szCs w:val="24"/>
                <w:lang w:val="sr-Cyrl-RS" w:eastAsia="sr-Cyrl-RS"/>
              </w:rPr>
            </w:pPr>
            <w:r>
              <w:rPr>
                <w:rFonts w:eastAsia="Calibri-Bold"/>
                <w:bCs/>
                <w:szCs w:val="24"/>
                <w:lang w:val="sr-Cyrl-RS" w:eastAsia="sr-Cyrl-RS"/>
              </w:rPr>
              <w:t xml:space="preserve">         Додатне услове група понуђача испуњава заједно.</w:t>
            </w:r>
          </w:p>
        </w:tc>
      </w:tr>
    </w:tbl>
    <w:p>
      <w:pPr>
        <w:jc w:val="both"/>
        <w:rPr>
          <w:szCs w:val="24"/>
        </w:rPr>
      </w:pPr>
    </w:p>
    <w:p>
      <w:pPr>
        <w:jc w:val="both"/>
        <w:rPr>
          <w:szCs w:val="24"/>
          <w:lang w:val="sr-Cyrl-CS"/>
        </w:rPr>
      </w:pPr>
      <w:r>
        <w:rPr>
          <w:rFonts w:eastAsia="TimesNewRomanPS-BoldMT"/>
          <w:szCs w:val="24"/>
          <w:lang w:val="sr-Cyrl-CS"/>
        </w:rPr>
        <w:tab/>
        <w:t xml:space="preserve">Наведени докази о испуњености услова, након захтева Наручиоца, достављају се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у примереном року који му одреди  Наручилац, </w:t>
      </w:r>
      <w:r>
        <w:rPr>
          <w:szCs w:val="24"/>
          <w:lang w:val="sr-Cyrl-CS"/>
        </w:rPr>
        <w:t xml:space="preserve">који </w:t>
      </w:r>
      <w:r>
        <w:rPr>
          <w:b/>
          <w:i/>
          <w:szCs w:val="24"/>
          <w:lang w:val="sr-Cyrl-CS"/>
        </w:rPr>
        <w:t>не може бити краћи од пет дана</w:t>
      </w:r>
      <w:r>
        <w:rPr>
          <w:rFonts w:eastAsia="TimesNewRomanPS-BoldMT"/>
          <w:szCs w:val="24"/>
          <w:lang w:val="sr-Cyrl-CS"/>
        </w:rPr>
        <w:t>.</w:t>
      </w:r>
    </w:p>
    <w:p>
      <w:pPr>
        <w:jc w:val="both"/>
        <w:rPr>
          <w:b/>
          <w:i/>
          <w:szCs w:val="24"/>
          <w:lang w:val="sr-Cyrl-CS"/>
        </w:rPr>
      </w:pPr>
      <w:r>
        <w:rPr>
          <w:szCs w:val="24"/>
          <w:lang w:val="sr-Cyrl-CS"/>
        </w:rPr>
        <w:tab/>
        <w:t xml:space="preserve">Ако понуђач у остављеном, примереном року, не достави на увид оригинал или оверену копију тражених доказа, </w:t>
      </w:r>
      <w:r>
        <w:rPr>
          <w:b/>
          <w:i/>
          <w:szCs w:val="24"/>
          <w:lang w:val="sr-Cyrl-CS"/>
        </w:rPr>
        <w:t>наручилац ће његову понуду одбити као неприхва</w:t>
      </w:r>
      <w:r>
        <w:rPr>
          <w:b/>
          <w:i/>
          <w:szCs w:val="24"/>
          <w:lang w:val="sr-Cyrl-RS"/>
        </w:rPr>
        <w:t>т</w:t>
      </w:r>
      <w:r>
        <w:rPr>
          <w:b/>
          <w:i/>
          <w:szCs w:val="24"/>
          <w:lang w:val="sr-Cyrl-CS"/>
        </w:rPr>
        <w:t>љиву.</w:t>
      </w:r>
    </w:p>
    <w:p>
      <w:pPr>
        <w:ind w:firstLine="708"/>
        <w:jc w:val="both"/>
        <w:rPr>
          <w:szCs w:val="24"/>
          <w:lang w:val="ru-RU"/>
        </w:rPr>
      </w:pPr>
      <w:r>
        <w:rPr>
          <w:szCs w:val="24"/>
          <w:lang w:val="ru-RU"/>
        </w:rPr>
        <w:t>Наручилац неће одбити понуду као неприхватљиву, уколико понуда не садржи доказ одређен конкурсном документацијом, ако понуђач у понуди наведе интернет страницу на којој су подаци који су тражени у оквиру услова јавно доступни.</w:t>
      </w:r>
      <w:r>
        <w:rPr>
          <w:szCs w:val="24"/>
          <w:lang w:val="sr-Cyrl-RS"/>
        </w:rPr>
        <w:t xml:space="preserve"> </w:t>
      </w:r>
      <w:r>
        <w:rPr>
          <w:szCs w:val="24"/>
          <w:lang w:val="ru-RU"/>
        </w:rPr>
        <w:t xml:space="preserve">Уколико је доказ о испуњености </w:t>
      </w:r>
      <w:r>
        <w:rPr>
          <w:szCs w:val="24"/>
          <w:lang w:val="sr-Cyrl-RS"/>
        </w:rPr>
        <w:t xml:space="preserve"> </w:t>
      </w:r>
      <w:r>
        <w:rPr>
          <w:szCs w:val="24"/>
          <w:lang w:val="ru-RU"/>
        </w:rPr>
        <w:t>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pPr>
        <w:ind w:firstLine="708"/>
        <w:jc w:val="both"/>
        <w:rPr>
          <w:szCs w:val="24"/>
          <w:lang w:val="ru-RU"/>
        </w:rPr>
      </w:pPr>
      <w:r>
        <w:rPr>
          <w:szCs w:val="24"/>
          <w:lang w:val="ru-RU"/>
        </w:rP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pPr>
        <w:ind w:firstLine="708"/>
        <w:jc w:val="both"/>
        <w:rPr>
          <w:szCs w:val="24"/>
          <w:lang w:val="ru-RU"/>
        </w:rPr>
      </w:pPr>
      <w:r>
        <w:rPr>
          <w:szCs w:val="24"/>
          <w:lang w:val="ru-RU"/>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pPr>
        <w:ind w:firstLine="708"/>
        <w:jc w:val="both"/>
        <w:rPr>
          <w:szCs w:val="24"/>
          <w:lang w:val="ru-RU"/>
        </w:rPr>
      </w:pPr>
      <w:r>
        <w:rPr>
          <w:szCs w:val="24"/>
          <w:lang w:val="ru-RU"/>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pPr>
        <w:ind w:firstLine="708"/>
        <w:jc w:val="both"/>
        <w:rPr>
          <w:szCs w:val="24"/>
          <w:lang w:val="ru-RU"/>
        </w:rPr>
      </w:pPr>
    </w:p>
    <w:p>
      <w:pPr>
        <w:pStyle w:val="Heading2"/>
        <w:shd w:val="clear" w:color="auto" w:fill="CCC0D9"/>
        <w:rPr>
          <w:b w:val="0"/>
          <w:bCs w:val="0"/>
          <w:i w:val="0"/>
          <w:iCs w:val="0"/>
        </w:rPr>
      </w:pPr>
      <w:r>
        <w:lastRenderedPageBreak/>
        <w:t>VI УПУТСТВО ПОНУЂАЧИМА КАКО ДА САЧИНЕ ПОНУДУ</w:t>
      </w:r>
    </w:p>
    <w:p>
      <w:pPr>
        <w:pStyle w:val="Heading3"/>
        <w:numPr>
          <w:ilvl w:val="1"/>
          <w:numId w:val="38"/>
        </w:numPr>
        <w:rPr>
          <w:rFonts w:eastAsia="Calibri-Bold"/>
          <w:lang w:val="sr-Cyrl-RS" w:eastAsia="sr-Cyrl-RS"/>
        </w:rPr>
      </w:pPr>
      <w:r>
        <w:rPr>
          <w:rFonts w:eastAsia="Calibri-Bold"/>
          <w:lang w:val="sr-Cyrl-RS" w:eastAsia="sr-Cyrl-RS"/>
        </w:rPr>
        <w:t>ПОДАЦИ О ЈЕЗИКУ НА КОЈЕМ ПОНУДА МОРА ДА БУДЕ САСТАВЉЕНА</w:t>
      </w:r>
    </w:p>
    <w:p>
      <w:pPr>
        <w:autoSpaceDE w:val="0"/>
        <w:autoSpaceDN w:val="0"/>
        <w:adjustRightInd w:val="0"/>
        <w:ind w:left="360" w:firstLine="348"/>
        <w:rPr>
          <w:rFonts w:eastAsia="Calibri-Bold"/>
          <w:szCs w:val="24"/>
          <w:lang w:val="sr-Cyrl-RS" w:eastAsia="sr-Cyrl-RS"/>
        </w:rPr>
      </w:pPr>
      <w:r>
        <w:rPr>
          <w:rFonts w:eastAsia="Calibri-Bold"/>
          <w:szCs w:val="24"/>
          <w:lang w:val="sr-Cyrl-RS" w:eastAsia="sr-Cyrl-RS"/>
        </w:rPr>
        <w:t>Понуда мора бити састављена на српском језику.</w:t>
      </w:r>
    </w:p>
    <w:p>
      <w:pPr>
        <w:autoSpaceDE w:val="0"/>
        <w:autoSpaceDN w:val="0"/>
        <w:adjustRightInd w:val="0"/>
        <w:ind w:left="360" w:firstLine="348"/>
        <w:rPr>
          <w:rFonts w:eastAsia="Calibri-Bold"/>
          <w:szCs w:val="24"/>
          <w:lang w:val="sr-Cyrl-RS" w:eastAsia="sr-Cyrl-RS"/>
        </w:rPr>
      </w:pPr>
    </w:p>
    <w:p>
      <w:pPr>
        <w:pStyle w:val="Heading3"/>
        <w:numPr>
          <w:ilvl w:val="1"/>
          <w:numId w:val="38"/>
        </w:numPr>
        <w:rPr>
          <w:rFonts w:eastAsia="Calibri-Bold"/>
          <w:lang w:val="sr-Cyrl-RS" w:eastAsia="sr-Cyrl-RS"/>
        </w:rPr>
      </w:pPr>
      <w:r>
        <w:t xml:space="preserve">НАЧИН НА КОЈИ ПОНУДА МОРА ДА БУДЕ </w:t>
      </w:r>
      <w:r>
        <w:rPr>
          <w:lang w:val="sr-Cyrl-RS"/>
        </w:rPr>
        <w:t xml:space="preserve">ПОДНЕТА И </w:t>
      </w:r>
      <w:r>
        <w:t>САЧИЊЕНА</w:t>
      </w:r>
    </w:p>
    <w:p>
      <w:pPr>
        <w:ind w:left="360" w:firstLine="348"/>
        <w:jc w:val="both"/>
        <w:rPr>
          <w:bCs/>
          <w:iCs/>
          <w:szCs w:val="24"/>
          <w:lang w:val="sr-Cyrl-RS"/>
        </w:rPr>
      </w:pPr>
      <w:r>
        <w:rPr>
          <w:bCs/>
          <w:iCs/>
          <w:szCs w:val="24"/>
          <w:lang w:val="sr-Cyrl-RS"/>
        </w:rPr>
        <w:t xml:space="preserve">Понуђач понуду подноси непосредно или путем поште у затвореној коверти или </w:t>
      </w:r>
    </w:p>
    <w:p>
      <w:pPr>
        <w:jc w:val="both"/>
        <w:rPr>
          <w:bCs/>
          <w:iCs/>
          <w:szCs w:val="24"/>
          <w:lang w:val="sr-Cyrl-RS"/>
        </w:rPr>
      </w:pPr>
      <w:r>
        <w:rPr>
          <w:bCs/>
          <w:iCs/>
          <w:szCs w:val="24"/>
          <w:lang w:val="sr-Cyrl-RS"/>
        </w:rPr>
        <w:t>кутији, затворену на начин да се приликом отварања понуда може са сигурношћу утврдити да се први пут отвара.</w:t>
      </w:r>
    </w:p>
    <w:p>
      <w:pPr>
        <w:jc w:val="both"/>
        <w:rPr>
          <w:iCs/>
          <w:szCs w:val="24"/>
          <w:lang w:val="sr-Cyrl-RS"/>
        </w:rPr>
      </w:pPr>
      <w:r>
        <w:rPr>
          <w:bCs/>
          <w:iCs/>
          <w:szCs w:val="24"/>
          <w:lang w:val="sr-Cyrl-RS"/>
        </w:rPr>
        <w:tab/>
        <w:t xml:space="preserve">Понуђач може да поднесе само једну понуду. </w:t>
      </w:r>
      <w:r>
        <w:rPr>
          <w:iCs/>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Pr>
          <w:iCs/>
          <w:szCs w:val="24"/>
          <w:lang w:val="sr-Cyrl-RS"/>
        </w:rPr>
        <w:t xml:space="preserve"> Све понуде које су поднете супротно овој забрани,  Наручилац ће одбити.</w:t>
      </w:r>
    </w:p>
    <w:p>
      <w:pPr>
        <w:ind w:firstLine="708"/>
        <w:jc w:val="both"/>
        <w:rPr>
          <w:iCs/>
          <w:szCs w:val="24"/>
          <w:lang w:val="sr-Cyrl-RS"/>
        </w:rPr>
      </w:pPr>
      <w:r>
        <w:rPr>
          <w:iCs/>
          <w:szCs w:val="24"/>
        </w:rPr>
        <w:t xml:space="preserve">У Обрасцу понуде </w:t>
      </w:r>
      <w:r>
        <w:rPr>
          <w:iCs/>
          <w:szCs w:val="24"/>
          <w:lang w:val="sr-Cyrl-CS"/>
        </w:rPr>
        <w:t xml:space="preserve">(Поглавље </w:t>
      </w:r>
      <w:r>
        <w:rPr>
          <w:iCs/>
          <w:szCs w:val="24"/>
        </w:rPr>
        <w:t>VII</w:t>
      </w:r>
      <w:r>
        <w:rPr>
          <w:b/>
          <w:iCs/>
          <w:szCs w:val="24"/>
          <w:lang w:val="sr-Cyrl-RS"/>
        </w:rPr>
        <w:t xml:space="preserve"> </w:t>
      </w:r>
      <w:r>
        <w:rPr>
          <w:iCs/>
          <w:szCs w:val="24"/>
          <w:lang w:val="sr-Cyrl-RS"/>
        </w:rPr>
        <w:t>Конкурсне документације</w:t>
      </w:r>
      <w:r>
        <w:rPr>
          <w:iCs/>
          <w:szCs w:val="24"/>
          <w:lang w:val="ru-RU"/>
        </w:rPr>
        <w:t>)</w:t>
      </w:r>
      <w:r>
        <w:rPr>
          <w:iCs/>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pPr>
        <w:ind w:left="360"/>
        <w:jc w:val="both"/>
        <w:rPr>
          <w:rFonts w:eastAsia="Calibri-Bold"/>
          <w:szCs w:val="24"/>
          <w:lang w:val="sr-Cyrl-RS" w:eastAsia="sr-Cyrl-RS"/>
        </w:rPr>
      </w:pPr>
      <w:r>
        <w:rPr>
          <w:rFonts w:eastAsia="Calibri-Bold"/>
          <w:szCs w:val="24"/>
          <w:lang w:val="sr-Cyrl-RS" w:eastAsia="sr-Cyrl-RS"/>
        </w:rPr>
        <w:tab/>
        <w:t>На полеђини коверте или на кутији навести назив и адресу понуђача.</w:t>
      </w:r>
    </w:p>
    <w:p>
      <w:pPr>
        <w:ind w:left="708"/>
        <w:jc w:val="both"/>
        <w:rPr>
          <w:rFonts w:eastAsia="TimesNewRomanPSMT"/>
          <w:bCs/>
          <w:szCs w:val="24"/>
          <w:lang w:val="sr-Cyrl-RS"/>
        </w:rPr>
      </w:pPr>
      <w:r>
        <w:rPr>
          <w:rFonts w:eastAsia="TimesNewRomanPSMT"/>
          <w:bCs/>
          <w:szCs w:val="24"/>
          <w:lang w:val="sr-Cyrl-RS"/>
        </w:rPr>
        <w:t xml:space="preserve">У случају да понуду подноси група понуђача (заједничка понуда) , на коверти је </w:t>
      </w:r>
    </w:p>
    <w:p>
      <w:pPr>
        <w:jc w:val="both"/>
        <w:rPr>
          <w:rFonts w:eastAsia="TimesNewRomanPSMT"/>
          <w:szCs w:val="24"/>
          <w:lang w:val="sr-Cyrl-RS"/>
        </w:rPr>
      </w:pPr>
      <w:r>
        <w:rPr>
          <w:rFonts w:eastAsia="TimesNewRomanPSMT"/>
          <w:bCs/>
          <w:szCs w:val="24"/>
          <w:lang w:val="sr-Cyrl-RS"/>
        </w:rPr>
        <w:t xml:space="preserve">потребно назначити </w:t>
      </w:r>
      <w:r>
        <w:rPr>
          <w:rFonts w:eastAsia="TimesNewRomanPSMT"/>
          <w:szCs w:val="24"/>
          <w:lang w:val="sr-Cyrl-RS"/>
        </w:rPr>
        <w:t xml:space="preserve">да се </w:t>
      </w:r>
      <w:r>
        <w:rPr>
          <w:rFonts w:eastAsia="TimesNewRomanPSMT"/>
          <w:szCs w:val="24"/>
        </w:rPr>
        <w:t xml:space="preserve">се </w:t>
      </w:r>
      <w:r>
        <w:rPr>
          <w:rFonts w:eastAsia="TimesNewRomanPSMT"/>
          <w:szCs w:val="24"/>
          <w:lang w:val="sr-Cyrl-RS"/>
        </w:rPr>
        <w:t xml:space="preserve">ради о групи понуђача и навести називе и адресу свих понуђача из групе понуђача. </w:t>
      </w:r>
    </w:p>
    <w:p>
      <w:pPr>
        <w:jc w:val="both"/>
        <w:rPr>
          <w:rFonts w:eastAsia="TimesNewRomanPSMT"/>
          <w:szCs w:val="24"/>
          <w:lang w:val="sr-Cyrl-RS"/>
        </w:rPr>
      </w:pPr>
      <w:r>
        <w:rPr>
          <w:rFonts w:eastAsia="TimesNewRomanPSMT"/>
          <w:szCs w:val="24"/>
          <w:lang w:val="sr-Cyrl-RS"/>
        </w:rPr>
        <w:tab/>
        <w:t xml:space="preserve">Понуду доставити на адресу Наручиоца </w:t>
      </w:r>
      <w:permStart w:id="1081761376" w:edGrp="everyone"/>
      <w:r>
        <w:rPr>
          <w:rFonts w:eastAsia="TimesNewRomanPSMT"/>
          <w:szCs w:val="24"/>
          <w:lang w:val="sr-Cyrl-RS"/>
        </w:rPr>
        <w:t xml:space="preserve"> Општинска управа Косјерић, ул. Олге Грбић 10</w:t>
      </w:r>
      <w:permEnd w:id="1081761376"/>
      <w:r>
        <w:rPr>
          <w:rFonts w:eastAsia="TimesNewRomanPSMT"/>
          <w:szCs w:val="24"/>
          <w:lang w:val="sr-Cyrl-RS"/>
        </w:rPr>
        <w:t xml:space="preserve">, са назнаком: </w:t>
      </w:r>
      <w:r>
        <w:rPr>
          <w:rFonts w:eastAsia="TimesNewRomanPSMT"/>
          <w:b/>
          <w:szCs w:val="24"/>
          <w:lang w:val="sr-Cyrl-RS"/>
        </w:rPr>
        <w:t xml:space="preserve">„Понуда за јавну набавку </w:t>
      </w:r>
      <w:r>
        <w:rPr>
          <w:b/>
          <w:szCs w:val="24"/>
        </w:rPr>
        <w:t>радов</w:t>
      </w:r>
      <w:r>
        <w:rPr>
          <w:b/>
          <w:szCs w:val="24"/>
          <w:lang w:val="sr-Cyrl-RS"/>
        </w:rPr>
        <w:t>а</w:t>
      </w:r>
      <w:r>
        <w:rPr>
          <w:b/>
          <w:szCs w:val="24"/>
        </w:rPr>
        <w:t xml:space="preserve"> на реализацији пројекта: „</w:t>
      </w:r>
      <w:r>
        <w:rPr>
          <w:b/>
          <w:szCs w:val="24"/>
          <w:lang w:val="sr-Cyrl-RS"/>
        </w:rPr>
        <w:t xml:space="preserve">Реконструкција и доградња пијаце у </w:t>
      </w:r>
      <w:r>
        <w:rPr>
          <w:b/>
          <w:szCs w:val="24"/>
        </w:rPr>
        <w:t>Косјерићу"</w:t>
      </w:r>
      <w:r>
        <w:rPr>
          <w:rFonts w:eastAsia="TimesNewRomanPSMT"/>
          <w:b/>
          <w:szCs w:val="24"/>
          <w:lang w:val="sr-Cyrl-RS"/>
        </w:rPr>
        <w:t xml:space="preserve"> ЈН бр.</w:t>
      </w:r>
      <w:permStart w:id="870471022" w:edGrp="everyone"/>
      <w:r>
        <w:rPr>
          <w:rFonts w:eastAsia="TimesNewRomanPSMT"/>
          <w:b/>
          <w:szCs w:val="24"/>
          <w:lang w:val="sr-Cyrl-RS"/>
        </w:rPr>
        <w:t xml:space="preserve"> 1.3.4 </w:t>
      </w:r>
      <w:permEnd w:id="870471022"/>
      <w:r>
        <w:rPr>
          <w:rFonts w:eastAsia="TimesNewRomanPSMT"/>
          <w:b/>
          <w:szCs w:val="24"/>
          <w:lang w:val="sr-Cyrl-RS"/>
        </w:rPr>
        <w:t xml:space="preserve"> - НЕ ОТВАРАТИ“.</w:t>
      </w:r>
      <w:r>
        <w:rPr>
          <w:rFonts w:eastAsia="TimesNewRomanPSMT"/>
          <w:szCs w:val="24"/>
          <w:lang w:val="sr-Cyrl-RS"/>
        </w:rPr>
        <w:t xml:space="preserve"> </w:t>
      </w:r>
    </w:p>
    <w:p>
      <w:pPr>
        <w:jc w:val="both"/>
        <w:rPr>
          <w:rFonts w:eastAsia="TimesNewRomanPSMT"/>
          <w:szCs w:val="24"/>
          <w:lang w:val="sr-Cyrl-RS"/>
        </w:rPr>
      </w:pPr>
    </w:p>
    <w:p>
      <w:pPr>
        <w:ind w:firstLine="708"/>
        <w:jc w:val="both"/>
        <w:rPr>
          <w:rFonts w:eastAsia="TimesNewRomanPSMT"/>
          <w:bCs/>
          <w:szCs w:val="24"/>
          <w:lang w:val="sr-Cyrl-RS"/>
        </w:rPr>
      </w:pPr>
      <w:r>
        <w:rPr>
          <w:rFonts w:eastAsia="TimesNewRomanPSMT"/>
          <w:szCs w:val="24"/>
          <w:lang w:val="sr-Cyrl-RS"/>
        </w:rPr>
        <w:t xml:space="preserve">Понуда се сматра благовременом, ако је примљена од стране наручиоца до </w:t>
      </w:r>
      <w:permStart w:id="168693770" w:edGrp="everyone"/>
      <w:r>
        <w:rPr>
          <w:rFonts w:eastAsia="TimesNewRomanPSMT"/>
          <w:szCs w:val="24"/>
          <w:lang w:val="sr-Cyrl-RS"/>
        </w:rPr>
        <w:t xml:space="preserve"> 02.07.2020.   </w:t>
      </w:r>
      <w:permEnd w:id="168693770"/>
      <w:r>
        <w:rPr>
          <w:rFonts w:eastAsia="TimesNewRomanPSMT"/>
          <w:szCs w:val="24"/>
          <w:lang w:val="sr-Cyrl-RS"/>
        </w:rPr>
        <w:t xml:space="preserve"> године, до </w:t>
      </w:r>
      <w:permStart w:id="1968531335" w:edGrp="everyone"/>
      <w:r>
        <w:rPr>
          <w:rFonts w:eastAsia="TimesNewRomanPSMT"/>
          <w:szCs w:val="24"/>
          <w:lang w:val="sr-Cyrl-RS"/>
        </w:rPr>
        <w:t xml:space="preserve">  10,30  </w:t>
      </w:r>
      <w:permEnd w:id="1968531335"/>
      <w:r>
        <w:rPr>
          <w:rFonts w:eastAsia="TimesNewRomanPSMT"/>
          <w:szCs w:val="24"/>
          <w:lang w:val="sr-Cyrl-RS"/>
        </w:rPr>
        <w:t xml:space="preserve"> часова.</w:t>
      </w:r>
    </w:p>
    <w:p>
      <w:pPr>
        <w:ind w:firstLine="708"/>
        <w:jc w:val="both"/>
        <w:rPr>
          <w:rFonts w:eastAsia="TimesNewRomanPSMT"/>
          <w:bCs/>
          <w:szCs w:val="24"/>
          <w:lang w:val="sr-Cyrl-RS"/>
        </w:rPr>
      </w:pPr>
      <w:r>
        <w:rPr>
          <w:rFonts w:eastAsia="TimesNewRomanPSMT"/>
          <w:szCs w:val="24"/>
          <w:lang w:val="sr-Cyrl-RS"/>
        </w:rPr>
        <w:t>Наручилац ће по пријему понуде, на коверти, односно кутији, у којој се понуда налази, уписати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пријема понуде наручилац ће навести датум и сат пријема понуде.</w:t>
      </w:r>
    </w:p>
    <w:p>
      <w:pPr>
        <w:jc w:val="both"/>
        <w:rPr>
          <w:szCs w:val="24"/>
          <w:lang w:val="sr-Cyrl-RS"/>
        </w:rPr>
      </w:pPr>
      <w:r>
        <w:rPr>
          <w:szCs w:val="24"/>
          <w:lang w:val="sr-Cyrl-RS"/>
        </w:rPr>
        <w:tab/>
        <w:t>Понуда коју наручилац није примио у року одређеном за подношење понуда, односно која је примљена по истеку дана и сата до којег се могу поднети понуде, сматраће се неблаговременом.</w:t>
      </w:r>
    </w:p>
    <w:p>
      <w:pPr>
        <w:jc w:val="both"/>
        <w:rPr>
          <w:szCs w:val="24"/>
          <w:lang w:val="sr-Cyrl-RS"/>
        </w:rPr>
      </w:pPr>
      <w:r>
        <w:rPr>
          <w:szCs w:val="24"/>
          <w:lang w:val="sr-Cyrl-RS"/>
        </w:rPr>
        <w:tab/>
        <w:t>Понуда, мора да садржи:</w:t>
      </w:r>
    </w:p>
    <w:p>
      <w:pPr>
        <w:numPr>
          <w:ilvl w:val="0"/>
          <w:numId w:val="9"/>
        </w:numPr>
        <w:jc w:val="both"/>
        <w:rPr>
          <w:szCs w:val="24"/>
          <w:lang w:val="sr-Cyrl-RS"/>
        </w:rPr>
      </w:pPr>
      <w:r>
        <w:rPr>
          <w:szCs w:val="24"/>
          <w:lang w:val="sr-Cyrl-RS"/>
        </w:rPr>
        <w:t>образац понуде,</w:t>
      </w:r>
    </w:p>
    <w:p>
      <w:pPr>
        <w:numPr>
          <w:ilvl w:val="0"/>
          <w:numId w:val="9"/>
        </w:numPr>
        <w:jc w:val="both"/>
        <w:rPr>
          <w:szCs w:val="24"/>
          <w:lang w:val="sr-Cyrl-RS"/>
        </w:rPr>
      </w:pPr>
      <w:r>
        <w:rPr>
          <w:szCs w:val="24"/>
          <w:lang w:val="sr-Cyrl-RS"/>
        </w:rPr>
        <w:t>модел уговора,</w:t>
      </w:r>
    </w:p>
    <w:p>
      <w:pPr>
        <w:numPr>
          <w:ilvl w:val="0"/>
          <w:numId w:val="9"/>
        </w:numPr>
        <w:jc w:val="both"/>
        <w:rPr>
          <w:szCs w:val="24"/>
          <w:lang w:val="sr-Cyrl-RS"/>
        </w:rPr>
      </w:pPr>
      <w:r>
        <w:rPr>
          <w:szCs w:val="24"/>
          <w:lang w:val="sr-Cyrl-RS"/>
        </w:rPr>
        <w:t>образац структуре цене,</w:t>
      </w:r>
    </w:p>
    <w:p>
      <w:pPr>
        <w:numPr>
          <w:ilvl w:val="0"/>
          <w:numId w:val="9"/>
        </w:numPr>
        <w:jc w:val="both"/>
        <w:rPr>
          <w:szCs w:val="24"/>
          <w:lang w:val="sr-Cyrl-RS"/>
        </w:rPr>
      </w:pPr>
      <w:r>
        <w:rPr>
          <w:szCs w:val="24"/>
          <w:lang w:val="sr-Cyrl-RS"/>
        </w:rPr>
        <w:t>образац изјаве о независној понуди,</w:t>
      </w:r>
    </w:p>
    <w:p>
      <w:pPr>
        <w:numPr>
          <w:ilvl w:val="0"/>
          <w:numId w:val="9"/>
        </w:numPr>
        <w:jc w:val="both"/>
        <w:rPr>
          <w:szCs w:val="24"/>
          <w:lang w:val="sr-Cyrl-RS"/>
        </w:rPr>
      </w:pPr>
      <w:r>
        <w:rPr>
          <w:szCs w:val="24"/>
          <w:lang w:val="sr-Cyrl-RS"/>
        </w:rPr>
        <w:t>образац о испуњености обавезних и додатних услова</w:t>
      </w:r>
    </w:p>
    <w:p>
      <w:pPr>
        <w:numPr>
          <w:ilvl w:val="0"/>
          <w:numId w:val="9"/>
        </w:numPr>
        <w:jc w:val="both"/>
        <w:rPr>
          <w:szCs w:val="24"/>
          <w:lang w:val="sr-Cyrl-RS"/>
        </w:rPr>
      </w:pPr>
      <w:r>
        <w:rPr>
          <w:szCs w:val="24"/>
          <w:lang w:val="sr-Cyrl-RS"/>
        </w:rPr>
        <w:t>образац изјаве о поштовању обавеза из члана 75. став 2. Закона,</w:t>
      </w:r>
    </w:p>
    <w:p>
      <w:pPr>
        <w:numPr>
          <w:ilvl w:val="0"/>
          <w:numId w:val="9"/>
        </w:numPr>
        <w:jc w:val="both"/>
        <w:rPr>
          <w:szCs w:val="24"/>
          <w:lang w:val="sr-Cyrl-RS"/>
        </w:rPr>
      </w:pPr>
      <w:r>
        <w:rPr>
          <w:szCs w:val="24"/>
          <w:lang w:val="sr-Cyrl-RS"/>
        </w:rPr>
        <w:t>образац Референтне листе</w:t>
      </w:r>
      <w:r>
        <w:rPr>
          <w:szCs w:val="24"/>
          <w:lang w:val="sr-Latn-RS"/>
        </w:rPr>
        <w:t>,</w:t>
      </w:r>
    </w:p>
    <w:p>
      <w:pPr>
        <w:numPr>
          <w:ilvl w:val="0"/>
          <w:numId w:val="9"/>
        </w:numPr>
        <w:jc w:val="both"/>
        <w:rPr>
          <w:szCs w:val="24"/>
          <w:lang w:val="sr-Cyrl-RS"/>
        </w:rPr>
      </w:pPr>
      <w:r>
        <w:rPr>
          <w:szCs w:val="24"/>
          <w:lang w:val="sr-Cyrl-RS"/>
        </w:rPr>
        <w:t>образац изјаве о обиласку локације за извођење радова и извршеном увиду у пројектну документацију,</w:t>
      </w:r>
    </w:p>
    <w:p>
      <w:pPr>
        <w:numPr>
          <w:ilvl w:val="0"/>
          <w:numId w:val="9"/>
        </w:numPr>
        <w:jc w:val="both"/>
        <w:rPr>
          <w:szCs w:val="24"/>
          <w:lang w:val="sr-Cyrl-RS"/>
        </w:rPr>
      </w:pPr>
      <w:r>
        <w:rPr>
          <w:szCs w:val="24"/>
          <w:lang w:val="sr-Cyrl-RS"/>
        </w:rPr>
        <w:t>банкарску гаранцију за озбиљност понуде,</w:t>
      </w:r>
    </w:p>
    <w:p>
      <w:pPr>
        <w:numPr>
          <w:ilvl w:val="0"/>
          <w:numId w:val="9"/>
        </w:numPr>
        <w:jc w:val="both"/>
        <w:rPr>
          <w:szCs w:val="24"/>
          <w:lang w:val="sr-Cyrl-RS"/>
        </w:rPr>
      </w:pPr>
      <w:r>
        <w:rPr>
          <w:szCs w:val="24"/>
          <w:lang w:val="sr-Cyrl-RS"/>
        </w:rPr>
        <w:t>оригинал писмо о намерама банке о издавању банкарске гаранције за добро извршење посла,</w:t>
      </w:r>
    </w:p>
    <w:p>
      <w:pPr>
        <w:numPr>
          <w:ilvl w:val="0"/>
          <w:numId w:val="9"/>
        </w:numPr>
        <w:jc w:val="both"/>
        <w:rPr>
          <w:szCs w:val="24"/>
          <w:lang w:val="sr-Cyrl-RS"/>
        </w:rPr>
      </w:pPr>
      <w:r>
        <w:rPr>
          <w:szCs w:val="24"/>
          <w:lang w:val="sr-Cyrl-RS"/>
        </w:rPr>
        <w:t>оригинал писмо о намерама банке да изда гаранцију за отклањање недостатака у гарантном року,</w:t>
      </w:r>
    </w:p>
    <w:p>
      <w:pPr>
        <w:numPr>
          <w:ilvl w:val="0"/>
          <w:numId w:val="9"/>
        </w:numPr>
        <w:jc w:val="both"/>
        <w:rPr>
          <w:szCs w:val="24"/>
          <w:lang w:val="sr-Cyrl-RS"/>
        </w:rPr>
      </w:pPr>
      <w:r>
        <w:rPr>
          <w:szCs w:val="24"/>
          <w:lang w:val="sr-Cyrl-RS"/>
        </w:rPr>
        <w:t>друге обрасце и изјаве из Конкурсне документације, ако су тражени у конкурсној документацији и ако је њихово достављање одређено као обавеза.</w:t>
      </w:r>
    </w:p>
    <w:p>
      <w:pPr>
        <w:ind w:left="705"/>
        <w:jc w:val="both"/>
        <w:rPr>
          <w:szCs w:val="24"/>
          <w:lang w:val="sr-Cyrl-RS"/>
        </w:rPr>
      </w:pPr>
    </w:p>
    <w:p>
      <w:pPr>
        <w:ind w:left="705"/>
        <w:jc w:val="both"/>
        <w:rPr>
          <w:szCs w:val="24"/>
          <w:lang w:val="sr-Cyrl-RS"/>
        </w:rPr>
      </w:pPr>
      <w:r>
        <w:rPr>
          <w:szCs w:val="24"/>
          <w:lang w:val="sr-Cyrl-RS"/>
        </w:rPr>
        <w:lastRenderedPageBreak/>
        <w:t>Понуђач, на захтев наручиоца доставља докумената којима се доказује испуњеност обавезних и додатних услова, на начин како је то прописано овом конкурсном документацијом</w:t>
      </w:r>
    </w:p>
    <w:p>
      <w:pPr>
        <w:autoSpaceDE w:val="0"/>
        <w:autoSpaceDN w:val="0"/>
        <w:adjustRightInd w:val="0"/>
        <w:ind w:firstLine="708"/>
        <w:jc w:val="both"/>
        <w:rPr>
          <w:szCs w:val="24"/>
          <w:lang w:val="sr-Cyrl-RS"/>
        </w:rPr>
      </w:pPr>
      <w:r>
        <w:rPr>
          <w:szCs w:val="24"/>
        </w:rPr>
        <w:t xml:space="preserve">Понуђач је дужан да, на начин дефинисан конкурсном документацијом, попуни и потпише све обрасце из конкурсне документације. </w:t>
      </w:r>
      <w:r>
        <w:rPr>
          <w:szCs w:val="24"/>
          <w:lang w:val="sr-Cyrl-RS"/>
        </w:rPr>
        <w:t>Обрасци се не могу попуњавати и потписивати графитном оловком.</w:t>
      </w:r>
    </w:p>
    <w:p>
      <w:pPr>
        <w:autoSpaceDE w:val="0"/>
        <w:autoSpaceDN w:val="0"/>
        <w:adjustRightInd w:val="0"/>
        <w:ind w:firstLine="708"/>
        <w:jc w:val="both"/>
        <w:rPr>
          <w:szCs w:val="24"/>
        </w:rPr>
      </w:pPr>
      <w:r>
        <w:rPr>
          <w:szCs w:val="24"/>
        </w:rPr>
        <w:t xml:space="preserve">Обрасце </w:t>
      </w:r>
      <w:r>
        <w:rPr>
          <w:szCs w:val="24"/>
          <w:lang w:val="sr-Cyrl-RS"/>
        </w:rPr>
        <w:t>п</w:t>
      </w:r>
      <w:r>
        <w:rPr>
          <w:szCs w:val="24"/>
        </w:rPr>
        <w:t xml:space="preserve">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 </w:t>
      </w:r>
    </w:p>
    <w:p>
      <w:pPr>
        <w:autoSpaceDE w:val="0"/>
        <w:autoSpaceDN w:val="0"/>
        <w:adjustRightInd w:val="0"/>
        <w:ind w:firstLine="708"/>
        <w:jc w:val="both"/>
        <w:rPr>
          <w:szCs w:val="24"/>
          <w:lang w:val="sr-Cyrl-RS"/>
        </w:rPr>
      </w:pPr>
      <w:r>
        <w:rPr>
          <w:szCs w:val="24"/>
        </w:rPr>
        <w:t xml:space="preserve">Понуда се даје у оригиналу, на обрасцима преузете конкурсне документације са свим </w:t>
      </w:r>
      <w:r>
        <w:rPr>
          <w:szCs w:val="24"/>
          <w:lang w:val="sr-Cyrl-RS"/>
        </w:rPr>
        <w:t xml:space="preserve">неопходним </w:t>
      </w:r>
      <w:r>
        <w:rPr>
          <w:szCs w:val="24"/>
        </w:rPr>
        <w:t>страницама преузете конкурсне документације, са свим наведеним траженим подацима</w:t>
      </w:r>
      <w:r>
        <w:rPr>
          <w:szCs w:val="24"/>
          <w:lang w:val="sr-Cyrl-RS"/>
        </w:rPr>
        <w:t>.</w:t>
      </w:r>
    </w:p>
    <w:p>
      <w:pPr>
        <w:autoSpaceDE w:val="0"/>
        <w:autoSpaceDN w:val="0"/>
        <w:adjustRightInd w:val="0"/>
        <w:ind w:firstLine="709"/>
        <w:jc w:val="both"/>
        <w:rPr>
          <w:b/>
          <w:i/>
          <w:szCs w:val="24"/>
          <w:lang w:val="sr-Cyrl-RS"/>
        </w:rPr>
      </w:pPr>
      <w:r>
        <w:rPr>
          <w:b/>
          <w:szCs w:val="24"/>
        </w:rPr>
        <w:t>П</w:t>
      </w:r>
      <w:r>
        <w:rPr>
          <w:b/>
          <w:szCs w:val="24"/>
          <w:lang w:val="sr-Cyrl-RS"/>
        </w:rPr>
        <w:t>ожељно је да По</w:t>
      </w:r>
      <w:r>
        <w:rPr>
          <w:b/>
          <w:szCs w:val="24"/>
        </w:rPr>
        <w:t xml:space="preserve">нуђач </w:t>
      </w:r>
      <w:r>
        <w:rPr>
          <w:b/>
          <w:szCs w:val="24"/>
          <w:lang w:val="sr-Cyrl-RS"/>
        </w:rPr>
        <w:t>достави</w:t>
      </w:r>
      <w:r>
        <w:rPr>
          <w:b/>
          <w:szCs w:val="24"/>
        </w:rPr>
        <w:t xml:space="preserve"> доказе о испуњености услова и понуду преда у форми која онемогућава убацивање или уклањање појединих докумената након отварања понуде</w:t>
      </w:r>
      <w:r>
        <w:rPr>
          <w:b/>
          <w:szCs w:val="24"/>
          <w:lang w:val="sr-Cyrl-RS"/>
        </w:rPr>
        <w:t xml:space="preserve"> (повезана јемствеником или на други начин). </w:t>
      </w:r>
    </w:p>
    <w:p>
      <w:pPr>
        <w:autoSpaceDE w:val="0"/>
        <w:autoSpaceDN w:val="0"/>
        <w:adjustRightInd w:val="0"/>
        <w:ind w:firstLine="708"/>
        <w:jc w:val="both"/>
        <w:rPr>
          <w:szCs w:val="24"/>
          <w:lang w:val="sr-Cyrl-RS"/>
        </w:rPr>
      </w:pPr>
      <w:r>
        <w:rPr>
          <w:iCs/>
          <w:szCs w:val="24"/>
        </w:rPr>
        <w:t>Уколико понуђачи подносе заједничку понуду, група понуђача може да се определи да обрасце дате у конкурсној документацији потписују</w:t>
      </w:r>
      <w:r>
        <w:rPr>
          <w:iCs/>
          <w:szCs w:val="24"/>
          <w:lang w:val="sr-Cyrl-RS"/>
        </w:rPr>
        <w:t xml:space="preserve"> </w:t>
      </w:r>
      <w:r>
        <w:rPr>
          <w:iCs/>
          <w:szCs w:val="24"/>
        </w:rPr>
        <w:t>сви понуђачи из групе понуђача или група понуђача може да одреди једног понуђача из групе који ће потписивати обрасце дате</w:t>
      </w:r>
      <w:r>
        <w:rPr>
          <w:iCs/>
          <w:szCs w:val="24"/>
          <w:lang w:val="sr-Cyrl-RS"/>
        </w:rPr>
        <w:t xml:space="preserve"> </w:t>
      </w:r>
      <w:r>
        <w:rPr>
          <w:iCs/>
          <w:szCs w:val="24"/>
        </w:rPr>
        <w:t>у конкурсној документацији</w:t>
      </w:r>
      <w:r>
        <w:rPr>
          <w:b/>
          <w:i/>
          <w:iCs/>
          <w:szCs w:val="24"/>
        </w:rPr>
        <w:t>, изузев образаца који подразумевају давање изјава под матер</w:t>
      </w:r>
      <w:r>
        <w:rPr>
          <w:b/>
          <w:i/>
          <w:iCs/>
          <w:szCs w:val="24"/>
          <w:lang w:val="sr-Cyrl-RS"/>
        </w:rPr>
        <w:t>и</w:t>
      </w:r>
      <w:r>
        <w:rPr>
          <w:b/>
          <w:i/>
          <w:iCs/>
          <w:szCs w:val="24"/>
        </w:rPr>
        <w:t>јалном и кривичном одговорношћу</w:t>
      </w:r>
      <w:r>
        <w:rPr>
          <w:iCs/>
          <w:szCs w:val="24"/>
        </w:rPr>
        <w:t xml:space="preserve"> (нпр. Изјава о независној понуди,</w:t>
      </w:r>
      <w:r>
        <w:rPr>
          <w:iCs/>
          <w:szCs w:val="24"/>
          <w:lang w:val="sr-Cyrl-RS"/>
        </w:rPr>
        <w:t xml:space="preserve"> Изјава о поштовању обавеза из члана 75. став 2. Закона, као и други обрасци изјава који се дају под пуном материјалном и кривичном дговорношћу наведени у Конкурсној документацији), </w:t>
      </w:r>
      <w:r>
        <w:rPr>
          <w:b/>
          <w:i/>
          <w:iCs/>
          <w:szCs w:val="24"/>
          <w:lang w:val="sr-Cyrl-RS"/>
        </w:rPr>
        <w:t>који морају бити потписани од стране свагог понуђача из групе понуђача.</w:t>
      </w:r>
      <w:r>
        <w:rPr>
          <w:bCs/>
          <w:iCs/>
          <w:szCs w:val="24"/>
          <w:lang w:val="sr-Cyrl-RS"/>
        </w:rPr>
        <w:t xml:space="preserve"> </w:t>
      </w:r>
    </w:p>
    <w:p>
      <w:pPr>
        <w:autoSpaceDE w:val="0"/>
        <w:autoSpaceDN w:val="0"/>
        <w:adjustRightInd w:val="0"/>
        <w:ind w:firstLine="708"/>
        <w:jc w:val="both"/>
        <w:rPr>
          <w:szCs w:val="24"/>
          <w:lang w:val="sr-Cyrl-RS"/>
        </w:rPr>
      </w:pPr>
      <w:r>
        <w:rPr>
          <w:bCs/>
          <w:iCs/>
          <w:szCs w:val="24"/>
          <w:lang w:val="sr-Cyrl-RS"/>
        </w:rPr>
        <w:t>У случају да се понуђачи определе да</w:t>
      </w:r>
      <w:r>
        <w:rPr>
          <w:iCs/>
          <w:szCs w:val="24"/>
        </w:rPr>
        <w:t xml:space="preserve"> јед</w:t>
      </w:r>
      <w:r>
        <w:rPr>
          <w:iCs/>
          <w:szCs w:val="24"/>
          <w:lang w:val="sr-Cyrl-RS"/>
        </w:rPr>
        <w:t xml:space="preserve">ан </w:t>
      </w:r>
      <w:r>
        <w:rPr>
          <w:iCs/>
          <w:szCs w:val="24"/>
        </w:rPr>
        <w:t>понуђач из групе потпис</w:t>
      </w:r>
      <w:r>
        <w:rPr>
          <w:iCs/>
          <w:szCs w:val="24"/>
          <w:lang w:val="sr-Cyrl-RS"/>
        </w:rPr>
        <w:t xml:space="preserve">ује </w:t>
      </w:r>
      <w:r>
        <w:rPr>
          <w:iCs/>
          <w:szCs w:val="24"/>
        </w:rPr>
        <w:t>обрасце дате у конкурсној документацији</w:t>
      </w:r>
      <w:r>
        <w:rPr>
          <w:iCs/>
          <w:szCs w:val="24"/>
          <w:lang w:val="sr-Cyrl-RS"/>
        </w:rPr>
        <w:t xml:space="preserve"> (изузев образаца који подразумевају давање изјава под материјалном и кривичном одговорношћу),</w:t>
      </w:r>
      <w:r>
        <w:rPr>
          <w:bCs/>
          <w:iCs/>
          <w:szCs w:val="24"/>
          <w:lang w:val="sr-Cyrl-RS"/>
        </w:rPr>
        <w:t xml:space="preserve"> то треба да дефинишу </w:t>
      </w:r>
      <w:r>
        <w:rPr>
          <w:szCs w:val="24"/>
        </w:rPr>
        <w:t>споразум</w:t>
      </w:r>
      <w:r>
        <w:rPr>
          <w:szCs w:val="24"/>
          <w:lang w:val="sr-Cyrl-RS"/>
        </w:rPr>
        <w:t>ом</w:t>
      </w:r>
      <w:r>
        <w:rPr>
          <w:szCs w:val="24"/>
        </w:rPr>
        <w:t xml:space="preserve"> којим се понуђачи из групе међусобно и према наручиоцу обавезују на извршење јавне набавке</w:t>
      </w:r>
      <w:r>
        <w:rPr>
          <w:szCs w:val="24"/>
          <w:lang w:val="sr-Cyrl-RS"/>
        </w:rPr>
        <w:t>, а који је  саставни део заједничке понуде сагласно чл. 81. Закона.</w:t>
      </w:r>
    </w:p>
    <w:p>
      <w:pPr>
        <w:ind w:firstLine="703"/>
        <w:jc w:val="both"/>
        <w:rPr>
          <w:iCs/>
          <w:szCs w:val="24"/>
          <w:lang w:val="sr-Cyrl-RS"/>
        </w:rPr>
      </w:pPr>
      <w:r>
        <w:rPr>
          <w:iCs/>
          <w:szCs w:val="24"/>
          <w:lang w:val="sr-Cyrl-RS"/>
        </w:rPr>
        <w:t>У складу са чланом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приликом сачињавања понуде употреба печата није обавезна.</w:t>
      </w:r>
    </w:p>
    <w:p>
      <w:pPr>
        <w:autoSpaceDE w:val="0"/>
        <w:autoSpaceDN w:val="0"/>
        <w:adjustRightInd w:val="0"/>
        <w:ind w:firstLine="708"/>
        <w:jc w:val="both"/>
        <w:rPr>
          <w:iCs/>
          <w:szCs w:val="24"/>
          <w:lang w:val="sr-Cyrl-RS"/>
        </w:rPr>
      </w:pPr>
    </w:p>
    <w:p>
      <w:pPr>
        <w:pStyle w:val="Heading3"/>
        <w:numPr>
          <w:ilvl w:val="0"/>
          <w:numId w:val="38"/>
        </w:numPr>
        <w:ind w:left="714" w:hanging="357"/>
      </w:pPr>
      <w:r>
        <w:t>ПАРТИЈЕ</w:t>
      </w:r>
    </w:p>
    <w:p>
      <w:pPr>
        <w:ind w:firstLine="708"/>
        <w:jc w:val="both"/>
        <w:rPr>
          <w:szCs w:val="24"/>
        </w:rPr>
      </w:pPr>
      <w:r>
        <w:rPr>
          <w:szCs w:val="24"/>
        </w:rPr>
        <w:t xml:space="preserve">Предмет ове јавне набавке није обликован по партијама. </w:t>
      </w:r>
    </w:p>
    <w:p>
      <w:pPr>
        <w:pStyle w:val="Heading3"/>
        <w:numPr>
          <w:ilvl w:val="0"/>
          <w:numId w:val="38"/>
        </w:numPr>
        <w:ind w:left="714" w:hanging="357"/>
      </w:pPr>
      <w:r>
        <w:t>ПОНУДА СА ВАРИЈАНТАМА</w:t>
      </w:r>
    </w:p>
    <w:p>
      <w:pPr>
        <w:ind w:firstLine="708"/>
        <w:jc w:val="both"/>
        <w:rPr>
          <w:bCs/>
          <w:iCs/>
          <w:szCs w:val="24"/>
          <w:lang w:val="sr-Cyrl-RS"/>
        </w:rPr>
      </w:pPr>
      <w:r>
        <w:rPr>
          <w:bCs/>
          <w:iCs/>
          <w:szCs w:val="24"/>
        </w:rPr>
        <w:t>Подношење понуде са варијантама није дозвољено.</w:t>
      </w:r>
    </w:p>
    <w:p>
      <w:pPr>
        <w:pStyle w:val="Heading3"/>
        <w:numPr>
          <w:ilvl w:val="0"/>
          <w:numId w:val="38"/>
        </w:numPr>
        <w:ind w:left="714" w:hanging="357"/>
      </w:pPr>
      <w:r>
        <w:t>НАЧИН ИЗМЕНЕ, ДОПУНЕ И ОПОЗИВА ПОНУДЕ</w:t>
      </w:r>
    </w:p>
    <w:p>
      <w:pPr>
        <w:ind w:firstLine="708"/>
        <w:jc w:val="both"/>
        <w:rPr>
          <w:szCs w:val="24"/>
        </w:rPr>
      </w:pPr>
      <w:r>
        <w:rPr>
          <w:szCs w:val="24"/>
        </w:rPr>
        <w:t>У року за подношење понуде понуђач може да измени, допуни или опозове своју понуду на начин који је одређен за подношење понуде.</w:t>
      </w:r>
    </w:p>
    <w:p>
      <w:pPr>
        <w:ind w:firstLine="708"/>
        <w:jc w:val="both"/>
        <w:rPr>
          <w:rFonts w:eastAsia="TimesNewRomanPSMT"/>
          <w:bCs/>
          <w:iCs/>
          <w:szCs w:val="24"/>
        </w:rPr>
      </w:pPr>
      <w:r>
        <w:rPr>
          <w:szCs w:val="24"/>
        </w:rPr>
        <w:t xml:space="preserve">Понуђач је дужан да јасно назначи који део понуде мења односно која документа накнадно доставља. </w:t>
      </w:r>
    </w:p>
    <w:p>
      <w:pPr>
        <w:ind w:firstLine="708"/>
        <w:jc w:val="both"/>
        <w:rPr>
          <w:rFonts w:eastAsia="TimesNewRomanPSMT"/>
          <w:bCs/>
          <w:iCs/>
          <w:szCs w:val="24"/>
        </w:rPr>
      </w:pPr>
      <w:r>
        <w:rPr>
          <w:rFonts w:eastAsia="TimesNewRomanPSMT"/>
          <w:bCs/>
          <w:iCs/>
          <w:szCs w:val="24"/>
        </w:rPr>
        <w:t xml:space="preserve">Измену, допуну или опозив понуде треба доставити на адресу: </w:t>
      </w:r>
      <w:permStart w:id="1743068237" w:edGrp="everyone"/>
      <w:r>
        <w:rPr>
          <w:rFonts w:eastAsia="TimesNewRomanPSMT"/>
          <w:bCs/>
          <w:iCs/>
          <w:szCs w:val="24"/>
          <w:lang w:val="sr-Cyrl-RS"/>
        </w:rPr>
        <w:t xml:space="preserve"> </w:t>
      </w:r>
      <w:r>
        <w:rPr>
          <w:rFonts w:eastAsia="TimesNewRomanPSMT"/>
          <w:szCs w:val="24"/>
          <w:lang w:val="sr-Cyrl-RS"/>
        </w:rPr>
        <w:t xml:space="preserve">Општина Косјерић, ул. Олге Грбић 10    </w:t>
      </w:r>
      <w:permEnd w:id="1743068237"/>
      <w:r>
        <w:rPr>
          <w:i/>
          <w:iCs/>
          <w:szCs w:val="24"/>
        </w:rPr>
        <w:t xml:space="preserve">, </w:t>
      </w:r>
      <w:r>
        <w:rPr>
          <w:rFonts w:eastAsia="TimesNewRomanPSMT"/>
          <w:bCs/>
          <w:iCs/>
          <w:szCs w:val="24"/>
        </w:rPr>
        <w:t>са назнаком:</w:t>
      </w:r>
    </w:p>
    <w:p>
      <w:pPr>
        <w:jc w:val="both"/>
        <w:rPr>
          <w:rFonts w:eastAsia="TimesNewRomanPSMT"/>
          <w:bCs/>
          <w:iCs/>
          <w:szCs w:val="24"/>
        </w:rPr>
      </w:pPr>
      <w:r>
        <w:rPr>
          <w:rFonts w:eastAsia="TimesNewRomanPSMT"/>
          <w:bCs/>
          <w:iCs/>
          <w:szCs w:val="24"/>
        </w:rPr>
        <w:t>„</w:t>
      </w:r>
      <w:r>
        <w:rPr>
          <w:rFonts w:eastAsia="TimesNewRomanPSMT"/>
          <w:b/>
          <w:bCs/>
          <w:iCs/>
          <w:szCs w:val="24"/>
        </w:rPr>
        <w:t>Измена понуде</w:t>
      </w:r>
      <w:r>
        <w:rPr>
          <w:rFonts w:eastAsia="TimesNewRomanPS-BoldMT"/>
          <w:b/>
          <w:bCs/>
          <w:szCs w:val="24"/>
        </w:rPr>
        <w:t xml:space="preserve"> за јавну набавку</w:t>
      </w:r>
      <w:r>
        <w:rPr>
          <w:szCs w:val="24"/>
        </w:rPr>
        <w:t xml:space="preserve"> </w:t>
      </w:r>
      <w:r>
        <w:rPr>
          <w:b/>
          <w:szCs w:val="24"/>
        </w:rPr>
        <w:t>радов</w:t>
      </w:r>
      <w:r>
        <w:rPr>
          <w:b/>
          <w:szCs w:val="24"/>
          <w:lang w:val="sr-Cyrl-RS"/>
        </w:rPr>
        <w:t>а</w:t>
      </w:r>
      <w:r>
        <w:rPr>
          <w:b/>
          <w:szCs w:val="24"/>
        </w:rPr>
        <w:t xml:space="preserve"> на реализацији пројекта: „</w:t>
      </w:r>
      <w:r>
        <w:rPr>
          <w:b/>
          <w:szCs w:val="24"/>
          <w:lang w:val="sr-Cyrl-RS"/>
        </w:rPr>
        <w:t xml:space="preserve">Реконструкција и доградња пијаце у </w:t>
      </w:r>
      <w:r>
        <w:rPr>
          <w:b/>
          <w:szCs w:val="24"/>
        </w:rPr>
        <w:t>Косјерићу"</w:t>
      </w:r>
      <w:r>
        <w:rPr>
          <w:rFonts w:eastAsia="TimesNewRomanPSMT"/>
          <w:b/>
          <w:szCs w:val="24"/>
          <w:lang w:val="sr-Cyrl-RS"/>
        </w:rPr>
        <w:t xml:space="preserve"> ЈН бр.</w:t>
      </w:r>
      <w:permStart w:id="214571296" w:edGrp="everyone"/>
      <w:r>
        <w:rPr>
          <w:rFonts w:eastAsia="TimesNewRomanPSMT"/>
          <w:b/>
          <w:szCs w:val="24"/>
          <w:lang w:val="sr-Cyrl-RS"/>
        </w:rPr>
        <w:t xml:space="preserve"> 1.3.4 </w:t>
      </w:r>
      <w:permEnd w:id="214571296"/>
      <w:r>
        <w:rPr>
          <w:rFonts w:eastAsia="TimesNewRomanPSMT"/>
          <w:b/>
          <w:szCs w:val="24"/>
          <w:lang w:val="sr-Cyrl-RS"/>
        </w:rPr>
        <w:t xml:space="preserve"> - НЕ ОТВАРАТИ“ </w:t>
      </w:r>
      <w:r>
        <w:rPr>
          <w:rFonts w:eastAsia="TimesNewRomanPSMT"/>
          <w:bCs/>
          <w:iCs/>
          <w:szCs w:val="24"/>
        </w:rPr>
        <w:t>или</w:t>
      </w:r>
    </w:p>
    <w:p>
      <w:pPr>
        <w:jc w:val="both"/>
        <w:rPr>
          <w:rFonts w:eastAsia="TimesNewRomanPSMT"/>
          <w:bCs/>
          <w:iCs/>
          <w:szCs w:val="24"/>
        </w:rPr>
      </w:pPr>
      <w:r>
        <w:rPr>
          <w:rFonts w:eastAsia="TimesNewRomanPSMT"/>
          <w:bCs/>
          <w:iCs/>
          <w:szCs w:val="24"/>
        </w:rPr>
        <w:t>„</w:t>
      </w:r>
      <w:r>
        <w:rPr>
          <w:rFonts w:eastAsia="TimesNewRomanPSMT"/>
          <w:b/>
          <w:bCs/>
          <w:iCs/>
          <w:szCs w:val="24"/>
        </w:rPr>
        <w:t>Допуна понуде</w:t>
      </w:r>
      <w:r>
        <w:rPr>
          <w:rFonts w:eastAsia="TimesNewRomanPSMT"/>
          <w:bCs/>
          <w:iCs/>
          <w:szCs w:val="24"/>
        </w:rPr>
        <w:t xml:space="preserve"> </w:t>
      </w:r>
      <w:r>
        <w:rPr>
          <w:rFonts w:eastAsia="TimesNewRomanPS-BoldMT"/>
          <w:b/>
          <w:bCs/>
          <w:szCs w:val="24"/>
        </w:rPr>
        <w:t>за јавну набавку</w:t>
      </w:r>
      <w:r>
        <w:rPr>
          <w:szCs w:val="24"/>
        </w:rPr>
        <w:t xml:space="preserve"> </w:t>
      </w:r>
      <w:r>
        <w:rPr>
          <w:b/>
          <w:szCs w:val="24"/>
        </w:rPr>
        <w:t>радов</w:t>
      </w:r>
      <w:r>
        <w:rPr>
          <w:b/>
          <w:szCs w:val="24"/>
          <w:lang w:val="sr-Cyrl-RS"/>
        </w:rPr>
        <w:t>а</w:t>
      </w:r>
      <w:r>
        <w:rPr>
          <w:b/>
          <w:szCs w:val="24"/>
        </w:rPr>
        <w:t xml:space="preserve"> на реализацији пројекта: „</w:t>
      </w:r>
      <w:r>
        <w:rPr>
          <w:b/>
          <w:szCs w:val="24"/>
          <w:lang w:val="sr-Cyrl-RS"/>
        </w:rPr>
        <w:t xml:space="preserve">Реконструкција и доградња пијаце у </w:t>
      </w:r>
      <w:r>
        <w:rPr>
          <w:b/>
          <w:szCs w:val="24"/>
        </w:rPr>
        <w:t>Косјерићу"</w:t>
      </w:r>
      <w:r>
        <w:rPr>
          <w:rFonts w:eastAsia="TimesNewRomanPSMT"/>
          <w:b/>
          <w:szCs w:val="24"/>
          <w:lang w:val="sr-Cyrl-RS"/>
        </w:rPr>
        <w:t xml:space="preserve"> ЈН бр.</w:t>
      </w:r>
      <w:permStart w:id="113592608" w:edGrp="everyone"/>
      <w:r>
        <w:rPr>
          <w:rFonts w:eastAsia="TimesNewRomanPSMT"/>
          <w:b/>
          <w:szCs w:val="24"/>
          <w:lang w:val="sr-Cyrl-RS"/>
        </w:rPr>
        <w:t xml:space="preserve"> 1.3.4 </w:t>
      </w:r>
      <w:permEnd w:id="113592608"/>
      <w:r>
        <w:rPr>
          <w:rFonts w:eastAsia="TimesNewRomanPSMT"/>
          <w:b/>
          <w:szCs w:val="24"/>
          <w:lang w:val="sr-Cyrl-RS"/>
        </w:rPr>
        <w:t xml:space="preserve"> - НЕ ОТВАРАТИ“ </w:t>
      </w:r>
      <w:r>
        <w:rPr>
          <w:rFonts w:eastAsia="TimesNewRomanPSMT"/>
          <w:bCs/>
          <w:iCs/>
          <w:szCs w:val="24"/>
        </w:rPr>
        <w:t>или</w:t>
      </w:r>
    </w:p>
    <w:p>
      <w:pPr>
        <w:jc w:val="both"/>
        <w:rPr>
          <w:rFonts w:eastAsia="TimesNewRomanPSMT"/>
          <w:bCs/>
          <w:iCs/>
          <w:szCs w:val="24"/>
        </w:rPr>
      </w:pPr>
      <w:r>
        <w:rPr>
          <w:rFonts w:eastAsia="TimesNewRomanPSMT"/>
          <w:bCs/>
          <w:iCs/>
          <w:szCs w:val="24"/>
        </w:rPr>
        <w:t>„</w:t>
      </w:r>
      <w:r>
        <w:rPr>
          <w:rFonts w:eastAsia="TimesNewRomanPSMT"/>
          <w:b/>
          <w:bCs/>
          <w:iCs/>
          <w:szCs w:val="24"/>
        </w:rPr>
        <w:t>Опозив понуде</w:t>
      </w:r>
      <w:r>
        <w:rPr>
          <w:rFonts w:eastAsia="TimesNewRomanPSMT"/>
          <w:bCs/>
          <w:iCs/>
          <w:szCs w:val="24"/>
        </w:rPr>
        <w:t xml:space="preserve"> </w:t>
      </w:r>
      <w:r>
        <w:rPr>
          <w:rFonts w:eastAsia="TimesNewRomanPS-BoldMT"/>
          <w:b/>
          <w:bCs/>
          <w:szCs w:val="24"/>
        </w:rPr>
        <w:t xml:space="preserve">за јавну </w:t>
      </w:r>
      <w:r>
        <w:rPr>
          <w:b/>
          <w:szCs w:val="24"/>
        </w:rPr>
        <w:t>радов</w:t>
      </w:r>
      <w:r>
        <w:rPr>
          <w:b/>
          <w:szCs w:val="24"/>
          <w:lang w:val="sr-Cyrl-RS"/>
        </w:rPr>
        <w:t>а</w:t>
      </w:r>
      <w:r>
        <w:rPr>
          <w:b/>
          <w:szCs w:val="24"/>
        </w:rPr>
        <w:t xml:space="preserve"> на реализацији пројекта: „</w:t>
      </w:r>
      <w:r>
        <w:rPr>
          <w:b/>
          <w:szCs w:val="24"/>
          <w:lang w:val="sr-Cyrl-RS"/>
        </w:rPr>
        <w:t xml:space="preserve">Реконструкција и доградња пијаце у </w:t>
      </w:r>
      <w:r>
        <w:rPr>
          <w:b/>
          <w:szCs w:val="24"/>
        </w:rPr>
        <w:t>Косјерићу"</w:t>
      </w:r>
      <w:r>
        <w:rPr>
          <w:rFonts w:eastAsia="TimesNewRomanPSMT"/>
          <w:b/>
          <w:szCs w:val="24"/>
          <w:lang w:val="sr-Cyrl-RS"/>
        </w:rPr>
        <w:t xml:space="preserve"> ЈН бр.</w:t>
      </w:r>
      <w:permStart w:id="1223189038" w:edGrp="everyone"/>
      <w:r>
        <w:rPr>
          <w:rFonts w:eastAsia="TimesNewRomanPSMT"/>
          <w:b/>
          <w:szCs w:val="24"/>
          <w:lang w:val="sr-Cyrl-RS"/>
        </w:rPr>
        <w:t xml:space="preserve"> 1.3.4 </w:t>
      </w:r>
      <w:permEnd w:id="1223189038"/>
      <w:r>
        <w:rPr>
          <w:rFonts w:eastAsia="TimesNewRomanPSMT"/>
          <w:b/>
          <w:szCs w:val="24"/>
          <w:lang w:val="sr-Cyrl-RS"/>
        </w:rPr>
        <w:t xml:space="preserve"> - НЕ ОТВАРАТИ“ </w:t>
      </w:r>
      <w:r>
        <w:rPr>
          <w:rFonts w:eastAsia="TimesNewRomanPS-BoldMT"/>
          <w:bCs/>
          <w:szCs w:val="24"/>
        </w:rPr>
        <w:t>или</w:t>
      </w:r>
    </w:p>
    <w:p>
      <w:pPr>
        <w:jc w:val="both"/>
        <w:rPr>
          <w:rFonts w:eastAsia="TimesNewRomanPSMT"/>
          <w:bCs/>
          <w:szCs w:val="24"/>
        </w:rPr>
      </w:pPr>
      <w:r>
        <w:rPr>
          <w:rFonts w:eastAsia="TimesNewRomanPSMT"/>
          <w:bCs/>
          <w:iCs/>
          <w:szCs w:val="24"/>
        </w:rPr>
        <w:lastRenderedPageBreak/>
        <w:t>„</w:t>
      </w:r>
      <w:r>
        <w:rPr>
          <w:rFonts w:eastAsia="TimesNewRomanPSMT"/>
          <w:b/>
          <w:bCs/>
          <w:iCs/>
          <w:szCs w:val="24"/>
        </w:rPr>
        <w:t>Измена и допуна понуде</w:t>
      </w:r>
      <w:r>
        <w:rPr>
          <w:rFonts w:eastAsia="TimesNewRomanPS-BoldMT"/>
          <w:b/>
          <w:bCs/>
          <w:szCs w:val="24"/>
        </w:rPr>
        <w:t xml:space="preserve"> за јавну набавку</w:t>
      </w:r>
      <w:r>
        <w:rPr>
          <w:szCs w:val="24"/>
        </w:rPr>
        <w:t xml:space="preserve"> </w:t>
      </w:r>
      <w:r>
        <w:rPr>
          <w:b/>
          <w:szCs w:val="24"/>
        </w:rPr>
        <w:t>радов</w:t>
      </w:r>
      <w:r>
        <w:rPr>
          <w:b/>
          <w:szCs w:val="24"/>
          <w:lang w:val="sr-Cyrl-RS"/>
        </w:rPr>
        <w:t>а</w:t>
      </w:r>
      <w:r>
        <w:rPr>
          <w:b/>
          <w:szCs w:val="24"/>
        </w:rPr>
        <w:t xml:space="preserve"> на реализацији пројекта: „</w:t>
      </w:r>
      <w:r>
        <w:rPr>
          <w:b/>
          <w:szCs w:val="24"/>
          <w:lang w:val="sr-Cyrl-RS"/>
        </w:rPr>
        <w:t xml:space="preserve">Реконструкција и доградња пијаце у </w:t>
      </w:r>
      <w:r>
        <w:rPr>
          <w:b/>
          <w:szCs w:val="24"/>
        </w:rPr>
        <w:t>Косјерићу"</w:t>
      </w:r>
      <w:r>
        <w:rPr>
          <w:rFonts w:eastAsia="TimesNewRomanPSMT"/>
          <w:b/>
          <w:szCs w:val="24"/>
          <w:lang w:val="sr-Cyrl-RS"/>
        </w:rPr>
        <w:t xml:space="preserve"> ЈН бр.</w:t>
      </w:r>
      <w:permStart w:id="1348549230" w:edGrp="everyone"/>
      <w:r>
        <w:rPr>
          <w:rFonts w:eastAsia="TimesNewRomanPSMT"/>
          <w:b/>
          <w:szCs w:val="24"/>
          <w:lang w:val="sr-Cyrl-RS"/>
        </w:rPr>
        <w:t xml:space="preserve"> 1.3.4 </w:t>
      </w:r>
      <w:permEnd w:id="1348549230"/>
      <w:r>
        <w:rPr>
          <w:rFonts w:eastAsia="TimesNewRomanPSMT"/>
          <w:b/>
          <w:szCs w:val="24"/>
          <w:lang w:val="sr-Cyrl-RS"/>
        </w:rPr>
        <w:t xml:space="preserve"> - НЕ ОТВАРАТИ“.</w:t>
      </w:r>
    </w:p>
    <w:p>
      <w:pPr>
        <w:ind w:firstLine="708"/>
        <w:jc w:val="both"/>
        <w:rPr>
          <w:rFonts w:eastAsia="TimesNewRomanPSMT"/>
          <w:bCs/>
          <w:szCs w:val="24"/>
          <w:lang w:val="sr-Cyrl-RS"/>
        </w:rPr>
      </w:pPr>
      <w:r>
        <w:rPr>
          <w:rFonts w:eastAsia="TimesNewRomanPSMT"/>
          <w:bCs/>
          <w:szCs w:val="24"/>
        </w:rPr>
        <w:t>На полеђини коверте или на кутији навести назив</w:t>
      </w:r>
      <w:r>
        <w:rPr>
          <w:rFonts w:eastAsia="TimesNewRomanPSMT"/>
          <w:bCs/>
          <w:szCs w:val="24"/>
          <w:lang w:val="sr-Cyrl-CS"/>
        </w:rPr>
        <w:t xml:space="preserve"> и адресу</w:t>
      </w:r>
      <w:r>
        <w:rPr>
          <w:rFonts w:eastAsia="TimesNewRomanPSMT"/>
          <w:bCs/>
          <w:szCs w:val="24"/>
        </w:rPr>
        <w:t xml:space="preserve"> понуђача. </w:t>
      </w:r>
    </w:p>
    <w:p>
      <w:pPr>
        <w:ind w:firstLine="708"/>
        <w:jc w:val="both"/>
        <w:rPr>
          <w:szCs w:val="24"/>
        </w:rPr>
      </w:pPr>
      <w:r>
        <w:rPr>
          <w:rFonts w:eastAsia="TimesNewRomanPSMT"/>
          <w:bCs/>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pPr>
        <w:ind w:firstLine="708"/>
        <w:jc w:val="both"/>
        <w:rPr>
          <w:b/>
          <w:i/>
          <w:iCs/>
          <w:szCs w:val="24"/>
          <w:lang w:val="sr-Cyrl-RS"/>
        </w:rPr>
      </w:pPr>
      <w:r>
        <w:rPr>
          <w:szCs w:val="24"/>
        </w:rPr>
        <w:t>По истеку рока за подношење понуда понуђач не може да повуче нити да мења своју понуду.</w:t>
      </w:r>
      <w:r>
        <w:rPr>
          <w:szCs w:val="24"/>
          <w:lang w:val="sr-Cyrl-RS"/>
        </w:rPr>
        <w:t xml:space="preserve">  </w:t>
      </w:r>
    </w:p>
    <w:p>
      <w:pPr>
        <w:pStyle w:val="Heading3"/>
        <w:numPr>
          <w:ilvl w:val="0"/>
          <w:numId w:val="38"/>
        </w:numPr>
        <w:ind w:left="714" w:hanging="357"/>
        <w:rPr>
          <w:lang w:val="sr-Cyrl-RS"/>
        </w:rPr>
      </w:pPr>
      <w:r>
        <w:t xml:space="preserve">УЧЕСТВОВАЊЕ У ЗАЈЕДНИЧКОЈ ПОНУДИ ИЛИ КАО ПОДИЗВОЂАЧ </w:t>
      </w:r>
    </w:p>
    <w:p>
      <w:pPr>
        <w:ind w:firstLine="708"/>
        <w:jc w:val="both"/>
        <w:rPr>
          <w:bCs/>
          <w:iCs/>
          <w:szCs w:val="24"/>
          <w:lang w:val="sr-Cyrl-RS"/>
        </w:rPr>
      </w:pPr>
      <w:r>
        <w:rPr>
          <w:bCs/>
          <w:iCs/>
          <w:szCs w:val="24"/>
          <w:lang w:val="sr-Cyrl-RS"/>
        </w:rPr>
        <w:t>Понуђач понуду може да поднесе самостално или  са подизвођачем.</w:t>
      </w:r>
    </w:p>
    <w:p>
      <w:pPr>
        <w:ind w:firstLine="708"/>
        <w:jc w:val="both"/>
        <w:rPr>
          <w:bCs/>
          <w:iCs/>
          <w:szCs w:val="24"/>
          <w:lang w:val="sr-Cyrl-RS"/>
        </w:rPr>
      </w:pPr>
      <w:r>
        <w:rPr>
          <w:bCs/>
          <w:iCs/>
          <w:szCs w:val="24"/>
          <w:lang w:val="sr-Cyrl-RS"/>
        </w:rPr>
        <w:t xml:space="preserve">Понуду може поднети група понуђача (заједничка понуда). </w:t>
      </w:r>
    </w:p>
    <w:p>
      <w:pPr>
        <w:ind w:firstLine="708"/>
        <w:jc w:val="both"/>
        <w:rPr>
          <w:bCs/>
          <w:iCs/>
          <w:szCs w:val="24"/>
          <w:lang w:val="sr-Cyrl-RS"/>
        </w:rPr>
      </w:pPr>
      <w:r>
        <w:rPr>
          <w:bCs/>
          <w:iCs/>
          <w:szCs w:val="24"/>
          <w:lang w:val="sr-Cyrl-RS"/>
        </w:rPr>
        <w:t>Понуду може поднети задруга,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 о јавној набавци неограничено солидарно одговарају задругари.</w:t>
      </w:r>
    </w:p>
    <w:p>
      <w:pPr>
        <w:jc w:val="both"/>
        <w:rPr>
          <w:bCs/>
          <w:iCs/>
          <w:szCs w:val="24"/>
          <w:lang w:val="sr-Cyrl-RS"/>
        </w:rPr>
      </w:pPr>
    </w:p>
    <w:p>
      <w:pPr>
        <w:pStyle w:val="Heading3"/>
        <w:numPr>
          <w:ilvl w:val="0"/>
          <w:numId w:val="38"/>
        </w:numPr>
        <w:ind w:left="714" w:hanging="357"/>
        <w:rPr>
          <w:lang w:val="sr-Cyrl-RS"/>
        </w:rPr>
      </w:pPr>
      <w:r>
        <w:t>ПОНУДА СА ПОДИЗВОЂАЧЕМ</w:t>
      </w:r>
    </w:p>
    <w:p>
      <w:pPr>
        <w:ind w:firstLine="708"/>
        <w:jc w:val="both"/>
        <w:rPr>
          <w:iCs/>
          <w:szCs w:val="24"/>
        </w:rPr>
      </w:pPr>
      <w:r>
        <w:rPr>
          <w:iCs/>
          <w:szCs w:val="24"/>
        </w:rPr>
        <w:t>Уколико понуђач подноси понуду са подизвођачем дужан је да у Обрасцу понуде</w:t>
      </w:r>
      <w:r>
        <w:rPr>
          <w:iCs/>
          <w:szCs w:val="24"/>
          <w:lang w:val="sr-Cyrl-CS"/>
        </w:rPr>
        <w:t xml:space="preserve"> (Поглавље </w:t>
      </w:r>
      <w:r>
        <w:rPr>
          <w:iCs/>
          <w:szCs w:val="24"/>
        </w:rPr>
        <w:t>VII</w:t>
      </w:r>
      <w:r>
        <w:rPr>
          <w:b/>
          <w:iCs/>
          <w:szCs w:val="24"/>
          <w:lang w:val="sr-Cyrl-RS"/>
        </w:rPr>
        <w:t xml:space="preserve"> </w:t>
      </w:r>
      <w:r>
        <w:rPr>
          <w:iCs/>
          <w:szCs w:val="24"/>
          <w:lang w:val="sr-Cyrl-RS"/>
        </w:rPr>
        <w:t>Конкурсне документације</w:t>
      </w:r>
      <w:r>
        <w:rPr>
          <w:iCs/>
          <w:szCs w:val="24"/>
          <w:lang w:val="ru-RU"/>
        </w:rPr>
        <w:t>)</w:t>
      </w:r>
      <w:r>
        <w:rPr>
          <w:iCs/>
          <w:szCs w:val="24"/>
        </w:rPr>
        <w:t xml:space="preserve"> наведе да понуду подноси са по</w:t>
      </w:r>
      <w:r>
        <w:rPr>
          <w:iCs/>
          <w:szCs w:val="24"/>
          <w:lang w:val="sr-Cyrl-RS"/>
        </w:rPr>
        <w:t>д</w:t>
      </w:r>
      <w:r>
        <w:rPr>
          <w:iCs/>
          <w:szCs w:val="24"/>
        </w:rPr>
        <w:t xml:space="preserve">извођачем, </w:t>
      </w:r>
      <w:r>
        <w:rPr>
          <w:iCs/>
          <w:szCs w:val="24"/>
          <w:lang w:val="sr-Cyrl-RS"/>
        </w:rPr>
        <w:t xml:space="preserve">да наведе </w:t>
      </w:r>
      <w:r>
        <w:rPr>
          <w:iCs/>
          <w:szCs w:val="24"/>
        </w:rPr>
        <w:t xml:space="preserve">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pPr>
        <w:ind w:firstLine="708"/>
        <w:jc w:val="both"/>
        <w:rPr>
          <w:iCs/>
          <w:szCs w:val="24"/>
          <w:lang w:val="sr-Cyrl-RS"/>
        </w:rPr>
      </w:pPr>
      <w:r>
        <w:rPr>
          <w:iCs/>
          <w:szCs w:val="24"/>
        </w:rPr>
        <w:t>Понуђач у Обрасцу понуде</w:t>
      </w:r>
      <w:r>
        <w:rPr>
          <w:i/>
          <w:iCs/>
          <w:szCs w:val="24"/>
        </w:rPr>
        <w:t xml:space="preserve"> </w:t>
      </w:r>
      <w:r>
        <w:rPr>
          <w:iCs/>
          <w:szCs w:val="24"/>
        </w:rPr>
        <w:t>нав</w:t>
      </w:r>
      <w:r>
        <w:rPr>
          <w:iCs/>
          <w:szCs w:val="24"/>
          <w:lang w:val="sr-Cyrl-RS"/>
        </w:rPr>
        <w:t>о</w:t>
      </w:r>
      <w:r>
        <w:rPr>
          <w:iCs/>
          <w:szCs w:val="24"/>
        </w:rPr>
        <w:t>д</w:t>
      </w:r>
      <w:r>
        <w:rPr>
          <w:iCs/>
          <w:szCs w:val="24"/>
          <w:lang w:val="sr-Cyrl-RS"/>
        </w:rPr>
        <w:t>и</w:t>
      </w:r>
      <w:r>
        <w:rPr>
          <w:iCs/>
          <w:szCs w:val="24"/>
        </w:rPr>
        <w:t xml:space="preserve"> назив и седиште подизвођача, уколико ће делимично извршење набавке поверити подизвођачу. </w:t>
      </w:r>
    </w:p>
    <w:p>
      <w:pPr>
        <w:jc w:val="both"/>
        <w:rPr>
          <w:rFonts w:eastAsia="TimesNewRomanPSMT"/>
          <w:bCs/>
          <w:szCs w:val="24"/>
          <w:lang w:val="sr-Cyrl-RS"/>
        </w:rPr>
      </w:pPr>
      <w:r>
        <w:rPr>
          <w:b/>
          <w:bCs/>
          <w:i/>
          <w:iCs/>
          <w:szCs w:val="24"/>
          <w:lang w:val="sr-Cyrl-RS"/>
        </w:rPr>
        <w:tab/>
      </w:r>
      <w:r>
        <w:rPr>
          <w:iCs/>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szCs w:val="24"/>
        </w:rPr>
        <w:t xml:space="preserve"> </w:t>
      </w:r>
    </w:p>
    <w:p>
      <w:pPr>
        <w:ind w:firstLine="708"/>
        <w:jc w:val="both"/>
        <w:rPr>
          <w:szCs w:val="24"/>
          <w:lang w:val="sr-Cyrl-RS"/>
        </w:rPr>
      </w:pPr>
      <w:r>
        <w:rPr>
          <w:rFonts w:eastAsia="TimesNewRomanPSMT"/>
          <w:bCs/>
          <w:szCs w:val="24"/>
        </w:rPr>
        <w:t xml:space="preserve">Понуђач је дужан да за подизвођаче достави доказе о испуњености услова </w:t>
      </w:r>
      <w:r>
        <w:rPr>
          <w:rFonts w:eastAsia="TimesNewRomanPSMT"/>
          <w:bCs/>
          <w:szCs w:val="24"/>
          <w:lang w:val="sr-Cyrl-RS"/>
        </w:rPr>
        <w:t>који су наведени у</w:t>
      </w:r>
      <w:r>
        <w:rPr>
          <w:rFonts w:eastAsia="TimesNewRomanPSMT"/>
          <w:bCs/>
          <w:szCs w:val="24"/>
        </w:rPr>
        <w:t xml:space="preserve"> </w:t>
      </w:r>
      <w:r>
        <w:rPr>
          <w:rFonts w:eastAsia="TimesNewRomanPSMT"/>
          <w:bCs/>
          <w:szCs w:val="24"/>
          <w:lang w:val="sr-Cyrl-CS"/>
        </w:rPr>
        <w:t>поглављу</w:t>
      </w:r>
      <w:r>
        <w:rPr>
          <w:rFonts w:eastAsia="TimesNewRomanPSMT"/>
          <w:bCs/>
          <w:szCs w:val="24"/>
        </w:rPr>
        <w:t xml:space="preserve"> V</w:t>
      </w:r>
      <w:r>
        <w:rPr>
          <w:rFonts w:eastAsia="TimesNewRomanPSMT"/>
          <w:bCs/>
          <w:szCs w:val="24"/>
          <w:lang w:val="sr-Cyrl-RS"/>
        </w:rPr>
        <w:t>.</w:t>
      </w:r>
      <w:r>
        <w:rPr>
          <w:rFonts w:eastAsia="TimesNewRomanPSMT"/>
          <w:bCs/>
          <w:szCs w:val="24"/>
          <w:lang w:val="ru-RU"/>
        </w:rPr>
        <w:t xml:space="preserve"> </w:t>
      </w:r>
      <w:r>
        <w:rPr>
          <w:rFonts w:eastAsia="Calibri-Bold"/>
          <w:bCs/>
          <w:szCs w:val="24"/>
          <w:lang w:val="sr-Cyrl-RS" w:eastAsia="sr-Cyrl-RS"/>
        </w:rPr>
        <w:t xml:space="preserve">УСЛОВИ ЗА УЧЕШЋЕ У ПОСТУПКУ ЈАВНЕ НАБАВКЕ ИЗ ЧЛ.  75. И 76. ЗАКОНА О ЈАВНИМ НАБАВКАМА И УПУТСТВО КАКО СЕ ДОКАЗУЈЕ ИСПУЊЕНОСТ ТИХ УСЛОВА Конкурсне документације, на начин како је то наведено у делу тог поглавља који се односи на </w:t>
      </w:r>
      <w:r>
        <w:rPr>
          <w:rFonts w:eastAsia="Calibri-Bold"/>
          <w:b/>
          <w:i/>
          <w:iCs/>
          <w:szCs w:val="24"/>
          <w:u w:val="single"/>
          <w:lang w:val="sr-Cyrl-RS" w:eastAsia="sr-Cyrl-RS"/>
        </w:rPr>
        <w:t>Доказивање испуњености обавезних услова уколико понуђач понуду подноси са подизвођачем.</w:t>
      </w:r>
    </w:p>
    <w:p>
      <w:pPr>
        <w:ind w:firstLine="708"/>
        <w:jc w:val="both"/>
        <w:rPr>
          <w:iCs/>
          <w:szCs w:val="24"/>
        </w:rPr>
      </w:pPr>
      <w:r>
        <w:rPr>
          <w:iCs/>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pPr>
        <w:ind w:firstLine="708"/>
        <w:jc w:val="both"/>
        <w:rPr>
          <w:szCs w:val="24"/>
        </w:rPr>
      </w:pPr>
      <w:r>
        <w:rPr>
          <w:iCs/>
          <w:szCs w:val="24"/>
        </w:rPr>
        <w:t>Понуђач је дужан да наручиоцу, на његов захтев, омогући приступ код подизвођача, ради утврђивања испуњености тражених услова.</w:t>
      </w:r>
    </w:p>
    <w:p>
      <w:pPr>
        <w:ind w:firstLine="708"/>
        <w:jc w:val="both"/>
        <w:rPr>
          <w:szCs w:val="24"/>
          <w:lang w:val="sr-Cyrl-RS"/>
        </w:rPr>
      </w:pPr>
      <w:r>
        <w:rPr>
          <w:iCs/>
          <w:szCs w:val="24"/>
        </w:rPr>
        <w:t>У предметној јавној набавци Наручилац не предвиђа пренос доспелих потраживања</w:t>
      </w:r>
      <w:r>
        <w:rPr>
          <w:szCs w:val="24"/>
          <w:lang w:val="sr-Cyrl-RS"/>
        </w:rPr>
        <w:t xml:space="preserve"> директно подизвођачу.</w:t>
      </w:r>
    </w:p>
    <w:p>
      <w:pPr>
        <w:pStyle w:val="Heading3"/>
        <w:numPr>
          <w:ilvl w:val="0"/>
          <w:numId w:val="38"/>
        </w:numPr>
        <w:ind w:left="714" w:hanging="357"/>
      </w:pPr>
      <w:r>
        <w:t>ЗАЈЕДНИЧКА ПОНУДА</w:t>
      </w:r>
    </w:p>
    <w:p>
      <w:pPr>
        <w:ind w:firstLine="708"/>
        <w:jc w:val="both"/>
        <w:rPr>
          <w:szCs w:val="24"/>
        </w:rPr>
      </w:pPr>
      <w:r>
        <w:rPr>
          <w:szCs w:val="24"/>
        </w:rPr>
        <w:t>Понуду може поднети група понуђача.</w:t>
      </w:r>
    </w:p>
    <w:p>
      <w:pPr>
        <w:ind w:firstLine="708"/>
        <w:jc w:val="both"/>
        <w:rPr>
          <w:szCs w:val="24"/>
        </w:rPr>
      </w:pPr>
      <w:r>
        <w:rPr>
          <w:szCs w:val="24"/>
        </w:rPr>
        <w:t xml:space="preserve">Уколико понуду подноси група понуђача, саставни део заједничке понуде мора бити </w:t>
      </w:r>
      <w:r>
        <w:rPr>
          <w:szCs w:val="24"/>
          <w:lang w:val="sr-Cyrl-RS"/>
        </w:rPr>
        <w:t>С</w:t>
      </w:r>
      <w:r>
        <w:rPr>
          <w:szCs w:val="24"/>
        </w:rPr>
        <w:t>поразум којим се понуђачи из групе међусобно и према наручиоцу обавезују на извршење јавне набавке, а који обавезно садржи податке из члана 81. ст</w:t>
      </w:r>
      <w:r>
        <w:rPr>
          <w:szCs w:val="24"/>
          <w:lang w:val="sr-Cyrl-RS"/>
        </w:rPr>
        <w:t>ав</w:t>
      </w:r>
      <w:r>
        <w:rPr>
          <w:szCs w:val="24"/>
        </w:rPr>
        <w:t xml:space="preserve"> 4. тач</w:t>
      </w:r>
      <w:r>
        <w:rPr>
          <w:szCs w:val="24"/>
          <w:lang w:val="sr-Cyrl-CS"/>
        </w:rPr>
        <w:t>.</w:t>
      </w:r>
      <w:r>
        <w:rPr>
          <w:szCs w:val="24"/>
        </w:rPr>
        <w:t xml:space="preserve"> 1</w:t>
      </w:r>
      <w:r>
        <w:rPr>
          <w:szCs w:val="24"/>
          <w:lang w:val="sr-Cyrl-CS"/>
        </w:rPr>
        <w:t>)</w:t>
      </w:r>
      <w:r>
        <w:rPr>
          <w:szCs w:val="24"/>
        </w:rPr>
        <w:t xml:space="preserve"> до </w:t>
      </w:r>
      <w:r>
        <w:rPr>
          <w:szCs w:val="24"/>
          <w:lang w:val="sr-Cyrl-RS"/>
        </w:rPr>
        <w:t>2</w:t>
      </w:r>
      <w:r>
        <w:rPr>
          <w:szCs w:val="24"/>
          <w:lang w:val="sr-Cyrl-CS"/>
        </w:rPr>
        <w:t>)</w:t>
      </w:r>
      <w:r>
        <w:rPr>
          <w:szCs w:val="24"/>
        </w:rPr>
        <w:t xml:space="preserve"> Закона и то</w:t>
      </w:r>
      <w:r>
        <w:rPr>
          <w:szCs w:val="24"/>
          <w:lang w:val="sr-Cyrl-RS"/>
        </w:rPr>
        <w:t>:</w:t>
      </w:r>
      <w:r>
        <w:rPr>
          <w:szCs w:val="24"/>
        </w:rPr>
        <w:t xml:space="preserve"> </w:t>
      </w:r>
    </w:p>
    <w:p>
      <w:pPr>
        <w:numPr>
          <w:ilvl w:val="0"/>
          <w:numId w:val="10"/>
        </w:numPr>
        <w:suppressAutoHyphens/>
        <w:spacing w:line="100" w:lineRule="atLeast"/>
        <w:jc w:val="both"/>
        <w:rPr>
          <w:szCs w:val="24"/>
        </w:rPr>
      </w:pPr>
      <w:r>
        <w:rPr>
          <w:szCs w:val="24"/>
          <w:lang w:val="sr-Cyrl-RS"/>
        </w:rPr>
        <w:t xml:space="preserve">податке о </w:t>
      </w:r>
      <w:r>
        <w:rPr>
          <w:szCs w:val="24"/>
        </w:rPr>
        <w:t>члану групе који ће бити носилац посла, односно који ће поднети понуду и који ће заступати групу понуђача пред</w:t>
      </w:r>
      <w:r>
        <w:rPr>
          <w:szCs w:val="24"/>
          <w:lang w:val="sr-Cyrl-RS"/>
        </w:rPr>
        <w:t xml:space="preserve"> наручиоцем;</w:t>
      </w:r>
      <w:r>
        <w:rPr>
          <w:szCs w:val="24"/>
        </w:rPr>
        <w:t xml:space="preserve"> </w:t>
      </w:r>
    </w:p>
    <w:p>
      <w:pPr>
        <w:numPr>
          <w:ilvl w:val="0"/>
          <w:numId w:val="10"/>
        </w:numPr>
        <w:suppressAutoHyphens/>
        <w:spacing w:line="100" w:lineRule="atLeast"/>
        <w:jc w:val="both"/>
        <w:rPr>
          <w:szCs w:val="24"/>
        </w:rPr>
      </w:pPr>
      <w:r>
        <w:rPr>
          <w:szCs w:val="24"/>
          <w:lang w:val="sr-Cyrl-RS"/>
        </w:rPr>
        <w:t>опис послова сваког од понуђача из групе понуђача у извршењу уговора.</w:t>
      </w:r>
    </w:p>
    <w:p>
      <w:pPr>
        <w:suppressAutoHyphens/>
        <w:spacing w:line="100" w:lineRule="atLeast"/>
        <w:ind w:left="720"/>
        <w:jc w:val="both"/>
        <w:rPr>
          <w:szCs w:val="24"/>
          <w:lang w:val="sr-Cyrl-RS"/>
        </w:rPr>
      </w:pPr>
      <w:r>
        <w:rPr>
          <w:szCs w:val="24"/>
          <w:lang w:val="sr-Cyrl-RS"/>
        </w:rPr>
        <w:t xml:space="preserve">Поред наведених обавезних елемената, споразум садржи и податке о: </w:t>
      </w:r>
      <w:r>
        <w:rPr>
          <w:szCs w:val="24"/>
        </w:rPr>
        <w:t xml:space="preserve"> </w:t>
      </w:r>
    </w:p>
    <w:p>
      <w:pPr>
        <w:numPr>
          <w:ilvl w:val="0"/>
          <w:numId w:val="11"/>
        </w:numPr>
        <w:suppressAutoHyphens/>
        <w:spacing w:line="100" w:lineRule="atLeast"/>
        <w:jc w:val="both"/>
        <w:rPr>
          <w:szCs w:val="24"/>
        </w:rPr>
      </w:pPr>
      <w:r>
        <w:rPr>
          <w:szCs w:val="24"/>
          <w:lang w:val="sr-Cyrl-RS"/>
        </w:rPr>
        <w:t>П</w:t>
      </w:r>
      <w:r>
        <w:rPr>
          <w:szCs w:val="24"/>
        </w:rPr>
        <w:t xml:space="preserve">онуђачу који ће у име групе понуђача потписати уговор, </w:t>
      </w:r>
    </w:p>
    <w:p>
      <w:pPr>
        <w:numPr>
          <w:ilvl w:val="0"/>
          <w:numId w:val="11"/>
        </w:numPr>
        <w:suppressAutoHyphens/>
        <w:spacing w:line="100" w:lineRule="atLeast"/>
        <w:jc w:val="both"/>
        <w:rPr>
          <w:szCs w:val="24"/>
        </w:rPr>
      </w:pPr>
      <w:r>
        <w:rPr>
          <w:szCs w:val="24"/>
          <w:lang w:val="sr-Cyrl-RS"/>
        </w:rPr>
        <w:t>П</w:t>
      </w:r>
      <w:r>
        <w:rPr>
          <w:szCs w:val="24"/>
        </w:rPr>
        <w:t xml:space="preserve">онуђачу који ће у име групе понуђача дати средство обезбеђења, </w:t>
      </w:r>
    </w:p>
    <w:p>
      <w:pPr>
        <w:numPr>
          <w:ilvl w:val="0"/>
          <w:numId w:val="11"/>
        </w:numPr>
        <w:suppressAutoHyphens/>
        <w:spacing w:line="100" w:lineRule="atLeast"/>
        <w:jc w:val="both"/>
        <w:rPr>
          <w:szCs w:val="24"/>
        </w:rPr>
      </w:pPr>
      <w:r>
        <w:rPr>
          <w:szCs w:val="24"/>
          <w:lang w:val="sr-Cyrl-RS"/>
        </w:rPr>
        <w:t>П</w:t>
      </w:r>
      <w:r>
        <w:rPr>
          <w:szCs w:val="24"/>
        </w:rPr>
        <w:t xml:space="preserve">онуђачу који ће издати рачун, </w:t>
      </w:r>
    </w:p>
    <w:p>
      <w:pPr>
        <w:numPr>
          <w:ilvl w:val="0"/>
          <w:numId w:val="11"/>
        </w:numPr>
        <w:suppressAutoHyphens/>
        <w:spacing w:line="100" w:lineRule="atLeast"/>
        <w:jc w:val="both"/>
        <w:rPr>
          <w:szCs w:val="24"/>
        </w:rPr>
      </w:pPr>
      <w:r>
        <w:rPr>
          <w:szCs w:val="24"/>
          <w:lang w:val="sr-Cyrl-RS"/>
        </w:rPr>
        <w:lastRenderedPageBreak/>
        <w:t>Р</w:t>
      </w:r>
      <w:r>
        <w:rPr>
          <w:szCs w:val="24"/>
        </w:rPr>
        <w:t xml:space="preserve">ачуну на који ће бити извршено плаћање, </w:t>
      </w:r>
    </w:p>
    <w:p>
      <w:pPr>
        <w:pStyle w:val="ListParagraph1"/>
        <w:numPr>
          <w:ilvl w:val="0"/>
          <w:numId w:val="11"/>
        </w:numPr>
        <w:jc w:val="both"/>
        <w:rPr>
          <w:rFonts w:eastAsia="TimesNewRomanPSMT"/>
          <w:bCs/>
          <w:color w:val="auto"/>
        </w:rPr>
      </w:pPr>
      <w:r>
        <w:rPr>
          <w:color w:val="auto"/>
          <w:lang w:val="sr-Cyrl-RS"/>
        </w:rPr>
        <w:t>О</w:t>
      </w:r>
      <w:r>
        <w:rPr>
          <w:color w:val="auto"/>
        </w:rPr>
        <w:t>бавезама сваког од понуђача из групе понуђача за извршење уговора.</w:t>
      </w:r>
    </w:p>
    <w:p>
      <w:pPr>
        <w:ind w:firstLine="708"/>
        <w:jc w:val="both"/>
        <w:rPr>
          <w:szCs w:val="24"/>
          <w:lang w:val="sr-Cyrl-RS"/>
        </w:rPr>
      </w:pPr>
      <w:r>
        <w:rPr>
          <w:rFonts w:eastAsia="TimesNewRomanPSMT"/>
          <w:bCs/>
          <w:szCs w:val="24"/>
        </w:rPr>
        <w:t>Група понуђача је дужна да достави све доказе о испуњености услова који су наведени</w:t>
      </w:r>
      <w:r>
        <w:rPr>
          <w:rFonts w:eastAsia="TimesNewRomanPSMT"/>
          <w:bCs/>
          <w:szCs w:val="24"/>
          <w:lang w:val="sr-Cyrl-RS"/>
        </w:rPr>
        <w:t xml:space="preserve"> </w:t>
      </w:r>
      <w:r>
        <w:rPr>
          <w:rFonts w:eastAsia="TimesNewRomanPSMT"/>
          <w:bCs/>
          <w:szCs w:val="24"/>
        </w:rPr>
        <w:t xml:space="preserve">у </w:t>
      </w:r>
      <w:r>
        <w:rPr>
          <w:rFonts w:eastAsia="TimesNewRomanPSMT"/>
          <w:bCs/>
          <w:szCs w:val="24"/>
          <w:lang w:val="sr-Cyrl-CS"/>
        </w:rPr>
        <w:t>поглављу</w:t>
      </w:r>
      <w:r>
        <w:rPr>
          <w:rFonts w:eastAsia="TimesNewRomanPSMT"/>
          <w:bCs/>
          <w:szCs w:val="24"/>
          <w:lang w:val="sr-Cyrl-RS"/>
        </w:rPr>
        <w:t xml:space="preserve"> </w:t>
      </w:r>
      <w:r>
        <w:rPr>
          <w:rFonts w:eastAsia="TimesNewRomanPSMT"/>
          <w:bCs/>
          <w:szCs w:val="24"/>
        </w:rPr>
        <w:t>V</w:t>
      </w:r>
      <w:r>
        <w:rPr>
          <w:rFonts w:eastAsia="Calibri-Bold"/>
          <w:bCs/>
          <w:szCs w:val="24"/>
          <w:lang w:val="sr-Cyrl-RS" w:eastAsia="sr-Cyrl-RS"/>
        </w:rPr>
        <w:t xml:space="preserve"> УСЛОВИ ЗА УЧЕШЋЕ У ПОСТУПКУ ЈАВНЕ НАБАВКЕ ИЗ ЧЛ. 75. И 76. ЗАКОНА О ЈАВНИМ НАБАВКАМА И УПУТСТВО КАКО СЕ ДОКАЗУЈЕ ИСПУЊЕНОСТ ТИХ УСЛОВА Конкурсне документације , на начин како је то наведено у делу тог поглавља који се односи на </w:t>
      </w:r>
      <w:r>
        <w:rPr>
          <w:rFonts w:eastAsia="Calibri-Bold"/>
          <w:b/>
          <w:i/>
          <w:iCs/>
          <w:szCs w:val="24"/>
          <w:u w:val="single"/>
          <w:lang w:val="sr-Cyrl-RS" w:eastAsia="sr-Cyrl-RS"/>
        </w:rPr>
        <w:t xml:space="preserve">Доказивање испуњености обавезних и додатних услова уколико понуду подноси група понуђача. </w:t>
      </w:r>
    </w:p>
    <w:p>
      <w:pPr>
        <w:ind w:firstLine="708"/>
        <w:jc w:val="both"/>
        <w:rPr>
          <w:szCs w:val="24"/>
          <w:lang w:val="sr-Cyrl-CS"/>
        </w:rPr>
      </w:pPr>
      <w:r>
        <w:rPr>
          <w:szCs w:val="24"/>
        </w:rPr>
        <w:t xml:space="preserve">Понуђачи из групе понуђача одговарају неограничено солидарно према </w:t>
      </w:r>
      <w:r>
        <w:rPr>
          <w:szCs w:val="24"/>
          <w:lang w:val="sr-Cyrl-RS"/>
        </w:rPr>
        <w:t>Н</w:t>
      </w:r>
      <w:r>
        <w:rPr>
          <w:szCs w:val="24"/>
        </w:rPr>
        <w:t xml:space="preserve">аручиоцу. </w:t>
      </w:r>
    </w:p>
    <w:p>
      <w:pPr>
        <w:pStyle w:val="Heading3"/>
        <w:numPr>
          <w:ilvl w:val="0"/>
          <w:numId w:val="38"/>
        </w:numPr>
        <w:ind w:left="714" w:hanging="357"/>
      </w:pPr>
      <w:r>
        <w:t>НАЧИН И УСЛОВ</w:t>
      </w:r>
      <w:r>
        <w:rPr>
          <w:lang w:val="sr-Cyrl-CS"/>
        </w:rPr>
        <w:t>И</w:t>
      </w:r>
      <w:r>
        <w:t xml:space="preserve"> ПЛАЋАЊА, ГАРАНТНИ РОК, КАО И ДРУГЕ ОКОЛНОСТИ ОД КОЈИХ ЗАВИСИ ПРИХВАТЉИВОСТ ПОНУДЕ</w:t>
      </w:r>
    </w:p>
    <w:p>
      <w:pPr>
        <w:pStyle w:val="Heading4"/>
      </w:pPr>
      <w:r>
        <w:rPr>
          <w:bCs/>
        </w:rPr>
        <w:t xml:space="preserve">9.1. </w:t>
      </w:r>
      <w:r>
        <w:t>Захтеви у погледу начина, рока и услова плаћања.</w:t>
      </w:r>
    </w:p>
    <w:p>
      <w:pPr>
        <w:rPr>
          <w:szCs w:val="24"/>
          <w:lang w:val="x-none" w:eastAsia="x-none"/>
        </w:rPr>
      </w:pPr>
    </w:p>
    <w:p>
      <w:pPr>
        <w:ind w:firstLine="708"/>
        <w:jc w:val="both"/>
        <w:rPr>
          <w:spacing w:val="-1"/>
          <w:szCs w:val="24"/>
          <w:lang w:val="ru-RU"/>
        </w:rPr>
      </w:pPr>
      <w:r>
        <w:rPr>
          <w:spacing w:val="-1"/>
          <w:szCs w:val="24"/>
          <w:lang w:val="ru-RU"/>
        </w:rPr>
        <w:t>Плаћање се врши на основу привремених и окончане ситуације потписане од стране одговорног Извођача радова и стручног надзора. Поред уговора, основ за плаћање окончане ситуације мора бити и записник о примопредаји радова са позитивним мишљењем, потписан од стране свих чланова Комисије о примопредаји.</w:t>
      </w:r>
    </w:p>
    <w:p>
      <w:pPr>
        <w:ind w:firstLine="708"/>
        <w:jc w:val="both"/>
        <w:rPr>
          <w:spacing w:val="-1"/>
          <w:szCs w:val="24"/>
          <w:lang w:val="ru-RU"/>
        </w:rPr>
      </w:pPr>
      <w:r>
        <w:rPr>
          <w:spacing w:val="-1"/>
          <w:szCs w:val="24"/>
          <w:lang w:val="ru-RU"/>
        </w:rPr>
        <w:t>Рок плаћања је одмах, а најкасније 45 дана од дана пријема одговарајућег документа који испоставља Извођач радова, а којим је потврђено извођење радова, потписан од стране стручног надзора.</w:t>
      </w:r>
    </w:p>
    <w:p>
      <w:pPr>
        <w:ind w:firstLine="708"/>
        <w:jc w:val="both"/>
        <w:rPr>
          <w:iCs/>
          <w:szCs w:val="24"/>
          <w:lang w:val="sr-Cyrl-RS"/>
        </w:rPr>
      </w:pPr>
      <w:r>
        <w:rPr>
          <w:spacing w:val="-1"/>
          <w:szCs w:val="24"/>
          <w:lang w:val="ru-RU"/>
        </w:rPr>
        <w:t>Плаћање се врши уплатом на рачун Извођача радова.</w:t>
      </w:r>
    </w:p>
    <w:p>
      <w:pPr>
        <w:jc w:val="both"/>
        <w:rPr>
          <w:b/>
          <w:bCs/>
          <w:iCs/>
          <w:szCs w:val="24"/>
        </w:rPr>
      </w:pPr>
    </w:p>
    <w:p>
      <w:pPr>
        <w:jc w:val="both"/>
        <w:rPr>
          <w:b/>
          <w:i/>
          <w:iCs/>
          <w:szCs w:val="24"/>
          <w:u w:val="single"/>
        </w:rPr>
      </w:pPr>
      <w:r>
        <w:rPr>
          <w:b/>
          <w:bCs/>
          <w:iCs/>
          <w:szCs w:val="24"/>
        </w:rPr>
        <w:t xml:space="preserve">9.2. </w:t>
      </w:r>
      <w:r>
        <w:rPr>
          <w:b/>
          <w:i/>
          <w:iCs/>
          <w:szCs w:val="24"/>
          <w:u w:val="single"/>
        </w:rPr>
        <w:t>Захтеви у погледу гарантног рока</w:t>
      </w:r>
    </w:p>
    <w:p>
      <w:pPr>
        <w:jc w:val="both"/>
        <w:rPr>
          <w:iCs/>
          <w:szCs w:val="24"/>
        </w:rPr>
      </w:pPr>
    </w:p>
    <w:p>
      <w:pPr>
        <w:ind w:firstLine="708"/>
        <w:jc w:val="both"/>
        <w:rPr>
          <w:iCs/>
          <w:szCs w:val="24"/>
          <w:lang w:val="sr-Cyrl-RS"/>
        </w:rPr>
      </w:pPr>
      <w:r>
        <w:rPr>
          <w:iCs/>
          <w:szCs w:val="24"/>
        </w:rPr>
        <w:t>Гаранција</w:t>
      </w:r>
      <w:r>
        <w:rPr>
          <w:iCs/>
          <w:szCs w:val="24"/>
          <w:lang w:val="sr-Cyrl-RS"/>
        </w:rPr>
        <w:t xml:space="preserve"> за радове </w:t>
      </w:r>
      <w:r>
        <w:rPr>
          <w:b/>
          <w:szCs w:val="24"/>
        </w:rPr>
        <w:t>на реализацији пројекта: „</w:t>
      </w:r>
      <w:r>
        <w:rPr>
          <w:b/>
          <w:szCs w:val="24"/>
          <w:lang w:val="sr-Cyrl-RS"/>
        </w:rPr>
        <w:t xml:space="preserve">Реконструкција и доградња пијаце у </w:t>
      </w:r>
      <w:r>
        <w:rPr>
          <w:b/>
          <w:szCs w:val="24"/>
        </w:rPr>
        <w:t>Косјерићу"</w:t>
      </w:r>
      <w:r>
        <w:rPr>
          <w:rFonts w:eastAsia="TimesNewRomanPSMT"/>
          <w:b/>
          <w:szCs w:val="24"/>
          <w:lang w:val="sr-Cyrl-RS"/>
        </w:rPr>
        <w:t xml:space="preserve"> </w:t>
      </w:r>
      <w:r>
        <w:rPr>
          <w:iCs/>
          <w:szCs w:val="24"/>
        </w:rPr>
        <w:t>не може бити краћа од</w:t>
      </w:r>
      <w:r>
        <w:rPr>
          <w:iCs/>
          <w:szCs w:val="24"/>
          <w:lang w:val="sr-Cyrl-RS"/>
        </w:rPr>
        <w:t xml:space="preserve"> </w:t>
      </w:r>
      <w:permStart w:id="1491012283" w:edGrp="everyone"/>
      <w:r>
        <w:rPr>
          <w:iCs/>
          <w:szCs w:val="24"/>
        </w:rPr>
        <w:t>24</w:t>
      </w:r>
      <w:r>
        <w:rPr>
          <w:iCs/>
          <w:szCs w:val="24"/>
          <w:lang w:val="sr-Cyrl-RS"/>
        </w:rPr>
        <w:t xml:space="preserve"> </w:t>
      </w:r>
      <w:permEnd w:id="1491012283"/>
      <w:r>
        <w:rPr>
          <w:iCs/>
          <w:szCs w:val="24"/>
        </w:rPr>
        <w:t xml:space="preserve"> месец</w:t>
      </w:r>
      <w:r>
        <w:rPr>
          <w:iCs/>
          <w:szCs w:val="24"/>
          <w:lang w:val="sr-Cyrl-RS"/>
        </w:rPr>
        <w:t>а</w:t>
      </w:r>
      <w:r>
        <w:rPr>
          <w:iCs/>
          <w:szCs w:val="24"/>
        </w:rPr>
        <w:t xml:space="preserve"> од дана </w:t>
      </w:r>
      <w:r>
        <w:rPr>
          <w:iCs/>
          <w:szCs w:val="24"/>
          <w:lang w:val="sr-Cyrl-RS"/>
        </w:rPr>
        <w:t>примопредаје радова.</w:t>
      </w:r>
      <w:r>
        <w:rPr>
          <w:iCs/>
          <w:szCs w:val="24"/>
        </w:rPr>
        <w:t xml:space="preserve"> Гаранција не може бити краћа од 24 месец</w:t>
      </w:r>
      <w:r>
        <w:rPr>
          <w:iCs/>
          <w:szCs w:val="24"/>
          <w:lang w:val="sr-Cyrl-RS"/>
        </w:rPr>
        <w:t>а</w:t>
      </w:r>
      <w:r>
        <w:rPr>
          <w:iCs/>
          <w:szCs w:val="24"/>
        </w:rPr>
        <w:t xml:space="preserve"> од дана примопредаје радова, осим ако је Правилником о минималним гарантним роковима за поједине врсте објеката, односно радова другачије одређено. </w:t>
      </w:r>
    </w:p>
    <w:p>
      <w:pPr>
        <w:ind w:firstLine="708"/>
        <w:jc w:val="both"/>
        <w:rPr>
          <w:iCs/>
          <w:szCs w:val="24"/>
        </w:rPr>
      </w:pPr>
      <w:r>
        <w:rPr>
          <w:iCs/>
          <w:szCs w:val="24"/>
        </w:rPr>
        <w:t xml:space="preserve">За уграђене материјале важи гарантни рок у складу са условима произвођача, који тече од дана извршене примопредаје радова. </w:t>
      </w:r>
    </w:p>
    <w:p>
      <w:pPr>
        <w:jc w:val="both"/>
        <w:rPr>
          <w:iCs/>
          <w:szCs w:val="24"/>
          <w:lang w:val="sr-Cyrl-RS"/>
        </w:rPr>
      </w:pPr>
    </w:p>
    <w:p>
      <w:pPr>
        <w:jc w:val="both"/>
        <w:rPr>
          <w:b/>
          <w:i/>
          <w:iCs/>
          <w:szCs w:val="24"/>
        </w:rPr>
      </w:pPr>
      <w:r>
        <w:rPr>
          <w:b/>
          <w:bCs/>
          <w:i/>
          <w:iCs/>
          <w:szCs w:val="24"/>
        </w:rPr>
        <w:t xml:space="preserve">9.3. </w:t>
      </w:r>
      <w:r>
        <w:rPr>
          <w:b/>
          <w:i/>
          <w:iCs/>
          <w:szCs w:val="24"/>
          <w:u w:val="single"/>
        </w:rPr>
        <w:t xml:space="preserve">Захтев у погледу рока </w:t>
      </w:r>
      <w:r>
        <w:rPr>
          <w:b/>
          <w:i/>
          <w:iCs/>
          <w:szCs w:val="24"/>
          <w:u w:val="single"/>
          <w:lang w:val="sr-Cyrl-RS"/>
        </w:rPr>
        <w:t xml:space="preserve">и места </w:t>
      </w:r>
      <w:r>
        <w:rPr>
          <w:b/>
          <w:i/>
          <w:iCs/>
          <w:szCs w:val="24"/>
          <w:u w:val="single"/>
        </w:rPr>
        <w:t>извођења радова</w:t>
      </w:r>
    </w:p>
    <w:p>
      <w:pPr>
        <w:widowControl w:val="0"/>
        <w:autoSpaceDE w:val="0"/>
        <w:autoSpaceDN w:val="0"/>
        <w:adjustRightInd w:val="0"/>
        <w:ind w:firstLine="709"/>
        <w:jc w:val="both"/>
        <w:rPr>
          <w:szCs w:val="24"/>
          <w:lang w:val="sr-Cyrl-RS"/>
        </w:rPr>
      </w:pPr>
      <w:r>
        <w:rPr>
          <w:szCs w:val="24"/>
          <w:lang w:val="sr-Cyrl-CS" w:eastAsia="sr-Cyrl-CS"/>
        </w:rPr>
        <w:t xml:space="preserve">Рок за извођење грађевинских радова који су предмет јавне набавке </w:t>
      </w:r>
      <w:r>
        <w:rPr>
          <w:szCs w:val="24"/>
          <w:lang w:val="sr-Cyrl-RS"/>
        </w:rPr>
        <w:t xml:space="preserve">не може бити дужи од </w:t>
      </w:r>
      <w:permStart w:id="864105863" w:edGrp="everyone"/>
      <w:r>
        <w:rPr>
          <w:szCs w:val="24"/>
          <w:lang w:val="sr-Cyrl-RS"/>
        </w:rPr>
        <w:t xml:space="preserve">90  </w:t>
      </w:r>
      <w:permEnd w:id="864105863"/>
      <w:r>
        <w:rPr>
          <w:szCs w:val="24"/>
          <w:lang w:val="sr-Cyrl-RS"/>
        </w:rPr>
        <w:t xml:space="preserve"> (</w:t>
      </w:r>
      <w:permStart w:id="700581708" w:edGrp="everyone"/>
      <w:r>
        <w:rPr>
          <w:szCs w:val="24"/>
          <w:lang w:val="sr-Cyrl-RS"/>
        </w:rPr>
        <w:t>деведесет</w:t>
      </w:r>
      <w:permEnd w:id="700581708"/>
      <w:r>
        <w:rPr>
          <w:szCs w:val="24"/>
          <w:lang w:val="sr-Cyrl-RS"/>
        </w:rPr>
        <w:t xml:space="preserve">) </w:t>
      </w:r>
      <w:r>
        <w:rPr>
          <w:szCs w:val="24"/>
          <w:lang w:val="ru-RU"/>
        </w:rPr>
        <w:t xml:space="preserve">календарских дана </w:t>
      </w:r>
      <w:r>
        <w:rPr>
          <w:szCs w:val="24"/>
          <w:lang w:val="sr-Cyrl-RS"/>
        </w:rPr>
        <w:t>од увођења у посао изабраног понуђача- извођача радова. Надзор је дужан да Извођача уведе у посао у року од 10 дана од дана ступања на снагу Уговора, уколико другачије није договорено.</w:t>
      </w:r>
    </w:p>
    <w:p>
      <w:pPr>
        <w:widowControl w:val="0"/>
        <w:autoSpaceDE w:val="0"/>
        <w:autoSpaceDN w:val="0"/>
        <w:adjustRightInd w:val="0"/>
        <w:ind w:firstLine="709"/>
        <w:jc w:val="both"/>
        <w:rPr>
          <w:szCs w:val="24"/>
          <w:lang w:val="sr-Cyrl-CS" w:eastAsia="sr-Cyrl-CS"/>
        </w:rPr>
      </w:pPr>
      <w:r>
        <w:rPr>
          <w:szCs w:val="24"/>
          <w:lang w:val="sr-Cyrl-CS" w:eastAsia="sr-Cyrl-CS"/>
        </w:rPr>
        <w:t xml:space="preserve">Радови на објекту изводе се  </w:t>
      </w:r>
      <w:permStart w:id="351873363" w:edGrp="everyone"/>
      <w:r>
        <w:rPr>
          <w:szCs w:val="24"/>
          <w:lang w:val="sr-Cyrl-CS" w:eastAsia="sr-Cyrl-CS"/>
        </w:rPr>
        <w:t>без фаза извођења</w:t>
      </w:r>
      <w:permEnd w:id="351873363"/>
    </w:p>
    <w:p>
      <w:pPr>
        <w:widowControl w:val="0"/>
        <w:autoSpaceDE w:val="0"/>
        <w:autoSpaceDN w:val="0"/>
        <w:adjustRightInd w:val="0"/>
        <w:ind w:firstLine="709"/>
        <w:jc w:val="both"/>
        <w:rPr>
          <w:b/>
          <w:i/>
          <w:szCs w:val="24"/>
          <w:lang w:val="sr-Cyrl-RS"/>
        </w:rPr>
      </w:pPr>
      <w:r>
        <w:rPr>
          <w:szCs w:val="24"/>
          <w:lang w:val="sr-Cyrl-CS" w:eastAsia="sr-Cyrl-CS"/>
        </w:rPr>
        <w:t>Место</w:t>
      </w:r>
      <w:r>
        <w:rPr>
          <w:iCs/>
          <w:szCs w:val="24"/>
        </w:rPr>
        <w:t xml:space="preserve"> извођења радова</w:t>
      </w:r>
      <w:permStart w:id="546789318" w:edGrp="everyone"/>
      <w:r>
        <w:rPr>
          <w:iCs/>
          <w:szCs w:val="24"/>
          <w:lang w:val="sr-Cyrl-RS"/>
        </w:rPr>
        <w:t xml:space="preserve"> је ул. Миће Зарића у Косјерићу, </w:t>
      </w:r>
      <w:r>
        <w:rPr>
          <w:szCs w:val="24"/>
          <w:lang w:val="sr-Cyrl-RS"/>
        </w:rPr>
        <w:t xml:space="preserve">на кат. пар. број 702/1 КО Варош Косјерић </w:t>
      </w:r>
      <w:permEnd w:id="546789318"/>
      <w:r>
        <w:rPr>
          <w:iCs/>
          <w:szCs w:val="24"/>
          <w:lang w:val="sr-Cyrl-RS"/>
        </w:rPr>
        <w:t>.</w:t>
      </w:r>
    </w:p>
    <w:p>
      <w:pPr>
        <w:jc w:val="both"/>
        <w:rPr>
          <w:b/>
          <w:bCs/>
          <w:i/>
          <w:iCs/>
          <w:szCs w:val="24"/>
          <w:lang w:val="sr-Cyrl-RS"/>
        </w:rPr>
      </w:pPr>
    </w:p>
    <w:p>
      <w:pPr>
        <w:jc w:val="both"/>
        <w:rPr>
          <w:b/>
          <w:i/>
          <w:iCs/>
          <w:szCs w:val="24"/>
        </w:rPr>
      </w:pPr>
      <w:r>
        <w:rPr>
          <w:b/>
          <w:bCs/>
          <w:iCs/>
          <w:szCs w:val="24"/>
          <w:u w:val="single"/>
        </w:rPr>
        <w:t xml:space="preserve">9.4. </w:t>
      </w:r>
      <w:r>
        <w:rPr>
          <w:b/>
          <w:i/>
          <w:iCs/>
          <w:szCs w:val="24"/>
          <w:u w:val="single"/>
        </w:rPr>
        <w:t>Захтев у погледу рока важења понуде</w:t>
      </w:r>
    </w:p>
    <w:p>
      <w:pPr>
        <w:ind w:firstLine="708"/>
        <w:jc w:val="both"/>
        <w:rPr>
          <w:iCs/>
          <w:szCs w:val="24"/>
        </w:rPr>
      </w:pPr>
      <w:r>
        <w:rPr>
          <w:iCs/>
          <w:szCs w:val="24"/>
        </w:rPr>
        <w:t xml:space="preserve">Рок важења понуде </w:t>
      </w:r>
      <w:r>
        <w:rPr>
          <w:b/>
          <w:iCs/>
          <w:szCs w:val="24"/>
          <w:lang w:val="sr-Cyrl-RS"/>
        </w:rPr>
        <w:t xml:space="preserve">не може бити краћи од 60 </w:t>
      </w:r>
      <w:r>
        <w:rPr>
          <w:b/>
          <w:iCs/>
          <w:szCs w:val="24"/>
        </w:rPr>
        <w:t>дана</w:t>
      </w:r>
      <w:r>
        <w:rPr>
          <w:iCs/>
          <w:szCs w:val="24"/>
        </w:rPr>
        <w:t xml:space="preserve"> од дана отварања понуда.</w:t>
      </w:r>
    </w:p>
    <w:p>
      <w:pPr>
        <w:ind w:firstLine="708"/>
        <w:jc w:val="both"/>
        <w:rPr>
          <w:iCs/>
          <w:szCs w:val="24"/>
        </w:rPr>
      </w:pPr>
      <w:r>
        <w:rPr>
          <w:iCs/>
          <w:szCs w:val="24"/>
        </w:rPr>
        <w:t>У случају истека рока важења понуде, наручилац је дужан да у писаном облику затражи од понуђача продужење рока важења понуде.</w:t>
      </w:r>
    </w:p>
    <w:p>
      <w:pPr>
        <w:ind w:firstLine="708"/>
        <w:jc w:val="both"/>
        <w:rPr>
          <w:iCs/>
          <w:szCs w:val="24"/>
          <w:lang w:val="sr-Cyrl-RS"/>
        </w:rPr>
      </w:pPr>
      <w:r>
        <w:rPr>
          <w:iCs/>
          <w:szCs w:val="24"/>
        </w:rPr>
        <w:t>Понуђач који прихвати захтев за продужење рока важења понуде на може мењати понуду.</w:t>
      </w:r>
    </w:p>
    <w:p>
      <w:pPr>
        <w:jc w:val="both"/>
        <w:rPr>
          <w:spacing w:val="-1"/>
          <w:szCs w:val="24"/>
          <w:lang w:val="sr-Cyrl-RS"/>
        </w:rPr>
      </w:pPr>
    </w:p>
    <w:p>
      <w:pPr>
        <w:jc w:val="both"/>
        <w:rPr>
          <w:b/>
          <w:i/>
          <w:iCs/>
          <w:szCs w:val="24"/>
          <w:u w:val="single"/>
          <w:lang w:val="sr-Cyrl-RS"/>
        </w:rPr>
      </w:pPr>
      <w:r>
        <w:rPr>
          <w:b/>
          <w:szCs w:val="24"/>
          <w:u w:val="single"/>
          <w:lang w:val="sr-Cyrl-RS"/>
        </w:rPr>
        <w:t xml:space="preserve">9.5. </w:t>
      </w:r>
      <w:r>
        <w:rPr>
          <w:b/>
          <w:i/>
          <w:szCs w:val="24"/>
          <w:u w:val="single"/>
          <w:lang w:val="sr-Cyrl-RS"/>
        </w:rPr>
        <w:t>Други захтеви-Полиса осигурања</w:t>
      </w:r>
    </w:p>
    <w:p>
      <w:pPr>
        <w:ind w:firstLine="708"/>
        <w:jc w:val="both"/>
        <w:rPr>
          <w:iCs/>
          <w:szCs w:val="24"/>
          <w:lang w:val="sr-Cyrl-RS"/>
        </w:rPr>
      </w:pPr>
      <w:r>
        <w:rPr>
          <w:iCs/>
          <w:szCs w:val="24"/>
        </w:rPr>
        <w:t xml:space="preserve">Изабрани понуђач (извођач радова) је дужан да осигура радове, раднике, материјал и опрему од уобичајених ризика до њихове пуне вредности </w:t>
      </w:r>
      <w:r>
        <w:rPr>
          <w:b/>
          <w:iCs/>
          <w:szCs w:val="24"/>
        </w:rPr>
        <w:t>(осигурање објекта у изградњи</w:t>
      </w:r>
      <w:r>
        <w:rPr>
          <w:iCs/>
          <w:szCs w:val="24"/>
        </w:rPr>
        <w:t xml:space="preserve">) и </w:t>
      </w:r>
      <w:r>
        <w:rPr>
          <w:iCs/>
          <w:szCs w:val="24"/>
        </w:rPr>
        <w:lastRenderedPageBreak/>
        <w:t>достави наручиоцу</w:t>
      </w:r>
      <w:r>
        <w:rPr>
          <w:iCs/>
          <w:szCs w:val="24"/>
          <w:lang w:val="sr-Cyrl-RS"/>
        </w:rPr>
        <w:t>, најкасније 5</w:t>
      </w:r>
      <w:r>
        <w:rPr>
          <w:b/>
          <w:i/>
          <w:iCs/>
          <w:szCs w:val="24"/>
          <w:lang w:val="sr-Cyrl-RS"/>
        </w:rPr>
        <w:t xml:space="preserve"> (пет) дана од дана закључења уговора</w:t>
      </w:r>
      <w:r>
        <w:rPr>
          <w:iCs/>
          <w:szCs w:val="24"/>
          <w:lang w:val="sr-Cyrl-RS"/>
        </w:rPr>
        <w:t xml:space="preserve">, </w:t>
      </w:r>
      <w:r>
        <w:rPr>
          <w:iCs/>
          <w:szCs w:val="24"/>
        </w:rPr>
        <w:t xml:space="preserve">полису осигурања, оригинал или оверену копију, са роком важења за цео период извођења радова. </w:t>
      </w:r>
    </w:p>
    <w:p>
      <w:pPr>
        <w:ind w:firstLine="708"/>
        <w:jc w:val="both"/>
        <w:rPr>
          <w:iCs/>
          <w:szCs w:val="24"/>
          <w:lang w:val="sr-Cyrl-RS"/>
        </w:rPr>
      </w:pPr>
      <w:r>
        <w:rPr>
          <w:iCs/>
          <w:szCs w:val="24"/>
        </w:rPr>
        <w:t>Изабрани понуђач (извођач радова) је такође дужан да</w:t>
      </w:r>
      <w:r>
        <w:rPr>
          <w:iCs/>
          <w:szCs w:val="24"/>
          <w:lang w:val="sr-Cyrl-RS"/>
        </w:rPr>
        <w:t>,</w:t>
      </w:r>
      <w:r>
        <w:rPr>
          <w:iCs/>
          <w:szCs w:val="24"/>
        </w:rPr>
        <w:t xml:space="preserve"> </w:t>
      </w:r>
      <w:r>
        <w:rPr>
          <w:iCs/>
          <w:szCs w:val="24"/>
          <w:lang w:val="sr-Cyrl-RS"/>
        </w:rPr>
        <w:t xml:space="preserve">најкасније у року од </w:t>
      </w:r>
      <w:r>
        <w:rPr>
          <w:b/>
          <w:iCs/>
          <w:szCs w:val="24"/>
          <w:lang w:val="sr-Latn-RS"/>
        </w:rPr>
        <w:t>5 (</w:t>
      </w:r>
      <w:r>
        <w:rPr>
          <w:b/>
          <w:i/>
          <w:iCs/>
          <w:szCs w:val="24"/>
          <w:lang w:val="sr-Cyrl-RS"/>
        </w:rPr>
        <w:t>пет</w:t>
      </w:r>
      <w:r>
        <w:rPr>
          <w:b/>
          <w:i/>
          <w:iCs/>
          <w:szCs w:val="24"/>
          <w:lang w:val="sr-Latn-RS"/>
        </w:rPr>
        <w:t>)</w:t>
      </w:r>
      <w:r>
        <w:rPr>
          <w:b/>
          <w:i/>
          <w:iCs/>
          <w:szCs w:val="24"/>
          <w:lang w:val="sr-Cyrl-RS"/>
        </w:rPr>
        <w:t xml:space="preserve"> дана од дана закључења уговора</w:t>
      </w:r>
      <w:r>
        <w:rPr>
          <w:iCs/>
          <w:szCs w:val="24"/>
          <w:lang w:val="sr-Cyrl-RS"/>
        </w:rPr>
        <w:t>,</w:t>
      </w:r>
      <w:r>
        <w:rPr>
          <w:iCs/>
          <w:szCs w:val="24"/>
        </w:rPr>
        <w:t xml:space="preserve"> достави наручиоцу </w:t>
      </w:r>
      <w:r>
        <w:rPr>
          <w:b/>
          <w:iCs/>
          <w:szCs w:val="24"/>
        </w:rPr>
        <w:t>полису осигурања од одговорности за штету причињену трећим лицима и стварима трећих лица</w:t>
      </w:r>
      <w:r>
        <w:rPr>
          <w:iCs/>
          <w:szCs w:val="24"/>
        </w:rPr>
        <w:t>, оригинал или оверену копију, са роком важења за цео период извођења радова, у свему према важећим прописима.</w:t>
      </w:r>
    </w:p>
    <w:p>
      <w:pPr>
        <w:ind w:firstLine="708"/>
        <w:jc w:val="both"/>
        <w:rPr>
          <w:iCs/>
          <w:szCs w:val="24"/>
          <w:lang w:val="sr-Cyrl-RS"/>
        </w:rPr>
      </w:pPr>
      <w:r>
        <w:rPr>
          <w:iCs/>
          <w:szCs w:val="24"/>
        </w:rPr>
        <w:t xml:space="preserve">Уколико се рок за извођење радова продужи, изабрани понуђач (извођач радова) је дужан да достави, пре истека уговореног рока, полисе осигурања са новим периодом осигурања. </w:t>
      </w:r>
    </w:p>
    <w:p>
      <w:pPr>
        <w:ind w:firstLine="708"/>
        <w:jc w:val="both"/>
        <w:rPr>
          <w:b/>
          <w:bCs/>
          <w:i/>
          <w:iCs/>
          <w:szCs w:val="24"/>
          <w:lang w:val="sr-Cyrl-RS"/>
        </w:rPr>
      </w:pPr>
      <w:r>
        <w:rPr>
          <w:iCs/>
          <w:szCs w:val="24"/>
          <w:lang w:val="sr-Cyrl-RS"/>
        </w:rPr>
        <w:t xml:space="preserve">Понуђач попуњава Образац изјаве о достављању полисе осигурања, који је дат у Поглављу </w:t>
      </w:r>
      <w:r>
        <w:rPr>
          <w:b/>
          <w:bCs/>
          <w:i/>
          <w:iCs/>
          <w:szCs w:val="24"/>
        </w:rPr>
        <w:t>XVII</w:t>
      </w:r>
      <w:r>
        <w:rPr>
          <w:b/>
          <w:bCs/>
          <w:i/>
          <w:iCs/>
          <w:szCs w:val="24"/>
          <w:lang w:val="sr-Cyrl-RS"/>
        </w:rPr>
        <w:t xml:space="preserve"> </w:t>
      </w:r>
      <w:r>
        <w:rPr>
          <w:bCs/>
          <w:iCs/>
          <w:szCs w:val="24"/>
          <w:lang w:val="sr-Cyrl-RS"/>
        </w:rPr>
        <w:t>Конкурсне документације</w:t>
      </w:r>
      <w:r>
        <w:rPr>
          <w:b/>
          <w:bCs/>
          <w:i/>
          <w:iCs/>
          <w:szCs w:val="24"/>
          <w:lang w:val="sr-Cyrl-RS"/>
        </w:rPr>
        <w:t>.</w:t>
      </w:r>
    </w:p>
    <w:p>
      <w:pPr>
        <w:pStyle w:val="Heading3"/>
        <w:numPr>
          <w:ilvl w:val="0"/>
          <w:numId w:val="38"/>
        </w:numPr>
        <w:ind w:left="714" w:hanging="357"/>
        <w:rPr>
          <w:lang w:val="sr-Cyrl-RS"/>
        </w:rPr>
      </w:pPr>
      <w:r>
        <w:t>ВАЛУТА И НАЧИН НА КОЈИ МОРА ДА БУДЕ НАВЕДЕНА И ИЗРАЖЕНА ЦЕНА У ПОНУДИ</w:t>
      </w:r>
    </w:p>
    <w:p>
      <w:pPr>
        <w:ind w:firstLine="708"/>
        <w:jc w:val="both"/>
        <w:rPr>
          <w:iCs/>
          <w:szCs w:val="24"/>
        </w:rPr>
      </w:pPr>
      <w:r>
        <w:rPr>
          <w:iCs/>
          <w:szCs w:val="24"/>
        </w:rPr>
        <w:t>Цена мора бити исказана у динарима, са и без пореза на додату вредност,</w:t>
      </w:r>
      <w:r>
        <w:rPr>
          <w:szCs w:val="24"/>
        </w:rPr>
        <w:t xml:space="preserve"> са урачунатим свим трошковима које понуђач има у реализацији предметне јавне набавке, с тим да ће се </w:t>
      </w:r>
      <w:r>
        <w:rPr>
          <w:b/>
          <w:i/>
          <w:szCs w:val="24"/>
        </w:rPr>
        <w:t>за оцену понуде узимати у обзир цена без пореза на додату вредност</w:t>
      </w:r>
      <w:r>
        <w:rPr>
          <w:szCs w:val="24"/>
        </w:rPr>
        <w:t>.</w:t>
      </w:r>
    </w:p>
    <w:p>
      <w:pPr>
        <w:ind w:firstLine="708"/>
        <w:jc w:val="both"/>
        <w:rPr>
          <w:szCs w:val="24"/>
        </w:rPr>
      </w:pPr>
      <w:r>
        <w:rPr>
          <w:iCs/>
          <w:szCs w:val="24"/>
        </w:rPr>
        <w:t>Цена је фиксна и не може се мењати.</w:t>
      </w:r>
      <w:r>
        <w:rPr>
          <w:szCs w:val="24"/>
        </w:rPr>
        <w:t xml:space="preserve"> </w:t>
      </w:r>
    </w:p>
    <w:p>
      <w:pPr>
        <w:ind w:firstLine="708"/>
        <w:jc w:val="both"/>
        <w:rPr>
          <w:iCs/>
          <w:szCs w:val="24"/>
        </w:rPr>
      </w:pPr>
      <w:r>
        <w:rPr>
          <w:szCs w:val="24"/>
        </w:rPr>
        <w:t>Ако је у понуди исказана неуобичајено ниска цена, наручилац ће поступити у складу са чланом 92. Закона.</w:t>
      </w:r>
    </w:p>
    <w:p>
      <w:pPr>
        <w:ind w:firstLine="708"/>
        <w:jc w:val="both"/>
        <w:rPr>
          <w:b/>
          <w:i/>
          <w:iCs/>
          <w:szCs w:val="24"/>
          <w:lang w:val="sr-Cyrl-RS"/>
        </w:rPr>
      </w:pPr>
      <w:r>
        <w:rPr>
          <w:iCs/>
          <w:szCs w:val="24"/>
        </w:rPr>
        <w:t>Ако понуђена цена укључује увозну царину и друге дажбине, понуђач је дужан да тај део одвојено искаже у динарима.</w:t>
      </w:r>
    </w:p>
    <w:p>
      <w:pPr>
        <w:pStyle w:val="Heading3"/>
        <w:numPr>
          <w:ilvl w:val="0"/>
          <w:numId w:val="38"/>
        </w:numPr>
        <w:ind w:left="714" w:hanging="357"/>
      </w:pPr>
      <w:r>
        <w:t xml:space="preserve"> ПОДАЦИ О ДРЖАВНОМ ОРГАНУ ИЛИ ОРГАНИЗАЦИЈИ, ОДНОСНО ОРГАНУ ИЛИ СЛУЖБИ ТЕРИТОРИЈАЛНЕ АУТОНОМИЈЕ ИЛИ ЛОКАЛНЕ САМОУПРАВЕ ГДЕ СЕ МОГУ</w:t>
      </w:r>
      <w:r>
        <w:rPr>
          <w:lang w:val="sr-Cyrl-RS"/>
        </w:rPr>
        <w:t xml:space="preserve"> </w:t>
      </w:r>
      <w: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pPr>
        <w:ind w:firstLine="708"/>
        <w:jc w:val="both"/>
        <w:rPr>
          <w:rFonts w:eastAsia="TimesNewRomanPSMT"/>
          <w:bCs/>
          <w:iCs/>
          <w:szCs w:val="24"/>
        </w:rPr>
      </w:pPr>
      <w:r>
        <w:rPr>
          <w:rFonts w:eastAsia="TimesNewRomanPSMT"/>
          <w:bCs/>
          <w:iCs/>
          <w:szCs w:val="24"/>
        </w:rPr>
        <w:t xml:space="preserve">Подаци о пореским обавезама се могу добити у </w:t>
      </w:r>
      <w:r>
        <w:rPr>
          <w:rFonts w:eastAsia="TimesNewRomanPSMT"/>
          <w:bCs/>
          <w:iCs/>
          <w:szCs w:val="24"/>
          <w:lang w:val="sr-Cyrl-RS"/>
        </w:rPr>
        <w:t>Пореској управи Министарства финансија.</w:t>
      </w:r>
      <w:r>
        <w:rPr>
          <w:rFonts w:eastAsia="TimesNewRomanPSMT"/>
          <w:bCs/>
          <w:iCs/>
          <w:szCs w:val="24"/>
        </w:rPr>
        <w:t xml:space="preserve"> </w:t>
      </w:r>
    </w:p>
    <w:p>
      <w:pPr>
        <w:ind w:firstLine="708"/>
        <w:jc w:val="both"/>
        <w:rPr>
          <w:rFonts w:eastAsia="TimesNewRomanPSMT"/>
          <w:bCs/>
          <w:iCs/>
          <w:szCs w:val="24"/>
        </w:rPr>
      </w:pPr>
      <w:r>
        <w:rPr>
          <w:rFonts w:eastAsia="TimesNewRomanPSMT"/>
          <w:bCs/>
          <w:iCs/>
          <w:szCs w:val="24"/>
        </w:rPr>
        <w:t>Подаци о заштити животне средине се могу добити</w:t>
      </w:r>
      <w:r>
        <w:rPr>
          <w:rFonts w:eastAsia="TimesNewRomanPSMT"/>
          <w:bCs/>
          <w:iCs/>
          <w:szCs w:val="24"/>
          <w:lang w:val="sr-Cyrl-RS"/>
        </w:rPr>
        <w:t xml:space="preserve"> у</w:t>
      </w:r>
      <w:r>
        <w:rPr>
          <w:rFonts w:eastAsia="TimesNewRomanPSMT"/>
          <w:bCs/>
          <w:iCs/>
          <w:szCs w:val="24"/>
        </w:rPr>
        <w:t xml:space="preserve">генцији за заштиту животне средине и у </w:t>
      </w:r>
      <w:r>
        <w:rPr>
          <w:rFonts w:eastAsia="TimesNewRomanPSMT"/>
          <w:bCs/>
          <w:iCs/>
          <w:szCs w:val="24"/>
          <w:lang w:val="sr-Cyrl-RS"/>
        </w:rPr>
        <w:t>министарству надлежном за послове заштите животне средине (тренутно то је М</w:t>
      </w:r>
      <w:r>
        <w:rPr>
          <w:rFonts w:eastAsia="TimesNewRomanPSMT"/>
          <w:bCs/>
          <w:iCs/>
          <w:szCs w:val="24"/>
        </w:rPr>
        <w:t>инистарство заштите животне средине</w:t>
      </w:r>
      <w:r>
        <w:rPr>
          <w:rFonts w:eastAsia="TimesNewRomanPSMT"/>
          <w:bCs/>
          <w:iCs/>
          <w:szCs w:val="24"/>
          <w:lang w:val="sr-Cyrl-RS"/>
        </w:rPr>
        <w:t>)</w:t>
      </w:r>
    </w:p>
    <w:p>
      <w:pPr>
        <w:ind w:firstLine="708"/>
        <w:jc w:val="both"/>
        <w:rPr>
          <w:szCs w:val="24"/>
        </w:rPr>
      </w:pPr>
      <w:r>
        <w:rPr>
          <w:rFonts w:eastAsia="TimesNewRomanPSMT"/>
          <w:bCs/>
          <w:iCs/>
          <w:szCs w:val="24"/>
        </w:rPr>
        <w:t>Подаци о заштити при запошљавању и условима рада могу се добити у Министарству</w:t>
      </w:r>
      <w:r>
        <w:rPr>
          <w:rFonts w:eastAsia="TimesNewRomanPSMT"/>
          <w:bCs/>
          <w:iCs/>
          <w:szCs w:val="24"/>
          <w:lang w:val="sr-Cyrl-RS"/>
        </w:rPr>
        <w:t xml:space="preserve"> за</w:t>
      </w:r>
      <w:r>
        <w:rPr>
          <w:rFonts w:eastAsia="TimesNewRomanPSMT"/>
          <w:bCs/>
          <w:iCs/>
          <w:szCs w:val="24"/>
        </w:rPr>
        <w:t xml:space="preserve"> рад, запошљавањ</w:t>
      </w:r>
      <w:r>
        <w:rPr>
          <w:rFonts w:eastAsia="TimesNewRomanPSMT"/>
          <w:bCs/>
          <w:iCs/>
          <w:szCs w:val="24"/>
          <w:lang w:val="sr-Cyrl-RS"/>
        </w:rPr>
        <w:t>е, борачка и социјална питања</w:t>
      </w:r>
      <w:r>
        <w:rPr>
          <w:rFonts w:eastAsia="TimesNewRomanPSMT"/>
          <w:bCs/>
          <w:iCs/>
          <w:szCs w:val="24"/>
        </w:rPr>
        <w:t>.</w:t>
      </w:r>
    </w:p>
    <w:p>
      <w:pPr>
        <w:rPr>
          <w:szCs w:val="24"/>
        </w:rPr>
      </w:pPr>
    </w:p>
    <w:p>
      <w:pPr>
        <w:autoSpaceDE w:val="0"/>
        <w:autoSpaceDN w:val="0"/>
        <w:adjustRightInd w:val="0"/>
        <w:jc w:val="both"/>
        <w:rPr>
          <w:rFonts w:eastAsia="Calibri-Bold"/>
          <w:bCs/>
          <w:szCs w:val="24"/>
          <w:lang w:val="sr-Cyrl-RS" w:eastAsia="sr-Cyrl-RS"/>
        </w:rPr>
      </w:pPr>
    </w:p>
    <w:p>
      <w:pPr>
        <w:pStyle w:val="Heading3"/>
        <w:numPr>
          <w:ilvl w:val="0"/>
          <w:numId w:val="38"/>
        </w:numPr>
        <w:ind w:left="714" w:hanging="357"/>
      </w:pPr>
      <w:r>
        <w:t>ПОДАЦИ О ВРСТИ, САДРЖИНИ, НАЧИНУ ПОДНОШЕЊА, ВИСИНИ И РОКОВИМА ОБЕЗБЕЂЕЊА ИСПУЊЕЊА ОБАВЕЗА ПОНУЂАЧА</w:t>
      </w:r>
    </w:p>
    <w:p>
      <w:pPr>
        <w:pStyle w:val="Heading3"/>
        <w:numPr>
          <w:ilvl w:val="1"/>
          <w:numId w:val="38"/>
        </w:numPr>
        <w:tabs>
          <w:tab w:val="clear" w:pos="1440"/>
        </w:tabs>
        <w:ind w:left="142" w:firstLine="578"/>
        <w:rPr>
          <w:b w:val="0"/>
          <w:i w:val="0"/>
        </w:rPr>
      </w:pPr>
      <w:r>
        <w:rPr>
          <w:i w:val="0"/>
        </w:rPr>
        <w:t>Понуђач је дужан</w:t>
      </w:r>
      <w:r>
        <w:rPr>
          <w:b w:val="0"/>
          <w:i w:val="0"/>
        </w:rPr>
        <w:t xml:space="preserve"> да уз понуду достави </w:t>
      </w:r>
      <w:r>
        <w:rPr>
          <w:i w:val="0"/>
        </w:rPr>
        <w:t>банкарску гаранцију за озбиљност понуде</w:t>
      </w:r>
      <w:r>
        <w:rPr>
          <w:b w:val="0"/>
          <w:i w:val="0"/>
        </w:rPr>
        <w:t xml:space="preserve"> са назначеним износом </w:t>
      </w:r>
      <w:r>
        <w:rPr>
          <w:b w:val="0"/>
          <w:i w:val="0"/>
          <w:lang w:val="sr-Cyrl-RS"/>
        </w:rPr>
        <w:t xml:space="preserve">не мањим </w:t>
      </w:r>
      <w:r>
        <w:rPr>
          <w:b w:val="0"/>
          <w:i w:val="0"/>
        </w:rPr>
        <w:t>од 10% од укупне вредности понуде</w:t>
      </w:r>
      <w:r>
        <w:rPr>
          <w:b w:val="0"/>
          <w:i w:val="0"/>
          <w:lang w:val="sr-Cyrl-RS"/>
        </w:rPr>
        <w:t xml:space="preserve"> без ПДВ-а</w:t>
      </w:r>
      <w:r>
        <w:rPr>
          <w:b w:val="0"/>
          <w:i w:val="0"/>
        </w:rPr>
        <w:t xml:space="preserve"> и роком </w:t>
      </w:r>
      <w:r>
        <w:rPr>
          <w:i w:val="0"/>
          <w:lang w:val="sr-Latn-RS"/>
        </w:rPr>
        <w:t>важности 60 дана од дана јавног отварања понуда, која мора бити неопозива, без права</w:t>
      </w:r>
      <w:r>
        <w:rPr>
          <w:b w:val="0"/>
          <w:i w:val="0"/>
          <w:lang w:val="sr-Cyrl-RS"/>
        </w:rPr>
        <w:t xml:space="preserve"> </w:t>
      </w:r>
      <w:r>
        <w:rPr>
          <w:b w:val="0"/>
          <w:i w:val="0"/>
        </w:rPr>
        <w:t xml:space="preserve">на приговор, са клаузулама: безусловна и платива на први позив, у корист </w:t>
      </w:r>
      <w:r>
        <w:rPr>
          <w:b w:val="0"/>
          <w:i w:val="0"/>
          <w:lang w:val="sr-Cyrl-RS"/>
        </w:rPr>
        <w:t xml:space="preserve">Наручиоца </w:t>
      </w:r>
      <w:permStart w:id="1274544573" w:edGrp="everyone"/>
      <w:r>
        <w:rPr>
          <w:b w:val="0"/>
          <w:i w:val="0"/>
          <w:lang w:val="sr-Cyrl-RS"/>
        </w:rPr>
        <w:t>Општинска управа Косјерић</w:t>
      </w:r>
      <w:permEnd w:id="1274544573"/>
      <w:r>
        <w:rPr>
          <w:b w:val="0"/>
          <w:i w:val="0"/>
        </w:rPr>
        <w:t>. Поднета банкарска гаранц</w:t>
      </w:r>
      <w:r>
        <w:rPr>
          <w:b w:val="0"/>
          <w:i w:val="0"/>
          <w:lang w:val="sr-Cyrl-RS"/>
        </w:rPr>
        <w:t>и</w:t>
      </w:r>
      <w:r>
        <w:rPr>
          <w:b w:val="0"/>
          <w:i w:val="0"/>
        </w:rPr>
        <w:t>ја не</w:t>
      </w:r>
      <w:r>
        <w:rPr>
          <w:b w:val="0"/>
          <w:i w:val="0"/>
          <w:lang w:val="sr-Cyrl-RS"/>
        </w:rPr>
        <w:t xml:space="preserve"> </w:t>
      </w:r>
      <w:r>
        <w:rPr>
          <w:b w:val="0"/>
          <w:i w:val="0"/>
        </w:rPr>
        <w:t xml:space="preserve">може да садржи додатне услове за исплату, краће рокове, мањи износ или промењену </w:t>
      </w:r>
      <w:r>
        <w:rPr>
          <w:b w:val="0"/>
          <w:i w:val="0"/>
          <w:lang w:val="sr-Cyrl-RS"/>
        </w:rPr>
        <w:t>ме</w:t>
      </w:r>
      <w:r>
        <w:rPr>
          <w:b w:val="0"/>
          <w:i w:val="0"/>
        </w:rPr>
        <w:t>сну надлежност за решавање спорова.</w:t>
      </w:r>
      <w:r>
        <w:rPr>
          <w:b w:val="0"/>
          <w:i w:val="0"/>
          <w:lang w:val="sr-Cyrl-RS"/>
        </w:rPr>
        <w:t xml:space="preserve">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w:t>
      </w:r>
    </w:p>
    <w:p>
      <w:pPr>
        <w:ind w:left="142" w:firstLine="578"/>
        <w:jc w:val="both"/>
        <w:rPr>
          <w:iCs/>
          <w:szCs w:val="24"/>
        </w:rPr>
      </w:pPr>
    </w:p>
    <w:p>
      <w:pPr>
        <w:ind w:firstLine="708"/>
        <w:jc w:val="both"/>
        <w:rPr>
          <w:iCs/>
          <w:szCs w:val="24"/>
        </w:rPr>
      </w:pPr>
      <w:r>
        <w:rPr>
          <w:iCs/>
          <w:szCs w:val="24"/>
          <w:lang w:val="sr-Cyrl-RS"/>
        </w:rPr>
        <w:lastRenderedPageBreak/>
        <w:t>На</w:t>
      </w:r>
      <w:r>
        <w:rPr>
          <w:iCs/>
          <w:szCs w:val="24"/>
        </w:rPr>
        <w:t xml:space="preserve">ручилац ће уновчити банкарску гаранцију за озбиљност понуде уколико: </w:t>
      </w:r>
    </w:p>
    <w:p>
      <w:pPr>
        <w:pStyle w:val="ListParagraph"/>
        <w:numPr>
          <w:ilvl w:val="1"/>
          <w:numId w:val="38"/>
        </w:numPr>
        <w:suppressAutoHyphens/>
        <w:spacing w:line="100" w:lineRule="atLeast"/>
        <w:jc w:val="both"/>
        <w:rPr>
          <w:rFonts w:ascii="Times New Roman" w:hAnsi="Times New Roman"/>
          <w:iCs/>
          <w:sz w:val="24"/>
          <w:szCs w:val="24"/>
        </w:rPr>
      </w:pPr>
      <w:r>
        <w:rPr>
          <w:rFonts w:ascii="Times New Roman" w:hAnsi="Times New Roman"/>
          <w:iCs/>
          <w:sz w:val="24"/>
          <w:szCs w:val="24"/>
          <w:lang w:val="sr-Cyrl-RS"/>
        </w:rPr>
        <w:t>П</w:t>
      </w:r>
      <w:r>
        <w:rPr>
          <w:rFonts w:ascii="Times New Roman" w:hAnsi="Times New Roman"/>
          <w:iCs/>
          <w:sz w:val="24"/>
          <w:szCs w:val="24"/>
        </w:rPr>
        <w:t>онуђач након истека рока за подношење понуде повуче, опозове или измени своју понуду;</w:t>
      </w:r>
    </w:p>
    <w:p>
      <w:pPr>
        <w:pStyle w:val="ListParagraph"/>
        <w:numPr>
          <w:ilvl w:val="1"/>
          <w:numId w:val="38"/>
        </w:numPr>
        <w:suppressAutoHyphens/>
        <w:spacing w:line="100" w:lineRule="atLeast"/>
        <w:jc w:val="both"/>
        <w:rPr>
          <w:rFonts w:ascii="Times New Roman" w:hAnsi="Times New Roman"/>
          <w:iCs/>
          <w:sz w:val="24"/>
          <w:szCs w:val="24"/>
        </w:rPr>
      </w:pPr>
      <w:r>
        <w:rPr>
          <w:rFonts w:ascii="Times New Roman" w:hAnsi="Times New Roman"/>
          <w:iCs/>
          <w:sz w:val="24"/>
          <w:szCs w:val="24"/>
        </w:rPr>
        <w:t xml:space="preserve">Понуђач коме је додељен уговор благовремено не потпише уговор о јавној набавци; </w:t>
      </w:r>
    </w:p>
    <w:p>
      <w:pPr>
        <w:pStyle w:val="ListParagraph"/>
        <w:numPr>
          <w:ilvl w:val="1"/>
          <w:numId w:val="38"/>
        </w:numPr>
        <w:suppressAutoHyphens/>
        <w:spacing w:line="100" w:lineRule="atLeast"/>
        <w:jc w:val="both"/>
        <w:rPr>
          <w:rFonts w:ascii="Times New Roman" w:hAnsi="Times New Roman"/>
          <w:iCs/>
          <w:sz w:val="24"/>
          <w:szCs w:val="24"/>
        </w:rPr>
      </w:pPr>
      <w:r>
        <w:rPr>
          <w:rFonts w:ascii="Times New Roman" w:hAnsi="Times New Roman"/>
          <w:iCs/>
          <w:sz w:val="24"/>
          <w:szCs w:val="24"/>
        </w:rPr>
        <w:t>Понуђач коме је додељен уговор не поднесе банкарску гаранцију за</w:t>
      </w:r>
      <w:r>
        <w:rPr>
          <w:rFonts w:ascii="Times New Roman" w:hAnsi="Times New Roman"/>
          <w:iCs/>
          <w:sz w:val="24"/>
          <w:szCs w:val="24"/>
          <w:lang w:val="sr-Cyrl-RS"/>
        </w:rPr>
        <w:t xml:space="preserve"> </w:t>
      </w:r>
      <w:r>
        <w:rPr>
          <w:rFonts w:ascii="Times New Roman" w:hAnsi="Times New Roman"/>
          <w:iCs/>
          <w:sz w:val="24"/>
          <w:szCs w:val="24"/>
        </w:rPr>
        <w:t>добро извршење посла у складу са захтевима из конкурсне документције;</w:t>
      </w:r>
    </w:p>
    <w:p>
      <w:pPr>
        <w:pStyle w:val="ListParagraph"/>
        <w:numPr>
          <w:ilvl w:val="1"/>
          <w:numId w:val="38"/>
        </w:numPr>
        <w:suppressAutoHyphens/>
        <w:spacing w:line="100" w:lineRule="atLeast"/>
        <w:jc w:val="both"/>
        <w:rPr>
          <w:rFonts w:ascii="Times New Roman" w:hAnsi="Times New Roman"/>
          <w:iCs/>
          <w:sz w:val="24"/>
          <w:szCs w:val="24"/>
        </w:rPr>
      </w:pPr>
      <w:r>
        <w:rPr>
          <w:rFonts w:ascii="Times New Roman" w:hAnsi="Times New Roman"/>
          <w:iCs/>
          <w:sz w:val="24"/>
          <w:szCs w:val="24"/>
        </w:rPr>
        <w:t xml:space="preserve">Понуђач коме је додељен уговор не достави </w:t>
      </w:r>
      <w:r>
        <w:rPr>
          <w:rFonts w:ascii="Times New Roman" w:hAnsi="Times New Roman"/>
          <w:iCs/>
          <w:sz w:val="24"/>
          <w:szCs w:val="24"/>
          <w:lang w:val="sr-Cyrl-RS"/>
        </w:rPr>
        <w:t>На</w:t>
      </w:r>
      <w:r>
        <w:rPr>
          <w:rFonts w:ascii="Times New Roman" w:hAnsi="Times New Roman"/>
          <w:iCs/>
          <w:sz w:val="24"/>
          <w:szCs w:val="24"/>
        </w:rPr>
        <w:t>ручиоцу п</w:t>
      </w:r>
      <w:r>
        <w:rPr>
          <w:rFonts w:ascii="Times New Roman" w:hAnsi="Times New Roman"/>
          <w:iCs/>
          <w:sz w:val="24"/>
          <w:szCs w:val="24"/>
          <w:lang w:val="sr-Cyrl-RS"/>
        </w:rPr>
        <w:t>о</w:t>
      </w:r>
      <w:r>
        <w:rPr>
          <w:rFonts w:ascii="Times New Roman" w:hAnsi="Times New Roman"/>
          <w:iCs/>
          <w:sz w:val="24"/>
          <w:szCs w:val="24"/>
        </w:rPr>
        <w:t xml:space="preserve">лису осигурања за објекат у изградњи и полису осигурања од одговорности за штету причињену трећим лицима са важношћу, за цео период радова који су предмет уговора. </w:t>
      </w:r>
    </w:p>
    <w:p>
      <w:pPr>
        <w:ind w:left="705"/>
        <w:jc w:val="both"/>
        <w:rPr>
          <w:iCs/>
          <w:szCs w:val="24"/>
          <w:lang w:val="sr-Cyrl-RS"/>
        </w:rPr>
      </w:pPr>
      <w:r>
        <w:rPr>
          <w:iCs/>
          <w:szCs w:val="24"/>
        </w:rPr>
        <w:t xml:space="preserve">Наручилац ће вратити средство обезбеђења за озбиљност понуде понуђачима са </w:t>
      </w:r>
    </w:p>
    <w:p>
      <w:pPr>
        <w:jc w:val="both"/>
        <w:rPr>
          <w:iCs/>
          <w:szCs w:val="24"/>
          <w:lang w:val="sr-Cyrl-RS"/>
        </w:rPr>
      </w:pPr>
      <w:r>
        <w:rPr>
          <w:iCs/>
          <w:szCs w:val="24"/>
          <w:lang w:val="sr-Cyrl-RS"/>
        </w:rPr>
        <w:t>којима није закључен уговор, одмах по закључењу уговора са изабраним понуђачем.</w:t>
      </w:r>
    </w:p>
    <w:p>
      <w:pPr>
        <w:tabs>
          <w:tab w:val="left" w:pos="360"/>
        </w:tabs>
        <w:ind w:left="360"/>
        <w:jc w:val="both"/>
        <w:rPr>
          <w:iCs/>
          <w:szCs w:val="24"/>
          <w:lang w:val="sr-Cyrl-RS"/>
        </w:rPr>
      </w:pPr>
    </w:p>
    <w:p>
      <w:pPr>
        <w:tabs>
          <w:tab w:val="left" w:pos="90"/>
        </w:tabs>
        <w:ind w:left="90"/>
        <w:jc w:val="both"/>
        <w:rPr>
          <w:szCs w:val="24"/>
          <w:lang w:val="sr-Cyrl-RS"/>
        </w:rPr>
      </w:pPr>
      <w:r>
        <w:rPr>
          <w:b/>
          <w:szCs w:val="24"/>
          <w:lang w:val="sr-Latn-RS"/>
        </w:rPr>
        <w:tab/>
      </w:r>
      <w:r>
        <w:rPr>
          <w:b/>
          <w:szCs w:val="24"/>
          <w:lang w:val="sr-Cyrl-RS"/>
        </w:rPr>
        <w:t>2. Понуђач је дужан да уз понуду достави Оригинал писмо о намерама банке за издавање банкарске гаранције за добро извршење посла, обавезујућег карактера за банку,</w:t>
      </w:r>
      <w:r>
        <w:rPr>
          <w:szCs w:val="24"/>
          <w:lang w:val="sr-Cyrl-RS"/>
        </w:rPr>
        <w:t xml:space="preserve"> да ће у случају да понуђач добије посао, најкасније у року од 7 дана од дана закључења уговора, издати банкарску гаранцију </w:t>
      </w:r>
      <w:r>
        <w:rPr>
          <w:b/>
          <w:szCs w:val="24"/>
          <w:lang w:val="sr-Cyrl-RS"/>
        </w:rPr>
        <w:t>за добро извршење посла</w:t>
      </w:r>
      <w:r>
        <w:rPr>
          <w:szCs w:val="24"/>
          <w:lang w:val="sr-Cyrl-RS"/>
        </w:rPr>
        <w:t xml:space="preserve">, у висини не мањој од </w:t>
      </w:r>
      <w:r>
        <w:rPr>
          <w:b/>
          <w:szCs w:val="24"/>
          <w:lang w:val="sr-Cyrl-RS"/>
        </w:rPr>
        <w:t>10%</w:t>
      </w:r>
      <w:r>
        <w:rPr>
          <w:szCs w:val="24"/>
          <w:lang w:val="sr-Cyrl-RS"/>
        </w:rPr>
        <w:t xml:space="preserve"> укупне вредности уговора без ПДВ-а, са роком важења који не може бити краћи од рока одређеног у конкурсној документацији.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w:t>
      </w:r>
    </w:p>
    <w:p>
      <w:pPr>
        <w:pStyle w:val="Heading3"/>
        <w:numPr>
          <w:ilvl w:val="0"/>
          <w:numId w:val="0"/>
        </w:numPr>
        <w:tabs>
          <w:tab w:val="left" w:pos="360"/>
        </w:tabs>
        <w:rPr>
          <w:b w:val="0"/>
          <w:i w:val="0"/>
          <w:lang w:val="sr-Cyrl-RS"/>
        </w:rPr>
      </w:pPr>
      <w:r>
        <w:rPr>
          <w:b w:val="0"/>
          <w:i w:val="0"/>
          <w:lang w:val="sr-Cyrl-RS"/>
        </w:rPr>
        <w:tab/>
      </w:r>
      <w:r>
        <w:rPr>
          <w:i w:val="0"/>
          <w:lang w:val="sr-Cyrl-RS"/>
        </w:rPr>
        <w:t>3</w:t>
      </w:r>
      <w:r>
        <w:rPr>
          <w:i w:val="0"/>
          <w:lang w:val="sr-Latn-RS"/>
        </w:rPr>
        <w:t>.</w:t>
      </w:r>
      <w:r>
        <w:rPr>
          <w:b w:val="0"/>
          <w:i w:val="0"/>
          <w:lang w:val="sr-Cyrl-RS"/>
        </w:rPr>
        <w:t xml:space="preserve"> </w:t>
      </w:r>
      <w:r>
        <w:rPr>
          <w:i w:val="0"/>
          <w:lang w:val="sr-Cyrl-RS"/>
        </w:rPr>
        <w:t>Понуђач је дужан да уз понуду достави</w:t>
      </w:r>
      <w:r>
        <w:rPr>
          <w:b w:val="0"/>
          <w:lang w:val="sr-Cyrl-RS"/>
        </w:rPr>
        <w:t xml:space="preserve"> </w:t>
      </w:r>
      <w:r>
        <w:rPr>
          <w:i w:val="0"/>
          <w:lang w:val="sr-Cyrl-RS"/>
        </w:rPr>
        <w:t>Оригинал писмо о намерама банке</w:t>
      </w:r>
      <w:r>
        <w:rPr>
          <w:b w:val="0"/>
          <w:i w:val="0"/>
          <w:lang w:val="sr-Cyrl-RS"/>
        </w:rPr>
        <w:t xml:space="preserve">, да ће у случају да понуђач добије посао, у року од 7 дана од дана примопредаје радова, издати </w:t>
      </w:r>
      <w:r>
        <w:rPr>
          <w:i w:val="0"/>
          <w:lang w:val="sr-Cyrl-RS"/>
        </w:rPr>
        <w:t>банкарску гаранцију за отклањање грешака у гарантном року</w:t>
      </w:r>
      <w:r>
        <w:rPr>
          <w:b w:val="0"/>
          <w:i w:val="0"/>
          <w:lang w:val="sr-Cyrl-RS"/>
        </w:rPr>
        <w:t>, обавезујућег карактера за банку, у висини не мањој од  5% укупне вредности уговора без ПДВ-а, са роком важења који не може бити краћи од рока одређеног у конкурсној документацији.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w:t>
      </w:r>
    </w:p>
    <w:p>
      <w:pPr>
        <w:ind w:firstLine="567"/>
        <w:jc w:val="both"/>
        <w:rPr>
          <w:iCs/>
          <w:szCs w:val="24"/>
          <w:lang w:val="sr-Cyrl-RS"/>
        </w:rPr>
      </w:pPr>
      <w:r>
        <w:rPr>
          <w:b/>
          <w:iCs/>
          <w:szCs w:val="24"/>
          <w:lang w:val="sr-Cyrl-RS"/>
        </w:rPr>
        <w:t>Уколико понуђач не достави банкарску гаранцију за озбиљност понуде и тражена писма о намерама банке, његова понуда ће бити одбијена као неприхватљива</w:t>
      </w:r>
      <w:r>
        <w:rPr>
          <w:iCs/>
          <w:szCs w:val="24"/>
          <w:lang w:val="sr-Cyrl-RS"/>
        </w:rPr>
        <w:t xml:space="preserve">. </w:t>
      </w:r>
    </w:p>
    <w:p>
      <w:pPr>
        <w:jc w:val="both"/>
        <w:rPr>
          <w:iCs/>
          <w:szCs w:val="24"/>
          <w:lang w:val="sr-Cyrl-RS"/>
        </w:rPr>
      </w:pPr>
    </w:p>
    <w:p>
      <w:pPr>
        <w:jc w:val="both"/>
        <w:rPr>
          <w:b/>
          <w:iCs/>
          <w:szCs w:val="24"/>
          <w:lang w:val="sr-Cyrl-RS"/>
        </w:rPr>
      </w:pPr>
    </w:p>
    <w:p>
      <w:pPr>
        <w:jc w:val="both"/>
        <w:rPr>
          <w:b/>
          <w:iCs/>
          <w:szCs w:val="24"/>
          <w:lang w:val="sr-Cyrl-RS"/>
        </w:rPr>
      </w:pPr>
      <w:r>
        <w:rPr>
          <w:b/>
          <w:iCs/>
          <w:szCs w:val="24"/>
          <w:lang w:val="sr-Cyrl-RS"/>
        </w:rPr>
        <w:t>ИЗАБРАНИ ПОНУЂАЧ ЈЕ ДУЖАН ДА ДОСТАВИ:</w:t>
      </w:r>
    </w:p>
    <w:p>
      <w:pPr>
        <w:jc w:val="both"/>
        <w:rPr>
          <w:b/>
          <w:iCs/>
          <w:szCs w:val="24"/>
          <w:lang w:val="sr-Cyrl-RS"/>
        </w:rPr>
      </w:pPr>
    </w:p>
    <w:p>
      <w:pPr>
        <w:jc w:val="both"/>
        <w:rPr>
          <w:b/>
          <w:szCs w:val="24"/>
          <w:lang w:val="sr-Cyrl-RS"/>
        </w:rPr>
      </w:pPr>
    </w:p>
    <w:p>
      <w:pPr>
        <w:ind w:firstLine="708"/>
        <w:jc w:val="both"/>
        <w:rPr>
          <w:b/>
          <w:iCs/>
          <w:szCs w:val="24"/>
          <w:lang w:val="sr-Cyrl-RS"/>
        </w:rPr>
      </w:pPr>
      <w:r>
        <w:rPr>
          <w:b/>
          <w:szCs w:val="24"/>
          <w:lang w:val="sr-Cyrl-RS"/>
        </w:rPr>
        <w:t xml:space="preserve">Банкарску </w:t>
      </w:r>
      <w:r>
        <w:rPr>
          <w:b/>
          <w:iCs/>
          <w:szCs w:val="24"/>
          <w:lang w:val="sr-Cyrl-RS"/>
        </w:rPr>
        <w:t>гаранцију</w:t>
      </w:r>
      <w:r>
        <w:rPr>
          <w:b/>
          <w:szCs w:val="24"/>
          <w:lang w:val="sr-Cyrl-RS"/>
        </w:rPr>
        <w:t xml:space="preserve"> за добро извршење посла -</w:t>
      </w:r>
      <w:r>
        <w:rPr>
          <w:szCs w:val="24"/>
          <w:lang w:val="sr-Cyrl-RS"/>
        </w:rPr>
        <w:t xml:space="preserve"> најкасније </w:t>
      </w:r>
      <w:r>
        <w:rPr>
          <w:b/>
          <w:szCs w:val="24"/>
          <w:lang w:val="sr-Cyrl-RS"/>
        </w:rPr>
        <w:t>7</w:t>
      </w:r>
      <w:r>
        <w:rPr>
          <w:szCs w:val="24"/>
          <w:lang w:val="sr-Cyrl-RS"/>
        </w:rPr>
        <w:t xml:space="preserve"> дана од дана закључења уговора, која ће бити са клаузулама: безусловна и платива на први позив. Банкарска гаранција за добро извршење посла издаје се у висини не мањој од </w:t>
      </w:r>
      <w:r>
        <w:rPr>
          <w:b/>
          <w:szCs w:val="24"/>
          <w:lang w:val="sr-Cyrl-RS"/>
        </w:rPr>
        <w:t>10%</w:t>
      </w:r>
      <w:r>
        <w:rPr>
          <w:szCs w:val="24"/>
          <w:lang w:val="sr-Cyrl-RS"/>
        </w:rPr>
        <w:t xml:space="preserve"> од укупне вредности уговора, са роком важности који је </w:t>
      </w:r>
      <w:r>
        <w:rPr>
          <w:b/>
          <w:szCs w:val="24"/>
          <w:lang w:val="sr-Cyrl-RS"/>
        </w:rPr>
        <w:t>30 дана</w:t>
      </w:r>
      <w:r>
        <w:rPr>
          <w:szCs w:val="24"/>
          <w:lang w:val="sr-Cyrl-RS"/>
        </w:rPr>
        <w:t xml:space="preserve"> дужи од уговореног рока за завршетак радова, у корист  </w:t>
      </w:r>
      <w:r>
        <w:rPr>
          <w:b/>
          <w:szCs w:val="24"/>
          <w:lang w:val="sr-Cyrl-RS"/>
        </w:rPr>
        <w:t xml:space="preserve">Наручиоца </w:t>
      </w:r>
      <w:permStart w:id="123150978" w:edGrp="everyone"/>
      <w:r>
        <w:rPr>
          <w:b/>
          <w:iCs/>
          <w:szCs w:val="24"/>
          <w:lang w:val="sr-Cyrl-RS"/>
        </w:rPr>
        <w:t xml:space="preserve">Општина Косјерић </w:t>
      </w:r>
      <w:permEnd w:id="123150978"/>
      <w:r>
        <w:rPr>
          <w:b/>
          <w:szCs w:val="24"/>
          <w:lang w:val="sr-Cyrl-RS"/>
        </w:rPr>
        <w:t>.</w:t>
      </w:r>
      <w:r>
        <w:rPr>
          <w:szCs w:val="24"/>
          <w:lang w:val="sr-Cyrl-RS"/>
        </w:rPr>
        <w:t xml:space="preserve"> Ако се за време трајања уговора промене рокови за извршење уговорне обавезе, важност банкарске гаранције за добро извршење посла мора се продужити.</w:t>
      </w:r>
      <w:r>
        <w:rPr>
          <w:iCs/>
          <w:szCs w:val="24"/>
          <w:lang w:val="sr-Cyrl-RS"/>
        </w:rPr>
        <w:t xml:space="preserve"> Потребно је да понуђач има нерезидентни рачун у земљи у којој даје понуду за јавну набавку, </w:t>
      </w:r>
      <w:r>
        <w:rPr>
          <w:iCs/>
          <w:szCs w:val="24"/>
          <w:lang w:val="sr-Cyrl-RS"/>
        </w:rPr>
        <w:lastRenderedPageBreak/>
        <w:t>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w:t>
      </w:r>
    </w:p>
    <w:p>
      <w:pPr>
        <w:tabs>
          <w:tab w:val="num" w:pos="360"/>
        </w:tabs>
        <w:ind w:firstLine="338"/>
        <w:jc w:val="both"/>
        <w:rPr>
          <w:szCs w:val="24"/>
          <w:lang w:val="sr-Cyrl-RS"/>
        </w:rPr>
      </w:pPr>
    </w:p>
    <w:p>
      <w:pPr>
        <w:jc w:val="both"/>
        <w:rPr>
          <w:szCs w:val="24"/>
          <w:lang w:val="sr-Cyrl-RS"/>
        </w:rPr>
      </w:pPr>
    </w:p>
    <w:p>
      <w:pPr>
        <w:jc w:val="both"/>
        <w:rPr>
          <w:b/>
          <w:szCs w:val="24"/>
          <w:lang w:val="sr-Cyrl-RS"/>
        </w:rPr>
      </w:pPr>
      <w:r>
        <w:rPr>
          <w:szCs w:val="24"/>
          <w:lang w:val="sr-Cyrl-RS"/>
        </w:rPr>
        <w:tab/>
      </w:r>
      <w:r>
        <w:rPr>
          <w:b/>
          <w:szCs w:val="24"/>
          <w:lang w:val="sr-Cyrl-RS"/>
        </w:rPr>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pPr>
        <w:jc w:val="both"/>
        <w:rPr>
          <w:b/>
          <w:szCs w:val="24"/>
          <w:lang w:val="sr-Cyrl-RS"/>
        </w:rPr>
      </w:pPr>
    </w:p>
    <w:p>
      <w:pPr>
        <w:jc w:val="both"/>
        <w:rPr>
          <w:szCs w:val="24"/>
          <w:lang w:val="sr-Cyrl-RS"/>
        </w:rPr>
      </w:pPr>
      <w:r>
        <w:rPr>
          <w:szCs w:val="24"/>
          <w:lang w:val="sr-Cyrl-RS"/>
        </w:rPr>
        <w:tab/>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pPr>
        <w:jc w:val="both"/>
        <w:rPr>
          <w:iCs/>
          <w:szCs w:val="24"/>
          <w:lang w:val="sr-Cyrl-RS"/>
        </w:rPr>
      </w:pPr>
    </w:p>
    <w:p>
      <w:pPr>
        <w:ind w:firstLine="567"/>
        <w:jc w:val="both"/>
        <w:rPr>
          <w:b/>
          <w:iCs/>
          <w:szCs w:val="24"/>
          <w:lang w:val="sr-Cyrl-RS"/>
        </w:rPr>
      </w:pPr>
    </w:p>
    <w:p>
      <w:pPr>
        <w:ind w:firstLine="567"/>
        <w:jc w:val="both"/>
        <w:rPr>
          <w:b/>
          <w:iCs/>
          <w:szCs w:val="24"/>
          <w:lang w:val="sr-Cyrl-RS"/>
        </w:rPr>
      </w:pPr>
      <w:r>
        <w:rPr>
          <w:b/>
          <w:iCs/>
          <w:szCs w:val="24"/>
          <w:lang w:val="sr-Cyrl-RS"/>
        </w:rPr>
        <w:t xml:space="preserve">Банкарску гаранцију за отклањање грешака у гарантном року </w:t>
      </w:r>
      <w:r>
        <w:rPr>
          <w:iCs/>
          <w:szCs w:val="24"/>
          <w:lang w:val="sr-Cyrl-RS"/>
        </w:rPr>
        <w:t xml:space="preserve">- Изабрани понуђач се обавезује да у року од 7 дана од дана примопредаје радова преда наручиоцу банкарску гаранцију за отклањање грешака у гарантном року, која ће бити са клаузулама: </w:t>
      </w:r>
      <w:r>
        <w:rPr>
          <w:szCs w:val="24"/>
          <w:lang w:val="sr-Cyrl-RS"/>
        </w:rPr>
        <w:t xml:space="preserve">безусловна и платива на први позив. Банкарска гаранција за отклањање грешака у гарантном року се издаје у висини не мањој од </w:t>
      </w:r>
      <w:r>
        <w:rPr>
          <w:b/>
          <w:szCs w:val="24"/>
          <w:lang w:val="sr-Cyrl-RS"/>
        </w:rPr>
        <w:t>5%</w:t>
      </w:r>
      <w:r>
        <w:rPr>
          <w:szCs w:val="24"/>
          <w:lang w:val="sr-Cyrl-RS"/>
        </w:rPr>
        <w:t xml:space="preserve"> од укупне вредности уговора, у корист </w:t>
      </w:r>
      <w:r>
        <w:rPr>
          <w:b/>
          <w:szCs w:val="24"/>
          <w:lang w:val="sr-Cyrl-RS"/>
        </w:rPr>
        <w:t xml:space="preserve">Наручиоца </w:t>
      </w:r>
      <w:permStart w:id="965758094" w:edGrp="everyone"/>
      <w:r>
        <w:rPr>
          <w:b/>
          <w:iCs/>
          <w:szCs w:val="24"/>
          <w:lang w:val="sr-Cyrl-RS"/>
        </w:rPr>
        <w:t>Општина Косјерић</w:t>
      </w:r>
      <w:permEnd w:id="965758094"/>
      <w:r>
        <w:rPr>
          <w:szCs w:val="24"/>
          <w:lang w:val="sr-Cyrl-RS"/>
        </w:rPr>
        <w:t xml:space="preserve">. Рок важности банкарске гаранције мора бити </w:t>
      </w:r>
      <w:r>
        <w:rPr>
          <w:b/>
          <w:szCs w:val="24"/>
          <w:lang w:val="sr-Cyrl-RS"/>
        </w:rPr>
        <w:t>5 дана</w:t>
      </w:r>
      <w:r>
        <w:rPr>
          <w:szCs w:val="24"/>
          <w:lang w:val="sr-Cyrl-RS"/>
        </w:rPr>
        <w:t xml:space="preserve"> дужи од гарантног рока. Наручилац 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умањити могућност коришћења предмета уговора у гарантном року. </w:t>
      </w:r>
      <w:r>
        <w:rPr>
          <w:iCs/>
          <w:szCs w:val="24"/>
          <w:lang w:val="sr-Cyrl-RS"/>
        </w:rPr>
        <w:t>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w:t>
      </w:r>
    </w:p>
    <w:p>
      <w:pPr>
        <w:tabs>
          <w:tab w:val="num" w:pos="360"/>
        </w:tabs>
        <w:ind w:firstLine="338"/>
        <w:jc w:val="both"/>
        <w:rPr>
          <w:szCs w:val="24"/>
          <w:lang w:val="sr-Cyrl-RS"/>
        </w:rPr>
      </w:pPr>
    </w:p>
    <w:p>
      <w:pPr>
        <w:ind w:firstLine="567"/>
        <w:jc w:val="both"/>
        <w:rPr>
          <w:b/>
          <w:szCs w:val="24"/>
          <w:lang w:val="sr-Cyrl-RS"/>
        </w:rPr>
      </w:pPr>
      <w:r>
        <w:rPr>
          <w:b/>
          <w:szCs w:val="24"/>
          <w:lang w:val="sr-Cyrl-RS"/>
        </w:rPr>
        <w:t xml:space="preserve">По извршењу свих уговорених обавеза понуђача средства финансијског обезбеђења ће бити враћена. </w:t>
      </w:r>
    </w:p>
    <w:p>
      <w:pPr>
        <w:jc w:val="both"/>
        <w:rPr>
          <w:b/>
          <w:i/>
          <w:iCs/>
          <w:szCs w:val="24"/>
          <w:lang w:val="sr-Cyrl-RS"/>
        </w:rPr>
      </w:pPr>
      <w:r>
        <w:rPr>
          <w:b/>
          <w:i/>
          <w:iCs/>
          <w:szCs w:val="24"/>
        </w:rPr>
        <w:t xml:space="preserve">     </w:t>
      </w:r>
    </w:p>
    <w:p>
      <w:pPr>
        <w:pStyle w:val="Heading3"/>
        <w:numPr>
          <w:ilvl w:val="0"/>
          <w:numId w:val="29"/>
        </w:numPr>
        <w:rPr>
          <w:rFonts w:eastAsia="Calibri-Bold"/>
          <w:lang w:val="sr-Cyrl-RS" w:eastAsia="sr-Cyrl-RS"/>
        </w:rPr>
      </w:pPr>
      <w:r>
        <w:rPr>
          <w:rFonts w:eastAsia="Calibri-Bold"/>
          <w:lang w:val="sr-Cyrl-RS" w:eastAsia="sr-Cyrl-RS"/>
        </w:rPr>
        <w:t>ОТВАРАЊЕ ПОНУДА</w:t>
      </w:r>
    </w:p>
    <w:p>
      <w:pPr>
        <w:ind w:firstLine="708"/>
        <w:jc w:val="both"/>
        <w:rPr>
          <w:rFonts w:eastAsia="TimesNewRomanPSMT"/>
          <w:bCs/>
          <w:szCs w:val="24"/>
          <w:lang w:val="sr-Cyrl-RS"/>
        </w:rPr>
      </w:pPr>
      <w:r>
        <w:rPr>
          <w:rFonts w:eastAsia="TimesNewRomanPSMT"/>
          <w:bCs/>
          <w:szCs w:val="24"/>
          <w:lang w:val="sr-Cyrl-RS"/>
        </w:rPr>
        <w:t xml:space="preserve">Отварање понуда одржаће се </w:t>
      </w:r>
      <w:permStart w:id="204345695" w:edGrp="everyone"/>
      <w:r>
        <w:rPr>
          <w:rFonts w:eastAsia="TimesNewRomanPSMT"/>
          <w:bCs/>
          <w:szCs w:val="24"/>
          <w:lang w:val="sr-Cyrl-RS"/>
        </w:rPr>
        <w:t xml:space="preserve"> 02.07.2020. </w:t>
      </w:r>
      <w:permEnd w:id="204345695"/>
      <w:r>
        <w:rPr>
          <w:rFonts w:eastAsia="TimesNewRomanPSMT"/>
          <w:bCs/>
          <w:szCs w:val="24"/>
          <w:lang w:val="sr-Cyrl-RS"/>
        </w:rPr>
        <w:t xml:space="preserve"> године, у </w:t>
      </w:r>
      <w:permStart w:id="626484344" w:edGrp="everyone"/>
      <w:r>
        <w:rPr>
          <w:rFonts w:eastAsia="TimesNewRomanPSMT"/>
          <w:bCs/>
          <w:szCs w:val="24"/>
          <w:lang w:val="sr-Cyrl-RS"/>
        </w:rPr>
        <w:t xml:space="preserve"> 11,00 </w:t>
      </w:r>
      <w:permEnd w:id="626484344"/>
      <w:r>
        <w:rPr>
          <w:rFonts w:eastAsia="TimesNewRomanPSMT"/>
          <w:bCs/>
          <w:szCs w:val="24"/>
          <w:lang w:val="sr-Cyrl-RS"/>
        </w:rPr>
        <w:t xml:space="preserve"> часова у радним просторијама Наручиоца, на адреси: </w:t>
      </w:r>
      <w:permStart w:id="878519095" w:edGrp="everyone"/>
      <w:r>
        <w:rPr>
          <w:rFonts w:eastAsia="TimesNewRomanPSMT"/>
          <w:bCs/>
          <w:szCs w:val="24"/>
          <w:lang w:val="sr-Cyrl-RS"/>
        </w:rPr>
        <w:t xml:space="preserve"> Општинска управа Косјерић, ул. Олге Грбић 10 </w:t>
      </w:r>
      <w:permEnd w:id="878519095"/>
      <w:r>
        <w:rPr>
          <w:rFonts w:eastAsia="TimesNewRomanPSMT"/>
          <w:bCs/>
          <w:szCs w:val="24"/>
          <w:lang w:val="sr-Cyrl-RS"/>
        </w:rPr>
        <w:t xml:space="preserve">, у </w:t>
      </w:r>
      <w:permStart w:id="1607630611" w:edGrp="everyone"/>
      <w:r>
        <w:rPr>
          <w:rFonts w:eastAsia="TimesNewRomanPSMT"/>
          <w:bCs/>
          <w:szCs w:val="24"/>
          <w:lang w:val="sr-Cyrl-RS"/>
        </w:rPr>
        <w:t xml:space="preserve"> сали</w:t>
      </w:r>
      <w:bookmarkStart w:id="6" w:name="_GoBack"/>
      <w:bookmarkEnd w:id="6"/>
      <w:r>
        <w:rPr>
          <w:rFonts w:eastAsia="TimesNewRomanPSMT"/>
          <w:bCs/>
          <w:szCs w:val="24"/>
          <w:lang w:val="sr-Cyrl-RS"/>
        </w:rPr>
        <w:t xml:space="preserve"> број 3 </w:t>
      </w:r>
      <w:permEnd w:id="1607630611"/>
      <w:r>
        <w:rPr>
          <w:rFonts w:eastAsia="TimesNewRomanPSMT"/>
          <w:bCs/>
          <w:szCs w:val="24"/>
          <w:lang w:val="sr-Cyrl-RS"/>
        </w:rPr>
        <w:t xml:space="preserve">, у </w:t>
      </w:r>
      <w:permStart w:id="1981894593" w:edGrp="everyone"/>
      <w:r>
        <w:rPr>
          <w:rFonts w:eastAsia="TimesNewRomanPSMT"/>
          <w:bCs/>
          <w:szCs w:val="24"/>
          <w:lang w:val="sr-Cyrl-RS"/>
        </w:rPr>
        <w:t xml:space="preserve"> приземљу </w:t>
      </w:r>
      <w:permEnd w:id="1981894593"/>
      <w:r>
        <w:rPr>
          <w:rFonts w:eastAsia="TimesNewRomanPSMT"/>
          <w:bCs/>
          <w:szCs w:val="24"/>
          <w:lang w:val="sr-Cyrl-RS"/>
        </w:rPr>
        <w:t>.</w:t>
      </w:r>
    </w:p>
    <w:p>
      <w:pPr>
        <w:ind w:firstLine="708"/>
        <w:jc w:val="both"/>
        <w:rPr>
          <w:rFonts w:eastAsia="TimesNewRomanPSMT"/>
          <w:bCs/>
          <w:szCs w:val="24"/>
          <w:lang w:val="sr-Cyrl-RS"/>
        </w:rPr>
      </w:pPr>
      <w:r>
        <w:rPr>
          <w:rFonts w:eastAsia="TimesNewRomanPSMT"/>
          <w:bCs/>
          <w:szCs w:val="24"/>
          <w:lang w:val="sr-Cyrl-RS"/>
        </w:rPr>
        <w:t>Отварање понуда је јавно и може присуствовати свако заинтересовано лице.</w:t>
      </w:r>
    </w:p>
    <w:p>
      <w:pPr>
        <w:ind w:firstLine="708"/>
        <w:jc w:val="both"/>
        <w:rPr>
          <w:rFonts w:eastAsia="TimesNewRomanPSMT"/>
          <w:bCs/>
          <w:szCs w:val="24"/>
          <w:lang w:val="sr-Cyrl-RS"/>
        </w:rPr>
      </w:pPr>
      <w:r>
        <w:rPr>
          <w:rFonts w:eastAsia="TimesNewRomanPSMT"/>
          <w:bCs/>
          <w:szCs w:val="24"/>
          <w:lang w:val="sr-Cyrl-RS"/>
        </w:rPr>
        <w:t>У поступку отварања понуда активно могу да учествују само овлашћени представници понуђача.</w:t>
      </w:r>
    </w:p>
    <w:p>
      <w:pPr>
        <w:ind w:firstLine="708"/>
        <w:jc w:val="both"/>
        <w:rPr>
          <w:rFonts w:eastAsia="TimesNewRomanPSMT"/>
          <w:bCs/>
          <w:szCs w:val="24"/>
          <w:lang w:val="sr-Cyrl-RS"/>
        </w:rPr>
      </w:pPr>
      <w:r>
        <w:rPr>
          <w:rFonts w:eastAsia="TimesNewRomanPSMT"/>
          <w:bCs/>
          <w:szCs w:val="24"/>
          <w:lang w:val="sr-Cyrl-RS"/>
        </w:rPr>
        <w:t>Пре почетка поступка јавног отварања понуда овлашћени представници понуђача, који ће учествовати поступку отварања понуда, дужни су да наручиоцу предају оверено овлашћење на меморандуму Понуђача, на основу кога ће доказати  овлашћење за активно учешће у поступку отварања понуда.</w:t>
      </w:r>
    </w:p>
    <w:p>
      <w:pPr>
        <w:ind w:firstLine="708"/>
        <w:jc w:val="both"/>
        <w:rPr>
          <w:rFonts w:eastAsia="TimesNewRomanPSMT"/>
          <w:bCs/>
          <w:szCs w:val="24"/>
          <w:lang w:val="sr-Cyrl-RS"/>
        </w:rPr>
      </w:pPr>
    </w:p>
    <w:p>
      <w:pPr>
        <w:pStyle w:val="Heading3"/>
        <w:numPr>
          <w:ilvl w:val="0"/>
          <w:numId w:val="38"/>
        </w:numPr>
        <w:ind w:left="714" w:hanging="357"/>
        <w:rPr>
          <w:lang w:val="sr-Cyrl-RS"/>
        </w:rPr>
      </w:pPr>
      <w:r>
        <w:t xml:space="preserve">ЗАШТИТА ПОВЕРЉИВОСТИ ПОДАТАКА КОЈЕ НАРУЧИЛАЦ СТАВЉА ПОНУЂАЧИМА НА РАСПОЛАГАЊЕ, УКЉУЧУЈУЋИ И ЊИХОВЕ ПОДИЗВОЂАЧЕ </w:t>
      </w:r>
    </w:p>
    <w:p>
      <w:pPr>
        <w:ind w:firstLine="708"/>
        <w:jc w:val="both"/>
        <w:rPr>
          <w:szCs w:val="24"/>
        </w:rPr>
      </w:pPr>
      <w:r>
        <w:rPr>
          <w:rFonts w:eastAsia="TimesNewRomanPSMT"/>
          <w:bCs/>
          <w:szCs w:val="24"/>
          <w:lang w:val="sr-Cyrl-RS"/>
        </w:rPr>
        <w:t>Предметна</w:t>
      </w:r>
      <w:r>
        <w:rPr>
          <w:szCs w:val="24"/>
        </w:rPr>
        <w:t xml:space="preserve"> набавка не садржи поверљиве информације које наручилац ставља на располагање</w:t>
      </w:r>
      <w:r>
        <w:rPr>
          <w:szCs w:val="24"/>
          <w:lang w:val="sr-Cyrl-RS"/>
        </w:rPr>
        <w:t xml:space="preserve"> понуђачима</w:t>
      </w:r>
      <w:r>
        <w:rPr>
          <w:szCs w:val="24"/>
        </w:rPr>
        <w:t>.</w:t>
      </w:r>
    </w:p>
    <w:p>
      <w:pPr>
        <w:pStyle w:val="Heading3"/>
        <w:numPr>
          <w:ilvl w:val="0"/>
          <w:numId w:val="38"/>
        </w:numPr>
        <w:ind w:left="714" w:hanging="357"/>
        <w:rPr>
          <w:rFonts w:eastAsia="Calibri-Bold"/>
          <w:lang w:val="sr-Cyrl-RS" w:eastAsia="sr-Cyrl-RS"/>
        </w:rPr>
      </w:pPr>
      <w:r>
        <w:rPr>
          <w:rFonts w:eastAsia="Calibri-Bold"/>
          <w:lang w:val="sr-Cyrl-RS" w:eastAsia="sr-Cyrl-RS"/>
        </w:rPr>
        <w:lastRenderedPageBreak/>
        <w:t>ЗАШТИТА ПОВЕРЉИВОСТИ ПОДАТАКА О ПОНУЂАЧИМА</w:t>
      </w:r>
    </w:p>
    <w:p>
      <w:pPr>
        <w:ind w:firstLine="708"/>
        <w:jc w:val="both"/>
        <w:rPr>
          <w:szCs w:val="24"/>
        </w:rPr>
      </w:pPr>
      <w:r>
        <w:rPr>
          <w:szCs w:val="24"/>
        </w:rPr>
        <w:t>Наручилац је дужан да</w:t>
      </w:r>
      <w:r>
        <w:rPr>
          <w:szCs w:val="24"/>
          <w:lang w:val="sr-Cyrl-RS"/>
        </w:rPr>
        <w:t xml:space="preserve"> </w:t>
      </w:r>
      <w:r>
        <w:rPr>
          <w:szCs w:val="24"/>
        </w:rPr>
        <w:t xml:space="preserve">чува као поверљиве све податке о понуђачима садржане у понуди које је као такве, </w:t>
      </w:r>
      <w:r>
        <w:rPr>
          <w:szCs w:val="24"/>
          <w:lang w:val="sr-Cyrl-RS"/>
        </w:rPr>
        <w:t>који су посебним прописом утврђени као поверљиви и које је као такве понуђач означио речју „ПОВЕРЉИВИ“</w:t>
      </w:r>
      <w:r>
        <w:rPr>
          <w:szCs w:val="24"/>
          <w:lang w:val="sr-Latn-RS"/>
        </w:rPr>
        <w:t xml:space="preserve"> </w:t>
      </w:r>
      <w:r>
        <w:rPr>
          <w:szCs w:val="24"/>
          <w:lang w:val="sr-Cyrl-RS"/>
        </w:rPr>
        <w:t>у понуди. Наручилац ће одбити</w:t>
      </w:r>
      <w:r>
        <w:rPr>
          <w:szCs w:val="24"/>
          <w:lang w:val="sr-Latn-RS"/>
        </w:rPr>
        <w:t xml:space="preserve"> </w:t>
      </w:r>
      <w:r>
        <w:rPr>
          <w:szCs w:val="24"/>
        </w:rPr>
        <w:t>давање информације која би значила повреду поверљивости података добијених у понуди;</w:t>
      </w:r>
    </w:p>
    <w:p>
      <w:pPr>
        <w:ind w:firstLine="708"/>
        <w:jc w:val="both"/>
        <w:rPr>
          <w:szCs w:val="24"/>
          <w:lang w:val="sr-Cyrl-RS"/>
        </w:rPr>
      </w:pPr>
      <w:r>
        <w:rPr>
          <w:szCs w:val="24"/>
          <w:lang w:val="sr-Cyrl-RS"/>
        </w:rPr>
        <w:t xml:space="preserve">Наручилац је дужан да чува </w:t>
      </w:r>
      <w:r>
        <w:rPr>
          <w:szCs w:val="24"/>
        </w:rPr>
        <w:t>као пословну тајну имена</w:t>
      </w:r>
      <w:r>
        <w:rPr>
          <w:szCs w:val="24"/>
          <w:lang w:val="sr-Cyrl-RS"/>
        </w:rPr>
        <w:t xml:space="preserve"> заинтересованих лица и </w:t>
      </w:r>
      <w:r>
        <w:rPr>
          <w:szCs w:val="24"/>
        </w:rPr>
        <w:t xml:space="preserve"> понуђач</w:t>
      </w:r>
      <w:r>
        <w:rPr>
          <w:szCs w:val="24"/>
          <w:lang w:val="sr-Cyrl-RS"/>
        </w:rPr>
        <w:t>а</w:t>
      </w:r>
      <w:r>
        <w:rPr>
          <w:szCs w:val="24"/>
        </w:rPr>
        <w:t xml:space="preserve">, као и податке о поднетим понудама, до </w:t>
      </w:r>
      <w:r>
        <w:rPr>
          <w:szCs w:val="24"/>
          <w:lang w:val="sr-Cyrl-RS"/>
        </w:rPr>
        <w:t>отварања</w:t>
      </w:r>
      <w:r>
        <w:rPr>
          <w:szCs w:val="24"/>
        </w:rPr>
        <w:t xml:space="preserve"> понуда</w:t>
      </w:r>
      <w:r>
        <w:rPr>
          <w:szCs w:val="24"/>
          <w:lang w:val="sr-Cyrl-RS"/>
        </w:rPr>
        <w:t>.</w:t>
      </w:r>
      <w:r>
        <w:rPr>
          <w:szCs w:val="24"/>
        </w:rPr>
        <w:t xml:space="preserve"> </w:t>
      </w:r>
    </w:p>
    <w:p>
      <w:pPr>
        <w:ind w:firstLine="708"/>
        <w:jc w:val="both"/>
        <w:rPr>
          <w:szCs w:val="24"/>
        </w:rPr>
      </w:pPr>
      <w:r>
        <w:rPr>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pPr>
        <w:pStyle w:val="Heading3"/>
        <w:numPr>
          <w:ilvl w:val="0"/>
          <w:numId w:val="38"/>
        </w:numPr>
        <w:ind w:left="714" w:hanging="357"/>
      </w:pPr>
      <w:r>
        <w:t>ДОДАТНЕ ИНФОРМАЦИЈЕ ИЛИ ПОЈАШЊЕЊА У ВЕЗИ СА ПРИПРЕМАЊЕМ ПОНУДЕ</w:t>
      </w:r>
    </w:p>
    <w:p>
      <w:pPr>
        <w:ind w:firstLine="708"/>
        <w:jc w:val="both"/>
        <w:rPr>
          <w:szCs w:val="24"/>
          <w:lang w:val="sr-Cyrl-RS"/>
        </w:rPr>
      </w:pPr>
      <w:r>
        <w:rPr>
          <w:szCs w:val="24"/>
        </w:rPr>
        <w:t xml:space="preserve">Заинтересовано лице може, у писаном облику </w:t>
      </w:r>
      <w:r>
        <w:rPr>
          <w:iCs/>
          <w:szCs w:val="24"/>
          <w:lang w:val="sr-Cyrl-RS"/>
        </w:rPr>
        <w:t>(</w:t>
      </w:r>
      <w:r>
        <w:rPr>
          <w:szCs w:val="24"/>
        </w:rPr>
        <w:t>путем поште</w:t>
      </w:r>
      <w:r>
        <w:rPr>
          <w:szCs w:val="24"/>
          <w:lang w:val="sr-Cyrl-CS"/>
        </w:rPr>
        <w:t xml:space="preserve"> на адресу наручиоца </w:t>
      </w:r>
      <w:permStart w:id="715919578" w:edGrp="everyone"/>
      <w:r>
        <w:rPr>
          <w:szCs w:val="24"/>
          <w:lang w:val="sr-Cyrl-CS"/>
        </w:rPr>
        <w:t xml:space="preserve"> Општинска управа Косјерић, ул. Олге Грбић 10 у Косјерићу    </w:t>
      </w:r>
      <w:permEnd w:id="715919578"/>
      <w:r>
        <w:rPr>
          <w:szCs w:val="24"/>
        </w:rPr>
        <w:t>, електронске поште</w:t>
      </w:r>
      <w:r>
        <w:rPr>
          <w:szCs w:val="24"/>
          <w:lang w:val="sr-Cyrl-CS"/>
        </w:rPr>
        <w:t xml:space="preserve"> на </w:t>
      </w:r>
      <w:r>
        <w:rPr>
          <w:iCs/>
          <w:szCs w:val="24"/>
        </w:rPr>
        <w:t>e</w:t>
      </w:r>
      <w:r>
        <w:rPr>
          <w:iCs/>
          <w:szCs w:val="24"/>
          <w:lang w:val="ru-RU"/>
        </w:rPr>
        <w:t>-</w:t>
      </w:r>
      <w:r>
        <w:rPr>
          <w:iCs/>
          <w:szCs w:val="24"/>
        </w:rPr>
        <w:t>mail</w:t>
      </w:r>
      <w:r>
        <w:rPr>
          <w:iCs/>
          <w:szCs w:val="24"/>
          <w:lang w:val="sr-Cyrl-RS"/>
        </w:rPr>
        <w:t xml:space="preserve"> </w:t>
      </w:r>
      <w:permStart w:id="968243454" w:edGrp="everyone"/>
      <w:r>
        <w:rPr>
          <w:iCs/>
          <w:szCs w:val="24"/>
          <w:lang w:val="sr-Cyrl-RS"/>
        </w:rPr>
        <w:t xml:space="preserve"> </w:t>
      </w:r>
      <w:r>
        <w:rPr>
          <w:iCs/>
          <w:szCs w:val="24"/>
          <w:lang w:val="sr-Latn-RS"/>
        </w:rPr>
        <w:t xml:space="preserve">      </w:t>
      </w:r>
      <w:r>
        <w:rPr>
          <w:iCs/>
          <w:szCs w:val="24"/>
          <w:u w:val="single"/>
          <w:lang w:val="sr-Latn-RS"/>
        </w:rPr>
        <w:t>nabavke@kosjeric</w:t>
      </w:r>
      <w:r>
        <w:rPr>
          <w:iCs/>
          <w:szCs w:val="24"/>
          <w:lang w:val="sr-Latn-RS"/>
        </w:rPr>
        <w:t xml:space="preserve"> </w:t>
      </w:r>
      <w:r>
        <w:rPr>
          <w:iCs/>
          <w:szCs w:val="24"/>
          <w:lang w:val="sr-Cyrl-RS"/>
        </w:rPr>
        <w:t>и</w:t>
      </w:r>
      <w:r>
        <w:rPr>
          <w:iCs/>
          <w:szCs w:val="24"/>
          <w:lang w:val="sr-Latn-RS"/>
        </w:rPr>
        <w:t xml:space="preserve"> </w:t>
      </w:r>
      <w:hyperlink r:id="rId12" w:history="1">
        <w:r>
          <w:rPr>
            <w:rStyle w:val="Hyperlink"/>
            <w:iCs/>
            <w:color w:val="auto"/>
            <w:szCs w:val="24"/>
            <w:lang w:val="sr-Latn-RS"/>
          </w:rPr>
          <w:t>jelica.todor@gmail.com</w:t>
        </w:r>
      </w:hyperlink>
      <w:r>
        <w:rPr>
          <w:iCs/>
          <w:szCs w:val="24"/>
          <w:lang w:val="sr-Latn-RS"/>
        </w:rPr>
        <w:t xml:space="preserve">  </w:t>
      </w:r>
      <w:r>
        <w:rPr>
          <w:iCs/>
          <w:szCs w:val="24"/>
          <w:lang w:val="sr-Cyrl-RS"/>
        </w:rPr>
        <w:t xml:space="preserve">    </w:t>
      </w:r>
      <w:permEnd w:id="968243454"/>
      <w:r>
        <w:rPr>
          <w:szCs w:val="24"/>
        </w:rPr>
        <w:t xml:space="preserve"> или факсом</w:t>
      </w:r>
      <w:r>
        <w:rPr>
          <w:szCs w:val="24"/>
          <w:lang w:val="sr-Cyrl-CS"/>
        </w:rPr>
        <w:t xml:space="preserve"> на број </w:t>
      </w:r>
      <w:permStart w:id="2116499619" w:edGrp="everyone"/>
      <w:r>
        <w:rPr>
          <w:szCs w:val="24"/>
          <w:lang w:val="sr-Cyrl-CS"/>
        </w:rPr>
        <w:t xml:space="preserve"> 031/781/441  </w:t>
      </w:r>
      <w:permEnd w:id="2116499619"/>
      <w:r>
        <w:rPr>
          <w:iCs/>
          <w:szCs w:val="24"/>
          <w:lang w:val="sr-Cyrl-RS"/>
        </w:rPr>
        <w:t>)</w:t>
      </w:r>
      <w:r>
        <w:rPr>
          <w:rFonts w:eastAsia="TimesNewRomanPS-BoldMT"/>
          <w:b/>
          <w:bCs/>
          <w:szCs w:val="24"/>
        </w:rPr>
        <w:t xml:space="preserve"> </w:t>
      </w:r>
      <w:r>
        <w:rPr>
          <w:szCs w:val="24"/>
        </w:rPr>
        <w:t>тражити од наручиоца додатне информације или појашњења у вези са припремањем понуде,</w:t>
      </w:r>
      <w:r>
        <w:rPr>
          <w:szCs w:val="24"/>
          <w:lang w:val="sr-Cyrl-RS"/>
        </w:rPr>
        <w:t xml:space="preserve"> при чему може да укаже наручиоцу и на евентуалне недостатке и неправилности у Конкурсној документацији, </w:t>
      </w:r>
      <w:r>
        <w:rPr>
          <w:szCs w:val="24"/>
        </w:rPr>
        <w:t xml:space="preserve">најкасније 5 </w:t>
      </w:r>
      <w:r>
        <w:rPr>
          <w:szCs w:val="24"/>
          <w:lang w:val="sr-Cyrl-RS"/>
        </w:rPr>
        <w:t xml:space="preserve">(пет) </w:t>
      </w:r>
      <w:r>
        <w:rPr>
          <w:szCs w:val="24"/>
        </w:rPr>
        <w:t xml:space="preserve">дана пре истека рока за подношење понуде. </w:t>
      </w:r>
    </w:p>
    <w:p>
      <w:pPr>
        <w:ind w:firstLine="708"/>
        <w:jc w:val="both"/>
        <w:rPr>
          <w:szCs w:val="24"/>
          <w:lang w:val="sr-Cyrl-RS"/>
        </w:rPr>
      </w:pPr>
      <w:r>
        <w:rPr>
          <w:szCs w:val="24"/>
          <w:lang w:val="ru-RU"/>
        </w:rPr>
        <w:t>Наручилац је дужан да у року од 3 (три) дана од дана пријема захтева објави одговор на Порталу јавних набавки и на својој интернет страници.</w:t>
      </w:r>
    </w:p>
    <w:p>
      <w:pPr>
        <w:ind w:firstLine="708"/>
        <w:jc w:val="both"/>
        <w:rPr>
          <w:szCs w:val="24"/>
          <w:lang w:val="sr-Cyrl-RS"/>
        </w:rPr>
      </w:pPr>
      <w:r>
        <w:rPr>
          <w:szCs w:val="24"/>
          <w:lang w:val="ru-RU"/>
        </w:rPr>
        <w:t xml:space="preserve">Додатне информације или појашњења упућују се са напоменом "Захтев за додатним информацијама или појашњењима конкурсне документације, ЈН бр. </w:t>
      </w:r>
      <w:permStart w:id="1923576125" w:edGrp="everyone"/>
      <w:r>
        <w:rPr>
          <w:szCs w:val="24"/>
          <w:lang w:val="ru-RU"/>
        </w:rPr>
        <w:t xml:space="preserve"> 1.3.4    </w:t>
      </w:r>
      <w:permEnd w:id="1923576125"/>
      <w:r>
        <w:rPr>
          <w:szCs w:val="24"/>
          <w:lang w:val="sr-Cyrl-RS"/>
        </w:rPr>
        <w:t>".</w:t>
      </w:r>
    </w:p>
    <w:p>
      <w:pPr>
        <w:ind w:firstLine="708"/>
        <w:jc w:val="both"/>
        <w:rPr>
          <w:szCs w:val="24"/>
          <w:lang w:val="ru-RU"/>
        </w:rPr>
      </w:pPr>
      <w:r>
        <w:rPr>
          <w:szCs w:val="24"/>
          <w:lang w:val="ru-RU"/>
        </w:rPr>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  објави обавештење о продужењу рока за подношење понуда.</w:t>
      </w:r>
    </w:p>
    <w:p>
      <w:pPr>
        <w:ind w:firstLine="708"/>
        <w:jc w:val="both"/>
        <w:rPr>
          <w:szCs w:val="24"/>
          <w:lang w:val="ru-RU"/>
        </w:rPr>
      </w:pPr>
      <w:r>
        <w:rPr>
          <w:szCs w:val="24"/>
          <w:lang w:val="ru-RU"/>
        </w:rPr>
        <w:t>По истеку рока предвиђеног за подношење понуда наручилац не може да мења нити да допуњује конкурсну документацију.</w:t>
      </w:r>
    </w:p>
    <w:p>
      <w:pPr>
        <w:ind w:firstLine="708"/>
        <w:jc w:val="both"/>
        <w:rPr>
          <w:bCs/>
          <w:szCs w:val="24"/>
          <w:lang w:val="sr-Cyrl-RS"/>
        </w:rPr>
      </w:pPr>
      <w:r>
        <w:rPr>
          <w:szCs w:val="24"/>
        </w:rPr>
        <w:t xml:space="preserve">Тражење додатних информација или појашњења у вези са припремањем понуде телефоном није дозвољено. </w:t>
      </w:r>
    </w:p>
    <w:p>
      <w:pPr>
        <w:ind w:firstLine="708"/>
        <w:jc w:val="both"/>
        <w:rPr>
          <w:szCs w:val="24"/>
          <w:lang w:val="ru-RU"/>
        </w:rPr>
      </w:pPr>
      <w:r>
        <w:rPr>
          <w:szCs w:val="24"/>
          <w:lang w:val="ru-RU"/>
        </w:rPr>
        <w:t xml:space="preserve"> Комуникација у поступку јавне набавке врши се искључиво на начин одређен чл</w:t>
      </w:r>
      <w:r>
        <w:rPr>
          <w:szCs w:val="24"/>
          <w:lang w:val="sr-Cyrl-RS"/>
        </w:rPr>
        <w:t xml:space="preserve">. </w:t>
      </w:r>
      <w:r>
        <w:rPr>
          <w:szCs w:val="24"/>
          <w:lang w:val="ru-RU"/>
        </w:rPr>
        <w:t>20.</w:t>
      </w:r>
      <w:r>
        <w:rPr>
          <w:szCs w:val="24"/>
          <w:lang w:val="sr-Cyrl-RS"/>
        </w:rPr>
        <w:t xml:space="preserve"> </w:t>
      </w:r>
      <w:r>
        <w:rPr>
          <w:szCs w:val="24"/>
          <w:lang w:val="ru-RU"/>
        </w:rPr>
        <w:t>Закона.</w:t>
      </w:r>
    </w:p>
    <w:p>
      <w:pPr>
        <w:pStyle w:val="Heading3"/>
        <w:numPr>
          <w:ilvl w:val="0"/>
          <w:numId w:val="38"/>
        </w:numPr>
        <w:ind w:left="714" w:hanging="357"/>
        <w:rPr>
          <w:lang w:val="sr-Cyrl-RS"/>
        </w:rPr>
      </w:pPr>
      <w:r>
        <w:rPr>
          <w:lang w:val="sr-Cyrl-RS"/>
        </w:rPr>
        <w:t>ДОДАТН</w:t>
      </w:r>
      <w:r>
        <w:rPr>
          <w:lang w:val="ru-RU"/>
        </w:rPr>
        <w:t>А</w:t>
      </w:r>
      <w:r>
        <w:rPr>
          <w:lang w:val="sr-Cyrl-RS"/>
        </w:rPr>
        <w:t xml:space="preserve"> О</w:t>
      </w:r>
      <w:r>
        <w:rPr>
          <w:lang w:val="ru-RU"/>
        </w:rPr>
        <w:t>Б</w:t>
      </w:r>
      <w:r>
        <w:rPr>
          <w:lang w:val="sr-Cyrl-RS"/>
        </w:rPr>
        <w:t>ЈАШ</w:t>
      </w:r>
      <w:r>
        <w:rPr>
          <w:lang w:val="ru-RU"/>
        </w:rPr>
        <w:t>Њ</w:t>
      </w:r>
      <w:r>
        <w:rPr>
          <w:lang w:val="sr-Cyrl-RS"/>
        </w:rPr>
        <w:t>ЕЊА ОД ПОНУЂАЧА ПОСЛЕ ОТВАРАЊА ПОНУДА И КОНТРОЛА КОД ПОНУЂАЧА ОДНОСНО ЊЕГОВОГ ПОДИЗВОЂАЧА</w:t>
      </w:r>
    </w:p>
    <w:p>
      <w:pPr>
        <w:ind w:firstLine="708"/>
        <w:jc w:val="both"/>
        <w:rPr>
          <w:szCs w:val="24"/>
          <w:lang w:val="ru-RU"/>
        </w:rPr>
      </w:pPr>
      <w:r>
        <w:rPr>
          <w:szCs w:val="24"/>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w:t>
      </w:r>
      <w:r>
        <w:rPr>
          <w:szCs w:val="24"/>
          <w:lang w:val="sr-Latn-RS"/>
        </w:rPr>
        <w:t xml:space="preserve"> </w:t>
      </w:r>
      <w:r>
        <w:rPr>
          <w:szCs w:val="24"/>
          <w:lang w:val="ru-RU"/>
        </w:rPr>
        <w:t>93.</w:t>
      </w:r>
      <w:r>
        <w:rPr>
          <w:szCs w:val="24"/>
          <w:lang w:val="sr-Cyrl-RS"/>
        </w:rPr>
        <w:t xml:space="preserve"> </w:t>
      </w:r>
      <w:r>
        <w:rPr>
          <w:szCs w:val="24"/>
          <w:lang w:val="ru-RU"/>
        </w:rPr>
        <w:t>Закона).</w:t>
      </w:r>
    </w:p>
    <w:p>
      <w:pPr>
        <w:ind w:firstLine="708"/>
        <w:jc w:val="both"/>
        <w:rPr>
          <w:szCs w:val="24"/>
          <w:lang w:val="ru-RU"/>
        </w:rPr>
      </w:pPr>
      <w:r>
        <w:rPr>
          <w:szCs w:val="24"/>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pPr>
        <w:ind w:firstLine="708"/>
        <w:jc w:val="both"/>
        <w:rPr>
          <w:szCs w:val="24"/>
          <w:lang w:val="ru-RU"/>
        </w:rPr>
      </w:pPr>
      <w:r>
        <w:rPr>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pPr>
        <w:jc w:val="both"/>
        <w:rPr>
          <w:szCs w:val="24"/>
          <w:lang w:val="sr-Cyrl-RS"/>
        </w:rPr>
      </w:pPr>
      <w:r>
        <w:rPr>
          <w:szCs w:val="24"/>
          <w:lang w:val="ru-RU"/>
        </w:rPr>
        <w:tab/>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pPr>
        <w:pStyle w:val="Heading3"/>
        <w:numPr>
          <w:ilvl w:val="0"/>
          <w:numId w:val="38"/>
        </w:numPr>
        <w:ind w:left="714" w:hanging="357"/>
      </w:pPr>
      <w:r>
        <w:lastRenderedPageBreak/>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pPr>
        <w:ind w:firstLine="708"/>
        <w:rPr>
          <w:b/>
          <w:i/>
          <w:szCs w:val="24"/>
          <w:u w:val="single"/>
          <w:lang w:val="sr-Cyrl-RS"/>
        </w:rPr>
      </w:pPr>
      <w:r>
        <w:rPr>
          <w:szCs w:val="24"/>
          <w:lang w:val="sr-Cyrl-RS"/>
        </w:rPr>
        <w:t xml:space="preserve">Критеријум за оцењивање понуде је </w:t>
      </w:r>
      <w:r>
        <w:rPr>
          <w:b/>
          <w:i/>
          <w:szCs w:val="24"/>
          <w:u w:val="single"/>
          <w:lang w:val="sr-Cyrl-RS"/>
        </w:rPr>
        <w:t>„Најнижа понуђена цена“.</w:t>
      </w:r>
    </w:p>
    <w:p>
      <w:pPr>
        <w:ind w:firstLine="708"/>
        <w:rPr>
          <w:szCs w:val="24"/>
          <w:lang w:val="sr-Cyrl-RS"/>
        </w:rPr>
      </w:pPr>
      <w:r>
        <w:rPr>
          <w:szCs w:val="24"/>
          <w:lang w:val="sr-Cyrl-RS"/>
        </w:rPr>
        <w:t>При  оцењивању понуда, Наручилац је дужан да примењује само критеријум који је одређен  Конкурсном документацијом.</w:t>
      </w:r>
    </w:p>
    <w:p>
      <w:pPr>
        <w:pStyle w:val="Heading3"/>
        <w:numPr>
          <w:ilvl w:val="0"/>
          <w:numId w:val="38"/>
        </w:numPr>
        <w:ind w:left="714" w:hanging="357"/>
      </w:pPr>
      <w: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pPr>
        <w:autoSpaceDE w:val="0"/>
        <w:autoSpaceDN w:val="0"/>
        <w:adjustRightInd w:val="0"/>
        <w:ind w:firstLine="708"/>
        <w:jc w:val="both"/>
        <w:rPr>
          <w:szCs w:val="24"/>
          <w:lang w:val="sr-Cyrl-RS" w:eastAsia="sr-Cyrl-RS"/>
        </w:rPr>
      </w:pPr>
      <w:r>
        <w:rPr>
          <w:szCs w:val="24"/>
          <w:lang w:val="sr-Cyrl-RS" w:eastAsia="sr-Cyrl-RS"/>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pPr>
        <w:autoSpaceDE w:val="0"/>
        <w:autoSpaceDN w:val="0"/>
        <w:adjustRightInd w:val="0"/>
        <w:ind w:firstLine="708"/>
        <w:jc w:val="both"/>
        <w:rPr>
          <w:rFonts w:eastAsia="Calibri-Bold"/>
          <w:bCs/>
          <w:szCs w:val="24"/>
          <w:lang w:val="sr-Cyrl-RS" w:eastAsia="sr-Cyrl-RS"/>
        </w:rPr>
      </w:pPr>
      <w:r>
        <w:rPr>
          <w:szCs w:val="24"/>
          <w:lang w:val="sr-Cyrl-RS" w:eastAsia="sr-Cyrl-RS"/>
        </w:rPr>
        <w:t>Ако је исти и понуђени гарантни рок, као најповољнија биће изабрана понуда оног понуђача који је понудио краћи рок извођења радова.</w:t>
      </w:r>
    </w:p>
    <w:p>
      <w:pPr>
        <w:pStyle w:val="Heading3"/>
        <w:numPr>
          <w:ilvl w:val="0"/>
          <w:numId w:val="38"/>
        </w:numPr>
        <w:ind w:left="714" w:hanging="357"/>
        <w:rPr>
          <w:lang w:val="ru-RU"/>
        </w:rPr>
      </w:pPr>
      <w:r>
        <w:rPr>
          <w:lang w:val="ru-RU"/>
        </w:rPr>
        <w:t>КОРИШЋЕЊЕ ПАТЕНТА И ОДГОВОРНОСТ ЗА ПОВРЕДУ ЗАШТИЋЕНИХ ПРАВА ИНТЕЛЕКТУАЛНЕ СВОЈИНЕ ТРЕЋИХ ЛИЦА</w:t>
      </w:r>
    </w:p>
    <w:p>
      <w:pPr>
        <w:ind w:firstLine="708"/>
        <w:jc w:val="both"/>
        <w:rPr>
          <w:szCs w:val="24"/>
          <w:lang w:val="sr-Cyrl-RS"/>
        </w:rPr>
      </w:pPr>
      <w:r>
        <w:rPr>
          <w:szCs w:val="24"/>
          <w:lang w:val="ru-RU"/>
        </w:rPr>
        <w:t>Накнаду за коришћење патената, као и одговорност за повреду заштићених права интелектуалне својине трећих лица сноси понуђач.</w:t>
      </w:r>
    </w:p>
    <w:p>
      <w:pPr>
        <w:autoSpaceDE w:val="0"/>
        <w:autoSpaceDN w:val="0"/>
        <w:adjustRightInd w:val="0"/>
        <w:jc w:val="both"/>
        <w:rPr>
          <w:rFonts w:eastAsia="Calibri-Bold"/>
          <w:bCs/>
          <w:szCs w:val="24"/>
          <w:lang w:val="sr-Cyrl-RS" w:eastAsia="sr-Cyrl-RS"/>
        </w:rPr>
      </w:pPr>
    </w:p>
    <w:p>
      <w:pPr>
        <w:pStyle w:val="Heading3"/>
        <w:numPr>
          <w:ilvl w:val="0"/>
          <w:numId w:val="38"/>
        </w:numPr>
        <w:ind w:left="714" w:hanging="357"/>
      </w:pPr>
      <w:r>
        <w:t>РАЗЛОЗИ ЗА ОДБИЈАЊЕ ПОНУДЕ</w:t>
      </w:r>
    </w:p>
    <w:p>
      <w:pPr>
        <w:autoSpaceDE w:val="0"/>
        <w:autoSpaceDN w:val="0"/>
        <w:adjustRightInd w:val="0"/>
        <w:ind w:left="420"/>
        <w:jc w:val="both"/>
        <w:rPr>
          <w:szCs w:val="24"/>
          <w:lang w:val="sr-Cyrl-RS"/>
        </w:rPr>
      </w:pPr>
      <w:r>
        <w:rPr>
          <w:b/>
          <w:szCs w:val="24"/>
          <w:u w:val="single"/>
          <w:lang w:val="sr-Cyrl-RS"/>
        </w:rPr>
        <w:t>Наручилац ће одбити понуду</w:t>
      </w:r>
      <w:r>
        <w:rPr>
          <w:szCs w:val="24"/>
          <w:lang w:val="sr-Cyrl-RS"/>
        </w:rPr>
        <w:t xml:space="preserve"> ако:</w:t>
      </w:r>
    </w:p>
    <w:p>
      <w:pPr>
        <w:numPr>
          <w:ilvl w:val="0"/>
          <w:numId w:val="20"/>
        </w:numPr>
        <w:autoSpaceDE w:val="0"/>
        <w:autoSpaceDN w:val="0"/>
        <w:adjustRightInd w:val="0"/>
        <w:jc w:val="both"/>
        <w:rPr>
          <w:szCs w:val="24"/>
          <w:lang w:val="sr-Cyrl-RS"/>
        </w:rPr>
      </w:pPr>
      <w:r>
        <w:rPr>
          <w:szCs w:val="24"/>
          <w:lang w:val="sr-Cyrl-RS"/>
        </w:rPr>
        <w:t>Понуђач не докаже да испуњава обавезне услове за учешће;</w:t>
      </w:r>
    </w:p>
    <w:p>
      <w:pPr>
        <w:numPr>
          <w:ilvl w:val="0"/>
          <w:numId w:val="20"/>
        </w:numPr>
        <w:autoSpaceDE w:val="0"/>
        <w:autoSpaceDN w:val="0"/>
        <w:adjustRightInd w:val="0"/>
        <w:jc w:val="both"/>
        <w:rPr>
          <w:szCs w:val="24"/>
          <w:lang w:val="sr-Cyrl-RS"/>
        </w:rPr>
      </w:pPr>
      <w:r>
        <w:rPr>
          <w:szCs w:val="24"/>
          <w:lang w:val="sr-Cyrl-RS"/>
        </w:rPr>
        <w:t xml:space="preserve">Понуђач не докаже да испуњава додатне услове </w:t>
      </w:r>
    </w:p>
    <w:p>
      <w:pPr>
        <w:numPr>
          <w:ilvl w:val="0"/>
          <w:numId w:val="20"/>
        </w:numPr>
        <w:autoSpaceDE w:val="0"/>
        <w:autoSpaceDN w:val="0"/>
        <w:adjustRightInd w:val="0"/>
        <w:jc w:val="both"/>
        <w:rPr>
          <w:szCs w:val="24"/>
          <w:lang w:val="sr-Cyrl-RS"/>
        </w:rPr>
      </w:pPr>
      <w:r>
        <w:rPr>
          <w:szCs w:val="24"/>
          <w:lang w:val="sr-Cyrl-RS"/>
        </w:rPr>
        <w:t xml:space="preserve">Понуђач није доставио тражена средства финансијског обезбеђења; </w:t>
      </w:r>
    </w:p>
    <w:p>
      <w:pPr>
        <w:numPr>
          <w:ilvl w:val="0"/>
          <w:numId w:val="20"/>
        </w:numPr>
        <w:autoSpaceDE w:val="0"/>
        <w:autoSpaceDN w:val="0"/>
        <w:adjustRightInd w:val="0"/>
        <w:jc w:val="both"/>
        <w:rPr>
          <w:szCs w:val="24"/>
          <w:lang w:val="sr-Cyrl-RS"/>
        </w:rPr>
      </w:pPr>
      <w:r>
        <w:rPr>
          <w:szCs w:val="24"/>
          <w:lang w:val="sr-Cyrl-RS"/>
        </w:rPr>
        <w:t xml:space="preserve">Понуђач није приложио попуњену, потписану и оверену Изјаву о обезбеђењу </w:t>
      </w:r>
    </w:p>
    <w:p>
      <w:pPr>
        <w:autoSpaceDE w:val="0"/>
        <w:autoSpaceDN w:val="0"/>
        <w:adjustRightInd w:val="0"/>
        <w:jc w:val="both"/>
        <w:rPr>
          <w:szCs w:val="24"/>
        </w:rPr>
      </w:pPr>
      <w:r>
        <w:rPr>
          <w:szCs w:val="24"/>
        </w:rPr>
        <w:t xml:space="preserve">полиса/е осигурања; </w:t>
      </w:r>
    </w:p>
    <w:p>
      <w:pPr>
        <w:numPr>
          <w:ilvl w:val="0"/>
          <w:numId w:val="20"/>
        </w:numPr>
        <w:autoSpaceDE w:val="0"/>
        <w:autoSpaceDN w:val="0"/>
        <w:adjustRightInd w:val="0"/>
        <w:jc w:val="both"/>
        <w:rPr>
          <w:szCs w:val="24"/>
        </w:rPr>
      </w:pPr>
      <w:r>
        <w:rPr>
          <w:szCs w:val="24"/>
          <w:lang w:val="sr-Cyrl-RS"/>
        </w:rPr>
        <w:t>Понуђач</w:t>
      </w:r>
      <w:r>
        <w:rPr>
          <w:szCs w:val="24"/>
        </w:rPr>
        <w:t xml:space="preserve"> пону</w:t>
      </w:r>
      <w:r>
        <w:rPr>
          <w:szCs w:val="24"/>
          <w:lang w:val="sr-Cyrl-RS"/>
        </w:rPr>
        <w:t>ди</w:t>
      </w:r>
      <w:r>
        <w:rPr>
          <w:szCs w:val="24"/>
        </w:rPr>
        <w:t xml:space="preserve"> рок важења понуде краћи од прописаног;</w:t>
      </w:r>
    </w:p>
    <w:p>
      <w:pPr>
        <w:autoSpaceDE w:val="0"/>
        <w:autoSpaceDN w:val="0"/>
        <w:adjustRightInd w:val="0"/>
        <w:ind w:left="360"/>
        <w:jc w:val="both"/>
        <w:rPr>
          <w:szCs w:val="24"/>
          <w:lang w:val="sr-Cyrl-RS"/>
        </w:rPr>
      </w:pPr>
      <w:r>
        <w:rPr>
          <w:szCs w:val="24"/>
          <w:lang w:val="sr-Cyrl-RS"/>
        </w:rPr>
        <w:t>6. Понуђач није доставио потписане све обавезне обрасце дефинисане конкурсном документацијом</w:t>
      </w:r>
    </w:p>
    <w:p>
      <w:pPr>
        <w:autoSpaceDE w:val="0"/>
        <w:autoSpaceDN w:val="0"/>
        <w:adjustRightInd w:val="0"/>
        <w:ind w:left="360"/>
        <w:jc w:val="both"/>
        <w:rPr>
          <w:szCs w:val="24"/>
          <w:lang w:val="sr-Cyrl-RS"/>
        </w:rPr>
      </w:pPr>
      <w:r>
        <w:rPr>
          <w:szCs w:val="24"/>
          <w:lang w:val="sr-Cyrl-RS"/>
        </w:rPr>
        <w:t>7. Понуђач достави понуду која садржи друге недостатке због којих није могуће утврдити стварну садржину понуде или није могуће упоредити је са другим понудама;</w:t>
      </w:r>
    </w:p>
    <w:p>
      <w:pPr>
        <w:autoSpaceDE w:val="0"/>
        <w:autoSpaceDN w:val="0"/>
        <w:adjustRightInd w:val="0"/>
        <w:jc w:val="both"/>
        <w:rPr>
          <w:b/>
          <w:iCs/>
          <w:szCs w:val="24"/>
          <w:lang w:val="sr-Cyrl-RS"/>
        </w:rPr>
      </w:pPr>
    </w:p>
    <w:p>
      <w:pPr>
        <w:autoSpaceDE w:val="0"/>
        <w:autoSpaceDN w:val="0"/>
        <w:adjustRightInd w:val="0"/>
        <w:jc w:val="both"/>
        <w:rPr>
          <w:b/>
          <w:iCs/>
          <w:szCs w:val="24"/>
          <w:lang w:val="sr-Cyrl-RS"/>
        </w:rPr>
      </w:pPr>
      <w:r>
        <w:rPr>
          <w:b/>
          <w:iCs/>
          <w:szCs w:val="24"/>
          <w:lang w:val="sr-Cyrl-RS"/>
        </w:rPr>
        <w:t>НЕГАТИВНА РЕФЕРЕНЦА</w:t>
      </w:r>
    </w:p>
    <w:p>
      <w:pPr>
        <w:autoSpaceDE w:val="0"/>
        <w:autoSpaceDN w:val="0"/>
        <w:adjustRightInd w:val="0"/>
        <w:ind w:left="420"/>
        <w:jc w:val="both"/>
        <w:rPr>
          <w:szCs w:val="24"/>
          <w:lang w:val="sr-Cyrl-RS"/>
        </w:rPr>
      </w:pPr>
    </w:p>
    <w:p>
      <w:pPr>
        <w:autoSpaceDE w:val="0"/>
        <w:autoSpaceDN w:val="0"/>
        <w:adjustRightInd w:val="0"/>
        <w:ind w:left="420"/>
        <w:jc w:val="both"/>
        <w:rPr>
          <w:szCs w:val="24"/>
          <w:lang w:val="sr-Cyrl-RS"/>
        </w:rPr>
      </w:pPr>
      <w:r>
        <w:rPr>
          <w:b/>
          <w:szCs w:val="24"/>
          <w:u w:val="single"/>
          <w:lang w:val="sr-Cyrl-RS"/>
        </w:rPr>
        <w:t>Наручилац може одбити понуду</w:t>
      </w:r>
      <w:r>
        <w:rPr>
          <w:szCs w:val="24"/>
          <w:lang w:val="sr-Cyrl-RS"/>
        </w:rPr>
        <w:t xml:space="preserve"> уколико поседује доказ да је понуђач у </w:t>
      </w:r>
    </w:p>
    <w:p>
      <w:pPr>
        <w:autoSpaceDE w:val="0"/>
        <w:autoSpaceDN w:val="0"/>
        <w:adjustRightInd w:val="0"/>
        <w:jc w:val="both"/>
        <w:rPr>
          <w:szCs w:val="24"/>
          <w:lang w:val="sr-Cyrl-RS"/>
        </w:rPr>
      </w:pPr>
      <w:r>
        <w:rPr>
          <w:szCs w:val="24"/>
          <w:lang w:val="sr-Cyrl-RS"/>
        </w:rPr>
        <w:t>претходне три године пре објављивања позива за подношење понуда у поступку јавне набавке:</w:t>
      </w:r>
    </w:p>
    <w:p>
      <w:pPr>
        <w:numPr>
          <w:ilvl w:val="0"/>
          <w:numId w:val="39"/>
        </w:numPr>
        <w:autoSpaceDE w:val="0"/>
        <w:autoSpaceDN w:val="0"/>
        <w:adjustRightInd w:val="0"/>
        <w:jc w:val="both"/>
        <w:rPr>
          <w:szCs w:val="24"/>
          <w:lang w:val="sr-Cyrl-RS"/>
        </w:rPr>
      </w:pPr>
      <w:r>
        <w:rPr>
          <w:szCs w:val="24"/>
          <w:lang w:val="sr-Cyrl-RS"/>
        </w:rPr>
        <w:t>Поступао супротно забрани из чл. 23. и 25.ЗЈН-а;</w:t>
      </w:r>
    </w:p>
    <w:p>
      <w:pPr>
        <w:numPr>
          <w:ilvl w:val="0"/>
          <w:numId w:val="39"/>
        </w:numPr>
        <w:autoSpaceDE w:val="0"/>
        <w:autoSpaceDN w:val="0"/>
        <w:adjustRightInd w:val="0"/>
        <w:jc w:val="both"/>
        <w:rPr>
          <w:szCs w:val="24"/>
        </w:rPr>
      </w:pPr>
      <w:r>
        <w:rPr>
          <w:szCs w:val="24"/>
          <w:lang w:val="sr-Cyrl-RS"/>
        </w:rPr>
        <w:t>У</w:t>
      </w:r>
      <w:r>
        <w:rPr>
          <w:szCs w:val="24"/>
        </w:rPr>
        <w:t xml:space="preserve">чинио повреду конкуренције; </w:t>
      </w:r>
    </w:p>
    <w:p>
      <w:pPr>
        <w:numPr>
          <w:ilvl w:val="0"/>
          <w:numId w:val="39"/>
        </w:numPr>
        <w:autoSpaceDE w:val="0"/>
        <w:autoSpaceDN w:val="0"/>
        <w:adjustRightInd w:val="0"/>
        <w:jc w:val="both"/>
        <w:rPr>
          <w:szCs w:val="24"/>
        </w:rPr>
      </w:pPr>
      <w:r>
        <w:rPr>
          <w:szCs w:val="24"/>
          <w:lang w:val="sr-Cyrl-RS"/>
        </w:rPr>
        <w:t>Д</w:t>
      </w:r>
      <w:r>
        <w:rPr>
          <w:szCs w:val="24"/>
        </w:rPr>
        <w:t>оставио неистините податке у понуди или без оправданих разлога одбио да</w:t>
      </w:r>
      <w:r>
        <w:rPr>
          <w:szCs w:val="24"/>
          <w:lang w:val="sr-Cyrl-RS"/>
        </w:rPr>
        <w:t xml:space="preserve"> </w:t>
      </w:r>
      <w:r>
        <w:rPr>
          <w:szCs w:val="24"/>
        </w:rPr>
        <w:t xml:space="preserve">закључи уговор о јавној набавци, након што му је уговор додељен;  </w:t>
      </w:r>
    </w:p>
    <w:p>
      <w:pPr>
        <w:numPr>
          <w:ilvl w:val="0"/>
          <w:numId w:val="39"/>
        </w:numPr>
        <w:autoSpaceDE w:val="0"/>
        <w:autoSpaceDN w:val="0"/>
        <w:adjustRightInd w:val="0"/>
        <w:jc w:val="both"/>
        <w:rPr>
          <w:szCs w:val="24"/>
        </w:rPr>
      </w:pPr>
      <w:r>
        <w:rPr>
          <w:szCs w:val="24"/>
          <w:lang w:val="sr-Cyrl-RS"/>
        </w:rPr>
        <w:t>О</w:t>
      </w:r>
      <w:r>
        <w:rPr>
          <w:szCs w:val="24"/>
        </w:rPr>
        <w:t xml:space="preserve">дбио да достави доказе и средства </w:t>
      </w:r>
      <w:r>
        <w:rPr>
          <w:szCs w:val="24"/>
          <w:lang w:val="sr-Cyrl-RS"/>
        </w:rPr>
        <w:t xml:space="preserve">финансијског </w:t>
      </w:r>
      <w:r>
        <w:rPr>
          <w:szCs w:val="24"/>
        </w:rPr>
        <w:t>обезбеђења на шта се у понуди обавезао</w:t>
      </w:r>
      <w:r>
        <w:rPr>
          <w:szCs w:val="24"/>
          <w:lang w:val="sr-Cyrl-RS"/>
        </w:rPr>
        <w:t>.</w:t>
      </w:r>
    </w:p>
    <w:p>
      <w:pPr>
        <w:autoSpaceDE w:val="0"/>
        <w:autoSpaceDN w:val="0"/>
        <w:adjustRightInd w:val="0"/>
        <w:ind w:firstLine="420"/>
        <w:jc w:val="both"/>
        <w:rPr>
          <w:szCs w:val="24"/>
        </w:rPr>
      </w:pPr>
      <w:r>
        <w:rPr>
          <w:szCs w:val="24"/>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pPr>
        <w:autoSpaceDE w:val="0"/>
        <w:autoSpaceDN w:val="0"/>
        <w:adjustRightInd w:val="0"/>
        <w:ind w:firstLine="708"/>
        <w:jc w:val="both"/>
        <w:rPr>
          <w:szCs w:val="24"/>
        </w:rPr>
      </w:pPr>
      <w:r>
        <w:rPr>
          <w:szCs w:val="24"/>
        </w:rPr>
        <w:t xml:space="preserve">Докази на основу којих наручилац може одбити понуду су: </w:t>
      </w:r>
    </w:p>
    <w:p>
      <w:pPr>
        <w:numPr>
          <w:ilvl w:val="0"/>
          <w:numId w:val="40"/>
        </w:numPr>
        <w:autoSpaceDE w:val="0"/>
        <w:autoSpaceDN w:val="0"/>
        <w:adjustRightInd w:val="0"/>
        <w:jc w:val="both"/>
        <w:rPr>
          <w:szCs w:val="24"/>
        </w:rPr>
      </w:pPr>
      <w:r>
        <w:rPr>
          <w:szCs w:val="24"/>
          <w:lang w:val="sr-Cyrl-RS"/>
        </w:rPr>
        <w:t>И</w:t>
      </w:r>
      <w:r>
        <w:rPr>
          <w:szCs w:val="24"/>
        </w:rPr>
        <w:t xml:space="preserve">справа о наплаћеној уговорној казни; </w:t>
      </w:r>
    </w:p>
    <w:p>
      <w:pPr>
        <w:numPr>
          <w:ilvl w:val="0"/>
          <w:numId w:val="40"/>
        </w:numPr>
        <w:autoSpaceDE w:val="0"/>
        <w:autoSpaceDN w:val="0"/>
        <w:adjustRightInd w:val="0"/>
        <w:jc w:val="both"/>
        <w:rPr>
          <w:szCs w:val="24"/>
        </w:rPr>
      </w:pPr>
      <w:r>
        <w:rPr>
          <w:szCs w:val="24"/>
          <w:lang w:val="sr-Cyrl-RS"/>
        </w:rPr>
        <w:lastRenderedPageBreak/>
        <w:t>И</w:t>
      </w:r>
      <w:r>
        <w:rPr>
          <w:szCs w:val="24"/>
        </w:rPr>
        <w:t xml:space="preserve">справа о реализованом средству обезбеђења испуњења обавеза у поступку јавне набавке или испуњења уговорних обавеза; </w:t>
      </w:r>
    </w:p>
    <w:p>
      <w:pPr>
        <w:numPr>
          <w:ilvl w:val="0"/>
          <w:numId w:val="40"/>
        </w:numPr>
        <w:autoSpaceDE w:val="0"/>
        <w:autoSpaceDN w:val="0"/>
        <w:adjustRightInd w:val="0"/>
        <w:jc w:val="both"/>
        <w:rPr>
          <w:szCs w:val="24"/>
        </w:rPr>
      </w:pPr>
      <w:r>
        <w:rPr>
          <w:szCs w:val="24"/>
          <w:lang w:val="sr-Cyrl-RS"/>
        </w:rPr>
        <w:t>П</w:t>
      </w:r>
      <w:r>
        <w:rPr>
          <w:szCs w:val="24"/>
        </w:rPr>
        <w:t>равоснажна судска одлука или коначна одлука другог надлежног органа;</w:t>
      </w:r>
    </w:p>
    <w:p>
      <w:pPr>
        <w:numPr>
          <w:ilvl w:val="0"/>
          <w:numId w:val="40"/>
        </w:numPr>
        <w:autoSpaceDE w:val="0"/>
        <w:autoSpaceDN w:val="0"/>
        <w:adjustRightInd w:val="0"/>
        <w:jc w:val="both"/>
        <w:rPr>
          <w:szCs w:val="24"/>
        </w:rPr>
      </w:pPr>
      <w:r>
        <w:rPr>
          <w:szCs w:val="24"/>
          <w:lang w:val="sr-Cyrl-RS"/>
        </w:rPr>
        <w:t>Р</w:t>
      </w:r>
      <w:r>
        <w:rPr>
          <w:szCs w:val="24"/>
        </w:rPr>
        <w:t xml:space="preserve">екламације корисника, ако нису отклоњене у уговореном року; </w:t>
      </w:r>
    </w:p>
    <w:p>
      <w:pPr>
        <w:numPr>
          <w:ilvl w:val="0"/>
          <w:numId w:val="40"/>
        </w:numPr>
        <w:autoSpaceDE w:val="0"/>
        <w:autoSpaceDN w:val="0"/>
        <w:adjustRightInd w:val="0"/>
        <w:jc w:val="both"/>
        <w:rPr>
          <w:szCs w:val="24"/>
        </w:rPr>
      </w:pPr>
      <w:r>
        <w:rPr>
          <w:szCs w:val="24"/>
          <w:lang w:val="sr-Cyrl-RS"/>
        </w:rPr>
        <w:t>И</w:t>
      </w:r>
      <w:r>
        <w:rPr>
          <w:szCs w:val="24"/>
        </w:rPr>
        <w:t xml:space="preserve">звештај надзорног органа о изведеним радовима који нису у складу са пројектом, односно уговором; </w:t>
      </w:r>
    </w:p>
    <w:p>
      <w:pPr>
        <w:numPr>
          <w:ilvl w:val="0"/>
          <w:numId w:val="40"/>
        </w:numPr>
        <w:autoSpaceDE w:val="0"/>
        <w:autoSpaceDN w:val="0"/>
        <w:adjustRightInd w:val="0"/>
        <w:jc w:val="both"/>
        <w:rPr>
          <w:szCs w:val="24"/>
        </w:rPr>
      </w:pPr>
      <w:r>
        <w:rPr>
          <w:szCs w:val="24"/>
          <w:lang w:val="sr-Cyrl-RS"/>
        </w:rPr>
        <w:t>И</w:t>
      </w:r>
      <w:r>
        <w:rPr>
          <w:szCs w:val="24"/>
        </w:rPr>
        <w:t>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pPr>
        <w:numPr>
          <w:ilvl w:val="0"/>
          <w:numId w:val="40"/>
        </w:numPr>
        <w:autoSpaceDE w:val="0"/>
        <w:autoSpaceDN w:val="0"/>
        <w:adjustRightInd w:val="0"/>
        <w:jc w:val="both"/>
        <w:rPr>
          <w:szCs w:val="24"/>
        </w:rPr>
      </w:pPr>
      <w:r>
        <w:rPr>
          <w:szCs w:val="24"/>
          <w:lang w:val="sr-Cyrl-RS"/>
        </w:rPr>
        <w:t>Д</w:t>
      </w:r>
      <w:r>
        <w:rPr>
          <w:szCs w:val="24"/>
        </w:rPr>
        <w:t xml:space="preserve">оказ о ангажовању на извршењу уговора о јавној набавци лица која нису означена у понуди као подизвођачи, односно чланови групе понуђача; </w:t>
      </w:r>
    </w:p>
    <w:p>
      <w:pPr>
        <w:numPr>
          <w:ilvl w:val="0"/>
          <w:numId w:val="40"/>
        </w:numPr>
        <w:autoSpaceDE w:val="0"/>
        <w:autoSpaceDN w:val="0"/>
        <w:adjustRightInd w:val="0"/>
        <w:jc w:val="both"/>
        <w:rPr>
          <w:i/>
          <w:szCs w:val="24"/>
        </w:rPr>
      </w:pPr>
      <w:r>
        <w:rPr>
          <w:szCs w:val="24"/>
          <w:lang w:val="sr-Cyrl-RS"/>
        </w:rPr>
        <w:t>Д</w:t>
      </w:r>
      <w:r>
        <w:rPr>
          <w:szCs w:val="24"/>
        </w:rPr>
        <w:t>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Pr>
          <w:i/>
          <w:szCs w:val="24"/>
        </w:rPr>
        <w:t>.</w:t>
      </w:r>
    </w:p>
    <w:p>
      <w:pPr>
        <w:autoSpaceDE w:val="0"/>
        <w:autoSpaceDN w:val="0"/>
        <w:adjustRightInd w:val="0"/>
        <w:ind w:left="780"/>
        <w:rPr>
          <w:rFonts w:eastAsia="Calibri-Bold"/>
          <w:b/>
          <w:bCs/>
          <w:szCs w:val="24"/>
          <w:lang w:val="sr-Cyrl-RS" w:eastAsia="sr-Cyrl-RS"/>
        </w:rPr>
      </w:pPr>
    </w:p>
    <w:p>
      <w:pPr>
        <w:autoSpaceDE w:val="0"/>
        <w:autoSpaceDN w:val="0"/>
        <w:adjustRightInd w:val="0"/>
        <w:ind w:left="90" w:firstLine="270"/>
        <w:jc w:val="both"/>
        <w:rPr>
          <w:szCs w:val="24"/>
          <w:lang w:val="sr-Cyrl-RS"/>
        </w:rPr>
      </w:pPr>
      <w:r>
        <w:rPr>
          <w:szCs w:val="24"/>
          <w:lang w:val="sr-Cyrl-RS"/>
        </w:rPr>
        <w:t>Доказ из става 2. подтачка 3) ове тачке може да се односи на поступак који је спровео или уговор који је закључио и други наручилац ако је предмет јавне набавке истоврстан.</w:t>
      </w:r>
    </w:p>
    <w:p>
      <w:pPr>
        <w:autoSpaceDE w:val="0"/>
        <w:autoSpaceDN w:val="0"/>
        <w:adjustRightInd w:val="0"/>
        <w:jc w:val="both"/>
        <w:rPr>
          <w:b/>
          <w:szCs w:val="24"/>
          <w:lang w:val="sr-Cyrl-RS"/>
        </w:rPr>
      </w:pPr>
    </w:p>
    <w:p>
      <w:pPr>
        <w:autoSpaceDE w:val="0"/>
        <w:autoSpaceDN w:val="0"/>
        <w:adjustRightInd w:val="0"/>
        <w:jc w:val="both"/>
        <w:rPr>
          <w:i/>
          <w:szCs w:val="24"/>
        </w:rPr>
      </w:pPr>
    </w:p>
    <w:p>
      <w:pPr>
        <w:pStyle w:val="Heading3"/>
        <w:numPr>
          <w:ilvl w:val="0"/>
          <w:numId w:val="0"/>
        </w:numPr>
        <w:ind w:left="284"/>
        <w:rPr>
          <w:lang w:val="ru-RU"/>
        </w:rPr>
      </w:pPr>
      <w:r>
        <w:rPr>
          <w:lang w:val="sr-Cyrl-RS"/>
        </w:rPr>
        <w:t>2</w:t>
      </w:r>
      <w:r>
        <w:t>2</w:t>
      </w:r>
      <w:r>
        <w:rPr>
          <w:lang w:val="sr-Cyrl-RS"/>
        </w:rPr>
        <w:t>.</w:t>
      </w:r>
      <w:r>
        <w:rPr>
          <w:lang w:val="sr-Latn-RS"/>
        </w:rPr>
        <w:t xml:space="preserve"> </w:t>
      </w:r>
      <w:r>
        <w:rPr>
          <w:lang w:val="sr-Cyrl-RS"/>
        </w:rPr>
        <w:t xml:space="preserve">РОКОВИ И НАЧИН </w:t>
      </w:r>
      <w:r>
        <w:rPr>
          <w:lang w:val="ru-RU"/>
        </w:rPr>
        <w:t>ПОДНОШЕЊА ЗАХТЕВА ЗА ЗАШТИТУ ПРАВА СА УПУТСТВОМ О УПЛАТИ ТАКСЕ ИЗ ЧЛАНА 156. ЗАКОНА</w:t>
      </w:r>
    </w:p>
    <w:p>
      <w:pPr>
        <w:widowControl w:val="0"/>
        <w:autoSpaceDE w:val="0"/>
        <w:autoSpaceDN w:val="0"/>
        <w:adjustRightInd w:val="0"/>
        <w:ind w:right="23" w:firstLine="708"/>
        <w:jc w:val="both"/>
        <w:rPr>
          <w:szCs w:val="24"/>
          <w:lang w:val="ru-RU"/>
        </w:rPr>
      </w:pPr>
      <w:r>
        <w:rPr>
          <w:szCs w:val="24"/>
          <w:lang w:val="ru-RU"/>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би могло да претрпи штету због поступања наручиоца противно одредбама Закона (у даљем тексту: подносилац захтева).</w:t>
      </w:r>
    </w:p>
    <w:p>
      <w:pPr>
        <w:widowControl w:val="0"/>
        <w:autoSpaceDE w:val="0"/>
        <w:autoSpaceDN w:val="0"/>
        <w:adjustRightInd w:val="0"/>
        <w:ind w:right="23" w:firstLine="708"/>
        <w:jc w:val="both"/>
        <w:rPr>
          <w:szCs w:val="24"/>
          <w:lang w:val="ru-RU"/>
        </w:rPr>
      </w:pPr>
      <w:r>
        <w:rPr>
          <w:szCs w:val="24"/>
          <w:lang w:val="ru-RU"/>
        </w:rPr>
        <w:t>З</w:t>
      </w:r>
      <w:r>
        <w:rPr>
          <w:spacing w:val="-1"/>
          <w:szCs w:val="24"/>
          <w:lang w:val="ru-RU"/>
        </w:rPr>
        <w:t>а</w:t>
      </w:r>
      <w:r>
        <w:rPr>
          <w:szCs w:val="24"/>
          <w:lang w:val="ru-RU"/>
        </w:rPr>
        <w:t>х</w:t>
      </w:r>
      <w:r>
        <w:rPr>
          <w:spacing w:val="-1"/>
          <w:szCs w:val="24"/>
          <w:lang w:val="ru-RU"/>
        </w:rPr>
        <w:t>т</w:t>
      </w:r>
      <w:r>
        <w:rPr>
          <w:szCs w:val="24"/>
          <w:lang w:val="ru-RU"/>
        </w:rPr>
        <w:t>ев</w:t>
      </w:r>
      <w:r>
        <w:rPr>
          <w:spacing w:val="1"/>
          <w:szCs w:val="24"/>
          <w:lang w:val="sr-Latn-CS"/>
        </w:rPr>
        <w:t xml:space="preserve"> </w:t>
      </w:r>
      <w:r>
        <w:rPr>
          <w:spacing w:val="-1"/>
          <w:szCs w:val="24"/>
          <w:lang w:val="ru-RU"/>
        </w:rPr>
        <w:t>з</w:t>
      </w:r>
      <w:r>
        <w:rPr>
          <w:szCs w:val="24"/>
          <w:lang w:val="ru-RU"/>
        </w:rPr>
        <w:t>а</w:t>
      </w:r>
      <w:r>
        <w:rPr>
          <w:spacing w:val="2"/>
          <w:szCs w:val="24"/>
          <w:lang w:val="sr-Latn-CS"/>
        </w:rPr>
        <w:t xml:space="preserve"> </w:t>
      </w:r>
      <w:r>
        <w:rPr>
          <w:spacing w:val="-1"/>
          <w:szCs w:val="24"/>
          <w:lang w:val="ru-RU"/>
        </w:rPr>
        <w:t>з</w:t>
      </w:r>
      <w:r>
        <w:rPr>
          <w:szCs w:val="24"/>
          <w:lang w:val="ru-RU"/>
        </w:rPr>
        <w:t>а</w:t>
      </w:r>
      <w:r>
        <w:rPr>
          <w:spacing w:val="-1"/>
          <w:szCs w:val="24"/>
          <w:lang w:val="ru-RU"/>
        </w:rPr>
        <w:t>шти</w:t>
      </w:r>
      <w:r>
        <w:rPr>
          <w:spacing w:val="1"/>
          <w:szCs w:val="24"/>
          <w:lang w:val="ru-RU"/>
        </w:rPr>
        <w:t>т</w:t>
      </w:r>
      <w:r>
        <w:rPr>
          <w:szCs w:val="24"/>
          <w:lang w:val="ru-RU"/>
        </w:rPr>
        <w:t>у</w:t>
      </w:r>
      <w:r>
        <w:rPr>
          <w:szCs w:val="24"/>
          <w:lang w:val="sr-Latn-CS"/>
        </w:rPr>
        <w:t xml:space="preserve"> </w:t>
      </w:r>
      <w:r>
        <w:rPr>
          <w:spacing w:val="-1"/>
          <w:szCs w:val="24"/>
          <w:lang w:val="ru-RU"/>
        </w:rPr>
        <w:t>п</w:t>
      </w:r>
      <w:r>
        <w:rPr>
          <w:szCs w:val="24"/>
          <w:lang w:val="ru-RU"/>
        </w:rPr>
        <w:t>рава</w:t>
      </w:r>
      <w:r>
        <w:rPr>
          <w:szCs w:val="24"/>
          <w:lang w:val="sr-Latn-CS"/>
        </w:rPr>
        <w:t xml:space="preserve"> </w:t>
      </w:r>
      <w:r>
        <w:rPr>
          <w:spacing w:val="-1"/>
          <w:szCs w:val="24"/>
          <w:lang w:val="ru-RU"/>
        </w:rPr>
        <w:t>п</w:t>
      </w:r>
      <w:r>
        <w:rPr>
          <w:szCs w:val="24"/>
          <w:lang w:val="ru-RU"/>
        </w:rPr>
        <w:t>од</w:t>
      </w:r>
      <w:r>
        <w:rPr>
          <w:spacing w:val="-1"/>
          <w:szCs w:val="24"/>
          <w:lang w:val="ru-RU"/>
        </w:rPr>
        <w:t>н</w:t>
      </w:r>
      <w:r>
        <w:rPr>
          <w:szCs w:val="24"/>
          <w:lang w:val="ru-RU"/>
        </w:rPr>
        <w:t>оси</w:t>
      </w:r>
      <w:r>
        <w:rPr>
          <w:spacing w:val="2"/>
          <w:szCs w:val="24"/>
          <w:lang w:val="sr-Latn-CS"/>
        </w:rPr>
        <w:t xml:space="preserve"> </w:t>
      </w:r>
      <w:r>
        <w:rPr>
          <w:szCs w:val="24"/>
          <w:lang w:val="ru-RU"/>
        </w:rPr>
        <w:t>се</w:t>
      </w:r>
      <w:r>
        <w:rPr>
          <w:szCs w:val="24"/>
          <w:lang w:val="sr-Latn-CS"/>
        </w:rPr>
        <w:t xml:space="preserve"> </w:t>
      </w:r>
      <w:r>
        <w:rPr>
          <w:szCs w:val="24"/>
          <w:lang w:val="sr-Cyrl-RS"/>
        </w:rPr>
        <w:t xml:space="preserve">наручиоцу, а копија се истовремено доставља Републичкој комисији </w:t>
      </w:r>
      <w:r>
        <w:rPr>
          <w:spacing w:val="-1"/>
          <w:szCs w:val="24"/>
          <w:lang w:val="ru-RU"/>
        </w:rPr>
        <w:t>з</w:t>
      </w:r>
      <w:r>
        <w:rPr>
          <w:szCs w:val="24"/>
          <w:lang w:val="ru-RU"/>
        </w:rPr>
        <w:t>а</w:t>
      </w:r>
      <w:r>
        <w:rPr>
          <w:szCs w:val="24"/>
          <w:lang w:val="sr-Latn-CS"/>
        </w:rPr>
        <w:t xml:space="preserve"> </w:t>
      </w:r>
      <w:r>
        <w:rPr>
          <w:spacing w:val="-1"/>
          <w:szCs w:val="24"/>
          <w:lang w:val="ru-RU"/>
        </w:rPr>
        <w:t>з</w:t>
      </w:r>
      <w:r>
        <w:rPr>
          <w:szCs w:val="24"/>
          <w:lang w:val="ru-RU"/>
        </w:rPr>
        <w:t>а</w:t>
      </w:r>
      <w:r>
        <w:rPr>
          <w:spacing w:val="-1"/>
          <w:szCs w:val="24"/>
          <w:lang w:val="ru-RU"/>
        </w:rPr>
        <w:t>шт</w:t>
      </w:r>
      <w:r>
        <w:rPr>
          <w:spacing w:val="1"/>
          <w:szCs w:val="24"/>
          <w:lang w:val="ru-RU"/>
        </w:rPr>
        <w:t>ит</w:t>
      </w:r>
      <w:r>
        <w:rPr>
          <w:szCs w:val="24"/>
          <w:lang w:val="ru-RU"/>
        </w:rPr>
        <w:t>у</w:t>
      </w:r>
      <w:r>
        <w:rPr>
          <w:szCs w:val="24"/>
          <w:lang w:val="sr-Latn-CS"/>
        </w:rPr>
        <w:t xml:space="preserve"> </w:t>
      </w:r>
      <w:r>
        <w:rPr>
          <w:spacing w:val="-1"/>
          <w:szCs w:val="24"/>
          <w:lang w:val="ru-RU"/>
        </w:rPr>
        <w:t>п</w:t>
      </w:r>
      <w:r>
        <w:rPr>
          <w:szCs w:val="24"/>
          <w:lang w:val="ru-RU"/>
        </w:rPr>
        <w:t>рава</w:t>
      </w:r>
      <w:r>
        <w:rPr>
          <w:szCs w:val="24"/>
          <w:lang w:val="sr-Latn-CS"/>
        </w:rPr>
        <w:t xml:space="preserve"> </w:t>
      </w:r>
      <w:r>
        <w:rPr>
          <w:szCs w:val="24"/>
          <w:lang w:val="ru-RU"/>
        </w:rPr>
        <w:t>у</w:t>
      </w:r>
      <w:r>
        <w:rPr>
          <w:szCs w:val="24"/>
          <w:lang w:val="sr-Latn-CS"/>
        </w:rPr>
        <w:t xml:space="preserve"> </w:t>
      </w:r>
      <w:r>
        <w:rPr>
          <w:spacing w:val="-1"/>
          <w:szCs w:val="24"/>
          <w:lang w:val="ru-RU"/>
        </w:rPr>
        <w:t>п</w:t>
      </w:r>
      <w:r>
        <w:rPr>
          <w:szCs w:val="24"/>
          <w:lang w:val="ru-RU"/>
        </w:rPr>
        <w:t>ос</w:t>
      </w:r>
      <w:r>
        <w:rPr>
          <w:spacing w:val="1"/>
          <w:szCs w:val="24"/>
          <w:lang w:val="ru-RU"/>
        </w:rPr>
        <w:t>т</w:t>
      </w:r>
      <w:r>
        <w:rPr>
          <w:spacing w:val="-4"/>
          <w:szCs w:val="24"/>
          <w:lang w:val="ru-RU"/>
        </w:rPr>
        <w:t>у</w:t>
      </w:r>
      <w:r>
        <w:rPr>
          <w:spacing w:val="-1"/>
          <w:szCs w:val="24"/>
          <w:lang w:val="ru-RU"/>
        </w:rPr>
        <w:t>п</w:t>
      </w:r>
      <w:r>
        <w:rPr>
          <w:spacing w:val="1"/>
          <w:szCs w:val="24"/>
          <w:lang w:val="ru-RU"/>
        </w:rPr>
        <w:t>ц</w:t>
      </w:r>
      <w:r>
        <w:rPr>
          <w:spacing w:val="-1"/>
          <w:szCs w:val="24"/>
          <w:lang w:val="ru-RU"/>
        </w:rPr>
        <w:t>и</w:t>
      </w:r>
      <w:r>
        <w:rPr>
          <w:spacing w:val="2"/>
          <w:szCs w:val="24"/>
          <w:lang w:val="ru-RU"/>
        </w:rPr>
        <w:t>м</w:t>
      </w:r>
      <w:r>
        <w:rPr>
          <w:szCs w:val="24"/>
          <w:lang w:val="ru-RU"/>
        </w:rPr>
        <w:t>а</w:t>
      </w:r>
      <w:r>
        <w:rPr>
          <w:szCs w:val="24"/>
          <w:lang w:val="sr-Latn-CS"/>
        </w:rPr>
        <w:t xml:space="preserve"> </w:t>
      </w:r>
      <w:r>
        <w:rPr>
          <w:spacing w:val="5"/>
          <w:szCs w:val="24"/>
          <w:lang w:val="sr-Latn-CS"/>
        </w:rPr>
        <w:t xml:space="preserve"> </w:t>
      </w:r>
      <w:r>
        <w:rPr>
          <w:spacing w:val="1"/>
          <w:szCs w:val="24"/>
          <w:lang w:val="ru-RU"/>
        </w:rPr>
        <w:t>ј</w:t>
      </w:r>
      <w:r>
        <w:rPr>
          <w:spacing w:val="-3"/>
          <w:szCs w:val="24"/>
          <w:lang w:val="ru-RU"/>
        </w:rPr>
        <w:t>а</w:t>
      </w:r>
      <w:r>
        <w:rPr>
          <w:szCs w:val="24"/>
          <w:lang w:val="ru-RU"/>
        </w:rPr>
        <w:t>в</w:t>
      </w:r>
      <w:r>
        <w:rPr>
          <w:spacing w:val="-1"/>
          <w:szCs w:val="24"/>
          <w:lang w:val="ru-RU"/>
        </w:rPr>
        <w:t>ни</w:t>
      </w:r>
      <w:r>
        <w:rPr>
          <w:szCs w:val="24"/>
          <w:lang w:val="ru-RU"/>
        </w:rPr>
        <w:t>х</w:t>
      </w:r>
      <w:r>
        <w:rPr>
          <w:szCs w:val="24"/>
          <w:lang w:val="sr-Latn-CS"/>
        </w:rPr>
        <w:t xml:space="preserve"> </w:t>
      </w:r>
      <w:r>
        <w:rPr>
          <w:spacing w:val="6"/>
          <w:szCs w:val="24"/>
          <w:lang w:val="sr-Latn-CS"/>
        </w:rPr>
        <w:t xml:space="preserve"> </w:t>
      </w:r>
      <w:r>
        <w:rPr>
          <w:spacing w:val="-1"/>
          <w:szCs w:val="24"/>
          <w:lang w:val="ru-RU"/>
        </w:rPr>
        <w:t>н</w:t>
      </w:r>
      <w:r>
        <w:rPr>
          <w:szCs w:val="24"/>
          <w:lang w:val="ru-RU"/>
        </w:rPr>
        <w:t>аб</w:t>
      </w:r>
      <w:r>
        <w:rPr>
          <w:spacing w:val="-1"/>
          <w:szCs w:val="24"/>
          <w:lang w:val="ru-RU"/>
        </w:rPr>
        <w:t>а</w:t>
      </w:r>
      <w:r>
        <w:rPr>
          <w:szCs w:val="24"/>
          <w:lang w:val="ru-RU"/>
        </w:rPr>
        <w:t>в</w:t>
      </w:r>
      <w:r>
        <w:rPr>
          <w:spacing w:val="-1"/>
          <w:szCs w:val="24"/>
          <w:lang w:val="ru-RU"/>
        </w:rPr>
        <w:t>к</w:t>
      </w:r>
      <w:r>
        <w:rPr>
          <w:szCs w:val="24"/>
          <w:lang w:val="ru-RU"/>
        </w:rPr>
        <w:t>и</w:t>
      </w:r>
      <w:r>
        <w:rPr>
          <w:szCs w:val="24"/>
          <w:lang w:val="sr-Latn-CS"/>
        </w:rPr>
        <w:t xml:space="preserve"> </w:t>
      </w:r>
      <w:r>
        <w:rPr>
          <w:spacing w:val="9"/>
          <w:szCs w:val="24"/>
          <w:lang w:val="sr-Latn-CS"/>
        </w:rPr>
        <w:t xml:space="preserve"> </w:t>
      </w:r>
      <w:r>
        <w:rPr>
          <w:spacing w:val="-1"/>
          <w:szCs w:val="24"/>
          <w:lang w:val="ru-RU"/>
        </w:rPr>
        <w:t>н</w:t>
      </w:r>
      <w:r>
        <w:rPr>
          <w:szCs w:val="24"/>
          <w:lang w:val="ru-RU"/>
        </w:rPr>
        <w:t>а</w:t>
      </w:r>
      <w:r>
        <w:rPr>
          <w:szCs w:val="24"/>
          <w:lang w:val="sr-Latn-CS"/>
        </w:rPr>
        <w:t xml:space="preserve"> </w:t>
      </w:r>
      <w:r>
        <w:rPr>
          <w:spacing w:val="3"/>
          <w:szCs w:val="24"/>
          <w:lang w:val="sr-Latn-CS"/>
        </w:rPr>
        <w:t xml:space="preserve"> </w:t>
      </w:r>
      <w:r>
        <w:rPr>
          <w:szCs w:val="24"/>
          <w:lang w:val="ru-RU"/>
        </w:rPr>
        <w:t>адр</w:t>
      </w:r>
      <w:r>
        <w:rPr>
          <w:spacing w:val="-1"/>
          <w:szCs w:val="24"/>
          <w:lang w:val="ru-RU"/>
        </w:rPr>
        <w:t>е</w:t>
      </w:r>
      <w:r>
        <w:rPr>
          <w:spacing w:val="1"/>
          <w:szCs w:val="24"/>
          <w:lang w:val="ru-RU"/>
        </w:rPr>
        <w:t>с</w:t>
      </w:r>
      <w:r>
        <w:rPr>
          <w:spacing w:val="-4"/>
          <w:szCs w:val="24"/>
          <w:lang w:val="ru-RU"/>
        </w:rPr>
        <w:t>у</w:t>
      </w:r>
      <w:r>
        <w:rPr>
          <w:szCs w:val="24"/>
          <w:lang w:val="sr-Latn-CS"/>
        </w:rPr>
        <w:t xml:space="preserve">: </w:t>
      </w:r>
      <w:r>
        <w:rPr>
          <w:szCs w:val="24"/>
          <w:lang w:val="ru-RU"/>
        </w:rPr>
        <w:t>Нем</w:t>
      </w:r>
      <w:r>
        <w:rPr>
          <w:spacing w:val="-1"/>
          <w:szCs w:val="24"/>
          <w:lang w:val="ru-RU"/>
        </w:rPr>
        <w:t>а</w:t>
      </w:r>
      <w:r>
        <w:rPr>
          <w:szCs w:val="24"/>
          <w:lang w:val="ru-RU"/>
        </w:rPr>
        <w:t>њ</w:t>
      </w:r>
      <w:r>
        <w:rPr>
          <w:spacing w:val="-1"/>
          <w:szCs w:val="24"/>
          <w:lang w:val="ru-RU"/>
        </w:rPr>
        <w:t>ин</w:t>
      </w:r>
      <w:r>
        <w:rPr>
          <w:szCs w:val="24"/>
          <w:lang w:val="ru-RU"/>
        </w:rPr>
        <w:t>а</w:t>
      </w:r>
      <w:r>
        <w:rPr>
          <w:szCs w:val="24"/>
          <w:lang w:val="sr-Latn-CS"/>
        </w:rPr>
        <w:t xml:space="preserve"> </w:t>
      </w:r>
      <w:r>
        <w:rPr>
          <w:spacing w:val="5"/>
          <w:szCs w:val="24"/>
          <w:lang w:val="sr-Latn-CS"/>
        </w:rPr>
        <w:t xml:space="preserve"> </w:t>
      </w:r>
      <w:r>
        <w:rPr>
          <w:szCs w:val="24"/>
          <w:lang w:val="sr-Latn-CS"/>
        </w:rPr>
        <w:t xml:space="preserve">22-26, </w:t>
      </w:r>
      <w:r>
        <w:rPr>
          <w:spacing w:val="3"/>
          <w:szCs w:val="24"/>
          <w:lang w:val="sr-Latn-CS"/>
        </w:rPr>
        <w:t xml:space="preserve"> </w:t>
      </w:r>
      <w:r>
        <w:rPr>
          <w:szCs w:val="24"/>
          <w:lang w:val="sr-Latn-CS"/>
        </w:rPr>
        <w:t xml:space="preserve">11000 </w:t>
      </w:r>
      <w:r>
        <w:rPr>
          <w:spacing w:val="3"/>
          <w:szCs w:val="24"/>
          <w:lang w:val="sr-Latn-CS"/>
        </w:rPr>
        <w:t xml:space="preserve"> </w:t>
      </w:r>
      <w:r>
        <w:rPr>
          <w:szCs w:val="24"/>
          <w:lang w:val="ru-RU"/>
        </w:rPr>
        <w:t>Бео</w:t>
      </w:r>
      <w:r>
        <w:rPr>
          <w:spacing w:val="-1"/>
          <w:szCs w:val="24"/>
          <w:lang w:val="ru-RU"/>
        </w:rPr>
        <w:t>г</w:t>
      </w:r>
      <w:r>
        <w:rPr>
          <w:szCs w:val="24"/>
          <w:lang w:val="ru-RU"/>
        </w:rPr>
        <w:t>рад</w:t>
      </w:r>
      <w:r>
        <w:rPr>
          <w:szCs w:val="24"/>
          <w:lang w:val="sr-Latn-CS"/>
        </w:rPr>
        <w:t xml:space="preserve">. </w:t>
      </w:r>
    </w:p>
    <w:p>
      <w:pPr>
        <w:widowControl w:val="0"/>
        <w:autoSpaceDE w:val="0"/>
        <w:autoSpaceDN w:val="0"/>
        <w:adjustRightInd w:val="0"/>
        <w:ind w:right="23" w:firstLine="708"/>
        <w:jc w:val="both"/>
        <w:rPr>
          <w:szCs w:val="24"/>
          <w:lang w:val="sr-Cyrl-RS"/>
        </w:rPr>
      </w:pPr>
      <w:r>
        <w:rPr>
          <w:szCs w:val="24"/>
          <w:lang w:val="ru-RU"/>
        </w:rPr>
        <w:t xml:space="preserve">Захтев за заштиту права доставља се непосредно, електронском поштом на </w:t>
      </w:r>
      <w:r>
        <w:rPr>
          <w:szCs w:val="24"/>
        </w:rPr>
        <w:t>e-mail</w:t>
      </w:r>
      <w:r>
        <w:rPr>
          <w:szCs w:val="24"/>
          <w:lang w:val="sr-Cyrl-RS"/>
        </w:rPr>
        <w:t xml:space="preserve">: </w:t>
      </w:r>
      <w:permStart w:id="1381057955" w:edGrp="everyone"/>
      <w:r>
        <w:rPr>
          <w:szCs w:val="24"/>
          <w:lang w:val="sr-Cyrl-RS"/>
        </w:rPr>
        <w:t xml:space="preserve"> </w:t>
      </w:r>
      <w:r>
        <w:rPr>
          <w:iCs/>
          <w:szCs w:val="24"/>
          <w:u w:val="single"/>
          <w:lang w:val="sr-Latn-RS"/>
        </w:rPr>
        <w:t>nabavke@kosjeric</w:t>
      </w:r>
      <w:r>
        <w:rPr>
          <w:iCs/>
          <w:szCs w:val="24"/>
          <w:lang w:val="sr-Latn-RS"/>
        </w:rPr>
        <w:t xml:space="preserve"> </w:t>
      </w:r>
      <w:r>
        <w:rPr>
          <w:iCs/>
          <w:szCs w:val="24"/>
          <w:lang w:val="sr-Cyrl-RS"/>
        </w:rPr>
        <w:t>и</w:t>
      </w:r>
      <w:r>
        <w:rPr>
          <w:iCs/>
          <w:szCs w:val="24"/>
          <w:lang w:val="sr-Latn-RS"/>
        </w:rPr>
        <w:t xml:space="preserve"> </w:t>
      </w:r>
      <w:hyperlink r:id="rId13" w:history="1">
        <w:r>
          <w:rPr>
            <w:rStyle w:val="Hyperlink"/>
            <w:iCs/>
            <w:color w:val="auto"/>
            <w:szCs w:val="24"/>
            <w:lang w:val="sr-Latn-RS"/>
          </w:rPr>
          <w:t>jelica.todor@gmail.com</w:t>
        </w:r>
      </w:hyperlink>
      <w:permEnd w:id="1381057955"/>
      <w:r>
        <w:rPr>
          <w:szCs w:val="24"/>
          <w:lang w:val="sr-Cyrl-RS"/>
        </w:rPr>
        <w:t xml:space="preserve">, факсом на број </w:t>
      </w:r>
      <w:permStart w:id="2097035016" w:edGrp="everyone"/>
      <w:r>
        <w:rPr>
          <w:szCs w:val="24"/>
          <w:lang w:val="sr-Cyrl-RS"/>
        </w:rPr>
        <w:t xml:space="preserve">  031/781-441 </w:t>
      </w:r>
      <w:permEnd w:id="2097035016"/>
      <w:r>
        <w:rPr>
          <w:szCs w:val="24"/>
          <w:lang w:val="sr-Cyrl-RS"/>
        </w:rPr>
        <w:t xml:space="preserve"> </w:t>
      </w:r>
      <w:r>
        <w:rPr>
          <w:szCs w:val="24"/>
          <w:lang w:val="ru-RU"/>
        </w:rPr>
        <w:t>или препорученом пошиљком са повратницом.</w:t>
      </w:r>
    </w:p>
    <w:p>
      <w:pPr>
        <w:widowControl w:val="0"/>
        <w:autoSpaceDE w:val="0"/>
        <w:autoSpaceDN w:val="0"/>
        <w:adjustRightInd w:val="0"/>
        <w:ind w:right="23" w:firstLine="708"/>
        <w:jc w:val="both"/>
        <w:rPr>
          <w:szCs w:val="24"/>
          <w:lang w:val="sr-Cyrl-RS"/>
        </w:rPr>
      </w:pPr>
      <w:r>
        <w:rPr>
          <w:szCs w:val="24"/>
          <w:lang w:val="ru-RU"/>
        </w:rPr>
        <w:t>З</w:t>
      </w:r>
      <w:r>
        <w:rPr>
          <w:spacing w:val="-1"/>
          <w:szCs w:val="24"/>
          <w:lang w:val="ru-RU"/>
        </w:rPr>
        <w:t>а</w:t>
      </w:r>
      <w:r>
        <w:rPr>
          <w:szCs w:val="24"/>
          <w:lang w:val="ru-RU"/>
        </w:rPr>
        <w:t>х</w:t>
      </w:r>
      <w:r>
        <w:rPr>
          <w:spacing w:val="-1"/>
          <w:szCs w:val="24"/>
          <w:lang w:val="ru-RU"/>
        </w:rPr>
        <w:t>т</w:t>
      </w:r>
      <w:r>
        <w:rPr>
          <w:szCs w:val="24"/>
          <w:lang w:val="ru-RU"/>
        </w:rPr>
        <w:t>ев</w:t>
      </w:r>
      <w:r>
        <w:rPr>
          <w:spacing w:val="3"/>
          <w:szCs w:val="24"/>
          <w:lang w:val="sr-Latn-CS"/>
        </w:rPr>
        <w:t xml:space="preserve"> </w:t>
      </w:r>
      <w:r>
        <w:rPr>
          <w:spacing w:val="-1"/>
          <w:szCs w:val="24"/>
          <w:lang w:val="ru-RU"/>
        </w:rPr>
        <w:t>з</w:t>
      </w:r>
      <w:r>
        <w:rPr>
          <w:szCs w:val="24"/>
          <w:lang w:val="ru-RU"/>
        </w:rPr>
        <w:t>а</w:t>
      </w:r>
      <w:r>
        <w:rPr>
          <w:spacing w:val="2"/>
          <w:szCs w:val="24"/>
          <w:lang w:val="sr-Latn-CS"/>
        </w:rPr>
        <w:t xml:space="preserve"> </w:t>
      </w:r>
      <w:r>
        <w:rPr>
          <w:spacing w:val="-1"/>
          <w:szCs w:val="24"/>
          <w:lang w:val="ru-RU"/>
        </w:rPr>
        <w:t>з</w:t>
      </w:r>
      <w:r>
        <w:rPr>
          <w:szCs w:val="24"/>
          <w:lang w:val="ru-RU"/>
        </w:rPr>
        <w:t>а</w:t>
      </w:r>
      <w:r>
        <w:rPr>
          <w:spacing w:val="-1"/>
          <w:szCs w:val="24"/>
          <w:lang w:val="ru-RU"/>
        </w:rPr>
        <w:t>шти</w:t>
      </w:r>
      <w:r>
        <w:rPr>
          <w:spacing w:val="1"/>
          <w:szCs w:val="24"/>
          <w:lang w:val="ru-RU"/>
        </w:rPr>
        <w:t>т</w:t>
      </w:r>
      <w:r>
        <w:rPr>
          <w:szCs w:val="24"/>
          <w:lang w:val="ru-RU"/>
        </w:rPr>
        <w:t>у</w:t>
      </w:r>
      <w:r>
        <w:rPr>
          <w:spacing w:val="3"/>
          <w:szCs w:val="24"/>
          <w:lang w:val="sr-Latn-CS"/>
        </w:rPr>
        <w:t xml:space="preserve"> </w:t>
      </w:r>
      <w:r>
        <w:rPr>
          <w:spacing w:val="-1"/>
          <w:szCs w:val="24"/>
          <w:lang w:val="ru-RU"/>
        </w:rPr>
        <w:t>п</w:t>
      </w:r>
      <w:r>
        <w:rPr>
          <w:szCs w:val="24"/>
          <w:lang w:val="ru-RU"/>
        </w:rPr>
        <w:t>рава</w:t>
      </w:r>
      <w:r>
        <w:rPr>
          <w:szCs w:val="24"/>
          <w:lang w:val="sr-Latn-CS"/>
        </w:rPr>
        <w:t xml:space="preserve"> </w:t>
      </w:r>
      <w:r>
        <w:rPr>
          <w:szCs w:val="24"/>
          <w:lang w:val="ru-RU"/>
        </w:rPr>
        <w:t>може</w:t>
      </w:r>
      <w:r>
        <w:rPr>
          <w:szCs w:val="24"/>
          <w:lang w:val="sr-Latn-CS"/>
        </w:rPr>
        <w:t xml:space="preserve"> </w:t>
      </w:r>
      <w:r>
        <w:rPr>
          <w:szCs w:val="24"/>
          <w:lang w:val="ru-RU"/>
        </w:rPr>
        <w:t>се</w:t>
      </w:r>
      <w:r>
        <w:rPr>
          <w:spacing w:val="2"/>
          <w:szCs w:val="24"/>
          <w:lang w:val="sr-Latn-CS"/>
        </w:rPr>
        <w:t xml:space="preserve"> </w:t>
      </w:r>
      <w:r>
        <w:rPr>
          <w:spacing w:val="-1"/>
          <w:szCs w:val="24"/>
          <w:lang w:val="ru-RU"/>
        </w:rPr>
        <w:t>п</w:t>
      </w:r>
      <w:r>
        <w:rPr>
          <w:szCs w:val="24"/>
          <w:lang w:val="ru-RU"/>
        </w:rPr>
        <w:t>од</w:t>
      </w:r>
      <w:r>
        <w:rPr>
          <w:spacing w:val="-1"/>
          <w:szCs w:val="24"/>
          <w:lang w:val="ru-RU"/>
        </w:rPr>
        <w:t>н</w:t>
      </w:r>
      <w:r>
        <w:rPr>
          <w:szCs w:val="24"/>
          <w:lang w:val="ru-RU"/>
        </w:rPr>
        <w:t>е</w:t>
      </w:r>
      <w:r>
        <w:rPr>
          <w:spacing w:val="-1"/>
          <w:szCs w:val="24"/>
          <w:lang w:val="ru-RU"/>
        </w:rPr>
        <w:t>т</w:t>
      </w:r>
      <w:r>
        <w:rPr>
          <w:szCs w:val="24"/>
          <w:lang w:val="ru-RU"/>
        </w:rPr>
        <w:t>и</w:t>
      </w:r>
      <w:r>
        <w:rPr>
          <w:spacing w:val="2"/>
          <w:szCs w:val="24"/>
          <w:lang w:val="sr-Latn-CS"/>
        </w:rPr>
        <w:t xml:space="preserve"> </w:t>
      </w:r>
      <w:r>
        <w:rPr>
          <w:szCs w:val="24"/>
          <w:lang w:val="ru-RU"/>
        </w:rPr>
        <w:t>у</w:t>
      </w:r>
      <w:r>
        <w:rPr>
          <w:spacing w:val="1"/>
          <w:szCs w:val="24"/>
          <w:lang w:val="sr-Latn-CS"/>
        </w:rPr>
        <w:t xml:space="preserve"> </w:t>
      </w:r>
      <w:r>
        <w:rPr>
          <w:spacing w:val="-1"/>
          <w:szCs w:val="24"/>
          <w:lang w:val="ru-RU"/>
        </w:rPr>
        <w:t>т</w:t>
      </w:r>
      <w:r>
        <w:rPr>
          <w:szCs w:val="24"/>
          <w:lang w:val="ru-RU"/>
        </w:rPr>
        <w:t>о</w:t>
      </w:r>
      <w:r>
        <w:rPr>
          <w:spacing w:val="1"/>
          <w:szCs w:val="24"/>
          <w:lang w:val="ru-RU"/>
        </w:rPr>
        <w:t>к</w:t>
      </w:r>
      <w:r>
        <w:rPr>
          <w:szCs w:val="24"/>
          <w:lang w:val="ru-RU"/>
        </w:rPr>
        <w:t>у</w:t>
      </w:r>
      <w:r>
        <w:rPr>
          <w:spacing w:val="1"/>
          <w:szCs w:val="24"/>
          <w:lang w:val="sr-Latn-CS"/>
        </w:rPr>
        <w:t xml:space="preserve"> </w:t>
      </w:r>
      <w:r>
        <w:rPr>
          <w:spacing w:val="-1"/>
          <w:szCs w:val="24"/>
          <w:lang w:val="ru-RU"/>
        </w:rPr>
        <w:t>ц</w:t>
      </w:r>
      <w:r>
        <w:rPr>
          <w:szCs w:val="24"/>
          <w:lang w:val="ru-RU"/>
        </w:rPr>
        <w:t>елог</w:t>
      </w:r>
      <w:r>
        <w:rPr>
          <w:spacing w:val="2"/>
          <w:szCs w:val="24"/>
          <w:lang w:val="sr-Latn-CS"/>
        </w:rPr>
        <w:t xml:space="preserve"> </w:t>
      </w:r>
      <w:r>
        <w:rPr>
          <w:spacing w:val="-1"/>
          <w:szCs w:val="24"/>
          <w:lang w:val="ru-RU"/>
        </w:rPr>
        <w:t>п</w:t>
      </w:r>
      <w:r>
        <w:rPr>
          <w:szCs w:val="24"/>
          <w:lang w:val="ru-RU"/>
        </w:rPr>
        <w:t>ос</w:t>
      </w:r>
      <w:r>
        <w:rPr>
          <w:spacing w:val="1"/>
          <w:szCs w:val="24"/>
          <w:lang w:val="ru-RU"/>
        </w:rPr>
        <w:t>т</w:t>
      </w:r>
      <w:r>
        <w:rPr>
          <w:spacing w:val="-6"/>
          <w:szCs w:val="24"/>
          <w:lang w:val="ru-RU"/>
        </w:rPr>
        <w:t>у</w:t>
      </w:r>
      <w:r>
        <w:rPr>
          <w:spacing w:val="1"/>
          <w:szCs w:val="24"/>
          <w:lang w:val="ru-RU"/>
        </w:rPr>
        <w:t>п</w:t>
      </w:r>
      <w:r>
        <w:rPr>
          <w:spacing w:val="-1"/>
          <w:szCs w:val="24"/>
          <w:lang w:val="ru-RU"/>
        </w:rPr>
        <w:t>к</w:t>
      </w:r>
      <w:r>
        <w:rPr>
          <w:szCs w:val="24"/>
          <w:lang w:val="ru-RU"/>
        </w:rPr>
        <w:t>а</w:t>
      </w:r>
      <w:r>
        <w:rPr>
          <w:spacing w:val="4"/>
          <w:szCs w:val="24"/>
          <w:lang w:val="sr-Latn-CS"/>
        </w:rPr>
        <w:t xml:space="preserve"> </w:t>
      </w:r>
      <w:r>
        <w:rPr>
          <w:spacing w:val="1"/>
          <w:szCs w:val="24"/>
          <w:lang w:val="ru-RU"/>
        </w:rPr>
        <w:t>ј</w:t>
      </w:r>
      <w:r>
        <w:rPr>
          <w:szCs w:val="24"/>
          <w:lang w:val="ru-RU"/>
        </w:rPr>
        <w:t>ав</w:t>
      </w:r>
      <w:r>
        <w:rPr>
          <w:spacing w:val="-1"/>
          <w:szCs w:val="24"/>
          <w:lang w:val="ru-RU"/>
        </w:rPr>
        <w:t>н</w:t>
      </w:r>
      <w:r>
        <w:rPr>
          <w:szCs w:val="24"/>
          <w:lang w:val="ru-RU"/>
        </w:rPr>
        <w:t>е</w:t>
      </w:r>
      <w:r>
        <w:rPr>
          <w:szCs w:val="24"/>
          <w:lang w:val="sr-Latn-CS"/>
        </w:rPr>
        <w:t xml:space="preserve"> </w:t>
      </w:r>
      <w:r>
        <w:rPr>
          <w:spacing w:val="-1"/>
          <w:szCs w:val="24"/>
          <w:lang w:val="ru-RU"/>
        </w:rPr>
        <w:t>н</w:t>
      </w:r>
      <w:r>
        <w:rPr>
          <w:szCs w:val="24"/>
          <w:lang w:val="ru-RU"/>
        </w:rPr>
        <w:t>аб</w:t>
      </w:r>
      <w:r>
        <w:rPr>
          <w:spacing w:val="-1"/>
          <w:szCs w:val="24"/>
          <w:lang w:val="ru-RU"/>
        </w:rPr>
        <w:t>а</w:t>
      </w:r>
      <w:r>
        <w:rPr>
          <w:szCs w:val="24"/>
          <w:lang w:val="ru-RU"/>
        </w:rPr>
        <w:t>в</w:t>
      </w:r>
      <w:r>
        <w:rPr>
          <w:spacing w:val="-1"/>
          <w:szCs w:val="24"/>
          <w:lang w:val="ru-RU"/>
        </w:rPr>
        <w:t>к</w:t>
      </w:r>
      <w:r>
        <w:rPr>
          <w:szCs w:val="24"/>
          <w:lang w:val="ru-RU"/>
        </w:rPr>
        <w:t>е</w:t>
      </w:r>
      <w:r>
        <w:rPr>
          <w:szCs w:val="24"/>
          <w:lang w:val="sr-Latn-CS"/>
        </w:rPr>
        <w:t>,</w:t>
      </w:r>
      <w:r>
        <w:rPr>
          <w:spacing w:val="2"/>
          <w:szCs w:val="24"/>
          <w:lang w:val="sr-Latn-CS"/>
        </w:rPr>
        <w:t xml:space="preserve"> </w:t>
      </w:r>
      <w:r>
        <w:rPr>
          <w:spacing w:val="-1"/>
          <w:szCs w:val="24"/>
          <w:lang w:val="ru-RU"/>
        </w:rPr>
        <w:t>п</w:t>
      </w:r>
      <w:r>
        <w:rPr>
          <w:szCs w:val="24"/>
          <w:lang w:val="ru-RU"/>
        </w:rPr>
        <w:t>ро</w:t>
      </w:r>
      <w:r>
        <w:rPr>
          <w:spacing w:val="-1"/>
          <w:szCs w:val="24"/>
          <w:lang w:val="ru-RU"/>
        </w:rPr>
        <w:t>ти</w:t>
      </w:r>
      <w:r>
        <w:rPr>
          <w:szCs w:val="24"/>
          <w:lang w:val="ru-RU"/>
        </w:rPr>
        <w:t>в</w:t>
      </w:r>
      <w:r>
        <w:rPr>
          <w:szCs w:val="24"/>
          <w:lang w:val="sr-Latn-CS"/>
        </w:rPr>
        <w:t xml:space="preserve"> </w:t>
      </w:r>
      <w:r>
        <w:rPr>
          <w:szCs w:val="24"/>
          <w:lang w:val="ru-RU"/>
        </w:rPr>
        <w:t>сва</w:t>
      </w:r>
      <w:r>
        <w:rPr>
          <w:spacing w:val="-1"/>
          <w:szCs w:val="24"/>
          <w:lang w:val="ru-RU"/>
        </w:rPr>
        <w:t>к</w:t>
      </w:r>
      <w:r>
        <w:rPr>
          <w:szCs w:val="24"/>
          <w:lang w:val="ru-RU"/>
        </w:rPr>
        <w:t>е</w:t>
      </w:r>
      <w:r>
        <w:rPr>
          <w:spacing w:val="1"/>
          <w:szCs w:val="24"/>
          <w:lang w:val="sr-Latn-CS"/>
        </w:rPr>
        <w:t xml:space="preserve"> </w:t>
      </w:r>
      <w:r>
        <w:rPr>
          <w:szCs w:val="24"/>
          <w:lang w:val="ru-RU"/>
        </w:rPr>
        <w:t>радње</w:t>
      </w:r>
      <w:r>
        <w:rPr>
          <w:szCs w:val="24"/>
          <w:lang w:val="sr-Latn-CS"/>
        </w:rPr>
        <w:t xml:space="preserve"> </w:t>
      </w:r>
      <w:r>
        <w:rPr>
          <w:spacing w:val="-1"/>
          <w:szCs w:val="24"/>
          <w:lang w:val="ru-RU"/>
        </w:rPr>
        <w:t>н</w:t>
      </w:r>
      <w:r>
        <w:rPr>
          <w:szCs w:val="24"/>
          <w:lang w:val="ru-RU"/>
        </w:rPr>
        <w:t>а</w:t>
      </w:r>
      <w:r>
        <w:rPr>
          <w:spacing w:val="2"/>
          <w:szCs w:val="24"/>
          <w:lang w:val="ru-RU"/>
        </w:rPr>
        <w:t>р</w:t>
      </w:r>
      <w:r>
        <w:rPr>
          <w:spacing w:val="-6"/>
          <w:szCs w:val="24"/>
          <w:lang w:val="ru-RU"/>
        </w:rPr>
        <w:t>у</w:t>
      </w:r>
      <w:r>
        <w:rPr>
          <w:spacing w:val="1"/>
          <w:szCs w:val="24"/>
          <w:lang w:val="ru-RU"/>
        </w:rPr>
        <w:t>ч</w:t>
      </w:r>
      <w:r>
        <w:rPr>
          <w:spacing w:val="-1"/>
          <w:szCs w:val="24"/>
          <w:lang w:val="ru-RU"/>
        </w:rPr>
        <w:t>и</w:t>
      </w:r>
      <w:r>
        <w:rPr>
          <w:spacing w:val="2"/>
          <w:szCs w:val="24"/>
          <w:lang w:val="ru-RU"/>
        </w:rPr>
        <w:t>о</w:t>
      </w:r>
      <w:r>
        <w:rPr>
          <w:spacing w:val="-1"/>
          <w:szCs w:val="24"/>
          <w:lang w:val="ru-RU"/>
        </w:rPr>
        <w:t>ц</w:t>
      </w:r>
      <w:r>
        <w:rPr>
          <w:szCs w:val="24"/>
          <w:lang w:val="ru-RU"/>
        </w:rPr>
        <w:t>а</w:t>
      </w:r>
      <w:r>
        <w:rPr>
          <w:szCs w:val="24"/>
          <w:lang w:val="sr-Latn-CS"/>
        </w:rPr>
        <w:t>,</w:t>
      </w:r>
      <w:r>
        <w:rPr>
          <w:spacing w:val="4"/>
          <w:szCs w:val="24"/>
          <w:lang w:val="sr-Latn-CS"/>
        </w:rPr>
        <w:t xml:space="preserve"> </w:t>
      </w:r>
      <w:r>
        <w:rPr>
          <w:szCs w:val="24"/>
          <w:lang w:val="ru-RU"/>
        </w:rPr>
        <w:t>ос</w:t>
      </w:r>
      <w:r>
        <w:rPr>
          <w:spacing w:val="-1"/>
          <w:szCs w:val="24"/>
          <w:lang w:val="ru-RU"/>
        </w:rPr>
        <w:t>и</w:t>
      </w:r>
      <w:r>
        <w:rPr>
          <w:szCs w:val="24"/>
          <w:lang w:val="ru-RU"/>
        </w:rPr>
        <w:t>м</w:t>
      </w:r>
      <w:r>
        <w:rPr>
          <w:szCs w:val="24"/>
          <w:lang w:val="sr-Latn-CS"/>
        </w:rPr>
        <w:t xml:space="preserve"> </w:t>
      </w:r>
      <w:r>
        <w:rPr>
          <w:szCs w:val="24"/>
          <w:lang w:val="ru-RU"/>
        </w:rPr>
        <w:t>а</w:t>
      </w:r>
      <w:r>
        <w:rPr>
          <w:spacing w:val="-1"/>
          <w:szCs w:val="24"/>
          <w:lang w:val="ru-RU"/>
        </w:rPr>
        <w:t>к</w:t>
      </w:r>
      <w:r>
        <w:rPr>
          <w:szCs w:val="24"/>
          <w:lang w:val="ru-RU"/>
        </w:rPr>
        <w:t>о</w:t>
      </w:r>
      <w:r>
        <w:rPr>
          <w:spacing w:val="2"/>
          <w:szCs w:val="24"/>
          <w:lang w:val="sr-Latn-CS"/>
        </w:rPr>
        <w:t xml:space="preserve"> </w:t>
      </w:r>
      <w:r>
        <w:rPr>
          <w:spacing w:val="2"/>
          <w:szCs w:val="24"/>
          <w:lang w:val="sr-Cyrl-RS"/>
        </w:rPr>
        <w:t xml:space="preserve">Законом </w:t>
      </w:r>
      <w:r>
        <w:rPr>
          <w:spacing w:val="-1"/>
          <w:szCs w:val="24"/>
          <w:lang w:val="ru-RU"/>
        </w:rPr>
        <w:t>ни</w:t>
      </w:r>
      <w:r>
        <w:rPr>
          <w:spacing w:val="1"/>
          <w:szCs w:val="24"/>
          <w:lang w:val="ru-RU"/>
        </w:rPr>
        <w:t>ј</w:t>
      </w:r>
      <w:r>
        <w:rPr>
          <w:szCs w:val="24"/>
          <w:lang w:val="ru-RU"/>
        </w:rPr>
        <w:t>е</w:t>
      </w:r>
      <w:r>
        <w:rPr>
          <w:szCs w:val="24"/>
          <w:lang w:val="sr-Latn-CS"/>
        </w:rPr>
        <w:t xml:space="preserve"> </w:t>
      </w:r>
      <w:r>
        <w:rPr>
          <w:szCs w:val="24"/>
          <w:lang w:val="ru-RU"/>
        </w:rPr>
        <w:t>д</w:t>
      </w:r>
      <w:r>
        <w:rPr>
          <w:spacing w:val="1"/>
          <w:szCs w:val="24"/>
          <w:lang w:val="ru-RU"/>
        </w:rPr>
        <w:t>р</w:t>
      </w:r>
      <w:r>
        <w:rPr>
          <w:spacing w:val="-6"/>
          <w:szCs w:val="24"/>
          <w:lang w:val="ru-RU"/>
        </w:rPr>
        <w:t>у</w:t>
      </w:r>
      <w:r>
        <w:rPr>
          <w:spacing w:val="1"/>
          <w:szCs w:val="24"/>
          <w:lang w:val="ru-RU"/>
        </w:rPr>
        <w:t>г</w:t>
      </w:r>
      <w:r>
        <w:rPr>
          <w:szCs w:val="24"/>
          <w:lang w:val="ru-RU"/>
        </w:rPr>
        <w:t>а</w:t>
      </w:r>
      <w:r>
        <w:rPr>
          <w:spacing w:val="1"/>
          <w:szCs w:val="24"/>
          <w:lang w:val="ru-RU"/>
        </w:rPr>
        <w:t>ч</w:t>
      </w:r>
      <w:r>
        <w:rPr>
          <w:spacing w:val="-1"/>
          <w:szCs w:val="24"/>
          <w:lang w:val="ru-RU"/>
        </w:rPr>
        <w:t>и</w:t>
      </w:r>
      <w:r>
        <w:rPr>
          <w:spacing w:val="1"/>
          <w:szCs w:val="24"/>
          <w:lang w:val="ru-RU"/>
        </w:rPr>
        <w:t>ј</w:t>
      </w:r>
      <w:r>
        <w:rPr>
          <w:szCs w:val="24"/>
          <w:lang w:val="ru-RU"/>
        </w:rPr>
        <w:t>е</w:t>
      </w:r>
      <w:r>
        <w:rPr>
          <w:spacing w:val="1"/>
          <w:szCs w:val="24"/>
          <w:lang w:val="sr-Latn-CS"/>
        </w:rPr>
        <w:t xml:space="preserve"> </w:t>
      </w:r>
      <w:r>
        <w:rPr>
          <w:szCs w:val="24"/>
          <w:lang w:val="ru-RU"/>
        </w:rPr>
        <w:t>одр</w:t>
      </w:r>
      <w:r>
        <w:rPr>
          <w:spacing w:val="-1"/>
          <w:szCs w:val="24"/>
          <w:lang w:val="ru-RU"/>
        </w:rPr>
        <w:t>е</w:t>
      </w:r>
      <w:r>
        <w:rPr>
          <w:szCs w:val="24"/>
          <w:lang w:val="ru-RU"/>
        </w:rPr>
        <w:t>ђ</w:t>
      </w:r>
      <w:r>
        <w:rPr>
          <w:spacing w:val="-1"/>
          <w:szCs w:val="24"/>
          <w:lang w:val="ru-RU"/>
        </w:rPr>
        <w:t>ен</w:t>
      </w:r>
      <w:r>
        <w:rPr>
          <w:szCs w:val="24"/>
          <w:lang w:val="ru-RU"/>
        </w:rPr>
        <w:t>о</w:t>
      </w:r>
      <w:r>
        <w:rPr>
          <w:szCs w:val="24"/>
          <w:lang w:val="sr-Latn-CS"/>
        </w:rPr>
        <w:t xml:space="preserve">. </w:t>
      </w:r>
    </w:p>
    <w:p>
      <w:pPr>
        <w:numPr>
          <w:ilvl w:val="0"/>
          <w:numId w:val="12"/>
        </w:numPr>
        <w:ind w:left="0" w:firstLine="709"/>
        <w:jc w:val="both"/>
        <w:rPr>
          <w:iCs/>
          <w:szCs w:val="24"/>
        </w:rPr>
      </w:pPr>
      <w:r>
        <w:rPr>
          <w:b/>
          <w:i/>
          <w:szCs w:val="24"/>
          <w:lang w:val="ru-RU"/>
        </w:rPr>
        <w:t>Захтев за заштиту права којим се оспорава</w:t>
      </w:r>
      <w:r>
        <w:rPr>
          <w:b/>
          <w:i/>
          <w:szCs w:val="24"/>
          <w:lang w:val="sr-Cyrl-RS"/>
        </w:rPr>
        <w:t xml:space="preserve"> врста поступка, садржина позива за подношење понуда или конкурсне документације</w:t>
      </w:r>
      <w:r>
        <w:rPr>
          <w:szCs w:val="24"/>
          <w:lang w:val="sr-Cyrl-RS"/>
        </w:rPr>
        <w:t>, сматраће се  благовременим ако је примљен од стране наручиоца најкасније 7 (седам) дана пре истека рока за подношење понуда, без обзира на начин достављања,</w:t>
      </w:r>
      <w:r>
        <w:rPr>
          <w:szCs w:val="24"/>
        </w:rPr>
        <w:t xml:space="preserve"> </w:t>
      </w:r>
      <w:r>
        <w:rPr>
          <w:iCs/>
          <w:szCs w:val="24"/>
        </w:rPr>
        <w:t>и уколико је</w:t>
      </w:r>
      <w:r>
        <w:rPr>
          <w:iCs/>
          <w:szCs w:val="24"/>
          <w:lang w:val="sr-Cyrl-RS"/>
        </w:rPr>
        <w:t xml:space="preserve"> </w:t>
      </w:r>
      <w:r>
        <w:rPr>
          <w:iCs/>
          <w:szCs w:val="24"/>
        </w:rPr>
        <w:t>подносилац захтева у складу са чланом 63. став 2. Закона указао наручиоцу на</w:t>
      </w:r>
      <w:r>
        <w:rPr>
          <w:iCs/>
          <w:szCs w:val="24"/>
          <w:lang w:val="sr-Cyrl-RS"/>
        </w:rPr>
        <w:t xml:space="preserve"> </w:t>
      </w:r>
      <w:r>
        <w:rPr>
          <w:iCs/>
          <w:szCs w:val="24"/>
        </w:rPr>
        <w:t>евентуалне недостатке и неправилности, а наручилац исте није отклонио.</w:t>
      </w:r>
    </w:p>
    <w:p>
      <w:pPr>
        <w:ind w:firstLine="708"/>
        <w:jc w:val="both"/>
        <w:rPr>
          <w:szCs w:val="24"/>
          <w:lang w:val="sr-Cyrl-RS"/>
        </w:rPr>
      </w:pPr>
      <w:r>
        <w:rPr>
          <w:szCs w:val="24"/>
        </w:rPr>
        <w:t>Захтев за заштиту права којим се оспоравају радње које наручилац предузме пре истека</w:t>
      </w:r>
      <w:r>
        <w:rPr>
          <w:szCs w:val="24"/>
          <w:lang w:val="sr-Cyrl-RS"/>
        </w:rPr>
        <w:t xml:space="preserve"> </w:t>
      </w:r>
      <w:r>
        <w:rPr>
          <w:szCs w:val="24"/>
        </w:rPr>
        <w:t xml:space="preserve">рока за подношење понуда, а након истека рока из </w:t>
      </w:r>
      <w:r>
        <w:rPr>
          <w:szCs w:val="24"/>
          <w:lang w:val="sr-Cyrl-RS"/>
        </w:rPr>
        <w:t xml:space="preserve">члана 149. став 3. Закона, сматраће се благовременим </w:t>
      </w:r>
      <w:r>
        <w:rPr>
          <w:szCs w:val="24"/>
        </w:rPr>
        <w:t xml:space="preserve">уколико је поднет најкасније до истека рока за подношење понуда. </w:t>
      </w:r>
    </w:p>
    <w:p>
      <w:pPr>
        <w:jc w:val="both"/>
        <w:rPr>
          <w:szCs w:val="24"/>
          <w:lang w:val="sr-Cyrl-RS"/>
        </w:rPr>
      </w:pPr>
    </w:p>
    <w:p>
      <w:pPr>
        <w:widowControl w:val="0"/>
        <w:numPr>
          <w:ilvl w:val="0"/>
          <w:numId w:val="12"/>
        </w:numPr>
        <w:autoSpaceDE w:val="0"/>
        <w:autoSpaceDN w:val="0"/>
        <w:adjustRightInd w:val="0"/>
        <w:ind w:left="0" w:right="23" w:firstLine="709"/>
        <w:jc w:val="both"/>
        <w:rPr>
          <w:szCs w:val="24"/>
          <w:lang w:val="sr-Cyrl-RS"/>
        </w:rPr>
      </w:pPr>
      <w:r>
        <w:rPr>
          <w:b/>
          <w:i/>
          <w:szCs w:val="24"/>
          <w:lang w:val="ru-RU"/>
        </w:rPr>
        <w:t>После</w:t>
      </w:r>
      <w:r>
        <w:rPr>
          <w:b/>
          <w:i/>
          <w:szCs w:val="24"/>
          <w:lang w:val="sr-Cyrl-RS"/>
        </w:rPr>
        <w:t xml:space="preserve"> </w:t>
      </w:r>
      <w:r>
        <w:rPr>
          <w:b/>
          <w:i/>
          <w:szCs w:val="24"/>
          <w:lang w:val="ru-RU"/>
        </w:rPr>
        <w:t xml:space="preserve">доношења одлуке о додели уговора из члана 108. Закона </w:t>
      </w:r>
      <w:r>
        <w:rPr>
          <w:szCs w:val="24"/>
          <w:lang w:val="ru-RU"/>
        </w:rPr>
        <w:t xml:space="preserve">или </w:t>
      </w:r>
      <w:r>
        <w:rPr>
          <w:b/>
          <w:i/>
          <w:szCs w:val="24"/>
          <w:lang w:val="ru-RU"/>
        </w:rPr>
        <w:t>одлуке о обустави поступка јавне набавке из члана 109. Закона</w:t>
      </w:r>
      <w:r>
        <w:rPr>
          <w:szCs w:val="24"/>
          <w:lang w:val="ru-RU"/>
        </w:rPr>
        <w:t>, рок за подношење захтева за заштиту права је 10 (десет) дана од дана објављивања одлуке на Порталу јавних набавки.</w:t>
      </w:r>
      <w:r>
        <w:rPr>
          <w:szCs w:val="24"/>
          <w:lang w:val="sr-Cyrl-RS"/>
        </w:rPr>
        <w:t xml:space="preserve"> </w:t>
      </w:r>
    </w:p>
    <w:p>
      <w:pPr>
        <w:widowControl w:val="0"/>
        <w:autoSpaceDE w:val="0"/>
        <w:autoSpaceDN w:val="0"/>
        <w:adjustRightInd w:val="0"/>
        <w:ind w:right="23" w:firstLine="708"/>
        <w:jc w:val="both"/>
        <w:rPr>
          <w:szCs w:val="24"/>
          <w:lang w:val="ru-RU"/>
        </w:rPr>
      </w:pPr>
      <w:r>
        <w:rPr>
          <w:szCs w:val="24"/>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из члана 149. ст. 3. и 4. Закона, а подносилац захтева га није поднео пре истека тог рока.</w:t>
      </w:r>
    </w:p>
    <w:p>
      <w:pPr>
        <w:widowControl w:val="0"/>
        <w:autoSpaceDE w:val="0"/>
        <w:autoSpaceDN w:val="0"/>
        <w:adjustRightInd w:val="0"/>
        <w:ind w:right="23" w:firstLine="708"/>
        <w:jc w:val="both"/>
        <w:rPr>
          <w:szCs w:val="24"/>
          <w:lang w:val="ru-RU"/>
        </w:rPr>
      </w:pPr>
      <w:r>
        <w:rPr>
          <w:szCs w:val="24"/>
          <w:lang w:val="ru-RU"/>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w:t>
      </w:r>
      <w:r>
        <w:rPr>
          <w:szCs w:val="24"/>
          <w:lang w:val="ru-RU"/>
        </w:rPr>
        <w:lastRenderedPageBreak/>
        <w:t>подносилац захтева знао или могао знати приликом подношења претходног захтева.</w:t>
      </w:r>
    </w:p>
    <w:p>
      <w:pPr>
        <w:widowControl w:val="0"/>
        <w:autoSpaceDE w:val="0"/>
        <w:autoSpaceDN w:val="0"/>
        <w:adjustRightInd w:val="0"/>
        <w:ind w:right="23" w:firstLine="708"/>
        <w:jc w:val="both"/>
        <w:rPr>
          <w:szCs w:val="24"/>
          <w:lang w:val="ru-RU"/>
        </w:rPr>
      </w:pPr>
      <w:r>
        <w:rPr>
          <w:szCs w:val="24"/>
          <w:lang w:val="ru-RU"/>
        </w:rPr>
        <w:t>О поднетом захтеву за заштиту права Наручилац 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pPr>
        <w:ind w:firstLine="708"/>
        <w:jc w:val="both"/>
        <w:rPr>
          <w:szCs w:val="24"/>
          <w:lang w:val="sr-Cyrl-RS"/>
        </w:rPr>
      </w:pPr>
      <w:r>
        <w:rPr>
          <w:szCs w:val="24"/>
          <w:lang w:val="sr-Cyrl-RS"/>
        </w:rPr>
        <w:t>Захтев за заштиту права не задржава активности наручиоца ( члан 131д став 1. Закона).</w:t>
      </w:r>
    </w:p>
    <w:p>
      <w:pPr>
        <w:ind w:firstLine="708"/>
        <w:jc w:val="both"/>
        <w:rPr>
          <w:szCs w:val="24"/>
          <w:lang w:val="sr-Cyrl-RS"/>
        </w:rPr>
      </w:pPr>
      <w:r>
        <w:rPr>
          <w:szCs w:val="24"/>
          <w:lang w:val="ru-RU"/>
        </w:rPr>
        <w:t>Под</w:t>
      </w:r>
      <w:r>
        <w:rPr>
          <w:spacing w:val="-1"/>
          <w:szCs w:val="24"/>
          <w:lang w:val="ru-RU"/>
        </w:rPr>
        <w:t>н</w:t>
      </w:r>
      <w:r>
        <w:rPr>
          <w:szCs w:val="24"/>
          <w:lang w:val="ru-RU"/>
        </w:rPr>
        <w:t>ос</w:t>
      </w:r>
      <w:r>
        <w:rPr>
          <w:spacing w:val="-1"/>
          <w:szCs w:val="24"/>
          <w:lang w:val="ru-RU"/>
        </w:rPr>
        <w:t>и</w:t>
      </w:r>
      <w:r>
        <w:rPr>
          <w:szCs w:val="24"/>
          <w:lang w:val="ru-RU"/>
        </w:rPr>
        <w:t>л</w:t>
      </w:r>
      <w:r>
        <w:rPr>
          <w:spacing w:val="2"/>
          <w:szCs w:val="24"/>
          <w:lang w:val="ru-RU"/>
        </w:rPr>
        <w:t>а</w:t>
      </w:r>
      <w:r>
        <w:rPr>
          <w:szCs w:val="24"/>
          <w:lang w:val="ru-RU"/>
        </w:rPr>
        <w:t>ц</w:t>
      </w:r>
      <w:r>
        <w:rPr>
          <w:szCs w:val="24"/>
          <w:lang w:val="sr-Latn-CS"/>
        </w:rPr>
        <w:t xml:space="preserve"> </w:t>
      </w:r>
      <w:r>
        <w:rPr>
          <w:spacing w:val="-1"/>
          <w:szCs w:val="24"/>
          <w:lang w:val="ru-RU"/>
        </w:rPr>
        <w:t>з</w:t>
      </w:r>
      <w:r>
        <w:rPr>
          <w:szCs w:val="24"/>
          <w:lang w:val="ru-RU"/>
        </w:rPr>
        <w:t>ах</w:t>
      </w:r>
      <w:r>
        <w:rPr>
          <w:spacing w:val="-1"/>
          <w:szCs w:val="24"/>
          <w:lang w:val="ru-RU"/>
        </w:rPr>
        <w:t>т</w:t>
      </w:r>
      <w:r>
        <w:rPr>
          <w:szCs w:val="24"/>
          <w:lang w:val="ru-RU"/>
        </w:rPr>
        <w:t>ева</w:t>
      </w:r>
      <w:r>
        <w:rPr>
          <w:spacing w:val="3"/>
          <w:szCs w:val="24"/>
          <w:lang w:val="sr-Latn-CS"/>
        </w:rPr>
        <w:t xml:space="preserve"> </w:t>
      </w:r>
      <w:r>
        <w:rPr>
          <w:spacing w:val="3"/>
          <w:szCs w:val="24"/>
          <w:lang w:val="sr-Cyrl-RS"/>
        </w:rPr>
        <w:t xml:space="preserve">је </w:t>
      </w:r>
      <w:r>
        <w:rPr>
          <w:spacing w:val="2"/>
          <w:szCs w:val="24"/>
          <w:lang w:val="ru-RU"/>
        </w:rPr>
        <w:t>д</w:t>
      </w:r>
      <w:r>
        <w:rPr>
          <w:spacing w:val="-6"/>
          <w:szCs w:val="24"/>
          <w:lang w:val="ru-RU"/>
        </w:rPr>
        <w:t>у</w:t>
      </w:r>
      <w:r>
        <w:rPr>
          <w:spacing w:val="2"/>
          <w:szCs w:val="24"/>
          <w:lang w:val="ru-RU"/>
        </w:rPr>
        <w:t>ж</w:t>
      </w:r>
      <w:r>
        <w:rPr>
          <w:szCs w:val="24"/>
          <w:lang w:val="ru-RU"/>
        </w:rPr>
        <w:t>ан</w:t>
      </w:r>
      <w:r>
        <w:rPr>
          <w:spacing w:val="3"/>
          <w:szCs w:val="24"/>
          <w:lang w:val="sr-Latn-CS"/>
        </w:rPr>
        <w:t xml:space="preserve"> </w:t>
      </w:r>
      <w:r>
        <w:rPr>
          <w:szCs w:val="24"/>
          <w:lang w:val="ru-RU"/>
        </w:rPr>
        <w:t>да</w:t>
      </w:r>
      <w:r>
        <w:rPr>
          <w:spacing w:val="-1"/>
          <w:szCs w:val="24"/>
          <w:lang w:val="sr-Latn-CS"/>
        </w:rPr>
        <w:t xml:space="preserve"> </w:t>
      </w:r>
      <w:r>
        <w:rPr>
          <w:spacing w:val="-4"/>
          <w:szCs w:val="24"/>
          <w:lang w:val="ru-RU"/>
        </w:rPr>
        <w:t>у</w:t>
      </w:r>
      <w:r>
        <w:rPr>
          <w:spacing w:val="-1"/>
          <w:szCs w:val="24"/>
          <w:lang w:val="ru-RU"/>
        </w:rPr>
        <w:t>п</w:t>
      </w:r>
      <w:r>
        <w:rPr>
          <w:spacing w:val="2"/>
          <w:szCs w:val="24"/>
          <w:lang w:val="ru-RU"/>
        </w:rPr>
        <w:t>л</w:t>
      </w:r>
      <w:r>
        <w:rPr>
          <w:szCs w:val="24"/>
          <w:lang w:val="ru-RU"/>
        </w:rPr>
        <w:t>а</w:t>
      </w:r>
      <w:r>
        <w:rPr>
          <w:spacing w:val="1"/>
          <w:szCs w:val="24"/>
          <w:lang w:val="ru-RU"/>
        </w:rPr>
        <w:t>т</w:t>
      </w:r>
      <w:r>
        <w:rPr>
          <w:szCs w:val="24"/>
          <w:lang w:val="ru-RU"/>
        </w:rPr>
        <w:t>и</w:t>
      </w:r>
      <w:r>
        <w:rPr>
          <w:spacing w:val="1"/>
          <w:szCs w:val="24"/>
          <w:lang w:val="sr-Latn-CS"/>
        </w:rPr>
        <w:t xml:space="preserve"> </w:t>
      </w:r>
      <w:r>
        <w:rPr>
          <w:spacing w:val="-1"/>
          <w:szCs w:val="24"/>
          <w:lang w:val="ru-RU"/>
        </w:rPr>
        <w:t>т</w:t>
      </w:r>
      <w:r>
        <w:rPr>
          <w:szCs w:val="24"/>
          <w:lang w:val="ru-RU"/>
        </w:rPr>
        <w:t>а</w:t>
      </w:r>
      <w:r>
        <w:rPr>
          <w:spacing w:val="-1"/>
          <w:szCs w:val="24"/>
          <w:lang w:val="ru-RU"/>
        </w:rPr>
        <w:t>к</w:t>
      </w:r>
      <w:r>
        <w:rPr>
          <w:spacing w:val="1"/>
          <w:szCs w:val="24"/>
          <w:lang w:val="ru-RU"/>
        </w:rPr>
        <w:t>с</w:t>
      </w:r>
      <w:r>
        <w:rPr>
          <w:szCs w:val="24"/>
          <w:lang w:val="ru-RU"/>
        </w:rPr>
        <w:t>у</w:t>
      </w:r>
      <w:r>
        <w:rPr>
          <w:szCs w:val="24"/>
          <w:lang w:val="sr-Cyrl-RS"/>
        </w:rPr>
        <w:t xml:space="preserve"> </w:t>
      </w:r>
      <w:r>
        <w:rPr>
          <w:spacing w:val="-1"/>
          <w:szCs w:val="24"/>
          <w:lang w:val="ru-RU"/>
        </w:rPr>
        <w:t>н</w:t>
      </w:r>
      <w:r>
        <w:rPr>
          <w:szCs w:val="24"/>
          <w:lang w:val="ru-RU"/>
        </w:rPr>
        <w:t>а</w:t>
      </w:r>
      <w:r>
        <w:rPr>
          <w:szCs w:val="24"/>
          <w:lang w:val="sr-Latn-CS"/>
        </w:rPr>
        <w:t xml:space="preserve"> </w:t>
      </w:r>
      <w:r>
        <w:rPr>
          <w:szCs w:val="24"/>
          <w:lang w:val="ru-RU"/>
        </w:rPr>
        <w:t>след</w:t>
      </w:r>
      <w:r>
        <w:rPr>
          <w:spacing w:val="-1"/>
          <w:szCs w:val="24"/>
          <w:lang w:val="ru-RU"/>
        </w:rPr>
        <w:t>е</w:t>
      </w:r>
      <w:r>
        <w:rPr>
          <w:szCs w:val="24"/>
          <w:lang w:val="ru-RU"/>
        </w:rPr>
        <w:t>ћи</w:t>
      </w:r>
      <w:r>
        <w:rPr>
          <w:spacing w:val="1"/>
          <w:szCs w:val="24"/>
          <w:lang w:val="sr-Latn-CS"/>
        </w:rPr>
        <w:t xml:space="preserve"> </w:t>
      </w:r>
      <w:r>
        <w:rPr>
          <w:szCs w:val="24"/>
          <w:lang w:val="ru-RU"/>
        </w:rPr>
        <w:t>ра</w:t>
      </w:r>
      <w:r>
        <w:rPr>
          <w:spacing w:val="1"/>
          <w:szCs w:val="24"/>
          <w:lang w:val="ru-RU"/>
        </w:rPr>
        <w:t>ч</w:t>
      </w:r>
      <w:r>
        <w:rPr>
          <w:spacing w:val="-6"/>
          <w:szCs w:val="24"/>
          <w:lang w:val="ru-RU"/>
        </w:rPr>
        <w:t>у</w:t>
      </w:r>
      <w:r>
        <w:rPr>
          <w:spacing w:val="1"/>
          <w:szCs w:val="24"/>
          <w:lang w:val="ru-RU"/>
        </w:rPr>
        <w:t>н</w:t>
      </w:r>
      <w:r>
        <w:rPr>
          <w:szCs w:val="24"/>
          <w:lang w:val="sr-Latn-CS"/>
        </w:rPr>
        <w:t xml:space="preserve">: </w:t>
      </w:r>
      <w:r>
        <w:rPr>
          <w:b/>
          <w:bCs/>
          <w:szCs w:val="24"/>
          <w:lang w:val="ru-RU"/>
        </w:rPr>
        <w:t>Т</w:t>
      </w:r>
      <w:r>
        <w:rPr>
          <w:b/>
          <w:bCs/>
          <w:spacing w:val="-1"/>
          <w:szCs w:val="24"/>
          <w:lang w:val="ru-RU"/>
        </w:rPr>
        <w:t>е</w:t>
      </w:r>
      <w:r>
        <w:rPr>
          <w:b/>
          <w:bCs/>
          <w:szCs w:val="24"/>
          <w:lang w:val="ru-RU"/>
        </w:rPr>
        <w:t>кући</w:t>
      </w:r>
      <w:r>
        <w:rPr>
          <w:b/>
          <w:bCs/>
          <w:spacing w:val="1"/>
          <w:szCs w:val="24"/>
          <w:lang w:val="sr-Latn-CS"/>
        </w:rPr>
        <w:t xml:space="preserve"> </w:t>
      </w:r>
      <w:r>
        <w:rPr>
          <w:b/>
          <w:bCs/>
          <w:spacing w:val="-1"/>
          <w:szCs w:val="24"/>
          <w:lang w:val="ru-RU"/>
        </w:rPr>
        <w:t>р</w:t>
      </w:r>
      <w:r>
        <w:rPr>
          <w:b/>
          <w:bCs/>
          <w:szCs w:val="24"/>
          <w:lang w:val="ru-RU"/>
        </w:rPr>
        <w:t>ачу</w:t>
      </w:r>
      <w:r>
        <w:rPr>
          <w:b/>
          <w:bCs/>
          <w:spacing w:val="1"/>
          <w:szCs w:val="24"/>
          <w:lang w:val="ru-RU"/>
        </w:rPr>
        <w:t>н</w:t>
      </w:r>
      <w:r>
        <w:rPr>
          <w:szCs w:val="24"/>
          <w:lang w:val="sr-Latn-CS"/>
        </w:rPr>
        <w:t>:</w:t>
      </w:r>
      <w:r>
        <w:rPr>
          <w:spacing w:val="1"/>
          <w:szCs w:val="24"/>
          <w:lang w:val="sr-Latn-CS"/>
        </w:rPr>
        <w:t xml:space="preserve"> </w:t>
      </w:r>
      <w:r>
        <w:rPr>
          <w:szCs w:val="24"/>
          <w:lang w:val="sr-Latn-CS"/>
        </w:rPr>
        <w:t xml:space="preserve">840-30678845-06, </w:t>
      </w:r>
      <w:r>
        <w:rPr>
          <w:b/>
          <w:bCs/>
          <w:szCs w:val="24"/>
          <w:lang w:val="ru-RU"/>
        </w:rPr>
        <w:t>Модел</w:t>
      </w:r>
      <w:r>
        <w:rPr>
          <w:szCs w:val="24"/>
          <w:lang w:val="sr-Latn-CS"/>
        </w:rPr>
        <w:t>:</w:t>
      </w:r>
      <w:r>
        <w:rPr>
          <w:spacing w:val="1"/>
          <w:szCs w:val="24"/>
          <w:lang w:val="sr-Latn-CS"/>
        </w:rPr>
        <w:t xml:space="preserve"> </w:t>
      </w:r>
      <w:r>
        <w:rPr>
          <w:szCs w:val="24"/>
          <w:lang w:val="sr-Latn-CS"/>
        </w:rPr>
        <w:t xml:space="preserve">97, </w:t>
      </w:r>
      <w:r>
        <w:rPr>
          <w:b/>
          <w:bCs/>
          <w:spacing w:val="-1"/>
          <w:szCs w:val="24"/>
          <w:lang w:val="ru-RU"/>
        </w:rPr>
        <w:t>П</w:t>
      </w:r>
      <w:r>
        <w:rPr>
          <w:b/>
          <w:bCs/>
          <w:szCs w:val="24"/>
          <w:lang w:val="ru-RU"/>
        </w:rPr>
        <w:t>озив</w:t>
      </w:r>
      <w:r>
        <w:rPr>
          <w:b/>
          <w:bCs/>
          <w:szCs w:val="24"/>
          <w:lang w:val="sr-Latn-CS"/>
        </w:rPr>
        <w:t xml:space="preserve"> </w:t>
      </w:r>
      <w:r>
        <w:rPr>
          <w:b/>
          <w:bCs/>
          <w:szCs w:val="24"/>
          <w:lang w:val="ru-RU"/>
        </w:rPr>
        <w:t>на</w:t>
      </w:r>
      <w:r>
        <w:rPr>
          <w:b/>
          <w:bCs/>
          <w:spacing w:val="2"/>
          <w:szCs w:val="24"/>
          <w:lang w:val="sr-Latn-CS"/>
        </w:rPr>
        <w:t xml:space="preserve"> </w:t>
      </w:r>
      <w:r>
        <w:rPr>
          <w:b/>
          <w:bCs/>
          <w:spacing w:val="-2"/>
          <w:szCs w:val="24"/>
          <w:lang w:val="ru-RU"/>
        </w:rPr>
        <w:t>б</w:t>
      </w:r>
      <w:r>
        <w:rPr>
          <w:b/>
          <w:bCs/>
          <w:szCs w:val="24"/>
          <w:lang w:val="ru-RU"/>
        </w:rPr>
        <w:t>ро</w:t>
      </w:r>
      <w:r>
        <w:rPr>
          <w:b/>
          <w:bCs/>
          <w:spacing w:val="1"/>
          <w:szCs w:val="24"/>
          <w:lang w:val="ru-RU"/>
        </w:rPr>
        <w:t>ј</w:t>
      </w:r>
      <w:r>
        <w:rPr>
          <w:szCs w:val="24"/>
          <w:lang w:val="sr-Latn-CS"/>
        </w:rPr>
        <w:t>:</w:t>
      </w:r>
      <w:r>
        <w:rPr>
          <w:spacing w:val="1"/>
          <w:szCs w:val="24"/>
          <w:lang w:val="sr-Latn-CS"/>
        </w:rPr>
        <w:t xml:space="preserve"> </w:t>
      </w:r>
      <w:r>
        <w:rPr>
          <w:szCs w:val="24"/>
          <w:lang w:val="sr-Latn-CS"/>
        </w:rPr>
        <w:t xml:space="preserve"> подаци о броју или ознаци јавне набавке поводом које се подноси захтев за заштиту права,</w:t>
      </w:r>
      <w:r>
        <w:rPr>
          <w:szCs w:val="24"/>
          <w:lang w:val="sr-Cyrl-RS"/>
        </w:rPr>
        <w:t xml:space="preserve"> </w:t>
      </w:r>
      <w:r>
        <w:rPr>
          <w:b/>
          <w:bCs/>
          <w:spacing w:val="-1"/>
          <w:szCs w:val="24"/>
          <w:lang w:val="ru-RU"/>
        </w:rPr>
        <w:t>П</w:t>
      </w:r>
      <w:r>
        <w:rPr>
          <w:b/>
          <w:bCs/>
          <w:szCs w:val="24"/>
          <w:lang w:val="ru-RU"/>
        </w:rPr>
        <w:t>рима</w:t>
      </w:r>
      <w:r>
        <w:rPr>
          <w:b/>
          <w:bCs/>
          <w:spacing w:val="-1"/>
          <w:szCs w:val="24"/>
          <w:lang w:val="ru-RU"/>
        </w:rPr>
        <w:t>л</w:t>
      </w:r>
      <w:r>
        <w:rPr>
          <w:b/>
          <w:bCs/>
          <w:szCs w:val="24"/>
          <w:lang w:val="ru-RU"/>
        </w:rPr>
        <w:t>ац</w:t>
      </w:r>
      <w:r>
        <w:rPr>
          <w:b/>
          <w:bCs/>
          <w:szCs w:val="24"/>
          <w:lang w:val="sr-Latn-CS"/>
        </w:rPr>
        <w:t>:</w:t>
      </w:r>
      <w:r>
        <w:rPr>
          <w:b/>
          <w:bCs/>
          <w:spacing w:val="3"/>
          <w:szCs w:val="24"/>
          <w:lang w:val="sr-Latn-CS"/>
        </w:rPr>
        <w:t xml:space="preserve"> </w:t>
      </w:r>
      <w:r>
        <w:rPr>
          <w:szCs w:val="24"/>
          <w:lang w:val="ru-RU"/>
        </w:rPr>
        <w:t>б</w:t>
      </w:r>
      <w:r>
        <w:rPr>
          <w:spacing w:val="-4"/>
          <w:szCs w:val="24"/>
          <w:lang w:val="ru-RU"/>
        </w:rPr>
        <w:t>у</w:t>
      </w:r>
      <w:r>
        <w:rPr>
          <w:spacing w:val="-1"/>
          <w:szCs w:val="24"/>
          <w:lang w:val="ru-RU"/>
        </w:rPr>
        <w:t>џ</w:t>
      </w:r>
      <w:r>
        <w:rPr>
          <w:spacing w:val="1"/>
          <w:szCs w:val="24"/>
          <w:lang w:val="ru-RU"/>
        </w:rPr>
        <w:t>е</w:t>
      </w:r>
      <w:r>
        <w:rPr>
          <w:szCs w:val="24"/>
          <w:lang w:val="ru-RU"/>
        </w:rPr>
        <w:t>т</w:t>
      </w:r>
      <w:r>
        <w:rPr>
          <w:spacing w:val="3"/>
          <w:szCs w:val="24"/>
          <w:lang w:val="sr-Latn-CS"/>
        </w:rPr>
        <w:t xml:space="preserve"> </w:t>
      </w:r>
      <w:r>
        <w:rPr>
          <w:szCs w:val="24"/>
          <w:lang w:val="ru-RU"/>
        </w:rPr>
        <w:t>Ре</w:t>
      </w:r>
      <w:r>
        <w:rPr>
          <w:spacing w:val="-1"/>
          <w:szCs w:val="24"/>
          <w:lang w:val="ru-RU"/>
        </w:rPr>
        <w:t>п</w:t>
      </w:r>
      <w:r>
        <w:rPr>
          <w:spacing w:val="-4"/>
          <w:szCs w:val="24"/>
          <w:lang w:val="ru-RU"/>
        </w:rPr>
        <w:t>у</w:t>
      </w:r>
      <w:r>
        <w:rPr>
          <w:szCs w:val="24"/>
          <w:lang w:val="ru-RU"/>
        </w:rPr>
        <w:t>б</w:t>
      </w:r>
      <w:r>
        <w:rPr>
          <w:spacing w:val="2"/>
          <w:szCs w:val="24"/>
          <w:lang w:val="ru-RU"/>
        </w:rPr>
        <w:t>л</w:t>
      </w:r>
      <w:r>
        <w:rPr>
          <w:spacing w:val="-1"/>
          <w:szCs w:val="24"/>
          <w:lang w:val="ru-RU"/>
        </w:rPr>
        <w:t>ик</w:t>
      </w:r>
      <w:r>
        <w:rPr>
          <w:szCs w:val="24"/>
          <w:lang w:val="ru-RU"/>
        </w:rPr>
        <w:t>е</w:t>
      </w:r>
      <w:r>
        <w:rPr>
          <w:spacing w:val="3"/>
          <w:szCs w:val="24"/>
          <w:lang w:val="sr-Latn-CS"/>
        </w:rPr>
        <w:t xml:space="preserve"> </w:t>
      </w:r>
      <w:r>
        <w:rPr>
          <w:szCs w:val="24"/>
          <w:lang w:val="ru-RU"/>
        </w:rPr>
        <w:t>Срб</w:t>
      </w:r>
      <w:r>
        <w:rPr>
          <w:spacing w:val="-1"/>
          <w:szCs w:val="24"/>
          <w:lang w:val="ru-RU"/>
        </w:rPr>
        <w:t>и</w:t>
      </w:r>
      <w:r>
        <w:rPr>
          <w:spacing w:val="1"/>
          <w:szCs w:val="24"/>
          <w:lang w:val="ru-RU"/>
        </w:rPr>
        <w:t>ј</w:t>
      </w:r>
      <w:r>
        <w:rPr>
          <w:szCs w:val="24"/>
          <w:lang w:val="ru-RU"/>
        </w:rPr>
        <w:t>е</w:t>
      </w:r>
      <w:r>
        <w:rPr>
          <w:szCs w:val="24"/>
          <w:lang w:val="sr-Cyrl-RS"/>
        </w:rPr>
        <w:t>.</w:t>
      </w:r>
    </w:p>
    <w:p>
      <w:pPr>
        <w:ind w:firstLine="708"/>
        <w:jc w:val="both"/>
        <w:rPr>
          <w:szCs w:val="24"/>
          <w:lang w:val="sr-Cyrl-RS"/>
        </w:rPr>
      </w:pPr>
      <w:r>
        <w:rPr>
          <w:szCs w:val="24"/>
          <w:lang w:val="ru-RU"/>
        </w:rPr>
        <w:t>Подносилац захтева дужан је да на рачун буџета Републике Србије уплати таксу од:</w:t>
      </w:r>
    </w:p>
    <w:p>
      <w:pPr>
        <w:ind w:firstLine="708"/>
        <w:jc w:val="both"/>
        <w:rPr>
          <w:szCs w:val="24"/>
          <w:lang w:val="sr-Cyrl-RS"/>
        </w:rPr>
      </w:pPr>
      <w:r>
        <w:rPr>
          <w:szCs w:val="24"/>
          <w:lang w:val="sr-Cyrl-RS"/>
        </w:rPr>
        <w:t xml:space="preserve">-120.000 динара, ако се захтев за зштиту права подноси </w:t>
      </w:r>
      <w:r>
        <w:rPr>
          <w:b/>
          <w:szCs w:val="24"/>
          <w:lang w:val="sr-Cyrl-RS"/>
        </w:rPr>
        <w:t xml:space="preserve">пре отварања понуда </w:t>
      </w:r>
      <w:r>
        <w:rPr>
          <w:szCs w:val="24"/>
          <w:lang w:val="sr-Cyrl-RS"/>
        </w:rPr>
        <w:t>и ако процењена вредност није већа од 120.000.000 динара;</w:t>
      </w:r>
    </w:p>
    <w:p>
      <w:pPr>
        <w:ind w:firstLine="708"/>
        <w:jc w:val="both"/>
        <w:rPr>
          <w:szCs w:val="24"/>
          <w:lang w:val="sr-Cyrl-RS"/>
        </w:rPr>
      </w:pPr>
      <w:r>
        <w:rPr>
          <w:szCs w:val="24"/>
          <w:lang w:val="sr-Cyrl-RS"/>
        </w:rPr>
        <w:t xml:space="preserve">- 250.000 динара ако се захтев за зштиту права подноси </w:t>
      </w:r>
      <w:r>
        <w:rPr>
          <w:b/>
          <w:szCs w:val="24"/>
          <w:lang w:val="sr-Cyrl-RS"/>
        </w:rPr>
        <w:t>пре отварања понуда</w:t>
      </w:r>
      <w:r>
        <w:rPr>
          <w:szCs w:val="24"/>
          <w:lang w:val="sr-Cyrl-RS"/>
        </w:rPr>
        <w:t xml:space="preserve"> и ако је процењена вредност већа од 120.000.000 динара;</w:t>
      </w:r>
    </w:p>
    <w:p>
      <w:pPr>
        <w:ind w:firstLine="708"/>
        <w:jc w:val="both"/>
        <w:rPr>
          <w:szCs w:val="24"/>
          <w:lang w:val="sr-Cyrl-RS"/>
        </w:rPr>
      </w:pPr>
      <w:r>
        <w:rPr>
          <w:szCs w:val="24"/>
          <w:lang w:val="sr-Cyrl-RS"/>
        </w:rPr>
        <w:t xml:space="preserve">-120.000 динара, ако се захтев за заштиту права подноси </w:t>
      </w:r>
      <w:r>
        <w:rPr>
          <w:b/>
          <w:szCs w:val="24"/>
          <w:lang w:val="sr-Cyrl-RS"/>
        </w:rPr>
        <w:t>након отварања понуда</w:t>
      </w:r>
      <w:r>
        <w:rPr>
          <w:szCs w:val="24"/>
          <w:lang w:val="sr-Cyrl-RS"/>
        </w:rPr>
        <w:t xml:space="preserve"> и ако процењена вредност није већа од 120.000.000 динара;</w:t>
      </w:r>
    </w:p>
    <w:p>
      <w:pPr>
        <w:ind w:firstLine="708"/>
        <w:jc w:val="both"/>
        <w:rPr>
          <w:szCs w:val="24"/>
          <w:lang w:val="sr-Cyrl-RS"/>
        </w:rPr>
      </w:pPr>
      <w:r>
        <w:rPr>
          <w:szCs w:val="24"/>
          <w:lang w:val="sr-Cyrl-RS"/>
        </w:rPr>
        <w:t>- 0,1 % процењене вредности јавне набавке, односно пону</w:t>
      </w:r>
      <w:r>
        <w:rPr>
          <w:szCs w:val="24"/>
          <w:lang w:val="ru-RU"/>
        </w:rPr>
        <w:t xml:space="preserve">ђене цене понуђача којем је додељен уговор, ако се захтев за заштиту права подноси </w:t>
      </w:r>
      <w:r>
        <w:rPr>
          <w:b/>
          <w:szCs w:val="24"/>
          <w:lang w:val="ru-RU"/>
        </w:rPr>
        <w:t>након отварања понуда</w:t>
      </w:r>
      <w:r>
        <w:rPr>
          <w:szCs w:val="24"/>
          <w:lang w:val="ru-RU"/>
        </w:rPr>
        <w:t xml:space="preserve"> и ако је та вредност већа од 120.000.000 динара.</w:t>
      </w:r>
    </w:p>
    <w:p>
      <w:pPr>
        <w:ind w:firstLine="708"/>
        <w:jc w:val="both"/>
        <w:rPr>
          <w:szCs w:val="24"/>
          <w:lang w:val="sr-Cyrl-RS"/>
        </w:rPr>
      </w:pPr>
      <w:r>
        <w:rPr>
          <w:szCs w:val="24"/>
          <w:lang w:val="sr-Cyrl-RS"/>
        </w:rPr>
        <w:t>П</w:t>
      </w:r>
      <w:r>
        <w:rPr>
          <w:szCs w:val="24"/>
          <w:lang w:val="ru-RU"/>
        </w:rPr>
        <w:t>оступак заштите права понуђача уређен је одредбама</w:t>
      </w:r>
      <w:r>
        <w:rPr>
          <w:szCs w:val="24"/>
          <w:lang w:val="sr-Cyrl-RS"/>
        </w:rPr>
        <w:t xml:space="preserve"> чл. </w:t>
      </w:r>
      <w:r>
        <w:rPr>
          <w:szCs w:val="24"/>
          <w:lang w:val="ru-RU"/>
        </w:rPr>
        <w:t>138. – 159.</w:t>
      </w:r>
      <w:r>
        <w:rPr>
          <w:szCs w:val="24"/>
          <w:lang w:val="sr-Cyrl-RS"/>
        </w:rPr>
        <w:t xml:space="preserve"> Закона, а посебна овлашћења Републичке комисије за заштиту права у поступцима јавних набавки, одредбама чл. 160 до 167.Закона.</w:t>
      </w:r>
    </w:p>
    <w:p>
      <w:pPr>
        <w:pStyle w:val="Heading3"/>
        <w:numPr>
          <w:ilvl w:val="0"/>
          <w:numId w:val="0"/>
        </w:numPr>
        <w:ind w:left="284"/>
        <w:rPr>
          <w:lang w:val="ru-RU"/>
        </w:rPr>
      </w:pPr>
      <w:r>
        <w:t xml:space="preserve">23.  </w:t>
      </w:r>
      <w:r>
        <w:rPr>
          <w:lang w:val="ru-RU"/>
        </w:rPr>
        <w:t>РОК У КОЈЕМ ЋЕ УГОВОР БИТИ ЗАКЉУЧЕН</w:t>
      </w:r>
    </w:p>
    <w:p>
      <w:pPr>
        <w:ind w:firstLine="708"/>
        <w:jc w:val="both"/>
        <w:rPr>
          <w:szCs w:val="24"/>
          <w:lang w:val="ru-RU"/>
        </w:rPr>
      </w:pPr>
      <w:r>
        <w:rPr>
          <w:szCs w:val="24"/>
          <w:lang w:val="ru-RU"/>
        </w:rPr>
        <w:t>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w:t>
      </w:r>
    </w:p>
    <w:p>
      <w:pPr>
        <w:pStyle w:val="Heading3"/>
        <w:numPr>
          <w:ilvl w:val="0"/>
          <w:numId w:val="0"/>
        </w:numPr>
        <w:autoSpaceDE w:val="0"/>
        <w:autoSpaceDN w:val="0"/>
        <w:adjustRightInd w:val="0"/>
        <w:ind w:left="714" w:hanging="357"/>
        <w:rPr>
          <w:rFonts w:eastAsia="Calibri-Bold"/>
          <w:lang w:val="sr-Cyrl-RS" w:eastAsia="sr-Cyrl-RS"/>
        </w:rPr>
      </w:pPr>
      <w:r>
        <w:rPr>
          <w:rFonts w:eastAsia="Calibri-Bold"/>
          <w:lang w:val="sr-Cyrl-RS" w:eastAsia="sr-Cyrl-RS"/>
        </w:rPr>
        <w:t>ИЗМЕНЕ ТОКОМ ТРАЈАЊА УГОВОРА О ЈАВНОЈ НАБАВЦИ РАДОВА</w:t>
      </w:r>
      <w:permStart w:id="454783043" w:edGrp="everyone"/>
      <w:r>
        <w:rPr>
          <w:rFonts w:eastAsia="Calibri-Bold"/>
          <w:lang w:val="sr-Cyrl-RS" w:eastAsia="sr-Cyrl-RS"/>
        </w:rPr>
        <w:t xml:space="preserve"> </w:t>
      </w:r>
    </w:p>
    <w:permEnd w:id="454783043"/>
    <w:p>
      <w:pPr>
        <w:pStyle w:val="Heading3"/>
        <w:numPr>
          <w:ilvl w:val="0"/>
          <w:numId w:val="0"/>
        </w:numPr>
        <w:autoSpaceDE w:val="0"/>
        <w:autoSpaceDN w:val="0"/>
        <w:adjustRightInd w:val="0"/>
        <w:ind w:firstLine="567"/>
        <w:rPr>
          <w:rFonts w:eastAsia="Calibri-Bold"/>
          <w:b w:val="0"/>
          <w:i w:val="0"/>
          <w:lang w:val="sr-Cyrl-RS" w:eastAsia="sr-Cyrl-RS"/>
        </w:rPr>
      </w:pPr>
      <w:r>
        <w:rPr>
          <w:rFonts w:eastAsia="Calibri-Bold"/>
          <w:b w:val="0"/>
          <w:i w:val="0"/>
          <w:lang w:val="sr-Cyrl-RS" w:eastAsia="sr-Cyrl-RS"/>
        </w:rPr>
        <w:t xml:space="preserve">Наручилац може, након закључења Уговора о јавној набавци </w:t>
      </w:r>
      <w:permStart w:id="1414664801" w:edGrp="everyone"/>
      <w:r>
        <w:rPr>
          <w:rFonts w:eastAsia="Calibri-Bold"/>
          <w:b w:val="0"/>
          <w:i w:val="0"/>
          <w:lang w:val="sr-Cyrl-RS" w:eastAsia="sr-Cyrl-RS"/>
        </w:rPr>
        <w:t xml:space="preserve"> </w:t>
      </w:r>
      <w:r>
        <w:rPr>
          <w:b w:val="0"/>
          <w:i w:val="0"/>
        </w:rPr>
        <w:t>радов</w:t>
      </w:r>
      <w:r>
        <w:rPr>
          <w:b w:val="0"/>
          <w:i w:val="0"/>
          <w:lang w:val="sr-Cyrl-RS"/>
        </w:rPr>
        <w:t>а</w:t>
      </w:r>
      <w:r>
        <w:rPr>
          <w:b w:val="0"/>
          <w:i w:val="0"/>
        </w:rPr>
        <w:t xml:space="preserve"> на реализацији пројекта: „</w:t>
      </w:r>
      <w:r>
        <w:rPr>
          <w:b w:val="0"/>
          <w:i w:val="0"/>
          <w:lang w:val="sr-Cyrl-RS"/>
        </w:rPr>
        <w:t xml:space="preserve">Реконструкција и доградња пијаце у </w:t>
      </w:r>
      <w:r>
        <w:rPr>
          <w:b w:val="0"/>
          <w:i w:val="0"/>
        </w:rPr>
        <w:t>Косјерићу"</w:t>
      </w:r>
      <w:permEnd w:id="1414664801"/>
      <w:r>
        <w:rPr>
          <w:rFonts w:eastAsia="Calibri-Bold"/>
          <w:b w:val="0"/>
          <w:i w:val="0"/>
          <w:lang w:val="sr-Cyrl-RS" w:eastAsia="sr-Cyrl-RS"/>
        </w:rPr>
        <w:t>, без спровођења поступка јавне набавке, да повећа обим радова који су предмет уговора.</w:t>
      </w:r>
    </w:p>
    <w:p>
      <w:pPr>
        <w:autoSpaceDE w:val="0"/>
        <w:autoSpaceDN w:val="0"/>
        <w:adjustRightInd w:val="0"/>
        <w:ind w:firstLine="567"/>
        <w:jc w:val="both"/>
        <w:rPr>
          <w:rFonts w:eastAsia="Calibri-Bold"/>
          <w:bCs/>
          <w:szCs w:val="24"/>
          <w:lang w:val="sr-Cyrl-RS" w:eastAsia="sr-Cyrl-RS"/>
        </w:rPr>
      </w:pPr>
      <w:r>
        <w:rPr>
          <w:rFonts w:eastAsia="Calibri-Bold"/>
          <w:bCs/>
          <w:szCs w:val="24"/>
          <w:lang w:val="sr-Cyrl-RS" w:eastAsia="sr-Cyrl-RS"/>
        </w:rPr>
        <w:t>Наручилац ће дозволити продужетак рока за извођење радова , ако наступе околности на које извођач радова није могао да утиче, а које се односе на:</w:t>
      </w:r>
    </w:p>
    <w:p>
      <w:pPr>
        <w:numPr>
          <w:ilvl w:val="0"/>
          <w:numId w:val="14"/>
        </w:numPr>
        <w:autoSpaceDE w:val="0"/>
        <w:autoSpaceDN w:val="0"/>
        <w:adjustRightInd w:val="0"/>
        <w:jc w:val="both"/>
        <w:rPr>
          <w:rFonts w:eastAsia="Arial Unicode MS"/>
          <w:bCs/>
          <w:kern w:val="2"/>
          <w:szCs w:val="24"/>
          <w:lang w:val="sr-Cyrl-RS" w:eastAsia="ar-SA"/>
        </w:rPr>
      </w:pPr>
      <w:r>
        <w:rPr>
          <w:rFonts w:eastAsia="Arial Unicode MS"/>
          <w:bCs/>
          <w:kern w:val="2"/>
          <w:szCs w:val="24"/>
          <w:lang w:val="sr-Cyrl-RS" w:eastAsia="ar-SA"/>
        </w:rPr>
        <w:t>Природни догађај (пожар, поплава, земљотрес, изузетно лоше време неуобичајено за годишње доба и за место на коме се радови изводе и сл.);</w:t>
      </w:r>
    </w:p>
    <w:p>
      <w:pPr>
        <w:numPr>
          <w:ilvl w:val="0"/>
          <w:numId w:val="14"/>
        </w:numPr>
        <w:suppressAutoHyphens/>
        <w:spacing w:line="100" w:lineRule="atLeast"/>
        <w:jc w:val="both"/>
        <w:rPr>
          <w:rFonts w:eastAsia="Arial Unicode MS"/>
          <w:bCs/>
          <w:kern w:val="2"/>
          <w:szCs w:val="24"/>
          <w:lang w:val="sr-Cyrl-RS" w:eastAsia="ar-SA"/>
        </w:rPr>
      </w:pPr>
      <w:r>
        <w:rPr>
          <w:rFonts w:eastAsia="Arial Unicode MS"/>
          <w:bCs/>
          <w:kern w:val="2"/>
          <w:szCs w:val="24"/>
          <w:lang w:val="sr-Cyrl-RS" w:eastAsia="ar-SA"/>
        </w:rPr>
        <w:t>Мере које буду предвиђене актима надлежних органа;</w:t>
      </w:r>
    </w:p>
    <w:p>
      <w:pPr>
        <w:numPr>
          <w:ilvl w:val="0"/>
          <w:numId w:val="14"/>
        </w:numPr>
        <w:suppressAutoHyphens/>
        <w:spacing w:line="100" w:lineRule="atLeast"/>
        <w:jc w:val="both"/>
        <w:rPr>
          <w:rFonts w:eastAsia="Arial Unicode MS"/>
          <w:bCs/>
          <w:kern w:val="2"/>
          <w:szCs w:val="24"/>
          <w:lang w:val="sr-Cyrl-RS" w:eastAsia="ar-SA"/>
        </w:rPr>
      </w:pPr>
      <w:r>
        <w:rPr>
          <w:rFonts w:eastAsia="Arial Unicode MS"/>
          <w:bCs/>
          <w:kern w:val="2"/>
          <w:szCs w:val="24"/>
          <w:lang w:val="sr-Cyrl-RS" w:eastAsia="ar-SA"/>
        </w:rPr>
        <w:t>Услови за извођење радова у земљи или води, који нису предвиђени техничком документациком;</w:t>
      </w:r>
    </w:p>
    <w:p>
      <w:pPr>
        <w:numPr>
          <w:ilvl w:val="0"/>
          <w:numId w:val="14"/>
        </w:numPr>
        <w:suppressAutoHyphens/>
        <w:spacing w:line="100" w:lineRule="atLeast"/>
        <w:jc w:val="both"/>
        <w:rPr>
          <w:rFonts w:eastAsia="Arial Unicode MS"/>
          <w:bCs/>
          <w:kern w:val="2"/>
          <w:szCs w:val="24"/>
          <w:lang w:val="sr-Cyrl-RS" w:eastAsia="ar-SA"/>
        </w:rPr>
      </w:pPr>
      <w:r>
        <w:rPr>
          <w:rFonts w:eastAsia="Arial Unicode MS"/>
          <w:bCs/>
          <w:kern w:val="2"/>
          <w:szCs w:val="24"/>
          <w:lang w:val="sr-Cyrl-RS" w:eastAsia="ar-SA"/>
        </w:rPr>
        <w:t>Закашњење наручиоца да Извођача радова уведе у посао;</w:t>
      </w:r>
    </w:p>
    <w:p>
      <w:pPr>
        <w:numPr>
          <w:ilvl w:val="0"/>
          <w:numId w:val="14"/>
        </w:numPr>
        <w:suppressAutoHyphens/>
        <w:spacing w:line="100" w:lineRule="atLeast"/>
        <w:jc w:val="both"/>
        <w:rPr>
          <w:rFonts w:eastAsia="Arial Unicode MS"/>
          <w:bCs/>
          <w:kern w:val="2"/>
          <w:szCs w:val="24"/>
          <w:lang w:val="sr-Cyrl-RS" w:eastAsia="ar-SA"/>
        </w:rPr>
      </w:pPr>
      <w:r>
        <w:rPr>
          <w:rFonts w:eastAsia="Arial Unicode MS"/>
          <w:bCs/>
          <w:kern w:val="2"/>
          <w:szCs w:val="24"/>
          <w:lang w:val="sr-Cyrl-RS" w:eastAsia="ar-SA"/>
        </w:rPr>
        <w:t xml:space="preserve">Хитне непредвиђене радове, </w:t>
      </w:r>
      <w:r>
        <w:rPr>
          <w:bCs/>
          <w:szCs w:val="24"/>
          <w:lang w:val="ru-RU"/>
        </w:rPr>
        <w:t>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 догађајима, у складу са чланом 634. Закона о облигационим односима и чланом 19. став 2. Посебних Узанси о грађењу („Службени  лист СФРЈ“, број 18/77).</w:t>
      </w:r>
    </w:p>
    <w:p>
      <w:pPr>
        <w:autoSpaceDE w:val="0"/>
        <w:autoSpaceDN w:val="0"/>
        <w:adjustRightInd w:val="0"/>
        <w:ind w:firstLine="567"/>
        <w:jc w:val="both"/>
        <w:rPr>
          <w:rFonts w:eastAsia="Calibri-Bold"/>
          <w:bCs/>
          <w:szCs w:val="24"/>
          <w:lang w:val="sr-Cyrl-RS" w:eastAsia="sr-Cyrl-RS"/>
        </w:rPr>
      </w:pPr>
      <w:r>
        <w:rPr>
          <w:rFonts w:eastAsia="Calibri-Bold"/>
          <w:bCs/>
          <w:szCs w:val="24"/>
          <w:lang w:val="sr-Cyrl-RS" w:eastAsia="sr-Cyrl-RS"/>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pPr>
        <w:autoSpaceDE w:val="0"/>
        <w:autoSpaceDN w:val="0"/>
        <w:adjustRightInd w:val="0"/>
        <w:jc w:val="both"/>
        <w:rPr>
          <w:rFonts w:eastAsia="Calibri-Bold"/>
          <w:b/>
          <w:bCs/>
          <w:szCs w:val="24"/>
          <w:lang w:val="sr-Cyrl-RS" w:eastAsia="sr-Cyrl-RS"/>
        </w:rPr>
      </w:pPr>
      <w:r>
        <w:rPr>
          <w:rFonts w:eastAsia="Calibri-Bold"/>
          <w:bCs/>
          <w:szCs w:val="24"/>
          <w:lang w:val="sr-Cyrl-RS" w:eastAsia="sr-Cyrl-RS"/>
        </w:rPr>
        <w:t xml:space="preserve">Изменом уговора, по било ком од наведених основа, </w:t>
      </w:r>
      <w:r>
        <w:rPr>
          <w:rFonts w:eastAsia="Calibri-Bold"/>
          <w:b/>
          <w:bCs/>
          <w:szCs w:val="24"/>
          <w:lang w:val="sr-Cyrl-RS" w:eastAsia="sr-Cyrl-RS"/>
        </w:rPr>
        <w:t>не може се мењати предмет јавне набавке.</w:t>
      </w:r>
    </w:p>
    <w:p>
      <w:pPr>
        <w:autoSpaceDE w:val="0"/>
        <w:autoSpaceDN w:val="0"/>
        <w:adjustRightInd w:val="0"/>
        <w:jc w:val="both"/>
        <w:rPr>
          <w:rFonts w:eastAsia="Calibri-Bold"/>
          <w:b/>
          <w:bCs/>
          <w:szCs w:val="24"/>
          <w:lang w:val="sr-Cyrl-RS" w:eastAsia="sr-Cyrl-RS"/>
        </w:rPr>
      </w:pPr>
    </w:p>
    <w:p>
      <w:pPr>
        <w:pStyle w:val="Heading2"/>
        <w:shd w:val="clear" w:color="auto" w:fill="CCC0D9"/>
        <w:rPr>
          <w:b w:val="0"/>
          <w:bCs w:val="0"/>
          <w:i w:val="0"/>
          <w:iCs w:val="0"/>
          <w:u w:val="single"/>
          <w:lang w:val="sr-Cyrl-RS"/>
        </w:rPr>
      </w:pPr>
      <w:r>
        <w:lastRenderedPageBreak/>
        <w:t>VII  ОБРАЗАЦ ПОНУД</w:t>
      </w:r>
      <w:r>
        <w:rPr>
          <w:lang w:val="sr-Cyrl-RS"/>
        </w:rPr>
        <w:t>Е</w:t>
      </w:r>
    </w:p>
    <w:p>
      <w:pPr>
        <w:jc w:val="both"/>
        <w:rPr>
          <w:i/>
          <w:iCs/>
          <w:szCs w:val="24"/>
          <w:lang w:val="sr-Cyrl-RS"/>
        </w:rPr>
      </w:pPr>
      <w:r>
        <w:rPr>
          <w:iCs/>
          <w:szCs w:val="24"/>
          <w:lang w:val="sr-Cyrl-RS"/>
        </w:rPr>
        <w:t>Понуда број ________________ од ________________ за јавну набавку</w:t>
      </w:r>
      <w:bookmarkStart w:id="7" w:name="Text42"/>
      <w:r>
        <w:rPr>
          <w:iCs/>
          <w:szCs w:val="24"/>
          <w:lang w:val="sr-Cyrl-RS"/>
        </w:rPr>
        <w:t xml:space="preserve"> </w:t>
      </w:r>
      <w:bookmarkEnd w:id="7"/>
      <w:r>
        <w:rPr>
          <w:iCs/>
          <w:szCs w:val="24"/>
          <w:lang w:val="sr-Cyrl-RS"/>
        </w:rPr>
        <w:t xml:space="preserve">радова </w:t>
      </w:r>
      <w:r>
        <w:rPr>
          <w:szCs w:val="24"/>
        </w:rPr>
        <w:t>на реализацији пројекта: „</w:t>
      </w:r>
      <w:r>
        <w:rPr>
          <w:szCs w:val="24"/>
          <w:lang w:val="sr-Cyrl-RS"/>
        </w:rPr>
        <w:t xml:space="preserve">Реконструкција и доградња пијаце у </w:t>
      </w:r>
      <w:r>
        <w:rPr>
          <w:szCs w:val="24"/>
        </w:rPr>
        <w:t>Косјерићу"</w:t>
      </w:r>
      <w:r>
        <w:rPr>
          <w:b/>
          <w:bCs/>
          <w:i/>
          <w:iCs/>
          <w:szCs w:val="24"/>
          <w:lang w:val="sr-Cyrl-RS"/>
        </w:rPr>
        <w:t>,</w:t>
      </w:r>
      <w:r>
        <w:rPr>
          <w:b/>
          <w:bCs/>
          <w:iCs/>
          <w:szCs w:val="24"/>
          <w:lang w:val="sr-Cyrl-RS"/>
        </w:rPr>
        <w:t xml:space="preserve"> </w:t>
      </w:r>
      <w:r>
        <w:rPr>
          <w:iCs/>
          <w:szCs w:val="24"/>
          <w:lang w:val="sr-Cyrl-RS"/>
        </w:rPr>
        <w:t xml:space="preserve">ЈН број </w:t>
      </w:r>
      <w:permStart w:id="1921130220" w:edGrp="everyone"/>
      <w:r>
        <w:rPr>
          <w:iCs/>
          <w:szCs w:val="24"/>
          <w:lang w:val="sr-Cyrl-RS"/>
        </w:rPr>
        <w:t xml:space="preserve">  1.3.4  </w:t>
      </w:r>
      <w:permEnd w:id="1921130220"/>
      <w:r>
        <w:rPr>
          <w:iCs/>
          <w:szCs w:val="24"/>
          <w:lang w:val="sr-Cyrl-RS"/>
        </w:rPr>
        <w:t xml:space="preserve"> </w:t>
      </w:r>
    </w:p>
    <w:p>
      <w:pPr>
        <w:jc w:val="both"/>
        <w:rPr>
          <w:i/>
          <w:iCs/>
          <w:szCs w:val="24"/>
          <w:lang w:val="sr-Cyrl-RS"/>
        </w:rPr>
      </w:pPr>
    </w:p>
    <w:p>
      <w:pPr>
        <w:jc w:val="both"/>
        <w:rPr>
          <w:i/>
          <w:iCs/>
          <w:szCs w:val="24"/>
        </w:rPr>
      </w:pPr>
    </w:p>
    <w:p>
      <w:pPr>
        <w:rPr>
          <w:i/>
          <w:iCs/>
          <w:szCs w:val="24"/>
        </w:rPr>
      </w:pPr>
      <w:r>
        <w:rPr>
          <w:b/>
          <w:bCs/>
          <w:i/>
          <w:iCs/>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tc>
          <w:tcPr>
            <w:tcW w:w="4621" w:type="dxa"/>
            <w:tcBorders>
              <w:top w:val="single" w:sz="4" w:space="0" w:color="000000"/>
              <w:left w:val="single" w:sz="4" w:space="0" w:color="000000"/>
              <w:bottom w:val="single" w:sz="4" w:space="0" w:color="000000"/>
            </w:tcBorders>
            <w:shd w:val="clear" w:color="auto" w:fill="auto"/>
          </w:tcPr>
          <w:p>
            <w:pPr>
              <w:jc w:val="both"/>
              <w:rPr>
                <w:b/>
                <w:bCs/>
                <w:i/>
                <w:iCs/>
                <w:szCs w:val="24"/>
              </w:rPr>
            </w:pPr>
            <w:r>
              <w:rPr>
                <w:i/>
                <w:iCs/>
                <w:szCs w:val="24"/>
              </w:rPr>
              <w:t>Назив понуђача:</w:t>
            </w:r>
          </w:p>
          <w:p>
            <w:pPr>
              <w:jc w:val="both"/>
              <w:rPr>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szCs w:val="24"/>
              </w:rPr>
            </w:pPr>
          </w:p>
          <w:p>
            <w:pPr>
              <w:rPr>
                <w:b/>
                <w:bCs/>
                <w:i/>
                <w:iCs/>
                <w:szCs w:val="24"/>
              </w:rPr>
            </w:pPr>
          </w:p>
          <w:p>
            <w:pPr>
              <w:rPr>
                <w:b/>
                <w:bCs/>
                <w:i/>
                <w:iCs/>
                <w:szCs w:val="24"/>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szCs w:val="24"/>
              </w:rPr>
            </w:pPr>
            <w:r>
              <w:rPr>
                <w:i/>
                <w:iCs/>
                <w:szCs w:val="24"/>
              </w:rPr>
              <w:t>Адреса понуђача:</w:t>
            </w:r>
          </w:p>
          <w:p>
            <w:pPr>
              <w:jc w:val="both"/>
              <w:rPr>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szCs w:val="24"/>
              </w:rPr>
            </w:pPr>
          </w:p>
          <w:p>
            <w:pPr>
              <w:rPr>
                <w:b/>
                <w:bCs/>
                <w:i/>
                <w:iCs/>
                <w:szCs w:val="24"/>
              </w:rPr>
            </w:pPr>
          </w:p>
          <w:p>
            <w:pPr>
              <w:rPr>
                <w:b/>
                <w:bCs/>
                <w:i/>
                <w:iCs/>
                <w:szCs w:val="24"/>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szCs w:val="24"/>
              </w:rPr>
            </w:pPr>
            <w:r>
              <w:rPr>
                <w:i/>
                <w:iCs/>
                <w:szCs w:val="24"/>
              </w:rPr>
              <w:t>Матични број понуђача:</w:t>
            </w:r>
          </w:p>
          <w:p>
            <w:pPr>
              <w:jc w:val="both"/>
              <w:rPr>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szCs w:val="24"/>
              </w:rPr>
            </w:pPr>
          </w:p>
          <w:p>
            <w:pPr>
              <w:rPr>
                <w:b/>
                <w:bCs/>
                <w:i/>
                <w:iCs/>
                <w:szCs w:val="24"/>
              </w:rPr>
            </w:pPr>
          </w:p>
          <w:p>
            <w:pPr>
              <w:rPr>
                <w:b/>
                <w:bCs/>
                <w:i/>
                <w:iCs/>
                <w:szCs w:val="24"/>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szCs w:val="24"/>
                <w:lang w:val="ru-RU"/>
              </w:rPr>
            </w:pPr>
            <w:r>
              <w:rPr>
                <w:i/>
                <w:iCs/>
                <w:szCs w:val="24"/>
                <w:lang w:val="ru-RU"/>
              </w:rPr>
              <w:t>Порески идентификациони број понуђача (ПИБ):</w:t>
            </w:r>
          </w:p>
          <w:p>
            <w:pPr>
              <w:jc w:val="both"/>
              <w:rPr>
                <w:b/>
                <w:bCs/>
                <w:i/>
                <w:iCs/>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szCs w:val="24"/>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szCs w:val="24"/>
              </w:rPr>
            </w:pPr>
            <w:r>
              <w:rPr>
                <w:i/>
                <w:iCs/>
                <w:szCs w:val="24"/>
              </w:rPr>
              <w:t xml:space="preserve">Име </w:t>
            </w:r>
            <w:r>
              <w:rPr>
                <w:i/>
                <w:iCs/>
                <w:szCs w:val="24"/>
                <w:lang w:val="sr-Cyrl-RS"/>
              </w:rPr>
              <w:t>лица</w:t>
            </w:r>
            <w:r>
              <w:rPr>
                <w:i/>
                <w:iCs/>
                <w:szCs w:val="24"/>
              </w:rPr>
              <w:t xml:space="preserve"> за контакт:</w:t>
            </w:r>
          </w:p>
          <w:p>
            <w:pPr>
              <w:jc w:val="both"/>
              <w:rPr>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szCs w:val="24"/>
              </w:rPr>
            </w:pPr>
          </w:p>
          <w:p>
            <w:pPr>
              <w:rPr>
                <w:b/>
                <w:bCs/>
                <w:i/>
                <w:iCs/>
                <w:szCs w:val="24"/>
              </w:rPr>
            </w:pPr>
          </w:p>
          <w:p>
            <w:pPr>
              <w:rPr>
                <w:b/>
                <w:bCs/>
                <w:i/>
                <w:iCs/>
                <w:szCs w:val="24"/>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szCs w:val="24"/>
                <w:lang w:val="ru-RU"/>
              </w:rPr>
            </w:pPr>
            <w:r>
              <w:rPr>
                <w:i/>
                <w:iCs/>
                <w:szCs w:val="24"/>
                <w:lang w:val="ru-RU"/>
              </w:rPr>
              <w:t>Електронска адреса понуђача (</w:t>
            </w:r>
            <w:r>
              <w:rPr>
                <w:i/>
                <w:iCs/>
                <w:szCs w:val="24"/>
              </w:rPr>
              <w:t>e</w:t>
            </w:r>
            <w:r>
              <w:rPr>
                <w:i/>
                <w:iCs/>
                <w:szCs w:val="24"/>
                <w:lang w:val="ru-RU"/>
              </w:rPr>
              <w:t>-</w:t>
            </w:r>
            <w:r>
              <w:rPr>
                <w:i/>
                <w:iCs/>
                <w:szCs w:val="24"/>
              </w:rPr>
              <w:t>mail</w:t>
            </w:r>
            <w:r>
              <w:rPr>
                <w:i/>
                <w:iCs/>
                <w:szCs w:val="24"/>
                <w:lang w:val="ru-RU"/>
              </w:rPr>
              <w:t>):</w:t>
            </w:r>
          </w:p>
          <w:p>
            <w:pPr>
              <w:jc w:val="both"/>
              <w:rPr>
                <w:b/>
                <w:bCs/>
                <w:i/>
                <w:iCs/>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szCs w:val="24"/>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szCs w:val="24"/>
              </w:rPr>
            </w:pPr>
            <w:r>
              <w:rPr>
                <w:i/>
                <w:iCs/>
                <w:szCs w:val="24"/>
              </w:rPr>
              <w:t>Телефон:</w:t>
            </w:r>
          </w:p>
          <w:p>
            <w:pPr>
              <w:jc w:val="both"/>
              <w:rPr>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szCs w:val="24"/>
              </w:rPr>
            </w:pPr>
          </w:p>
          <w:p>
            <w:pPr>
              <w:rPr>
                <w:b/>
                <w:bCs/>
                <w:i/>
                <w:iCs/>
                <w:szCs w:val="24"/>
              </w:rPr>
            </w:pPr>
          </w:p>
          <w:p>
            <w:pPr>
              <w:rPr>
                <w:b/>
                <w:bCs/>
                <w:i/>
                <w:iCs/>
                <w:szCs w:val="24"/>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szCs w:val="24"/>
              </w:rPr>
            </w:pPr>
            <w:r>
              <w:rPr>
                <w:i/>
                <w:iCs/>
                <w:szCs w:val="24"/>
              </w:rPr>
              <w:t>Телефакс:</w:t>
            </w:r>
          </w:p>
          <w:p>
            <w:pPr>
              <w:jc w:val="both"/>
              <w:rPr>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szCs w:val="24"/>
              </w:rPr>
            </w:pPr>
          </w:p>
          <w:p>
            <w:pPr>
              <w:rPr>
                <w:b/>
                <w:bCs/>
                <w:i/>
                <w:iCs/>
                <w:szCs w:val="24"/>
              </w:rPr>
            </w:pPr>
          </w:p>
          <w:p>
            <w:pPr>
              <w:rPr>
                <w:b/>
                <w:bCs/>
                <w:i/>
                <w:iCs/>
                <w:szCs w:val="24"/>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szCs w:val="24"/>
                <w:lang w:val="ru-RU"/>
              </w:rPr>
            </w:pPr>
            <w:r>
              <w:rPr>
                <w:i/>
                <w:iCs/>
                <w:szCs w:val="24"/>
                <w:lang w:val="ru-RU"/>
              </w:rPr>
              <w:t>Број рачуна понуђача и назив банке:</w:t>
            </w:r>
          </w:p>
          <w:p>
            <w:pPr>
              <w:jc w:val="both"/>
              <w:rPr>
                <w:b/>
                <w:bCs/>
                <w:i/>
                <w:iCs/>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szCs w:val="24"/>
                <w:lang w:val="ru-RU"/>
              </w:rPr>
            </w:pPr>
          </w:p>
          <w:p>
            <w:pPr>
              <w:rPr>
                <w:b/>
                <w:bCs/>
                <w:i/>
                <w:iCs/>
                <w:szCs w:val="24"/>
                <w:lang w:val="ru-RU"/>
              </w:rPr>
            </w:pPr>
          </w:p>
          <w:p>
            <w:pPr>
              <w:rPr>
                <w:b/>
                <w:bCs/>
                <w:i/>
                <w:iCs/>
                <w:szCs w:val="24"/>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szCs w:val="24"/>
                <w:lang w:val="ru-RU"/>
              </w:rPr>
            </w:pPr>
            <w:r>
              <w:rPr>
                <w:i/>
                <w:iCs/>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pPr>
              <w:snapToGrid w:val="0"/>
              <w:ind w:firstLine="708"/>
              <w:rPr>
                <w:b/>
                <w:bCs/>
                <w:i/>
                <w:iCs/>
                <w:szCs w:val="24"/>
                <w:lang w:val="ru-RU"/>
              </w:rPr>
            </w:pPr>
          </w:p>
          <w:p>
            <w:pPr>
              <w:ind w:firstLine="708"/>
              <w:rPr>
                <w:b/>
                <w:bCs/>
                <w:i/>
                <w:iCs/>
                <w:szCs w:val="24"/>
                <w:lang w:val="ru-RU"/>
              </w:rPr>
            </w:pPr>
          </w:p>
          <w:p>
            <w:pPr>
              <w:ind w:firstLine="708"/>
              <w:rPr>
                <w:b/>
                <w:bCs/>
                <w:i/>
                <w:iCs/>
                <w:szCs w:val="24"/>
                <w:lang w:val="ru-RU"/>
              </w:rPr>
            </w:pPr>
          </w:p>
        </w:tc>
      </w:tr>
    </w:tbl>
    <w:p>
      <w:pPr>
        <w:rPr>
          <w:szCs w:val="24"/>
        </w:rPr>
      </w:pPr>
    </w:p>
    <w:p>
      <w:pPr>
        <w:rPr>
          <w:b/>
          <w:bCs/>
          <w:i/>
          <w:iCs/>
          <w:szCs w:val="24"/>
        </w:rPr>
      </w:pPr>
    </w:p>
    <w:p>
      <w:pPr>
        <w:rPr>
          <w:szCs w:val="24"/>
        </w:rPr>
      </w:pPr>
      <w:r>
        <w:rPr>
          <w:rFonts w:eastAsia="TimesNewRomanPSMT"/>
          <w:b/>
          <w:bCs/>
          <w:i/>
          <w:iCs/>
          <w:szCs w:val="24"/>
        </w:rPr>
        <w:t xml:space="preserve">2) ПОНУДУ ПОДНОСИ: </w:t>
      </w:r>
    </w:p>
    <w:p>
      <w:pPr>
        <w:autoSpaceDE w:val="0"/>
        <w:autoSpaceDN w:val="0"/>
        <w:adjustRightInd w:val="0"/>
        <w:rPr>
          <w:rFonts w:eastAsia="Calibri-Bold"/>
          <w:bCs/>
          <w:szCs w:val="24"/>
          <w:lang w:val="sr-Cyrl-RS" w:eastAsia="sr-Cyrl-RS"/>
        </w:rPr>
      </w:pPr>
    </w:p>
    <w:tbl>
      <w:tblPr>
        <w:tblW w:w="0" w:type="auto"/>
        <w:tblInd w:w="-20" w:type="dxa"/>
        <w:tblLayout w:type="fixed"/>
        <w:tblLook w:val="0000" w:firstRow="0" w:lastRow="0" w:firstColumn="0" w:lastColumn="0" w:noHBand="0" w:noVBand="0"/>
      </w:tblPr>
      <w:tblGrid>
        <w:gridCol w:w="9282"/>
      </w:tblGrid>
      <w:tr>
        <w:tc>
          <w:tcPr>
            <w:tcW w:w="928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rPr>
                <w:szCs w:val="24"/>
              </w:rPr>
            </w:pPr>
          </w:p>
          <w:p>
            <w:pPr>
              <w:jc w:val="center"/>
              <w:rPr>
                <w:rFonts w:eastAsia="TimesNewRomanPSMT"/>
                <w:b/>
                <w:bCs/>
                <w:szCs w:val="24"/>
              </w:rPr>
            </w:pPr>
            <w:r>
              <w:rPr>
                <w:rFonts w:eastAsia="TimesNewRomanPSMT"/>
                <w:b/>
                <w:bCs/>
                <w:szCs w:val="24"/>
              </w:rPr>
              <w:t xml:space="preserve">А) САМОСТАЛНО </w:t>
            </w:r>
          </w:p>
        </w:tc>
      </w:tr>
      <w:tr>
        <w:tc>
          <w:tcPr>
            <w:tcW w:w="928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rPr>
                <w:rFonts w:eastAsia="TimesNewRomanPSMT"/>
                <w:b/>
                <w:bCs/>
                <w:szCs w:val="24"/>
              </w:rPr>
            </w:pPr>
          </w:p>
          <w:p>
            <w:pPr>
              <w:jc w:val="center"/>
              <w:rPr>
                <w:rFonts w:eastAsia="TimesNewRomanPSMT"/>
                <w:b/>
                <w:bCs/>
                <w:szCs w:val="24"/>
              </w:rPr>
            </w:pPr>
            <w:r>
              <w:rPr>
                <w:rFonts w:eastAsia="TimesNewRomanPSMT"/>
                <w:b/>
                <w:bCs/>
                <w:szCs w:val="24"/>
              </w:rPr>
              <w:t>Б) СА ПОДИЗВОЂАЧЕМ</w:t>
            </w:r>
          </w:p>
        </w:tc>
      </w:tr>
      <w:tr>
        <w:tc>
          <w:tcPr>
            <w:tcW w:w="928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rPr>
                <w:rFonts w:eastAsia="TimesNewRomanPSMT"/>
                <w:b/>
                <w:bCs/>
                <w:szCs w:val="24"/>
              </w:rPr>
            </w:pPr>
          </w:p>
          <w:p>
            <w:pPr>
              <w:jc w:val="center"/>
              <w:rPr>
                <w:b/>
                <w:i/>
                <w:iCs/>
                <w:szCs w:val="24"/>
                <w:lang w:val="ru-RU"/>
              </w:rPr>
            </w:pPr>
            <w:r>
              <w:rPr>
                <w:rFonts w:eastAsia="TimesNewRomanPSMT"/>
                <w:b/>
                <w:bCs/>
                <w:szCs w:val="24"/>
              </w:rPr>
              <w:t>В) КАО ЗАЈЕДНИЧКУ ПОНУДУ</w:t>
            </w:r>
          </w:p>
        </w:tc>
      </w:tr>
    </w:tbl>
    <w:p>
      <w:pPr>
        <w:jc w:val="both"/>
        <w:rPr>
          <w:b/>
          <w:i/>
          <w:iCs/>
          <w:szCs w:val="24"/>
          <w:lang w:val="ru-RU"/>
        </w:rPr>
      </w:pPr>
    </w:p>
    <w:p>
      <w:pPr>
        <w:jc w:val="both"/>
        <w:rPr>
          <w:rFonts w:eastAsia="TimesNewRomanPSMT"/>
          <w:bCs/>
          <w:szCs w:val="24"/>
        </w:rPr>
      </w:pPr>
      <w:r>
        <w:rPr>
          <w:b/>
          <w:i/>
          <w:iCs/>
          <w:szCs w:val="24"/>
          <w:lang w:val="ru-RU"/>
        </w:rPr>
        <w:t>Напомена:</w:t>
      </w:r>
      <w:r>
        <w:rPr>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pPr>
        <w:autoSpaceDE w:val="0"/>
        <w:autoSpaceDN w:val="0"/>
        <w:adjustRightInd w:val="0"/>
        <w:rPr>
          <w:rFonts w:eastAsia="Calibri-Bold"/>
          <w:bCs/>
          <w:szCs w:val="24"/>
          <w:lang w:val="sr-Cyrl-RS" w:eastAsia="sr-Cyrl-RS"/>
        </w:rPr>
      </w:pPr>
    </w:p>
    <w:p>
      <w:pPr>
        <w:rPr>
          <w:b/>
          <w:bCs/>
          <w:i/>
          <w:iCs/>
          <w:szCs w:val="24"/>
          <w:u w:val="single"/>
          <w:lang w:val="sr-Cyrl-RS"/>
        </w:rPr>
      </w:pPr>
    </w:p>
    <w:p>
      <w:pPr>
        <w:rPr>
          <w:rFonts w:eastAsia="TimesNewRomanPSMT"/>
          <w:b/>
          <w:bCs/>
          <w:i/>
          <w:szCs w:val="24"/>
          <w:lang w:val="sr-Cyrl-CS"/>
        </w:rPr>
      </w:pPr>
    </w:p>
    <w:p>
      <w:pPr>
        <w:jc w:val="both"/>
        <w:rPr>
          <w:rFonts w:eastAsia="TimesNewRomanPSMT"/>
          <w:b/>
          <w:bCs/>
          <w:i/>
          <w:szCs w:val="24"/>
        </w:rPr>
      </w:pPr>
      <w:r>
        <w:rPr>
          <w:rFonts w:eastAsia="TimesNewRomanPSMT"/>
          <w:b/>
          <w:bCs/>
          <w:i/>
          <w:szCs w:val="24"/>
          <w:lang w:val="sr-Cyrl-CS"/>
        </w:rPr>
        <w:t xml:space="preserve">3) </w:t>
      </w:r>
      <w:r>
        <w:rPr>
          <w:rFonts w:eastAsia="TimesNewRomanPSMT"/>
          <w:b/>
          <w:bCs/>
          <w:i/>
          <w:szCs w:val="24"/>
        </w:rPr>
        <w:t xml:space="preserve">ПОДАЦИ О ПОДИЗВОЂАЧУ </w:t>
      </w:r>
    </w:p>
    <w:p>
      <w:pPr>
        <w:jc w:val="both"/>
        <w:rPr>
          <w:szCs w:val="24"/>
        </w:rPr>
      </w:pPr>
      <w:r>
        <w:rPr>
          <w:rFonts w:eastAsia="TimesNewRomanPSMT"/>
          <w:b/>
          <w:bCs/>
          <w:i/>
          <w:szCs w:val="24"/>
        </w:rPr>
        <w:tab/>
      </w:r>
    </w:p>
    <w:tbl>
      <w:tblPr>
        <w:tblW w:w="0" w:type="auto"/>
        <w:tblInd w:w="-20" w:type="dxa"/>
        <w:tblLayout w:type="fixed"/>
        <w:tblLook w:val="0000" w:firstRow="0" w:lastRow="0" w:firstColumn="0" w:lastColumn="0" w:noHBand="0" w:noVBand="0"/>
      </w:tblPr>
      <w:tblGrid>
        <w:gridCol w:w="465"/>
        <w:gridCol w:w="4219"/>
        <w:gridCol w:w="4598"/>
      </w:tblGrid>
      <w:tr>
        <w:tc>
          <w:tcPr>
            <w:tcW w:w="465" w:type="dxa"/>
            <w:tcBorders>
              <w:top w:val="single" w:sz="4" w:space="0" w:color="000000"/>
              <w:left w:val="single" w:sz="4" w:space="0" w:color="000000"/>
              <w:bottom w:val="single" w:sz="4" w:space="0" w:color="000000"/>
            </w:tcBorders>
            <w:shd w:val="clear" w:color="auto" w:fill="auto"/>
          </w:tcPr>
          <w:p>
            <w:pPr>
              <w:snapToGrid w:val="0"/>
              <w:jc w:val="both"/>
              <w:rPr>
                <w:szCs w:val="24"/>
              </w:rPr>
            </w:pPr>
          </w:p>
          <w:p>
            <w:pPr>
              <w:jc w:val="both"/>
              <w:rPr>
                <w:rFonts w:eastAsia="TimesNewRomanPSMT"/>
                <w:bCs/>
                <w:i/>
                <w:szCs w:val="24"/>
              </w:rPr>
            </w:pPr>
            <w:r>
              <w:rPr>
                <w:rFonts w:eastAsia="TimesNewRomanPSMT"/>
                <w:bCs/>
                <w:i/>
                <w:szCs w:val="24"/>
              </w:rPr>
              <w:t>1)</w:t>
            </w: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p>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p>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p>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 xml:space="preserve">Име </w:t>
            </w:r>
            <w:r>
              <w:rPr>
                <w:rFonts w:eastAsia="TimesNewRomanPSMT"/>
                <w:bCs/>
                <w:i/>
                <w:szCs w:val="24"/>
                <w:lang w:val="sr-Cyrl-RS"/>
              </w:rPr>
              <w:t>лица</w:t>
            </w:r>
            <w:r>
              <w:rPr>
                <w:rFonts w:eastAsia="TimesNewRomanPSMT"/>
                <w:bCs/>
                <w:i/>
                <w:szCs w:val="24"/>
              </w:rPr>
              <w:t xml:space="preserve">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lang w:val="ru-RU"/>
              </w:rPr>
            </w:pPr>
          </w:p>
          <w:p>
            <w:pPr>
              <w:rPr>
                <w:rFonts w:eastAsia="TimesNewRomanPSMT"/>
                <w:b/>
                <w:bCs/>
                <w:szCs w:val="24"/>
                <w:lang w:val="ru-RU"/>
              </w:rPr>
            </w:pPr>
            <w:r>
              <w:rPr>
                <w:rFonts w:eastAsia="TimesNewRomanPSMT"/>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lang w:val="ru-RU"/>
              </w:rPr>
            </w:pPr>
          </w:p>
          <w:p>
            <w:pPr>
              <w:rPr>
                <w:rFonts w:eastAsia="TimesNewRomanPSMT"/>
                <w:b/>
                <w:bCs/>
                <w:szCs w:val="24"/>
                <w:lang w:val="ru-RU"/>
              </w:rPr>
            </w:pPr>
            <w:r>
              <w:rPr>
                <w:rFonts w:eastAsia="TimesNewRomanPSMT"/>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lang w:val="ru-RU"/>
              </w:rPr>
            </w:pPr>
          </w:p>
          <w:p>
            <w:pPr>
              <w:jc w:val="both"/>
              <w:rPr>
                <w:rFonts w:eastAsia="TimesNewRomanPSMT"/>
                <w:bCs/>
                <w:i/>
                <w:szCs w:val="24"/>
              </w:rPr>
            </w:pPr>
            <w:r>
              <w:rPr>
                <w:rFonts w:eastAsia="TimesNewRomanPSMT"/>
                <w:bCs/>
                <w:i/>
                <w:szCs w:val="24"/>
              </w:rPr>
              <w:t>2)</w:t>
            </w: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p>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p>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p>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 xml:space="preserve">Име </w:t>
            </w:r>
            <w:r>
              <w:rPr>
                <w:rFonts w:eastAsia="TimesNewRomanPSMT"/>
                <w:bCs/>
                <w:i/>
                <w:szCs w:val="24"/>
                <w:lang w:val="sr-Cyrl-RS"/>
              </w:rPr>
              <w:t>лица</w:t>
            </w:r>
            <w:r>
              <w:rPr>
                <w:rFonts w:eastAsia="TimesNewRomanPSMT"/>
                <w:bCs/>
                <w:i/>
                <w:szCs w:val="24"/>
              </w:rPr>
              <w:t xml:space="preserve">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lang w:val="ru-RU"/>
              </w:rPr>
            </w:pPr>
          </w:p>
          <w:p>
            <w:pPr>
              <w:rPr>
                <w:rFonts w:eastAsia="TimesNewRomanPSMT"/>
                <w:b/>
                <w:bCs/>
                <w:szCs w:val="24"/>
                <w:lang w:val="ru-RU"/>
              </w:rPr>
            </w:pPr>
            <w:r>
              <w:rPr>
                <w:rFonts w:eastAsia="TimesNewRomanPSMT"/>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lang w:val="ru-RU"/>
              </w:rPr>
            </w:pPr>
          </w:p>
          <w:p>
            <w:pPr>
              <w:rPr>
                <w:rFonts w:eastAsia="TimesNewRomanPSMT"/>
                <w:b/>
                <w:bCs/>
                <w:szCs w:val="24"/>
                <w:lang w:val="ru-RU"/>
              </w:rPr>
            </w:pPr>
            <w:r>
              <w:rPr>
                <w:rFonts w:eastAsia="TimesNewRomanPSMT"/>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lang w:val="ru-RU"/>
              </w:rPr>
            </w:pPr>
          </w:p>
        </w:tc>
      </w:tr>
    </w:tbl>
    <w:p>
      <w:pPr>
        <w:jc w:val="both"/>
        <w:rPr>
          <w:b/>
          <w:bCs/>
          <w:i/>
          <w:iCs/>
          <w:szCs w:val="24"/>
          <w:u w:val="single"/>
          <w:lang w:val="ru-RU"/>
        </w:rPr>
      </w:pPr>
    </w:p>
    <w:p>
      <w:pPr>
        <w:jc w:val="both"/>
        <w:rPr>
          <w:rFonts w:eastAsia="TimesNewRomanPSMT"/>
          <w:b/>
          <w:bCs/>
          <w:szCs w:val="24"/>
          <w:lang w:val="ru-RU"/>
        </w:rPr>
      </w:pPr>
      <w:r>
        <w:rPr>
          <w:b/>
          <w:bCs/>
          <w:i/>
          <w:iCs/>
          <w:szCs w:val="24"/>
          <w:u w:val="single"/>
          <w:lang w:val="ru-RU"/>
        </w:rPr>
        <w:t>Напомена:</w:t>
      </w:r>
      <w:r>
        <w:rPr>
          <w:b/>
          <w:bCs/>
          <w:i/>
          <w:iCs/>
          <w:szCs w:val="24"/>
          <w:lang w:val="ru-RU"/>
        </w:rPr>
        <w:t xml:space="preserve"> </w:t>
      </w:r>
      <w:r>
        <w:rPr>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pPr>
        <w:rPr>
          <w:rFonts w:eastAsia="Calibri-Bold"/>
          <w:bCs/>
          <w:szCs w:val="24"/>
          <w:lang w:val="sr-Cyrl-RS" w:eastAsia="sr-Cyrl-RS"/>
        </w:rPr>
      </w:pPr>
      <w:r>
        <w:rPr>
          <w:rFonts w:eastAsia="Calibri-Bold"/>
          <w:bCs/>
          <w:szCs w:val="24"/>
          <w:lang w:val="sr-Cyrl-RS" w:eastAsia="sr-Cyrl-RS"/>
        </w:rPr>
        <w:br w:type="page"/>
      </w:r>
    </w:p>
    <w:p>
      <w:pPr>
        <w:jc w:val="both"/>
        <w:rPr>
          <w:rFonts w:eastAsia="TimesNewRomanPSMT"/>
          <w:b/>
          <w:bCs/>
          <w:i/>
          <w:szCs w:val="24"/>
          <w:lang w:val="ru-RU"/>
        </w:rPr>
      </w:pPr>
      <w:r>
        <w:rPr>
          <w:rFonts w:eastAsia="TimesNewRomanPSMT"/>
          <w:b/>
          <w:bCs/>
          <w:i/>
          <w:szCs w:val="24"/>
          <w:lang w:val="sr-Cyrl-CS"/>
        </w:rPr>
        <w:lastRenderedPageBreak/>
        <w:t xml:space="preserve">4) </w:t>
      </w:r>
      <w:r>
        <w:rPr>
          <w:rFonts w:eastAsia="TimesNewRomanPSMT"/>
          <w:b/>
          <w:bCs/>
          <w:i/>
          <w:szCs w:val="24"/>
          <w:lang w:val="ru-RU"/>
        </w:rPr>
        <w:t>ПОДАЦИ О УЧЕСНИКУ  У ЗАЈЕДНИЧКОЈ ПОНУДИ</w:t>
      </w:r>
    </w:p>
    <w:p>
      <w:pPr>
        <w:jc w:val="both"/>
        <w:rPr>
          <w:szCs w:val="24"/>
        </w:rPr>
      </w:pPr>
      <w:r>
        <w:rPr>
          <w:rFonts w:eastAsia="TimesNewRomanPSMT"/>
          <w:b/>
          <w:bCs/>
          <w:i/>
          <w:szCs w:val="24"/>
          <w:lang w:val="ru-RU"/>
        </w:rPr>
        <w:tab/>
      </w:r>
    </w:p>
    <w:tbl>
      <w:tblPr>
        <w:tblW w:w="0" w:type="auto"/>
        <w:tblInd w:w="-20" w:type="dxa"/>
        <w:tblLayout w:type="fixed"/>
        <w:tblLook w:val="0000" w:firstRow="0" w:lastRow="0" w:firstColumn="0" w:lastColumn="0" w:noHBand="0" w:noVBand="0"/>
      </w:tblPr>
      <w:tblGrid>
        <w:gridCol w:w="465"/>
        <w:gridCol w:w="4219"/>
        <w:gridCol w:w="4598"/>
      </w:tblGrid>
      <w:tr>
        <w:tc>
          <w:tcPr>
            <w:tcW w:w="465" w:type="dxa"/>
            <w:tcBorders>
              <w:top w:val="single" w:sz="4" w:space="0" w:color="000000"/>
              <w:left w:val="single" w:sz="4" w:space="0" w:color="000000"/>
              <w:bottom w:val="single" w:sz="4" w:space="0" w:color="000000"/>
            </w:tcBorders>
            <w:shd w:val="clear" w:color="auto" w:fill="auto"/>
          </w:tcPr>
          <w:p>
            <w:pPr>
              <w:snapToGrid w:val="0"/>
              <w:jc w:val="both"/>
              <w:rPr>
                <w:szCs w:val="24"/>
              </w:rPr>
            </w:pPr>
          </w:p>
          <w:p>
            <w:pPr>
              <w:jc w:val="both"/>
              <w:rPr>
                <w:rFonts w:eastAsia="TimesNewRomanPSMT"/>
                <w:bCs/>
                <w:i/>
                <w:szCs w:val="24"/>
                <w:lang w:val="ru-RU"/>
              </w:rPr>
            </w:pPr>
            <w:r>
              <w:rPr>
                <w:rFonts w:eastAsia="TimesNewRomanPSMT"/>
                <w:bCs/>
                <w:i/>
                <w:szCs w:val="24"/>
              </w:rPr>
              <w:t>1)</w:t>
            </w: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lang w:val="ru-RU"/>
              </w:rPr>
            </w:pPr>
          </w:p>
          <w:p>
            <w:pPr>
              <w:rPr>
                <w:rFonts w:eastAsia="TimesNewRomanPSMT"/>
                <w:b/>
                <w:bCs/>
                <w:szCs w:val="24"/>
                <w:lang w:val="ru-RU"/>
              </w:rPr>
            </w:pPr>
            <w:r>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lang w:val="ru-RU"/>
              </w:rPr>
            </w:pPr>
          </w:p>
          <w:p>
            <w:pPr>
              <w:jc w:val="both"/>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lang w:val="ru-RU"/>
              </w:rPr>
            </w:pPr>
          </w:p>
          <w:p>
            <w:pPr>
              <w:rPr>
                <w:rFonts w:eastAsia="TimesNewRomanPSMT"/>
                <w:b/>
                <w:bCs/>
                <w:szCs w:val="24"/>
              </w:rPr>
            </w:pPr>
            <w:r>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p>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p>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 xml:space="preserve">Име </w:t>
            </w:r>
            <w:r>
              <w:rPr>
                <w:rFonts w:eastAsia="TimesNewRomanPSMT"/>
                <w:bCs/>
                <w:i/>
                <w:szCs w:val="24"/>
                <w:lang w:val="sr-Cyrl-RS"/>
              </w:rPr>
              <w:t>лица</w:t>
            </w:r>
            <w:r>
              <w:rPr>
                <w:rFonts w:eastAsia="TimesNewRomanPSMT"/>
                <w:bCs/>
                <w:i/>
                <w:szCs w:val="24"/>
              </w:rPr>
              <w:t xml:space="preserve">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p>
            <w:pPr>
              <w:jc w:val="both"/>
              <w:rPr>
                <w:rFonts w:eastAsia="TimesNewRomanPSMT"/>
                <w:bCs/>
                <w:i/>
                <w:szCs w:val="24"/>
                <w:lang w:val="ru-RU"/>
              </w:rPr>
            </w:pPr>
            <w:r>
              <w:rPr>
                <w:rFonts w:eastAsia="TimesNewRomanPSMT"/>
                <w:bCs/>
                <w:i/>
                <w:szCs w:val="24"/>
              </w:rPr>
              <w:t>2)</w:t>
            </w: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lang w:val="ru-RU"/>
              </w:rPr>
            </w:pPr>
          </w:p>
          <w:p>
            <w:pPr>
              <w:rPr>
                <w:rFonts w:eastAsia="TimesNewRomanPSMT"/>
                <w:b/>
                <w:bCs/>
                <w:szCs w:val="24"/>
                <w:lang w:val="ru-RU"/>
              </w:rPr>
            </w:pPr>
            <w:r>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lang w:val="ru-RU"/>
              </w:rPr>
            </w:pPr>
          </w:p>
          <w:p>
            <w:pPr>
              <w:jc w:val="both"/>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lang w:val="ru-RU"/>
              </w:rPr>
            </w:pPr>
          </w:p>
          <w:p>
            <w:pPr>
              <w:rPr>
                <w:rFonts w:eastAsia="TimesNewRomanPSMT"/>
                <w:b/>
                <w:bCs/>
                <w:szCs w:val="24"/>
              </w:rPr>
            </w:pPr>
            <w:r>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p>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p>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p>
            <w:pPr>
              <w:jc w:val="both"/>
              <w:rPr>
                <w:rFonts w:eastAsia="TimesNewRomanPSMT"/>
                <w:bCs/>
                <w:i/>
                <w:szCs w:val="24"/>
                <w:lang w:val="ru-RU"/>
              </w:rPr>
            </w:pPr>
            <w:r>
              <w:rPr>
                <w:rFonts w:eastAsia="TimesNewRomanPSMT"/>
                <w:bCs/>
                <w:i/>
                <w:szCs w:val="24"/>
              </w:rPr>
              <w:t>3)</w:t>
            </w: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lang w:val="ru-RU"/>
              </w:rPr>
            </w:pPr>
          </w:p>
          <w:p>
            <w:pPr>
              <w:rPr>
                <w:rFonts w:eastAsia="TimesNewRomanPSMT"/>
                <w:b/>
                <w:bCs/>
                <w:szCs w:val="24"/>
                <w:lang w:val="ru-RU"/>
              </w:rPr>
            </w:pPr>
            <w:r>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lang w:val="ru-RU"/>
              </w:rPr>
            </w:pPr>
          </w:p>
          <w:p>
            <w:pPr>
              <w:jc w:val="both"/>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lang w:val="ru-RU"/>
              </w:rPr>
            </w:pPr>
          </w:p>
          <w:p>
            <w:pPr>
              <w:rPr>
                <w:rFonts w:eastAsia="TimesNewRomanPSMT"/>
                <w:b/>
                <w:bCs/>
                <w:szCs w:val="24"/>
              </w:rPr>
            </w:pPr>
            <w:r>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p>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p>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bl>
    <w:p>
      <w:pPr>
        <w:jc w:val="both"/>
        <w:rPr>
          <w:b/>
          <w:bCs/>
          <w:i/>
          <w:iCs/>
          <w:szCs w:val="24"/>
          <w:u w:val="single"/>
          <w:lang w:val="sr-Cyrl-RS"/>
        </w:rPr>
      </w:pPr>
    </w:p>
    <w:p>
      <w:pPr>
        <w:jc w:val="both"/>
        <w:rPr>
          <w:b/>
          <w:bCs/>
          <w:i/>
          <w:iCs/>
          <w:szCs w:val="24"/>
          <w:u w:val="single"/>
          <w:lang w:val="sr-Cyrl-RS"/>
        </w:rPr>
      </w:pPr>
    </w:p>
    <w:p>
      <w:pPr>
        <w:jc w:val="both"/>
        <w:rPr>
          <w:b/>
          <w:bCs/>
          <w:i/>
          <w:iCs/>
          <w:szCs w:val="24"/>
        </w:rPr>
      </w:pPr>
      <w:r>
        <w:rPr>
          <w:b/>
          <w:bCs/>
          <w:i/>
          <w:iCs/>
          <w:szCs w:val="24"/>
          <w:u w:val="single"/>
        </w:rPr>
        <w:t>Напомена:</w:t>
      </w:r>
      <w:r>
        <w:rPr>
          <w:b/>
          <w:bCs/>
          <w:i/>
          <w:iCs/>
          <w:szCs w:val="24"/>
        </w:rPr>
        <w:t xml:space="preserve"> </w:t>
      </w:r>
      <w:r>
        <w:rPr>
          <w:i/>
          <w:iCs/>
          <w:szCs w:val="24"/>
          <w:lang w:val="ru-RU"/>
        </w:rPr>
        <w:t>Табелу „Подаци о учеснику у заједничкој понуди“</w:t>
      </w:r>
      <w:r>
        <w:rPr>
          <w:i/>
          <w:iCs/>
          <w:szCs w:val="24"/>
          <w:lang w:val="sr-Latn-RS"/>
        </w:rPr>
        <w:t xml:space="preserve"> </w:t>
      </w:r>
      <w:r>
        <w:rPr>
          <w:i/>
          <w:iCs/>
          <w:szCs w:val="24"/>
          <w:lang w:val="ru-RU"/>
        </w:rPr>
        <w:t>попуњавају они понуђачи који подносе заједничку понуду.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pPr>
        <w:rPr>
          <w:rFonts w:eastAsia="TimesNewRomanPSMT"/>
          <w:b/>
          <w:bCs/>
          <w:szCs w:val="24"/>
          <w:lang w:val="sr-Cyrl-CS"/>
        </w:rPr>
      </w:pPr>
      <w:r>
        <w:rPr>
          <w:rFonts w:eastAsia="TimesNewRomanPSMT"/>
          <w:b/>
          <w:bCs/>
          <w:szCs w:val="24"/>
          <w:lang w:val="sr-Cyrl-CS"/>
        </w:rPr>
        <w:br w:type="page"/>
      </w:r>
    </w:p>
    <w:p>
      <w:pPr>
        <w:jc w:val="both"/>
        <w:rPr>
          <w:rFonts w:eastAsia="TimesNewRomanPSMT"/>
          <w:b/>
          <w:bCs/>
          <w:szCs w:val="24"/>
          <w:lang w:val="sr-Latn-RS"/>
        </w:rPr>
      </w:pPr>
      <w:r>
        <w:rPr>
          <w:rFonts w:eastAsia="TimesNewRomanPSMT"/>
          <w:b/>
          <w:bCs/>
          <w:szCs w:val="24"/>
          <w:lang w:val="sr-Cyrl-CS"/>
        </w:rPr>
        <w:lastRenderedPageBreak/>
        <w:t xml:space="preserve">5) </w:t>
      </w:r>
      <w:r>
        <w:rPr>
          <w:rFonts w:eastAsia="TimesNewRomanPSMT"/>
          <w:b/>
          <w:bCs/>
          <w:szCs w:val="24"/>
        </w:rPr>
        <w:t>ОПИС ПРЕДМЕТА НАБАВКЕ</w:t>
      </w:r>
      <w:permStart w:id="1402153301" w:edGrp="everyone"/>
      <w:r>
        <w:rPr>
          <w:rFonts w:eastAsia="TimesNewRomanPSMT"/>
          <w:b/>
          <w:bCs/>
          <w:szCs w:val="24"/>
          <w:lang w:val="sr-Cyrl-RS"/>
        </w:rPr>
        <w:t xml:space="preserve"> радова </w:t>
      </w:r>
      <w:r>
        <w:rPr>
          <w:szCs w:val="24"/>
        </w:rPr>
        <w:t>на реализацији пројекта: „</w:t>
      </w:r>
      <w:r>
        <w:rPr>
          <w:szCs w:val="24"/>
          <w:lang w:val="sr-Cyrl-RS"/>
        </w:rPr>
        <w:t xml:space="preserve">Реконструкција и доградња пијаце у </w:t>
      </w:r>
      <w:r>
        <w:rPr>
          <w:szCs w:val="24"/>
        </w:rPr>
        <w:t>Косјерићу”</w:t>
      </w:r>
      <w:r>
        <w:rPr>
          <w:szCs w:val="24"/>
          <w:lang w:val="sr-Cyrl-RS"/>
        </w:rPr>
        <w:t xml:space="preserve"> </w:t>
      </w:r>
      <w:r>
        <w:rPr>
          <w:szCs w:val="24"/>
          <w:lang w:val="sr-Latn-RS"/>
        </w:rPr>
        <w:t xml:space="preserve"> </w:t>
      </w:r>
      <w:permEnd w:id="1402153301"/>
    </w:p>
    <w:p>
      <w:pPr>
        <w:jc w:val="both"/>
        <w:rPr>
          <w:rFonts w:eastAsia="TimesNewRomanPSMT"/>
          <w:b/>
          <w:bCs/>
          <w:szCs w:val="24"/>
        </w:rPr>
      </w:pPr>
    </w:p>
    <w:tbl>
      <w:tblPr>
        <w:tblW w:w="0" w:type="auto"/>
        <w:tblInd w:w="303" w:type="dxa"/>
        <w:tblLayout w:type="fixed"/>
        <w:tblLook w:val="0000" w:firstRow="0" w:lastRow="0" w:firstColumn="0" w:lastColumn="0" w:noHBand="0" w:noVBand="0"/>
      </w:tblPr>
      <w:tblGrid>
        <w:gridCol w:w="5250"/>
        <w:gridCol w:w="3375"/>
      </w:tblGrid>
      <w:tr>
        <w:tc>
          <w:tcPr>
            <w:tcW w:w="5250" w:type="dxa"/>
            <w:tcBorders>
              <w:top w:val="single" w:sz="4" w:space="0" w:color="000000"/>
              <w:left w:val="single" w:sz="4" w:space="0" w:color="000000"/>
              <w:bottom w:val="single" w:sz="4" w:space="0" w:color="000000"/>
            </w:tcBorders>
            <w:shd w:val="clear" w:color="auto" w:fill="auto"/>
          </w:tcPr>
          <w:p>
            <w:pPr>
              <w:snapToGrid w:val="0"/>
              <w:rPr>
                <w:rFonts w:eastAsia="TimesNewRomanPSMT"/>
                <w:bCs/>
                <w:szCs w:val="24"/>
                <w:lang w:val="ru-RU"/>
              </w:rPr>
            </w:pPr>
          </w:p>
          <w:p>
            <w:pPr>
              <w:rPr>
                <w:rFonts w:eastAsia="TimesNewRomanPSMT"/>
                <w:bCs/>
                <w:szCs w:val="24"/>
                <w:lang w:val="ru-RU"/>
              </w:rPr>
            </w:pPr>
            <w:r>
              <w:rPr>
                <w:rFonts w:eastAsia="TimesNewRomanPSMT"/>
                <w:bCs/>
                <w:szCs w:val="24"/>
                <w:lang w:val="ru-RU"/>
              </w:rPr>
              <w:t xml:space="preserve">Укупна цена, без ПДВ-а </w:t>
            </w:r>
          </w:p>
          <w:p>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szCs w:val="24"/>
                <w:lang w:val="ru-RU"/>
              </w:rPr>
            </w:pPr>
          </w:p>
          <w:p>
            <w:pPr>
              <w:jc w:val="both"/>
              <w:rPr>
                <w:rFonts w:eastAsia="TimesNewRomanPSMT"/>
                <w:bCs/>
                <w:szCs w:val="24"/>
                <w:lang w:val="ru-RU"/>
              </w:rPr>
            </w:pPr>
          </w:p>
        </w:tc>
      </w:tr>
      <w:tr>
        <w:tc>
          <w:tcPr>
            <w:tcW w:w="5250" w:type="dxa"/>
            <w:tcBorders>
              <w:top w:val="single" w:sz="4" w:space="0" w:color="000000"/>
              <w:left w:val="single" w:sz="4" w:space="0" w:color="000000"/>
              <w:bottom w:val="single" w:sz="4" w:space="0" w:color="000000"/>
            </w:tcBorders>
            <w:shd w:val="clear" w:color="auto" w:fill="auto"/>
          </w:tcPr>
          <w:p>
            <w:pPr>
              <w:snapToGrid w:val="0"/>
              <w:rPr>
                <w:rFonts w:eastAsia="TimesNewRomanPSMT"/>
                <w:bCs/>
                <w:szCs w:val="24"/>
                <w:lang w:val="ru-RU"/>
              </w:rPr>
            </w:pPr>
          </w:p>
          <w:p>
            <w:pPr>
              <w:rPr>
                <w:rFonts w:eastAsia="TimesNewRomanPSMT"/>
                <w:bCs/>
                <w:szCs w:val="24"/>
                <w:lang w:val="ru-RU"/>
              </w:rPr>
            </w:pPr>
            <w:r>
              <w:rPr>
                <w:rFonts w:eastAsia="TimesNewRomanPSMT"/>
                <w:bCs/>
                <w:szCs w:val="24"/>
                <w:lang w:val="ru-RU"/>
              </w:rPr>
              <w:t>Укупна цена, са ПДВ-ом</w:t>
            </w:r>
          </w:p>
          <w:p>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szCs w:val="24"/>
                <w:lang w:val="ru-RU"/>
              </w:rPr>
            </w:pPr>
          </w:p>
        </w:tc>
      </w:tr>
      <w:tr>
        <w:tc>
          <w:tcPr>
            <w:tcW w:w="5250" w:type="dxa"/>
            <w:tcBorders>
              <w:top w:val="single" w:sz="4" w:space="0" w:color="000000"/>
              <w:left w:val="single" w:sz="4" w:space="0" w:color="000000"/>
              <w:bottom w:val="single" w:sz="4" w:space="0" w:color="000000"/>
            </w:tcBorders>
            <w:shd w:val="clear" w:color="auto" w:fill="auto"/>
          </w:tcPr>
          <w:p>
            <w:pPr>
              <w:snapToGrid w:val="0"/>
              <w:rPr>
                <w:rFonts w:eastAsia="TimesNewRomanPSMT"/>
                <w:bCs/>
                <w:szCs w:val="24"/>
                <w:lang w:val="ru-RU"/>
              </w:rPr>
            </w:pPr>
          </w:p>
          <w:p>
            <w:pPr>
              <w:rPr>
                <w:rFonts w:eastAsia="TimesNewRomanPSMT"/>
                <w:bCs/>
                <w:szCs w:val="24"/>
                <w:lang w:val="ru-RU"/>
              </w:rPr>
            </w:pPr>
            <w:r>
              <w:rPr>
                <w:rFonts w:eastAsia="TimesNewRomanPSMT"/>
                <w:bCs/>
                <w:szCs w:val="24"/>
                <w:lang w:val="ru-RU"/>
              </w:rPr>
              <w:t>Рок и начин плаћања</w:t>
            </w:r>
          </w:p>
          <w:p>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pPr>
              <w:ind w:left="259"/>
              <w:rPr>
                <w:rFonts w:eastAsia="TimesNewRomanPSMT"/>
                <w:bCs/>
                <w:szCs w:val="24"/>
                <w:lang w:val="ru-RU"/>
              </w:rPr>
            </w:pPr>
            <w:r>
              <w:rPr>
                <w:rFonts w:eastAsia="TimesNewRomanPSMT"/>
                <w:bCs/>
                <w:szCs w:val="24"/>
                <w:lang w:val="ru-RU"/>
              </w:rPr>
              <w:t>Рок плаћања је 45 дана од достављања оверених привремених ситуација и окончане ситуације</w:t>
            </w:r>
          </w:p>
        </w:tc>
      </w:tr>
      <w:tr>
        <w:tc>
          <w:tcPr>
            <w:tcW w:w="5250" w:type="dxa"/>
            <w:tcBorders>
              <w:top w:val="single" w:sz="4" w:space="0" w:color="000000"/>
              <w:left w:val="single" w:sz="4" w:space="0" w:color="000000"/>
              <w:bottom w:val="single" w:sz="4" w:space="0" w:color="000000"/>
            </w:tcBorders>
            <w:shd w:val="clear" w:color="auto" w:fill="auto"/>
          </w:tcPr>
          <w:p>
            <w:pPr>
              <w:snapToGrid w:val="0"/>
              <w:rPr>
                <w:rFonts w:eastAsia="TimesNewRomanPSMT"/>
                <w:bCs/>
                <w:szCs w:val="24"/>
                <w:lang w:val="ru-RU"/>
              </w:rPr>
            </w:pPr>
          </w:p>
          <w:p>
            <w:pPr>
              <w:rPr>
                <w:rFonts w:eastAsia="TimesNewRomanPSMT"/>
                <w:bCs/>
                <w:szCs w:val="24"/>
                <w:lang w:val="ru-RU"/>
              </w:rPr>
            </w:pPr>
            <w:r>
              <w:rPr>
                <w:rFonts w:eastAsia="TimesNewRomanPSMT"/>
                <w:bCs/>
                <w:szCs w:val="24"/>
                <w:lang w:val="ru-RU"/>
              </w:rPr>
              <w:t>Рок важења понуде</w:t>
            </w:r>
          </w:p>
          <w:p>
            <w:pPr>
              <w:rPr>
                <w:rFonts w:eastAsia="TimesNewRomanPSMT"/>
                <w:bCs/>
                <w:szCs w:val="24"/>
                <w:lang w:val="ru-RU"/>
              </w:rPr>
            </w:pPr>
            <w:r>
              <w:rPr>
                <w:rFonts w:eastAsia="TimesNewRomanPSMT"/>
                <w:bCs/>
                <w:szCs w:val="24"/>
                <w:lang w:val="ru-RU"/>
              </w:rPr>
              <w:t xml:space="preserve">(не може бити краћи од 60 дана од дана отварања понуда) </w:t>
            </w:r>
          </w:p>
          <w:p>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pPr>
              <w:ind w:left="259"/>
              <w:rPr>
                <w:rFonts w:eastAsia="TimesNewRomanPSMT"/>
                <w:bCs/>
                <w:szCs w:val="24"/>
                <w:lang w:val="ru-RU"/>
              </w:rPr>
            </w:pPr>
            <w:r>
              <w:rPr>
                <w:rFonts w:eastAsia="TimesNewRomanPSMT"/>
                <w:bCs/>
                <w:szCs w:val="24"/>
                <w:lang w:val="ru-RU"/>
              </w:rPr>
              <w:t xml:space="preserve">___ дана од дана отварања понуда </w:t>
            </w:r>
          </w:p>
        </w:tc>
      </w:tr>
      <w:tr>
        <w:tc>
          <w:tcPr>
            <w:tcW w:w="5250" w:type="dxa"/>
            <w:tcBorders>
              <w:top w:val="single" w:sz="4" w:space="0" w:color="000000"/>
              <w:left w:val="single" w:sz="4" w:space="0" w:color="000000"/>
              <w:bottom w:val="single" w:sz="4" w:space="0" w:color="000000"/>
            </w:tcBorders>
            <w:shd w:val="clear" w:color="auto" w:fill="auto"/>
          </w:tcPr>
          <w:p>
            <w:pPr>
              <w:snapToGrid w:val="0"/>
              <w:rPr>
                <w:rFonts w:eastAsia="TimesNewRomanPSMT"/>
                <w:bCs/>
                <w:szCs w:val="24"/>
                <w:lang w:val="ru-RU"/>
              </w:rPr>
            </w:pPr>
          </w:p>
          <w:p>
            <w:pPr>
              <w:rPr>
                <w:rFonts w:eastAsia="TimesNewRomanPSMT"/>
                <w:bCs/>
                <w:szCs w:val="24"/>
                <w:lang w:val="ru-RU"/>
              </w:rPr>
            </w:pPr>
            <w:r>
              <w:rPr>
                <w:rFonts w:eastAsia="TimesNewRomanPSMT"/>
                <w:bCs/>
                <w:szCs w:val="24"/>
                <w:lang w:val="ru-RU"/>
              </w:rPr>
              <w:t>Рок извођења радова од дана увођења у посао</w:t>
            </w:r>
          </w:p>
          <w:p>
            <w:pPr>
              <w:rPr>
                <w:rFonts w:eastAsia="TimesNewRomanPSMT"/>
                <w:bCs/>
                <w:szCs w:val="24"/>
                <w:lang w:val="ru-RU"/>
              </w:rPr>
            </w:pPr>
            <w:r>
              <w:rPr>
                <w:rFonts w:eastAsia="TimesNewRomanPSMT"/>
                <w:bCs/>
                <w:szCs w:val="24"/>
                <w:lang w:val="ru-RU"/>
              </w:rPr>
              <w:t>(не може бити краћи од 90 календарских дана)</w:t>
            </w:r>
          </w:p>
          <w:p>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pPr>
              <w:ind w:left="259"/>
              <w:rPr>
                <w:rFonts w:eastAsia="TimesNewRomanPSMT"/>
                <w:bCs/>
                <w:szCs w:val="24"/>
                <w:lang w:val="ru-RU"/>
              </w:rPr>
            </w:pPr>
            <w:r>
              <w:rPr>
                <w:rFonts w:eastAsia="TimesNewRomanPSMT"/>
                <w:bCs/>
                <w:szCs w:val="24"/>
                <w:lang w:val="ru-RU"/>
              </w:rPr>
              <w:t xml:space="preserve">____ календарских дана од дана увођења у посао </w:t>
            </w:r>
          </w:p>
        </w:tc>
      </w:tr>
      <w:tr>
        <w:tc>
          <w:tcPr>
            <w:tcW w:w="5250" w:type="dxa"/>
            <w:tcBorders>
              <w:top w:val="single" w:sz="4" w:space="0" w:color="000000"/>
              <w:left w:val="single" w:sz="4" w:space="0" w:color="000000"/>
              <w:bottom w:val="single" w:sz="4" w:space="0" w:color="000000"/>
            </w:tcBorders>
            <w:shd w:val="clear" w:color="auto" w:fill="auto"/>
          </w:tcPr>
          <w:p>
            <w:pPr>
              <w:snapToGrid w:val="0"/>
              <w:rPr>
                <w:rFonts w:eastAsia="TimesNewRomanPSMT"/>
                <w:bCs/>
                <w:szCs w:val="24"/>
                <w:lang w:val="ru-RU"/>
              </w:rPr>
            </w:pPr>
          </w:p>
          <w:p>
            <w:pPr>
              <w:rPr>
                <w:rFonts w:eastAsia="TimesNewRomanPSMT"/>
                <w:bCs/>
                <w:szCs w:val="24"/>
              </w:rPr>
            </w:pPr>
            <w:r>
              <w:rPr>
                <w:rFonts w:eastAsia="TimesNewRomanPSMT"/>
                <w:bCs/>
                <w:szCs w:val="24"/>
                <w:lang w:val="ru-RU"/>
              </w:rPr>
              <w:t xml:space="preserve">Гарантни </w:t>
            </w:r>
            <w:r>
              <w:rPr>
                <w:rFonts w:eastAsia="TimesNewRomanPSMT"/>
                <w:bCs/>
                <w:szCs w:val="24"/>
              </w:rPr>
              <w:t>период</w:t>
            </w:r>
          </w:p>
          <w:p>
            <w:pPr>
              <w:rPr>
                <w:rFonts w:eastAsia="TimesNewRomanPSMT"/>
                <w:bCs/>
                <w:szCs w:val="24"/>
              </w:rPr>
            </w:pPr>
            <w:r>
              <w:rPr>
                <w:rFonts w:eastAsia="TimesNewRomanPSMT"/>
                <w:bCs/>
                <w:szCs w:val="24"/>
                <w:lang w:val="ru-RU"/>
              </w:rPr>
              <w:t>(не може бити краћи од</w:t>
            </w:r>
            <w:r>
              <w:rPr>
                <w:rFonts w:eastAsia="TimesNewRomanPSMT"/>
                <w:bCs/>
                <w:szCs w:val="24"/>
              </w:rPr>
              <w:t xml:space="preserve"> </w:t>
            </w:r>
            <w:r>
              <w:rPr>
                <w:rFonts w:eastAsia="TimesNewRomanPSMT"/>
                <w:bCs/>
                <w:szCs w:val="24"/>
                <w:lang w:val="sr-Cyrl-RS"/>
              </w:rPr>
              <w:t xml:space="preserve">24 </w:t>
            </w:r>
            <w:r>
              <w:rPr>
                <w:rFonts w:eastAsia="TimesNewRomanPSMT"/>
                <w:bCs/>
                <w:szCs w:val="24"/>
              </w:rPr>
              <w:t>месеца од дана примопредаје радова</w:t>
            </w:r>
          </w:p>
          <w:p>
            <w:pPr>
              <w:rPr>
                <w:rFonts w:eastAsia="TimesNewRomanPSMT"/>
                <w:bCs/>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pPr>
              <w:ind w:left="259"/>
              <w:rPr>
                <w:rFonts w:eastAsia="TimesNewRomanPSMT"/>
                <w:bCs/>
                <w:szCs w:val="24"/>
              </w:rPr>
            </w:pPr>
            <w:r>
              <w:rPr>
                <w:rFonts w:eastAsia="TimesNewRomanPSMT"/>
                <w:bCs/>
                <w:szCs w:val="24"/>
              </w:rPr>
              <w:t xml:space="preserve">___ месеци/а од дана примопредаје радова </w:t>
            </w:r>
          </w:p>
        </w:tc>
      </w:tr>
    </w:tbl>
    <w:p>
      <w:pPr>
        <w:autoSpaceDE w:val="0"/>
        <w:autoSpaceDN w:val="0"/>
        <w:adjustRightInd w:val="0"/>
        <w:rPr>
          <w:rFonts w:eastAsia="Calibri-Bold"/>
          <w:bCs/>
          <w:szCs w:val="24"/>
          <w:lang w:val="sr-Cyrl-RS" w:eastAsia="sr-Cyrl-RS"/>
        </w:rPr>
      </w:pPr>
    </w:p>
    <w:p>
      <w:pPr>
        <w:autoSpaceDE w:val="0"/>
        <w:autoSpaceDN w:val="0"/>
        <w:adjustRightInd w:val="0"/>
        <w:rPr>
          <w:rFonts w:eastAsia="Calibri-Bold"/>
          <w:b/>
          <w:bCs/>
          <w:szCs w:val="24"/>
          <w:lang w:val="sr-Cyrl-RS" w:eastAsia="sr-Cyrl-RS"/>
        </w:rPr>
      </w:pPr>
      <w:r>
        <w:rPr>
          <w:rFonts w:eastAsia="Calibri-Bold"/>
          <w:b/>
          <w:bCs/>
          <w:szCs w:val="24"/>
          <w:lang w:val="sr-Cyrl-RS" w:eastAsia="sr-Cyrl-RS"/>
        </w:rPr>
        <w:t>НАПОМЕНА:</w:t>
      </w:r>
    </w:p>
    <w:p>
      <w:pPr>
        <w:autoSpaceDE w:val="0"/>
        <w:autoSpaceDN w:val="0"/>
        <w:adjustRightInd w:val="0"/>
        <w:rPr>
          <w:rFonts w:eastAsia="Calibri-Bold"/>
          <w:b/>
          <w:bCs/>
          <w:szCs w:val="24"/>
          <w:lang w:val="sr-Cyrl-RS" w:eastAsia="sr-Cyrl-RS"/>
        </w:rPr>
      </w:pPr>
      <w:r>
        <w:rPr>
          <w:b/>
          <w:szCs w:val="24"/>
          <w:lang w:val="sr-Cyrl-RS"/>
        </w:rPr>
        <w:t>Овом понудом прихватамо све услове из позива за подношење понуда и конкурсне документације за ову јавну набавку</w:t>
      </w:r>
    </w:p>
    <w:p>
      <w:pPr>
        <w:autoSpaceDE w:val="0"/>
        <w:autoSpaceDN w:val="0"/>
        <w:adjustRightInd w:val="0"/>
        <w:rPr>
          <w:rFonts w:eastAsia="Calibri-Bold"/>
          <w:bCs/>
          <w:szCs w:val="24"/>
          <w:lang w:val="sr-Cyrl-RS" w:eastAsia="sr-Cyrl-RS"/>
        </w:rPr>
      </w:pPr>
    </w:p>
    <w:p>
      <w:pPr>
        <w:autoSpaceDE w:val="0"/>
        <w:autoSpaceDN w:val="0"/>
        <w:adjustRightInd w:val="0"/>
        <w:rPr>
          <w:rFonts w:eastAsia="Calibri-Bold"/>
          <w:bCs/>
          <w:szCs w:val="24"/>
          <w:lang w:val="sr-Cyrl-RS" w:eastAsia="sr-Cyrl-RS"/>
        </w:rPr>
      </w:pPr>
    </w:p>
    <w:tbl>
      <w:tblPr>
        <w:tblW w:w="0" w:type="auto"/>
        <w:tblLayout w:type="fixed"/>
        <w:tblLook w:val="0000" w:firstRow="0" w:lastRow="0" w:firstColumn="0" w:lastColumn="0" w:noHBand="0" w:noVBand="0"/>
      </w:tblPr>
      <w:tblGrid>
        <w:gridCol w:w="3080"/>
        <w:gridCol w:w="3065"/>
        <w:gridCol w:w="3097"/>
      </w:tblGrid>
      <w:tr>
        <w:tc>
          <w:tcPr>
            <w:tcW w:w="3080" w:type="dxa"/>
            <w:shd w:val="clear" w:color="auto" w:fill="auto"/>
            <w:vAlign w:val="center"/>
          </w:tcPr>
          <w:p>
            <w:pPr>
              <w:pStyle w:val="BodyText2"/>
              <w:spacing w:line="100" w:lineRule="atLeast"/>
              <w:jc w:val="center"/>
              <w:rPr>
                <w:color w:val="auto"/>
                <w:lang w:val="en-US"/>
              </w:rPr>
            </w:pPr>
            <w:r>
              <w:rPr>
                <w:color w:val="auto"/>
                <w:lang w:val="en-US"/>
              </w:rPr>
              <w:t>Датум:</w:t>
            </w:r>
          </w:p>
        </w:tc>
        <w:tc>
          <w:tcPr>
            <w:tcW w:w="3065" w:type="dxa"/>
            <w:shd w:val="clear" w:color="auto" w:fill="auto"/>
            <w:vAlign w:val="center"/>
          </w:tcPr>
          <w:p>
            <w:pPr>
              <w:pStyle w:val="BodyText2"/>
              <w:spacing w:line="100" w:lineRule="atLeast"/>
              <w:rPr>
                <w:color w:val="auto"/>
                <w:lang w:val="en-US"/>
              </w:rPr>
            </w:pPr>
          </w:p>
        </w:tc>
        <w:tc>
          <w:tcPr>
            <w:tcW w:w="3097" w:type="dxa"/>
            <w:shd w:val="clear" w:color="auto" w:fill="auto"/>
            <w:vAlign w:val="center"/>
          </w:tcPr>
          <w:p>
            <w:pPr>
              <w:pStyle w:val="BodyText2"/>
              <w:spacing w:line="100" w:lineRule="atLeast"/>
              <w:jc w:val="center"/>
              <w:rPr>
                <w:color w:val="auto"/>
                <w:lang w:val="en-US"/>
              </w:rPr>
            </w:pPr>
            <w:r>
              <w:rPr>
                <w:color w:val="auto"/>
                <w:lang w:val="en-US"/>
              </w:rPr>
              <w:t>Потпис понуђача</w:t>
            </w:r>
          </w:p>
        </w:tc>
      </w:tr>
      <w:tr>
        <w:tc>
          <w:tcPr>
            <w:tcW w:w="3080" w:type="dxa"/>
            <w:tcBorders>
              <w:bottom w:val="single" w:sz="4" w:space="0" w:color="000000"/>
            </w:tcBorders>
            <w:shd w:val="clear" w:color="auto" w:fill="auto"/>
          </w:tcPr>
          <w:p>
            <w:pPr>
              <w:pStyle w:val="BodyText2"/>
              <w:snapToGrid w:val="0"/>
              <w:spacing w:line="100" w:lineRule="atLeast"/>
              <w:jc w:val="both"/>
              <w:rPr>
                <w:color w:val="auto"/>
                <w:lang w:val="en-US"/>
              </w:rPr>
            </w:pPr>
          </w:p>
        </w:tc>
        <w:tc>
          <w:tcPr>
            <w:tcW w:w="3065" w:type="dxa"/>
            <w:shd w:val="clear" w:color="auto" w:fill="auto"/>
          </w:tcPr>
          <w:p>
            <w:pPr>
              <w:pStyle w:val="BodyText2"/>
              <w:snapToGrid w:val="0"/>
              <w:spacing w:line="100" w:lineRule="atLeast"/>
              <w:jc w:val="both"/>
              <w:rPr>
                <w:color w:val="auto"/>
                <w:lang w:val="en-US"/>
              </w:rPr>
            </w:pPr>
          </w:p>
        </w:tc>
        <w:tc>
          <w:tcPr>
            <w:tcW w:w="3097" w:type="dxa"/>
            <w:tcBorders>
              <w:bottom w:val="single" w:sz="4" w:space="0" w:color="000000"/>
            </w:tcBorders>
            <w:shd w:val="clear" w:color="auto" w:fill="auto"/>
          </w:tcPr>
          <w:p>
            <w:pPr>
              <w:pStyle w:val="BodyText2"/>
              <w:snapToGrid w:val="0"/>
              <w:spacing w:line="100" w:lineRule="atLeast"/>
              <w:jc w:val="both"/>
              <w:rPr>
                <w:color w:val="auto"/>
                <w:lang w:val="en-US"/>
              </w:rPr>
            </w:pPr>
          </w:p>
        </w:tc>
      </w:tr>
    </w:tbl>
    <w:p>
      <w:pPr>
        <w:autoSpaceDE w:val="0"/>
        <w:autoSpaceDN w:val="0"/>
        <w:adjustRightInd w:val="0"/>
        <w:rPr>
          <w:rFonts w:eastAsia="Calibri-Bold"/>
          <w:bCs/>
          <w:szCs w:val="24"/>
          <w:lang w:val="sr-Cyrl-RS" w:eastAsia="sr-Cyrl-RS"/>
        </w:rPr>
      </w:pPr>
    </w:p>
    <w:p>
      <w:pPr>
        <w:autoSpaceDE w:val="0"/>
        <w:autoSpaceDN w:val="0"/>
        <w:adjustRightInd w:val="0"/>
        <w:rPr>
          <w:rFonts w:eastAsia="Calibri-Bold"/>
          <w:bCs/>
          <w:szCs w:val="24"/>
          <w:lang w:val="sr-Cyrl-RS" w:eastAsia="sr-Cyrl-RS"/>
        </w:rPr>
      </w:pPr>
    </w:p>
    <w:p>
      <w:pPr>
        <w:jc w:val="both"/>
        <w:rPr>
          <w:rFonts w:eastAsia="TimesNewRomanPS-BoldMT"/>
          <w:b/>
          <w:bCs/>
          <w:i/>
          <w:iCs/>
          <w:szCs w:val="24"/>
        </w:rPr>
      </w:pPr>
    </w:p>
    <w:p>
      <w:pPr>
        <w:jc w:val="both"/>
        <w:rPr>
          <w:rFonts w:eastAsia="TimesNewRomanPS-BoldMT"/>
          <w:b/>
          <w:bCs/>
          <w:i/>
          <w:iCs/>
          <w:szCs w:val="24"/>
        </w:rPr>
      </w:pPr>
    </w:p>
    <w:p>
      <w:pPr>
        <w:jc w:val="both"/>
        <w:rPr>
          <w:rFonts w:eastAsia="TimesNewRomanPS-BoldMT"/>
          <w:b/>
          <w:bCs/>
          <w:i/>
          <w:iCs/>
          <w:szCs w:val="24"/>
        </w:rPr>
      </w:pPr>
    </w:p>
    <w:p>
      <w:pPr>
        <w:jc w:val="both"/>
        <w:rPr>
          <w:rFonts w:eastAsia="TimesNewRomanPS-BoldMT"/>
          <w:b/>
          <w:bCs/>
          <w:i/>
          <w:iCs/>
          <w:szCs w:val="24"/>
        </w:rPr>
      </w:pPr>
    </w:p>
    <w:p>
      <w:pPr>
        <w:jc w:val="both"/>
        <w:rPr>
          <w:rFonts w:eastAsia="TimesNewRomanPS-BoldMT"/>
          <w:b/>
          <w:bCs/>
          <w:i/>
          <w:iCs/>
          <w:szCs w:val="24"/>
        </w:rPr>
      </w:pPr>
    </w:p>
    <w:p>
      <w:pPr>
        <w:jc w:val="both"/>
        <w:rPr>
          <w:i/>
          <w:iCs/>
          <w:szCs w:val="24"/>
        </w:rPr>
      </w:pPr>
      <w:r>
        <w:rPr>
          <w:b/>
          <w:bCs/>
          <w:i/>
          <w:iCs/>
          <w:szCs w:val="24"/>
          <w:u w:val="single"/>
        </w:rPr>
        <w:t>Напомене:</w:t>
      </w:r>
      <w:r>
        <w:rPr>
          <w:b/>
          <w:bCs/>
          <w:i/>
          <w:iCs/>
          <w:szCs w:val="24"/>
        </w:rPr>
        <w:t xml:space="preserve"> </w:t>
      </w:r>
    </w:p>
    <w:p>
      <w:pPr>
        <w:jc w:val="both"/>
        <w:rPr>
          <w:i/>
          <w:iCs/>
          <w:szCs w:val="24"/>
        </w:rPr>
      </w:pPr>
      <w:r>
        <w:rPr>
          <w:i/>
          <w:iCs/>
          <w:szCs w:val="24"/>
        </w:rPr>
        <w:t xml:space="preserve">Образац понуде понуђач мора да попуни и потпише, чиме потврђује да су тачни подаци који су у обрасцу понуде наведени. Уколико понуђачи подносе заједничку понуду, понуду потписује члан групе понуђача који је Споразумом овлашћен да поднесе понуду, а понуду могу да потпишу сви понуђачи из групе понуђача. </w:t>
      </w:r>
    </w:p>
    <w:p>
      <w:pPr>
        <w:jc w:val="both"/>
        <w:rPr>
          <w:b/>
          <w:i/>
          <w:iCs/>
          <w:szCs w:val="24"/>
        </w:rPr>
      </w:pPr>
      <w:r>
        <w:rPr>
          <w:i/>
          <w:iCs/>
          <w:szCs w:val="24"/>
        </w:rPr>
        <w:t>Уколико је предмет јавне набавке обликован у више партија, понуђачи ће попуњавати образац понуде за сваку партију посебно.</w:t>
      </w:r>
    </w:p>
    <w:p>
      <w:pPr>
        <w:pStyle w:val="BodyText3"/>
        <w:spacing w:after="0"/>
        <w:jc w:val="both"/>
        <w:rPr>
          <w:color w:val="auto"/>
          <w:sz w:val="24"/>
          <w:szCs w:val="24"/>
        </w:rPr>
      </w:pPr>
      <w:r>
        <w:rPr>
          <w:rFonts w:eastAsia="Calibri-Bold"/>
          <w:bCs/>
          <w:color w:val="auto"/>
          <w:sz w:val="24"/>
          <w:szCs w:val="24"/>
          <w:lang w:val="sr-Cyrl-RS" w:eastAsia="sr-Cyrl-RS"/>
        </w:rPr>
        <w:br w:type="page"/>
      </w:r>
    </w:p>
    <w:p>
      <w:pPr>
        <w:shd w:val="clear" w:color="auto" w:fill="CCC0D9"/>
        <w:jc w:val="center"/>
        <w:rPr>
          <w:b/>
          <w:bCs/>
          <w:i/>
          <w:iCs/>
          <w:szCs w:val="24"/>
        </w:rPr>
      </w:pPr>
      <w:r>
        <w:rPr>
          <w:b/>
          <w:bCs/>
          <w:i/>
          <w:iCs/>
          <w:szCs w:val="24"/>
        </w:rPr>
        <w:lastRenderedPageBreak/>
        <w:t>VIII  ОБРАЗАЦ ИЗЈАВЕ О НЕЗАВИСНОЈ ПОНУДИ</w:t>
      </w:r>
    </w:p>
    <w:p>
      <w:pPr>
        <w:pStyle w:val="BodyText3"/>
        <w:spacing w:after="0"/>
        <w:jc w:val="both"/>
        <w:rPr>
          <w:color w:val="auto"/>
          <w:sz w:val="24"/>
          <w:szCs w:val="24"/>
        </w:rPr>
      </w:pPr>
    </w:p>
    <w:p>
      <w:pPr>
        <w:pStyle w:val="BodyText3"/>
        <w:spacing w:after="0"/>
        <w:jc w:val="both"/>
        <w:rPr>
          <w:color w:val="auto"/>
          <w:sz w:val="24"/>
          <w:szCs w:val="24"/>
        </w:rPr>
      </w:pPr>
    </w:p>
    <w:p>
      <w:pPr>
        <w:pStyle w:val="BodyText3"/>
        <w:spacing w:after="0"/>
        <w:ind w:firstLine="708"/>
        <w:jc w:val="both"/>
        <w:rPr>
          <w:color w:val="auto"/>
          <w:sz w:val="24"/>
          <w:szCs w:val="24"/>
        </w:rPr>
      </w:pPr>
      <w:r>
        <w:rPr>
          <w:color w:val="auto"/>
          <w:sz w:val="24"/>
          <w:szCs w:val="24"/>
          <w:lang w:val="sr-Cyrl-RS"/>
        </w:rPr>
        <w:t xml:space="preserve">На основу члана </w:t>
      </w:r>
      <w:r>
        <w:rPr>
          <w:color w:val="auto"/>
          <w:sz w:val="24"/>
          <w:szCs w:val="24"/>
        </w:rPr>
        <w:t xml:space="preserve">26. </w:t>
      </w:r>
      <w:r>
        <w:rPr>
          <w:color w:val="auto"/>
          <w:sz w:val="24"/>
          <w:szCs w:val="24"/>
          <w:lang w:val="sr-Cyrl-RS"/>
        </w:rPr>
        <w:t xml:space="preserve">став 2. </w:t>
      </w:r>
      <w:r>
        <w:rPr>
          <w:color w:val="auto"/>
          <w:sz w:val="24"/>
          <w:szCs w:val="24"/>
        </w:rPr>
        <w:t xml:space="preserve">Закона, ____________________________________________, </w:t>
      </w:r>
    </w:p>
    <w:p>
      <w:pPr>
        <w:pStyle w:val="BodyText3"/>
        <w:spacing w:after="0"/>
        <w:ind w:left="4956" w:firstLine="708"/>
        <w:jc w:val="both"/>
        <w:rPr>
          <w:color w:val="auto"/>
          <w:sz w:val="24"/>
          <w:szCs w:val="24"/>
        </w:rPr>
      </w:pPr>
      <w:r>
        <w:rPr>
          <w:color w:val="auto"/>
          <w:sz w:val="24"/>
          <w:szCs w:val="24"/>
        </w:rPr>
        <w:t>(</w:t>
      </w:r>
      <w:r>
        <w:rPr>
          <w:color w:val="auto"/>
          <w:sz w:val="24"/>
          <w:szCs w:val="24"/>
          <w:lang w:val="sr-Cyrl-RS"/>
        </w:rPr>
        <w:t>н</w:t>
      </w:r>
      <w:r>
        <w:rPr>
          <w:color w:val="auto"/>
          <w:sz w:val="24"/>
          <w:szCs w:val="24"/>
        </w:rPr>
        <w:t>азив понуђача)</w:t>
      </w:r>
    </w:p>
    <w:p>
      <w:pPr>
        <w:pStyle w:val="BodyText3"/>
        <w:spacing w:after="0"/>
        <w:jc w:val="both"/>
        <w:rPr>
          <w:color w:val="auto"/>
          <w:w w:val="200"/>
          <w:sz w:val="24"/>
          <w:szCs w:val="24"/>
        </w:rPr>
      </w:pPr>
      <w:r>
        <w:rPr>
          <w:color w:val="auto"/>
          <w:sz w:val="24"/>
          <w:szCs w:val="24"/>
          <w:lang w:val="sr-Cyrl-RS"/>
        </w:rPr>
        <w:t>д</w:t>
      </w:r>
      <w:r>
        <w:rPr>
          <w:color w:val="auto"/>
          <w:sz w:val="24"/>
          <w:szCs w:val="24"/>
        </w:rPr>
        <w:t>аје</w:t>
      </w:r>
      <w:r>
        <w:rPr>
          <w:color w:val="auto"/>
          <w:sz w:val="24"/>
          <w:szCs w:val="24"/>
          <w:lang w:val="sr-Cyrl-RS"/>
        </w:rPr>
        <w:t xml:space="preserve">м следећу </w:t>
      </w:r>
    </w:p>
    <w:p>
      <w:pPr>
        <w:pStyle w:val="BodyText3"/>
        <w:spacing w:after="0"/>
        <w:ind w:firstLine="227"/>
        <w:jc w:val="center"/>
        <w:rPr>
          <w:b/>
          <w:bCs/>
          <w:color w:val="auto"/>
          <w:sz w:val="24"/>
          <w:szCs w:val="24"/>
          <w:lang w:val="sr-Cyrl-CS"/>
        </w:rPr>
      </w:pPr>
    </w:p>
    <w:p>
      <w:pPr>
        <w:pStyle w:val="BodyText3"/>
        <w:spacing w:after="0"/>
        <w:ind w:firstLine="227"/>
        <w:jc w:val="center"/>
        <w:rPr>
          <w:b/>
          <w:bCs/>
          <w:color w:val="auto"/>
          <w:sz w:val="24"/>
          <w:szCs w:val="24"/>
          <w:lang w:val="sr-Cyrl-CS"/>
        </w:rPr>
      </w:pPr>
    </w:p>
    <w:p>
      <w:pPr>
        <w:pStyle w:val="BodyText3"/>
        <w:spacing w:after="0"/>
        <w:ind w:firstLine="227"/>
        <w:jc w:val="center"/>
        <w:rPr>
          <w:b/>
          <w:bCs/>
          <w:color w:val="auto"/>
          <w:sz w:val="24"/>
          <w:szCs w:val="24"/>
          <w:lang w:val="sr-Cyrl-CS"/>
        </w:rPr>
      </w:pPr>
    </w:p>
    <w:p>
      <w:pPr>
        <w:pStyle w:val="BodyText3"/>
        <w:spacing w:after="0"/>
        <w:ind w:firstLine="227"/>
        <w:jc w:val="center"/>
        <w:rPr>
          <w:b/>
          <w:bCs/>
          <w:color w:val="auto"/>
          <w:sz w:val="24"/>
          <w:szCs w:val="24"/>
          <w:lang w:val="sr-Cyrl-CS"/>
        </w:rPr>
      </w:pPr>
      <w:r>
        <w:rPr>
          <w:b/>
          <w:bCs/>
          <w:color w:val="auto"/>
          <w:sz w:val="24"/>
          <w:szCs w:val="24"/>
          <w:lang w:val="sr-Cyrl-CS"/>
        </w:rPr>
        <w:t xml:space="preserve">ИЗЈАВУ </w:t>
      </w:r>
    </w:p>
    <w:p>
      <w:pPr>
        <w:pStyle w:val="BodyText3"/>
        <w:spacing w:after="0"/>
        <w:ind w:firstLine="227"/>
        <w:jc w:val="center"/>
        <w:rPr>
          <w:bCs/>
          <w:color w:val="auto"/>
          <w:sz w:val="24"/>
          <w:szCs w:val="24"/>
        </w:rPr>
      </w:pPr>
      <w:r>
        <w:rPr>
          <w:b/>
          <w:bCs/>
          <w:color w:val="auto"/>
          <w:sz w:val="24"/>
          <w:szCs w:val="24"/>
          <w:lang w:val="sr-Cyrl-CS"/>
        </w:rPr>
        <w:t>О НЕЗАВИСНОЈ</w:t>
      </w:r>
      <w:r>
        <w:rPr>
          <w:b/>
          <w:bCs/>
          <w:color w:val="auto"/>
          <w:sz w:val="24"/>
          <w:szCs w:val="24"/>
        </w:rPr>
        <w:t xml:space="preserve"> ПОНУДИ</w:t>
      </w:r>
    </w:p>
    <w:p>
      <w:pPr>
        <w:pStyle w:val="BodyText3"/>
        <w:spacing w:after="0"/>
        <w:jc w:val="both"/>
        <w:rPr>
          <w:bCs/>
          <w:color w:val="auto"/>
          <w:sz w:val="24"/>
          <w:szCs w:val="24"/>
        </w:rPr>
      </w:pPr>
    </w:p>
    <w:p>
      <w:pPr>
        <w:pStyle w:val="BodyText3"/>
        <w:spacing w:after="0"/>
        <w:jc w:val="both"/>
        <w:rPr>
          <w:bCs/>
          <w:color w:val="auto"/>
          <w:sz w:val="24"/>
          <w:szCs w:val="24"/>
        </w:rPr>
      </w:pPr>
    </w:p>
    <w:p>
      <w:pPr>
        <w:jc w:val="both"/>
        <w:rPr>
          <w:szCs w:val="24"/>
        </w:rPr>
      </w:pPr>
      <w:r>
        <w:rPr>
          <w:szCs w:val="24"/>
        </w:rPr>
        <w:tab/>
      </w:r>
      <w:r>
        <w:rPr>
          <w:szCs w:val="24"/>
        </w:rPr>
        <w:tab/>
      </w:r>
      <w:r>
        <w:rPr>
          <w:szCs w:val="24"/>
        </w:rPr>
        <w:tab/>
      </w:r>
      <w:r>
        <w:rPr>
          <w:bCs/>
          <w:szCs w:val="24"/>
        </w:rPr>
        <w:t xml:space="preserve"> </w:t>
      </w:r>
    </w:p>
    <w:p>
      <w:pPr>
        <w:ind w:left="227" w:firstLine="708"/>
        <w:jc w:val="both"/>
        <w:rPr>
          <w:bCs/>
          <w:szCs w:val="24"/>
          <w:lang w:val="sr-Cyrl-RS"/>
        </w:rPr>
      </w:pPr>
      <w:r>
        <w:rPr>
          <w:szCs w:val="24"/>
          <w:lang w:val="sr-Cyrl-RS"/>
        </w:rPr>
        <w:t>Изјављујем, п</w:t>
      </w:r>
      <w:r>
        <w:rPr>
          <w:szCs w:val="24"/>
        </w:rPr>
        <w:t>од пуном материјалном и кривичном одговорношћу</w:t>
      </w:r>
      <w:r>
        <w:rPr>
          <w:szCs w:val="24"/>
          <w:lang w:val="sr-Cyrl-RS"/>
        </w:rPr>
        <w:t xml:space="preserve">, </w:t>
      </w:r>
      <w:r>
        <w:rPr>
          <w:bCs/>
          <w:szCs w:val="24"/>
        </w:rPr>
        <w:t xml:space="preserve">да сам понуду у </w:t>
      </w:r>
      <w:r>
        <w:rPr>
          <w:bCs/>
          <w:szCs w:val="24"/>
          <w:lang w:val="sr-Cyrl-CS"/>
        </w:rPr>
        <w:t>поступку</w:t>
      </w:r>
      <w:r>
        <w:rPr>
          <w:bCs/>
          <w:szCs w:val="24"/>
        </w:rPr>
        <w:t xml:space="preserve"> јавне набавке</w:t>
      </w:r>
      <w:r>
        <w:rPr>
          <w:szCs w:val="24"/>
        </w:rPr>
        <w:t>.</w:t>
      </w:r>
      <w:permStart w:id="1022389079" w:edGrp="everyone"/>
      <w:r>
        <w:rPr>
          <w:szCs w:val="24"/>
        </w:rPr>
        <w:t xml:space="preserve"> </w:t>
      </w:r>
      <w:r>
        <w:rPr>
          <w:szCs w:val="24"/>
          <w:lang w:val="sr-Cyrl-RS"/>
        </w:rPr>
        <w:t>р</w:t>
      </w:r>
      <w:r>
        <w:rPr>
          <w:szCs w:val="24"/>
        </w:rPr>
        <w:t>адова на реализацији пројекта: „</w:t>
      </w:r>
      <w:r>
        <w:rPr>
          <w:szCs w:val="24"/>
          <w:lang w:val="sr-Cyrl-RS"/>
        </w:rPr>
        <w:t xml:space="preserve">Реконструкција и доградња пијаце у </w:t>
      </w:r>
      <w:r>
        <w:rPr>
          <w:szCs w:val="24"/>
        </w:rPr>
        <w:t>Косјерићу"</w:t>
      </w:r>
      <w:r>
        <w:rPr>
          <w:i/>
          <w:szCs w:val="24"/>
        </w:rPr>
        <w:t xml:space="preserve"> </w:t>
      </w:r>
      <w:permEnd w:id="1022389079"/>
      <w:r>
        <w:rPr>
          <w:i/>
          <w:szCs w:val="24"/>
        </w:rPr>
        <w:t>набавке</w:t>
      </w:r>
      <w:r>
        <w:rPr>
          <w:i/>
          <w:iCs/>
          <w:szCs w:val="24"/>
        </w:rPr>
        <w:t>,</w:t>
      </w:r>
      <w:r>
        <w:rPr>
          <w:szCs w:val="24"/>
        </w:rPr>
        <w:t xml:space="preserve"> бр </w:t>
      </w:r>
      <w:r>
        <w:rPr>
          <w:i/>
          <w:iCs/>
          <w:szCs w:val="24"/>
        </w:rPr>
        <w:t>[</w:t>
      </w:r>
      <w:permStart w:id="1780184888" w:edGrp="everyone"/>
      <w:r>
        <w:rPr>
          <w:i/>
          <w:iCs/>
          <w:szCs w:val="24"/>
          <w:lang w:val="sr-Cyrl-RS"/>
        </w:rPr>
        <w:t xml:space="preserve"> 1.3.4 </w:t>
      </w:r>
      <w:permEnd w:id="1780184888"/>
      <w:r>
        <w:rPr>
          <w:i/>
          <w:iCs/>
          <w:szCs w:val="24"/>
        </w:rPr>
        <w:t>]</w:t>
      </w:r>
      <w:r>
        <w:rPr>
          <w:szCs w:val="24"/>
        </w:rPr>
        <w:t xml:space="preserve">, </w:t>
      </w:r>
      <w:r>
        <w:rPr>
          <w:bCs/>
          <w:szCs w:val="24"/>
        </w:rPr>
        <w:t>поднео независно, без договора са другим понуђачима или заинтересованим лицима.</w:t>
      </w:r>
    </w:p>
    <w:p>
      <w:pPr>
        <w:ind w:left="227" w:firstLine="708"/>
        <w:jc w:val="both"/>
        <w:rPr>
          <w:bCs/>
          <w:szCs w:val="24"/>
          <w:lang w:val="sr-Cyrl-RS"/>
        </w:rPr>
      </w:pPr>
    </w:p>
    <w:p>
      <w:pPr>
        <w:ind w:left="227" w:firstLine="708"/>
        <w:jc w:val="both"/>
        <w:rPr>
          <w:bCs/>
          <w:szCs w:val="24"/>
          <w:lang w:val="sr-Cyrl-RS"/>
        </w:rPr>
      </w:pPr>
    </w:p>
    <w:p>
      <w:pPr>
        <w:jc w:val="both"/>
        <w:rPr>
          <w:bCs/>
          <w:szCs w:val="24"/>
          <w:lang w:val="sr-Cyrl-RS"/>
        </w:rPr>
      </w:pPr>
    </w:p>
    <w:p>
      <w:pPr>
        <w:jc w:val="both"/>
        <w:rPr>
          <w:bCs/>
          <w:szCs w:val="24"/>
          <w:lang w:val="sr-Cyrl-RS"/>
        </w:rPr>
      </w:pPr>
    </w:p>
    <w:tbl>
      <w:tblPr>
        <w:tblW w:w="0" w:type="auto"/>
        <w:tblLayout w:type="fixed"/>
        <w:tblLook w:val="0000" w:firstRow="0" w:lastRow="0" w:firstColumn="0" w:lastColumn="0" w:noHBand="0" w:noVBand="0"/>
      </w:tblPr>
      <w:tblGrid>
        <w:gridCol w:w="3080"/>
        <w:gridCol w:w="3065"/>
        <w:gridCol w:w="3097"/>
      </w:tblGrid>
      <w:tr>
        <w:tc>
          <w:tcPr>
            <w:tcW w:w="3080" w:type="dxa"/>
            <w:shd w:val="clear" w:color="auto" w:fill="auto"/>
            <w:vAlign w:val="center"/>
          </w:tcPr>
          <w:p>
            <w:pPr>
              <w:pStyle w:val="BodyText2"/>
              <w:spacing w:line="100" w:lineRule="atLeast"/>
              <w:jc w:val="center"/>
              <w:rPr>
                <w:color w:val="auto"/>
                <w:lang w:val="en-US"/>
              </w:rPr>
            </w:pPr>
            <w:r>
              <w:rPr>
                <w:color w:val="auto"/>
                <w:lang w:val="en-US"/>
              </w:rPr>
              <w:t>Датум:</w:t>
            </w:r>
          </w:p>
        </w:tc>
        <w:tc>
          <w:tcPr>
            <w:tcW w:w="3065" w:type="dxa"/>
            <w:shd w:val="clear" w:color="auto" w:fill="auto"/>
            <w:vAlign w:val="center"/>
          </w:tcPr>
          <w:p>
            <w:pPr>
              <w:pStyle w:val="BodyText2"/>
              <w:spacing w:line="100" w:lineRule="atLeast"/>
              <w:jc w:val="center"/>
              <w:rPr>
                <w:color w:val="auto"/>
                <w:lang w:val="en-US"/>
              </w:rPr>
            </w:pPr>
          </w:p>
        </w:tc>
        <w:tc>
          <w:tcPr>
            <w:tcW w:w="3097" w:type="dxa"/>
            <w:shd w:val="clear" w:color="auto" w:fill="auto"/>
            <w:vAlign w:val="center"/>
          </w:tcPr>
          <w:p>
            <w:pPr>
              <w:pStyle w:val="BodyText2"/>
              <w:spacing w:line="100" w:lineRule="atLeast"/>
              <w:jc w:val="center"/>
              <w:rPr>
                <w:color w:val="auto"/>
                <w:lang w:val="en-US"/>
              </w:rPr>
            </w:pPr>
            <w:r>
              <w:rPr>
                <w:color w:val="auto"/>
                <w:lang w:val="en-US"/>
              </w:rPr>
              <w:t>Потпис понуђача</w:t>
            </w:r>
          </w:p>
        </w:tc>
      </w:tr>
      <w:tr>
        <w:tc>
          <w:tcPr>
            <w:tcW w:w="3080" w:type="dxa"/>
            <w:tcBorders>
              <w:bottom w:val="single" w:sz="4" w:space="0" w:color="000000"/>
            </w:tcBorders>
            <w:shd w:val="clear" w:color="auto" w:fill="auto"/>
          </w:tcPr>
          <w:p>
            <w:pPr>
              <w:pStyle w:val="BodyText2"/>
              <w:snapToGrid w:val="0"/>
              <w:spacing w:line="100" w:lineRule="atLeast"/>
              <w:jc w:val="both"/>
              <w:rPr>
                <w:color w:val="auto"/>
                <w:lang w:val="en-US"/>
              </w:rPr>
            </w:pPr>
          </w:p>
        </w:tc>
        <w:tc>
          <w:tcPr>
            <w:tcW w:w="3065" w:type="dxa"/>
            <w:shd w:val="clear" w:color="auto" w:fill="auto"/>
          </w:tcPr>
          <w:p>
            <w:pPr>
              <w:pStyle w:val="BodyText2"/>
              <w:snapToGrid w:val="0"/>
              <w:spacing w:line="100" w:lineRule="atLeast"/>
              <w:jc w:val="both"/>
              <w:rPr>
                <w:color w:val="auto"/>
                <w:lang w:val="en-US"/>
              </w:rPr>
            </w:pPr>
          </w:p>
        </w:tc>
        <w:tc>
          <w:tcPr>
            <w:tcW w:w="3097" w:type="dxa"/>
            <w:tcBorders>
              <w:bottom w:val="single" w:sz="4" w:space="0" w:color="000000"/>
            </w:tcBorders>
            <w:shd w:val="clear" w:color="auto" w:fill="auto"/>
          </w:tcPr>
          <w:p>
            <w:pPr>
              <w:pStyle w:val="BodyText2"/>
              <w:snapToGrid w:val="0"/>
              <w:spacing w:line="100" w:lineRule="atLeast"/>
              <w:jc w:val="both"/>
              <w:rPr>
                <w:color w:val="auto"/>
                <w:lang w:val="en-US"/>
              </w:rPr>
            </w:pPr>
          </w:p>
        </w:tc>
      </w:tr>
    </w:tbl>
    <w:p>
      <w:pPr>
        <w:pStyle w:val="BodyText3"/>
        <w:spacing w:after="0"/>
        <w:ind w:firstLine="227"/>
        <w:jc w:val="both"/>
        <w:rPr>
          <w:color w:val="auto"/>
          <w:sz w:val="24"/>
          <w:szCs w:val="24"/>
        </w:rPr>
      </w:pPr>
    </w:p>
    <w:p>
      <w:pPr>
        <w:tabs>
          <w:tab w:val="left" w:pos="6028"/>
        </w:tabs>
        <w:autoSpaceDE w:val="0"/>
        <w:rPr>
          <w:szCs w:val="24"/>
          <w:lang w:val="sr-Cyrl-RS"/>
        </w:rPr>
      </w:pPr>
    </w:p>
    <w:p>
      <w:pPr>
        <w:tabs>
          <w:tab w:val="left" w:pos="6028"/>
        </w:tabs>
        <w:autoSpaceDE w:val="0"/>
        <w:rPr>
          <w:szCs w:val="24"/>
          <w:lang w:val="sr-Cyrl-RS"/>
        </w:rPr>
      </w:pPr>
    </w:p>
    <w:p>
      <w:pPr>
        <w:tabs>
          <w:tab w:val="left" w:pos="6028"/>
        </w:tabs>
        <w:autoSpaceDE w:val="0"/>
        <w:rPr>
          <w:szCs w:val="24"/>
          <w:lang w:val="sr-Cyrl-RS"/>
        </w:rPr>
      </w:pPr>
    </w:p>
    <w:p>
      <w:pPr>
        <w:tabs>
          <w:tab w:val="left" w:pos="6028"/>
        </w:tabs>
        <w:autoSpaceDE w:val="0"/>
        <w:rPr>
          <w:szCs w:val="24"/>
          <w:lang w:val="sr-Cyrl-RS"/>
        </w:rPr>
      </w:pPr>
    </w:p>
    <w:p>
      <w:pPr>
        <w:tabs>
          <w:tab w:val="left" w:pos="6028"/>
        </w:tabs>
        <w:autoSpaceDE w:val="0"/>
        <w:rPr>
          <w:szCs w:val="24"/>
          <w:lang w:val="sr-Cyrl-RS"/>
        </w:rPr>
      </w:pPr>
    </w:p>
    <w:p>
      <w:pPr>
        <w:tabs>
          <w:tab w:val="left" w:pos="6028"/>
        </w:tabs>
        <w:autoSpaceDE w:val="0"/>
        <w:rPr>
          <w:szCs w:val="24"/>
          <w:lang w:val="sr-Cyrl-RS"/>
        </w:rPr>
      </w:pPr>
    </w:p>
    <w:p>
      <w:pPr>
        <w:tabs>
          <w:tab w:val="left" w:pos="6028"/>
        </w:tabs>
        <w:autoSpaceDE w:val="0"/>
        <w:rPr>
          <w:szCs w:val="24"/>
          <w:lang w:val="sr-Cyrl-RS"/>
        </w:rPr>
      </w:pPr>
    </w:p>
    <w:p>
      <w:pPr>
        <w:tabs>
          <w:tab w:val="left" w:pos="6028"/>
        </w:tabs>
        <w:autoSpaceDE w:val="0"/>
        <w:rPr>
          <w:szCs w:val="24"/>
          <w:lang w:val="sr-Cyrl-RS"/>
        </w:rPr>
      </w:pPr>
    </w:p>
    <w:p>
      <w:pPr>
        <w:tabs>
          <w:tab w:val="left" w:pos="6028"/>
        </w:tabs>
        <w:autoSpaceDE w:val="0"/>
        <w:rPr>
          <w:szCs w:val="24"/>
          <w:lang w:val="sr-Cyrl-RS"/>
        </w:rPr>
      </w:pPr>
    </w:p>
    <w:p>
      <w:pPr>
        <w:tabs>
          <w:tab w:val="left" w:pos="6028"/>
        </w:tabs>
        <w:autoSpaceDE w:val="0"/>
        <w:rPr>
          <w:szCs w:val="24"/>
          <w:lang w:val="sr-Cyrl-RS"/>
        </w:rPr>
      </w:pPr>
    </w:p>
    <w:p>
      <w:pPr>
        <w:tabs>
          <w:tab w:val="left" w:pos="6028"/>
        </w:tabs>
        <w:autoSpaceDE w:val="0"/>
        <w:rPr>
          <w:szCs w:val="24"/>
          <w:lang w:val="sr-Cyrl-RS"/>
        </w:rPr>
      </w:pPr>
    </w:p>
    <w:p>
      <w:pPr>
        <w:tabs>
          <w:tab w:val="left" w:pos="6028"/>
        </w:tabs>
        <w:autoSpaceDE w:val="0"/>
        <w:rPr>
          <w:szCs w:val="24"/>
          <w:lang w:val="sr-Cyrl-RS"/>
        </w:rPr>
      </w:pPr>
    </w:p>
    <w:p>
      <w:pPr>
        <w:tabs>
          <w:tab w:val="left" w:pos="6028"/>
        </w:tabs>
        <w:autoSpaceDE w:val="0"/>
        <w:rPr>
          <w:szCs w:val="24"/>
          <w:lang w:val="sr-Cyrl-RS"/>
        </w:rPr>
      </w:pPr>
    </w:p>
    <w:p>
      <w:pPr>
        <w:tabs>
          <w:tab w:val="left" w:pos="6028"/>
        </w:tabs>
        <w:autoSpaceDE w:val="0"/>
        <w:jc w:val="both"/>
        <w:rPr>
          <w:i/>
          <w:szCs w:val="24"/>
          <w:lang w:val="sr-Cyrl-RS"/>
        </w:rPr>
      </w:pPr>
      <w:r>
        <w:rPr>
          <w:b/>
          <w:bCs/>
          <w:i/>
          <w:iCs/>
          <w:szCs w:val="24"/>
        </w:rPr>
        <w:t xml:space="preserve">Напомена: </w:t>
      </w:r>
      <w:r>
        <w:rPr>
          <w:bCs/>
          <w:i/>
          <w:iCs/>
          <w:szCs w:val="24"/>
          <w:lang w:val="sr-Cyrl-RS"/>
        </w:rPr>
        <w:t>у</w:t>
      </w:r>
      <w:r>
        <w:rPr>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bCs/>
          <w:i/>
          <w:iCs/>
          <w:szCs w:val="24"/>
          <w:lang w:val="sr-Cyrl-RS"/>
        </w:rPr>
        <w:t xml:space="preserve"> </w:t>
      </w:r>
      <w:r>
        <w:rPr>
          <w:bCs/>
          <w:i/>
          <w:iCs/>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Pr>
          <w:bCs/>
          <w:i/>
          <w:iCs/>
          <w:szCs w:val="24"/>
          <w:lang w:val="sr-Cyrl-RS"/>
        </w:rPr>
        <w:t xml:space="preserve"> </w:t>
      </w:r>
    </w:p>
    <w:p>
      <w:pPr>
        <w:tabs>
          <w:tab w:val="left" w:pos="6028"/>
        </w:tabs>
        <w:autoSpaceDE w:val="0"/>
        <w:jc w:val="both"/>
        <w:rPr>
          <w:bCs/>
          <w:i/>
          <w:iCs/>
          <w:szCs w:val="24"/>
          <w:lang w:val="sr-Cyrl-RS"/>
        </w:rPr>
      </w:pPr>
      <w:r>
        <w:rPr>
          <w:b/>
          <w:bCs/>
          <w:i/>
          <w:iCs/>
          <w:szCs w:val="24"/>
          <w:u w:val="single"/>
        </w:rPr>
        <w:t>Уколико понуду подноси група понуђача</w:t>
      </w:r>
      <w:r>
        <w:rPr>
          <w:b/>
          <w:bCs/>
          <w:i/>
          <w:iCs/>
          <w:szCs w:val="24"/>
          <w:u w:val="single"/>
          <w:lang w:val="sr-Cyrl-RS"/>
        </w:rPr>
        <w:t>,</w:t>
      </w:r>
      <w:r>
        <w:rPr>
          <w:bCs/>
          <w:i/>
          <w:iCs/>
          <w:szCs w:val="24"/>
          <w:lang w:val="sr-Cyrl-RS"/>
        </w:rPr>
        <w:t xml:space="preserve"> Изјава мора бити потписана од стране овлашћеног лица </w:t>
      </w:r>
      <w:r>
        <w:rPr>
          <w:bCs/>
          <w:i/>
          <w:iCs/>
          <w:szCs w:val="24"/>
        </w:rPr>
        <w:t>свак</w:t>
      </w:r>
      <w:r>
        <w:rPr>
          <w:bCs/>
          <w:i/>
          <w:iCs/>
          <w:szCs w:val="24"/>
          <w:lang w:val="sr-Cyrl-RS"/>
        </w:rPr>
        <w:t xml:space="preserve">ог </w:t>
      </w:r>
      <w:r>
        <w:rPr>
          <w:bCs/>
          <w:i/>
          <w:iCs/>
          <w:szCs w:val="24"/>
        </w:rPr>
        <w:t>понуђач</w:t>
      </w:r>
      <w:r>
        <w:rPr>
          <w:bCs/>
          <w:i/>
          <w:iCs/>
          <w:szCs w:val="24"/>
          <w:lang w:val="sr-Cyrl-RS"/>
        </w:rPr>
        <w:t>а</w:t>
      </w:r>
      <w:r>
        <w:rPr>
          <w:bCs/>
          <w:i/>
          <w:iCs/>
          <w:szCs w:val="24"/>
        </w:rPr>
        <w:t xml:space="preserve"> из групе понуђача</w:t>
      </w:r>
      <w:r>
        <w:rPr>
          <w:bCs/>
          <w:i/>
          <w:iCs/>
          <w:szCs w:val="24"/>
          <w:lang w:val="sr-Cyrl-RS"/>
        </w:rPr>
        <w:t>.</w:t>
      </w:r>
    </w:p>
    <w:p>
      <w:pPr>
        <w:tabs>
          <w:tab w:val="left" w:pos="6028"/>
        </w:tabs>
        <w:autoSpaceDE w:val="0"/>
        <w:jc w:val="both"/>
        <w:rPr>
          <w:i/>
          <w:szCs w:val="24"/>
        </w:rPr>
      </w:pPr>
    </w:p>
    <w:p>
      <w:pPr>
        <w:rPr>
          <w:rFonts w:eastAsia="Calibri-Bold"/>
          <w:bCs/>
          <w:szCs w:val="24"/>
          <w:lang w:val="sr-Cyrl-RS" w:eastAsia="sr-Cyrl-RS"/>
        </w:rPr>
      </w:pPr>
      <w:r>
        <w:rPr>
          <w:rFonts w:eastAsia="Calibri-Bold"/>
          <w:bCs/>
          <w:szCs w:val="24"/>
          <w:lang w:val="sr-Cyrl-RS" w:eastAsia="sr-Cyrl-RS"/>
        </w:rPr>
        <w:br w:type="page"/>
      </w:r>
    </w:p>
    <w:p>
      <w:pPr>
        <w:shd w:val="clear" w:color="auto" w:fill="CCC0D9"/>
        <w:jc w:val="center"/>
        <w:rPr>
          <w:b/>
          <w:bCs/>
          <w:i/>
          <w:iCs/>
          <w:szCs w:val="24"/>
        </w:rPr>
      </w:pPr>
      <w:r>
        <w:rPr>
          <w:b/>
          <w:bCs/>
          <w:i/>
          <w:iCs/>
          <w:szCs w:val="24"/>
        </w:rPr>
        <w:lastRenderedPageBreak/>
        <w:t>IX  ОБРАЗАЦ ТРОШКОВА ПРИПРЕМЕ ПОНУДЕ</w:t>
      </w:r>
    </w:p>
    <w:p>
      <w:pPr>
        <w:rPr>
          <w:b/>
          <w:bCs/>
          <w:i/>
          <w:iCs/>
          <w:szCs w:val="24"/>
        </w:rPr>
      </w:pPr>
    </w:p>
    <w:p>
      <w:pPr>
        <w:suppressAutoHyphens/>
        <w:spacing w:line="100" w:lineRule="atLeast"/>
        <w:ind w:left="720"/>
        <w:jc w:val="both"/>
        <w:rPr>
          <w:rFonts w:eastAsia="Arial Unicode MS"/>
          <w:kern w:val="1"/>
          <w:szCs w:val="24"/>
          <w:lang w:val="sr-Cyrl-RS" w:eastAsia="ar-SA"/>
        </w:rPr>
      </w:pPr>
    </w:p>
    <w:p>
      <w:pPr>
        <w:suppressAutoHyphens/>
        <w:spacing w:line="100" w:lineRule="atLeast"/>
        <w:jc w:val="both"/>
        <w:rPr>
          <w:rFonts w:eastAsia="Arial Unicode MS"/>
          <w:kern w:val="1"/>
          <w:szCs w:val="24"/>
          <w:lang w:val="sr-Cyrl-RS" w:eastAsia="ar-SA"/>
        </w:rPr>
      </w:pPr>
      <w:r>
        <w:rPr>
          <w:rFonts w:eastAsia="Arial Unicode MS"/>
          <w:kern w:val="1"/>
          <w:szCs w:val="24"/>
          <w:lang w:val="sr-Cyrl-RS" w:eastAsia="ar-SA"/>
        </w:rPr>
        <w:t xml:space="preserve">На основу </w:t>
      </w:r>
      <w:r>
        <w:rPr>
          <w:rFonts w:eastAsia="Arial Unicode MS"/>
          <w:kern w:val="1"/>
          <w:szCs w:val="24"/>
        </w:rPr>
        <w:t>члан</w:t>
      </w:r>
      <w:r>
        <w:rPr>
          <w:rFonts w:eastAsia="Arial Unicode MS"/>
          <w:kern w:val="1"/>
          <w:szCs w:val="24"/>
          <w:lang w:val="sr-Cyrl-RS" w:eastAsia="ar-SA"/>
        </w:rPr>
        <w:t>а</w:t>
      </w:r>
      <w:r>
        <w:rPr>
          <w:rFonts w:eastAsia="Arial Unicode MS"/>
          <w:kern w:val="1"/>
          <w:szCs w:val="24"/>
        </w:rPr>
        <w:t xml:space="preserve"> 88. </w:t>
      </w:r>
      <w:r>
        <w:rPr>
          <w:rFonts w:eastAsia="Arial Unicode MS"/>
          <w:kern w:val="1"/>
          <w:szCs w:val="24"/>
          <w:lang w:val="sr-Cyrl-CS" w:eastAsia="ar-SA"/>
        </w:rPr>
        <w:t>став 1.</w:t>
      </w:r>
      <w:r>
        <w:rPr>
          <w:rFonts w:eastAsia="Arial Unicode MS"/>
          <w:kern w:val="1"/>
          <w:szCs w:val="24"/>
        </w:rPr>
        <w:t xml:space="preserve"> Закона, </w:t>
      </w:r>
      <w:r>
        <w:rPr>
          <w:rFonts w:eastAsia="Arial Unicode MS"/>
          <w:kern w:val="1"/>
          <w:szCs w:val="24"/>
          <w:lang w:val="sr-Cyrl-RS" w:eastAsia="ar-SA"/>
        </w:rPr>
        <w:t xml:space="preserve">_____________________________________________ </w:t>
      </w:r>
    </w:p>
    <w:p>
      <w:pPr>
        <w:pStyle w:val="BodyText3"/>
        <w:spacing w:after="0"/>
        <w:ind w:left="4956" w:firstLine="708"/>
        <w:jc w:val="both"/>
        <w:rPr>
          <w:color w:val="auto"/>
          <w:sz w:val="24"/>
          <w:szCs w:val="24"/>
        </w:rPr>
      </w:pPr>
      <w:r>
        <w:rPr>
          <w:color w:val="auto"/>
          <w:sz w:val="24"/>
          <w:szCs w:val="24"/>
        </w:rPr>
        <w:t>(</w:t>
      </w:r>
      <w:r>
        <w:rPr>
          <w:color w:val="auto"/>
          <w:sz w:val="24"/>
          <w:szCs w:val="24"/>
          <w:lang w:val="sr-Cyrl-RS"/>
        </w:rPr>
        <w:t>н</w:t>
      </w:r>
      <w:r>
        <w:rPr>
          <w:color w:val="auto"/>
          <w:sz w:val="24"/>
          <w:szCs w:val="24"/>
        </w:rPr>
        <w:t>азив понуђача)</w:t>
      </w:r>
    </w:p>
    <w:p>
      <w:pPr>
        <w:suppressAutoHyphens/>
        <w:spacing w:line="100" w:lineRule="atLeast"/>
        <w:jc w:val="both"/>
        <w:rPr>
          <w:rFonts w:eastAsia="Arial Unicode MS"/>
          <w:i/>
          <w:kern w:val="1"/>
          <w:szCs w:val="24"/>
        </w:rPr>
      </w:pPr>
      <w:r>
        <w:rPr>
          <w:rFonts w:eastAsia="Arial Unicode MS"/>
          <w:i/>
          <w:iCs/>
          <w:kern w:val="1"/>
          <w:szCs w:val="24"/>
          <w:lang w:val="sr-Cyrl-RS" w:eastAsia="ar-SA"/>
        </w:rPr>
        <w:t xml:space="preserve">као понуђач,  </w:t>
      </w:r>
      <w:r>
        <w:rPr>
          <w:rFonts w:eastAsia="Arial Unicode MS"/>
          <w:kern w:val="1"/>
          <w:szCs w:val="24"/>
        </w:rPr>
        <w:t>достав</w:t>
      </w:r>
      <w:r>
        <w:rPr>
          <w:rFonts w:eastAsia="Arial Unicode MS"/>
          <w:kern w:val="1"/>
          <w:szCs w:val="24"/>
          <w:lang w:val="sr-Cyrl-CS" w:eastAsia="ar-SA"/>
        </w:rPr>
        <w:t xml:space="preserve">ља  </w:t>
      </w:r>
      <w:r>
        <w:rPr>
          <w:rFonts w:eastAsia="Arial Unicode MS"/>
          <w:kern w:val="1"/>
          <w:szCs w:val="24"/>
        </w:rPr>
        <w:t xml:space="preserve">укупан износ и структуру трошкова припремања понуде, </w:t>
      </w:r>
      <w:r>
        <w:rPr>
          <w:rFonts w:eastAsia="Arial Unicode MS"/>
          <w:kern w:val="1"/>
          <w:szCs w:val="24"/>
          <w:lang w:val="sr-Cyrl-CS" w:eastAsia="ar-SA"/>
        </w:rPr>
        <w:t xml:space="preserve">како следи у </w:t>
      </w:r>
      <w:r>
        <w:rPr>
          <w:rFonts w:eastAsia="Arial Unicode MS"/>
          <w:kern w:val="1"/>
          <w:szCs w:val="24"/>
        </w:rPr>
        <w:t>табели:</w:t>
      </w:r>
    </w:p>
    <w:p>
      <w:pPr>
        <w:spacing w:after="120"/>
        <w:jc w:val="both"/>
        <w:rPr>
          <w:b/>
          <w:i/>
          <w:szCs w:val="24"/>
        </w:rPr>
      </w:pPr>
    </w:p>
    <w:tbl>
      <w:tblPr>
        <w:tblW w:w="0" w:type="auto"/>
        <w:tblInd w:w="153" w:type="dxa"/>
        <w:tblLayout w:type="fixed"/>
        <w:tblLook w:val="0000" w:firstRow="0" w:lastRow="0" w:firstColumn="0" w:lastColumn="0" w:noHBand="0" w:noVBand="0"/>
      </w:tblPr>
      <w:tblGrid>
        <w:gridCol w:w="5565"/>
        <w:gridCol w:w="3300"/>
      </w:tblGrid>
      <w:tr>
        <w:tc>
          <w:tcPr>
            <w:tcW w:w="5565" w:type="dxa"/>
            <w:tcBorders>
              <w:top w:val="single" w:sz="4" w:space="0" w:color="000000"/>
              <w:left w:val="single" w:sz="4" w:space="0" w:color="000000"/>
              <w:bottom w:val="single" w:sz="4" w:space="0" w:color="000000"/>
            </w:tcBorders>
            <w:shd w:val="clear" w:color="auto" w:fill="auto"/>
          </w:tcPr>
          <w:p>
            <w:pPr>
              <w:jc w:val="center"/>
              <w:rPr>
                <w:b/>
                <w:i/>
                <w:szCs w:val="24"/>
              </w:rPr>
            </w:pPr>
            <w:r>
              <w:rPr>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pPr>
              <w:jc w:val="center"/>
              <w:rPr>
                <w:szCs w:val="24"/>
              </w:rPr>
            </w:pPr>
            <w:r>
              <w:rPr>
                <w:b/>
                <w:i/>
                <w:szCs w:val="24"/>
              </w:rPr>
              <w:t>ИЗНОС ТРОШКА У РСД</w:t>
            </w:r>
          </w:p>
        </w:tc>
      </w:tr>
      <w:tr>
        <w:tc>
          <w:tcPr>
            <w:tcW w:w="5565" w:type="dxa"/>
            <w:tcBorders>
              <w:top w:val="single" w:sz="4" w:space="0" w:color="000000"/>
              <w:left w:val="single" w:sz="4" w:space="0" w:color="000000"/>
              <w:bottom w:val="single" w:sz="4" w:space="0" w:color="000000"/>
            </w:tcBorders>
            <w:shd w:val="clear" w:color="auto" w:fill="auto"/>
          </w:tcPr>
          <w:p>
            <w:pPr>
              <w:snapToGrid w:val="0"/>
              <w:jc w:val="both"/>
              <w:rPr>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right"/>
              <w:rPr>
                <w:szCs w:val="24"/>
              </w:rPr>
            </w:pPr>
          </w:p>
        </w:tc>
      </w:tr>
      <w:tr>
        <w:tc>
          <w:tcPr>
            <w:tcW w:w="5565" w:type="dxa"/>
            <w:tcBorders>
              <w:top w:val="single" w:sz="4" w:space="0" w:color="000000"/>
              <w:left w:val="single" w:sz="4" w:space="0" w:color="000000"/>
              <w:bottom w:val="single" w:sz="4" w:space="0" w:color="000000"/>
            </w:tcBorders>
            <w:shd w:val="clear" w:color="auto" w:fill="auto"/>
          </w:tcPr>
          <w:p>
            <w:pPr>
              <w:snapToGrid w:val="0"/>
              <w:jc w:val="both"/>
              <w:rPr>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right"/>
              <w:rPr>
                <w:szCs w:val="24"/>
              </w:rPr>
            </w:pPr>
          </w:p>
        </w:tc>
      </w:tr>
      <w:tr>
        <w:tc>
          <w:tcPr>
            <w:tcW w:w="5565" w:type="dxa"/>
            <w:tcBorders>
              <w:top w:val="single" w:sz="4" w:space="0" w:color="000000"/>
              <w:left w:val="single" w:sz="4" w:space="0" w:color="000000"/>
              <w:bottom w:val="single" w:sz="4" w:space="0" w:color="000000"/>
            </w:tcBorders>
            <w:shd w:val="clear" w:color="auto" w:fill="auto"/>
          </w:tcPr>
          <w:p>
            <w:pPr>
              <w:snapToGrid w:val="0"/>
              <w:jc w:val="both"/>
              <w:rPr>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szCs w:val="24"/>
              </w:rPr>
            </w:pPr>
          </w:p>
        </w:tc>
      </w:tr>
      <w:tr>
        <w:tc>
          <w:tcPr>
            <w:tcW w:w="5565" w:type="dxa"/>
            <w:tcBorders>
              <w:top w:val="single" w:sz="4" w:space="0" w:color="000000"/>
              <w:left w:val="single" w:sz="4" w:space="0" w:color="000000"/>
              <w:bottom w:val="single" w:sz="4" w:space="0" w:color="000000"/>
            </w:tcBorders>
            <w:shd w:val="clear" w:color="auto" w:fill="auto"/>
          </w:tcPr>
          <w:p>
            <w:pPr>
              <w:snapToGrid w:val="0"/>
              <w:jc w:val="both"/>
              <w:rPr>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szCs w:val="24"/>
              </w:rPr>
            </w:pPr>
          </w:p>
        </w:tc>
      </w:tr>
      <w:tr>
        <w:tc>
          <w:tcPr>
            <w:tcW w:w="5565" w:type="dxa"/>
            <w:tcBorders>
              <w:top w:val="single" w:sz="4" w:space="0" w:color="000000"/>
              <w:left w:val="single" w:sz="4" w:space="0" w:color="000000"/>
              <w:bottom w:val="single" w:sz="4" w:space="0" w:color="000000"/>
            </w:tcBorders>
            <w:shd w:val="clear" w:color="auto" w:fill="auto"/>
          </w:tcPr>
          <w:p>
            <w:pPr>
              <w:snapToGrid w:val="0"/>
              <w:jc w:val="both"/>
              <w:rPr>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szCs w:val="24"/>
              </w:rPr>
            </w:pPr>
          </w:p>
        </w:tc>
      </w:tr>
      <w:tr>
        <w:tc>
          <w:tcPr>
            <w:tcW w:w="5565" w:type="dxa"/>
            <w:tcBorders>
              <w:top w:val="single" w:sz="4" w:space="0" w:color="000000"/>
              <w:left w:val="single" w:sz="4" w:space="0" w:color="000000"/>
              <w:bottom w:val="single" w:sz="4" w:space="0" w:color="000000"/>
            </w:tcBorders>
            <w:shd w:val="clear" w:color="auto" w:fill="auto"/>
          </w:tcPr>
          <w:p>
            <w:pPr>
              <w:snapToGrid w:val="0"/>
              <w:jc w:val="both"/>
              <w:rPr>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szCs w:val="24"/>
              </w:rPr>
            </w:pPr>
          </w:p>
        </w:tc>
      </w:tr>
      <w:tr>
        <w:tc>
          <w:tcPr>
            <w:tcW w:w="5565" w:type="dxa"/>
            <w:tcBorders>
              <w:top w:val="single" w:sz="4" w:space="0" w:color="000000"/>
              <w:left w:val="single" w:sz="4" w:space="0" w:color="000000"/>
              <w:bottom w:val="single" w:sz="4" w:space="0" w:color="000000"/>
            </w:tcBorders>
            <w:shd w:val="clear" w:color="auto" w:fill="auto"/>
          </w:tcPr>
          <w:p>
            <w:pPr>
              <w:snapToGrid w:val="0"/>
              <w:jc w:val="both"/>
              <w:rPr>
                <w:i/>
                <w:szCs w:val="24"/>
              </w:rPr>
            </w:pPr>
          </w:p>
          <w:p>
            <w:pPr>
              <w:jc w:val="both"/>
              <w:rPr>
                <w:szCs w:val="24"/>
                <w:lang w:val="ru-RU"/>
              </w:rPr>
            </w:pPr>
            <w:r>
              <w:rPr>
                <w:b/>
                <w:i/>
                <w:szCs w:val="24"/>
              </w:rPr>
              <w:t>УКУПАН ИЗНОС ТРОШКОВА ПРИП</w:t>
            </w:r>
            <w:r>
              <w:rPr>
                <w:b/>
                <w:i/>
                <w:szCs w:val="24"/>
                <w:lang w:val="sr-Cyrl-RS"/>
              </w:rPr>
              <w:t>Р</w:t>
            </w:r>
            <w:r>
              <w:rPr>
                <w:b/>
                <w:i/>
                <w:szCs w:val="24"/>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szCs w:val="24"/>
                <w:lang w:val="ru-RU"/>
              </w:rPr>
            </w:pPr>
          </w:p>
        </w:tc>
      </w:tr>
    </w:tbl>
    <w:p>
      <w:pPr>
        <w:jc w:val="both"/>
        <w:rPr>
          <w:szCs w:val="24"/>
        </w:rPr>
      </w:pPr>
    </w:p>
    <w:p>
      <w:pPr>
        <w:jc w:val="both"/>
        <w:rPr>
          <w:szCs w:val="24"/>
          <w:lang w:val="sr-Cyrl-RS"/>
        </w:rPr>
      </w:pPr>
    </w:p>
    <w:p>
      <w:pPr>
        <w:jc w:val="both"/>
        <w:rPr>
          <w:szCs w:val="24"/>
          <w:lang w:val="sr-Cyrl-RS"/>
        </w:rPr>
      </w:pPr>
    </w:p>
    <w:tbl>
      <w:tblPr>
        <w:tblW w:w="0" w:type="auto"/>
        <w:tblLayout w:type="fixed"/>
        <w:tblLook w:val="0000" w:firstRow="0" w:lastRow="0" w:firstColumn="0" w:lastColumn="0" w:noHBand="0" w:noVBand="0"/>
      </w:tblPr>
      <w:tblGrid>
        <w:gridCol w:w="3080"/>
        <w:gridCol w:w="3065"/>
        <w:gridCol w:w="3097"/>
      </w:tblGrid>
      <w:tr>
        <w:tc>
          <w:tcPr>
            <w:tcW w:w="3080" w:type="dxa"/>
            <w:shd w:val="clear" w:color="auto" w:fill="auto"/>
            <w:vAlign w:val="center"/>
          </w:tcPr>
          <w:p>
            <w:pPr>
              <w:suppressAutoHyphens/>
              <w:spacing w:after="120" w:line="100" w:lineRule="atLeast"/>
              <w:jc w:val="center"/>
              <w:rPr>
                <w:rFonts w:eastAsia="Arial Unicode MS"/>
                <w:kern w:val="1"/>
                <w:szCs w:val="24"/>
              </w:rPr>
            </w:pPr>
            <w:r>
              <w:rPr>
                <w:rFonts w:eastAsia="Arial Unicode MS"/>
                <w:kern w:val="1"/>
                <w:szCs w:val="24"/>
              </w:rPr>
              <w:t>Датум:</w:t>
            </w:r>
          </w:p>
        </w:tc>
        <w:tc>
          <w:tcPr>
            <w:tcW w:w="3065" w:type="dxa"/>
            <w:shd w:val="clear" w:color="auto" w:fill="auto"/>
            <w:vAlign w:val="center"/>
          </w:tcPr>
          <w:p>
            <w:pPr>
              <w:suppressAutoHyphens/>
              <w:spacing w:after="120" w:line="100" w:lineRule="atLeast"/>
              <w:rPr>
                <w:rFonts w:eastAsia="Arial Unicode MS"/>
                <w:kern w:val="1"/>
                <w:szCs w:val="24"/>
              </w:rPr>
            </w:pPr>
          </w:p>
        </w:tc>
        <w:tc>
          <w:tcPr>
            <w:tcW w:w="3097" w:type="dxa"/>
            <w:shd w:val="clear" w:color="auto" w:fill="auto"/>
            <w:vAlign w:val="center"/>
          </w:tcPr>
          <w:p>
            <w:pPr>
              <w:suppressAutoHyphens/>
              <w:spacing w:after="120" w:line="100" w:lineRule="atLeast"/>
              <w:jc w:val="center"/>
              <w:rPr>
                <w:rFonts w:eastAsia="Arial Unicode MS"/>
                <w:kern w:val="1"/>
                <w:szCs w:val="24"/>
              </w:rPr>
            </w:pPr>
            <w:r>
              <w:rPr>
                <w:rFonts w:eastAsia="Arial Unicode MS"/>
                <w:kern w:val="1"/>
                <w:szCs w:val="24"/>
              </w:rPr>
              <w:t>Потпис понуђача</w:t>
            </w:r>
          </w:p>
        </w:tc>
      </w:tr>
    </w:tbl>
    <w:p>
      <w:pPr>
        <w:jc w:val="both"/>
        <w:rPr>
          <w:szCs w:val="24"/>
          <w:lang w:val="sr-Cyrl-RS"/>
        </w:rPr>
      </w:pPr>
    </w:p>
    <w:p>
      <w:pPr>
        <w:jc w:val="both"/>
        <w:rPr>
          <w:szCs w:val="24"/>
          <w:lang w:val="sr-Cyrl-RS"/>
        </w:rPr>
      </w:pPr>
    </w:p>
    <w:p>
      <w:pPr>
        <w:jc w:val="both"/>
        <w:rPr>
          <w:szCs w:val="24"/>
          <w:lang w:val="sr-Cyrl-RS"/>
        </w:rPr>
      </w:pPr>
    </w:p>
    <w:p>
      <w:pPr>
        <w:jc w:val="both"/>
        <w:rPr>
          <w:szCs w:val="24"/>
          <w:lang w:val="sr-Cyrl-RS"/>
        </w:rPr>
      </w:pPr>
    </w:p>
    <w:p>
      <w:pPr>
        <w:jc w:val="both"/>
        <w:rPr>
          <w:szCs w:val="24"/>
          <w:lang w:val="sr-Cyrl-RS"/>
        </w:rPr>
      </w:pPr>
    </w:p>
    <w:p>
      <w:pPr>
        <w:jc w:val="both"/>
        <w:rPr>
          <w:szCs w:val="24"/>
          <w:lang w:val="sr-Cyrl-RS"/>
        </w:rPr>
      </w:pPr>
    </w:p>
    <w:p>
      <w:pPr>
        <w:jc w:val="both"/>
        <w:rPr>
          <w:szCs w:val="24"/>
          <w:lang w:val="sr-Cyrl-RS"/>
        </w:rPr>
      </w:pPr>
    </w:p>
    <w:p>
      <w:pPr>
        <w:jc w:val="both"/>
        <w:rPr>
          <w:szCs w:val="24"/>
          <w:lang w:val="sr-Cyrl-RS"/>
        </w:rPr>
      </w:pPr>
    </w:p>
    <w:p>
      <w:pPr>
        <w:jc w:val="both"/>
        <w:rPr>
          <w:szCs w:val="24"/>
          <w:lang w:val="sr-Cyrl-RS"/>
        </w:rPr>
      </w:pPr>
    </w:p>
    <w:p>
      <w:pPr>
        <w:jc w:val="both"/>
        <w:rPr>
          <w:szCs w:val="24"/>
          <w:lang w:val="sr-Cyrl-RS"/>
        </w:rPr>
      </w:pPr>
    </w:p>
    <w:p>
      <w:pPr>
        <w:jc w:val="both"/>
        <w:rPr>
          <w:szCs w:val="24"/>
          <w:lang w:val="sr-Cyrl-RS"/>
        </w:rPr>
      </w:pPr>
    </w:p>
    <w:p>
      <w:pPr>
        <w:jc w:val="both"/>
        <w:rPr>
          <w:szCs w:val="24"/>
          <w:lang w:val="sr-Cyrl-RS"/>
        </w:rPr>
      </w:pPr>
    </w:p>
    <w:p>
      <w:pPr>
        <w:jc w:val="both"/>
        <w:rPr>
          <w:szCs w:val="24"/>
          <w:lang w:val="sr-Cyrl-RS"/>
        </w:rPr>
      </w:pPr>
    </w:p>
    <w:p>
      <w:pPr>
        <w:jc w:val="both"/>
        <w:rPr>
          <w:szCs w:val="24"/>
          <w:lang w:val="sr-Cyrl-RS"/>
        </w:rPr>
      </w:pPr>
    </w:p>
    <w:p>
      <w:pPr>
        <w:jc w:val="both"/>
        <w:rPr>
          <w:szCs w:val="24"/>
          <w:lang w:val="sr-Cyrl-RS"/>
        </w:rPr>
      </w:pPr>
    </w:p>
    <w:p>
      <w:pPr>
        <w:jc w:val="both"/>
        <w:rPr>
          <w:szCs w:val="24"/>
          <w:lang w:val="sr-Cyrl-RS"/>
        </w:rPr>
      </w:pPr>
    </w:p>
    <w:p>
      <w:pPr>
        <w:jc w:val="both"/>
        <w:rPr>
          <w:szCs w:val="24"/>
          <w:lang w:val="sr-Cyrl-RS"/>
        </w:rPr>
      </w:pPr>
    </w:p>
    <w:p>
      <w:pPr>
        <w:spacing w:after="120"/>
        <w:jc w:val="both"/>
        <w:rPr>
          <w:bCs/>
          <w:i/>
          <w:szCs w:val="24"/>
          <w:lang w:val="sr-Cyrl-CS"/>
        </w:rPr>
      </w:pPr>
      <w:r>
        <w:rPr>
          <w:b/>
          <w:bCs/>
          <w:i/>
          <w:szCs w:val="24"/>
        </w:rPr>
        <w:t xml:space="preserve">Напомена: </w:t>
      </w:r>
      <w:r>
        <w:rPr>
          <w:bCs/>
          <w:i/>
          <w:szCs w:val="24"/>
        </w:rPr>
        <w:t>достављање овог обрасца није обавезно</w:t>
      </w:r>
      <w:r>
        <w:rPr>
          <w:bCs/>
          <w:i/>
          <w:szCs w:val="24"/>
          <w:lang w:val="sr-Cyrl-RS"/>
        </w:rPr>
        <w:t>.</w:t>
      </w:r>
    </w:p>
    <w:p>
      <w:pPr>
        <w:jc w:val="both"/>
        <w:rPr>
          <w:szCs w:val="24"/>
          <w:lang w:val="sr-Cyrl-RS"/>
        </w:rPr>
      </w:pPr>
    </w:p>
    <w:p>
      <w:pPr>
        <w:ind w:firstLine="708"/>
        <w:jc w:val="both"/>
        <w:rPr>
          <w:i/>
          <w:szCs w:val="24"/>
        </w:rPr>
      </w:pPr>
      <w:r>
        <w:rPr>
          <w:i/>
          <w:szCs w:val="24"/>
        </w:rPr>
        <w:t>Трошкове припреме и подношења понуде сноси искључиво понуђач и не може тражити од наручиоца накнаду трошкова.</w:t>
      </w:r>
    </w:p>
    <w:p>
      <w:pPr>
        <w:ind w:firstLine="708"/>
        <w:jc w:val="both"/>
        <w:rPr>
          <w:i/>
          <w:szCs w:val="24"/>
        </w:rPr>
      </w:pPr>
      <w:r>
        <w:rPr>
          <w:i/>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pPr>
        <w:pStyle w:val="Bodytext1"/>
        <w:shd w:val="clear" w:color="auto" w:fill="auto"/>
        <w:spacing w:before="0" w:after="0" w:line="240" w:lineRule="auto"/>
        <w:ind w:firstLine="840"/>
        <w:jc w:val="both"/>
        <w:rPr>
          <w:rFonts w:ascii="Times New Roman" w:hAnsi="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i/>
          <w:sz w:val="24"/>
          <w:szCs w:val="24"/>
        </w:rPr>
      </w:pPr>
      <w:r>
        <w:rPr>
          <w:rFonts w:ascii="Times New Roman" w:hAnsi="Times New Roman"/>
          <w:b/>
          <w:i/>
          <w:sz w:val="24"/>
          <w:szCs w:val="24"/>
          <w:lang w:val="sr-Cyrl-CS"/>
        </w:rPr>
        <w:lastRenderedPageBreak/>
        <w:t>НАПОМЕНА:</w:t>
      </w:r>
      <w:r>
        <w:rPr>
          <w:rFonts w:ascii="Times New Roman" w:hAnsi="Times New Roman"/>
          <w:i/>
          <w:sz w:val="24"/>
          <w:szCs w:val="24"/>
          <w:lang w:val="sr-Cyrl-CS"/>
        </w:rPr>
        <w:t xml:space="preserve"> </w:t>
      </w:r>
      <w:r>
        <w:rPr>
          <w:rFonts w:ascii="Times New Roman" w:hAnsi="Times New Roman"/>
          <w:i/>
          <w:sz w:val="24"/>
          <w:szCs w:val="24"/>
          <w:lang w:eastAsia="sr-Cyrl-CS"/>
        </w:rPr>
        <w:t>Понуђачи су дужни попунити параметре из понуде, оверити сваку страну модела уговора и потписати исти</w:t>
      </w:r>
      <w:r>
        <w:rPr>
          <w:rFonts w:ascii="Times New Roman" w:hAnsi="Times New Roman"/>
          <w:i/>
          <w:sz w:val="24"/>
          <w:szCs w:val="24"/>
          <w:lang w:val="sr-Cyrl-CS" w:eastAsia="sr-Cyrl-CS"/>
        </w:rPr>
        <w:t>,</w:t>
      </w:r>
      <w:r>
        <w:rPr>
          <w:rFonts w:ascii="Times New Roman" w:hAnsi="Times New Roman"/>
          <w:i/>
          <w:sz w:val="24"/>
          <w:szCs w:val="24"/>
          <w:lang w:eastAsia="sr-Cyrl-CS"/>
        </w:rPr>
        <w:t xml:space="preserve"> чиме потврђују да се слажу са његовом садржином.</w:t>
      </w:r>
    </w:p>
    <w:p>
      <w:pPr>
        <w:jc w:val="both"/>
        <w:rPr>
          <w:i/>
          <w:szCs w:val="24"/>
          <w:lang w:val="sr-Cyrl-CS"/>
        </w:rPr>
      </w:pPr>
      <w:r>
        <w:rPr>
          <w:i/>
          <w:szCs w:val="24"/>
          <w:lang w:val="sr-Cyrl-CS"/>
        </w:rPr>
        <w:tab/>
        <w:t>Овај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pPr>
        <w:rPr>
          <w:b/>
          <w:bCs/>
          <w:i/>
          <w:iCs/>
          <w:szCs w:val="24"/>
          <w:lang w:val="ru-RU"/>
        </w:rPr>
      </w:pPr>
    </w:p>
    <w:p>
      <w:pPr>
        <w:shd w:val="clear" w:color="auto" w:fill="C6D9F1"/>
        <w:jc w:val="center"/>
        <w:rPr>
          <w:b/>
          <w:bCs/>
          <w:i/>
          <w:iCs/>
          <w:szCs w:val="24"/>
        </w:rPr>
      </w:pPr>
      <w:r>
        <w:rPr>
          <w:b/>
          <w:bCs/>
          <w:i/>
          <w:iCs/>
          <w:szCs w:val="24"/>
        </w:rPr>
        <w:t xml:space="preserve">X </w:t>
      </w:r>
      <w:r>
        <w:rPr>
          <w:b/>
          <w:bCs/>
          <w:i/>
          <w:iCs/>
          <w:szCs w:val="24"/>
          <w:lang w:val="sr-Cyrl-CS"/>
        </w:rPr>
        <w:t xml:space="preserve"> </w:t>
      </w:r>
      <w:r>
        <w:rPr>
          <w:b/>
          <w:bCs/>
          <w:i/>
          <w:iCs/>
          <w:szCs w:val="24"/>
        </w:rPr>
        <w:t>МОДЕЛ УГОВОРА</w:t>
      </w:r>
    </w:p>
    <w:p>
      <w:pPr>
        <w:shd w:val="clear" w:color="auto" w:fill="C6D9F1"/>
        <w:jc w:val="center"/>
        <w:rPr>
          <w:b/>
          <w:bCs/>
          <w:i/>
          <w:iCs/>
          <w:szCs w:val="24"/>
        </w:rPr>
      </w:pPr>
    </w:p>
    <w:tbl>
      <w:tblPr>
        <w:tblW w:w="9180" w:type="dxa"/>
        <w:tblLayout w:type="fixed"/>
        <w:tblLook w:val="0000" w:firstRow="0" w:lastRow="0" w:firstColumn="0" w:lastColumn="0" w:noHBand="0" w:noVBand="0"/>
      </w:tblPr>
      <w:tblGrid>
        <w:gridCol w:w="1291"/>
        <w:gridCol w:w="3645"/>
        <w:gridCol w:w="4244"/>
      </w:tblGrid>
      <w:tr>
        <w:trPr>
          <w:trHeight w:val="362"/>
        </w:trPr>
        <w:tc>
          <w:tcPr>
            <w:tcW w:w="1291" w:type="dxa"/>
            <w:tcBorders>
              <w:bottom w:val="single" w:sz="8" w:space="0" w:color="000000"/>
            </w:tcBorders>
            <w:shd w:val="clear" w:color="auto" w:fill="auto"/>
            <w:vAlign w:val="center"/>
          </w:tcPr>
          <w:p>
            <w:pPr>
              <w:keepNext/>
              <w:snapToGrid w:val="0"/>
              <w:spacing w:before="60"/>
              <w:rPr>
                <w:b/>
                <w:szCs w:val="24"/>
              </w:rPr>
            </w:pPr>
            <w:r>
              <w:rPr>
                <w:noProof/>
                <w:szCs w:val="24"/>
                <w:lang w:val="sr-Latn-RS" w:eastAsia="sr-Latn-RS"/>
              </w:rPr>
              <w:drawing>
                <wp:inline distT="0" distB="0" distL="0" distR="0">
                  <wp:extent cx="533400" cy="771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771525"/>
                          </a:xfrm>
                          <a:prstGeom prst="rect">
                            <a:avLst/>
                          </a:prstGeom>
                          <a:solidFill>
                            <a:srgbClr val="FFFFFF">
                              <a:alpha val="0"/>
                            </a:srgbClr>
                          </a:solidFill>
                          <a:ln>
                            <a:noFill/>
                          </a:ln>
                        </pic:spPr>
                      </pic:pic>
                    </a:graphicData>
                  </a:graphic>
                </wp:inline>
              </w:drawing>
            </w:r>
          </w:p>
        </w:tc>
        <w:tc>
          <w:tcPr>
            <w:tcW w:w="3645" w:type="dxa"/>
            <w:tcBorders>
              <w:bottom w:val="single" w:sz="8" w:space="0" w:color="000000"/>
            </w:tcBorders>
            <w:shd w:val="clear" w:color="auto" w:fill="auto"/>
          </w:tcPr>
          <w:p>
            <w:pPr>
              <w:keepNext/>
              <w:snapToGrid w:val="0"/>
              <w:spacing w:before="120"/>
              <w:rPr>
                <w:b/>
                <w:szCs w:val="24"/>
                <w:lang w:val="sr-Cyrl-CS"/>
              </w:rPr>
            </w:pPr>
            <w:r>
              <w:rPr>
                <w:b/>
                <w:szCs w:val="24"/>
              </w:rPr>
              <w:t>Р</w:t>
            </w:r>
            <w:r>
              <w:rPr>
                <w:b/>
                <w:szCs w:val="24"/>
                <w:lang w:val="sr-Cyrl-CS"/>
              </w:rPr>
              <w:t xml:space="preserve">епублика Србија </w:t>
            </w:r>
          </w:p>
          <w:p>
            <w:pPr>
              <w:keepNext/>
              <w:rPr>
                <w:b/>
                <w:szCs w:val="24"/>
              </w:rPr>
            </w:pPr>
            <w:r>
              <w:rPr>
                <w:b/>
                <w:szCs w:val="24"/>
                <w:lang w:val="sr-Cyrl-CS"/>
              </w:rPr>
              <w:t>Општина Косјерић</w:t>
            </w:r>
            <w:r>
              <w:rPr>
                <w:b/>
                <w:szCs w:val="24"/>
                <w:lang w:val="sr-Cyrl-CS"/>
              </w:rPr>
              <w:br/>
            </w:r>
          </w:p>
        </w:tc>
        <w:tc>
          <w:tcPr>
            <w:tcW w:w="4244" w:type="dxa"/>
            <w:tcBorders>
              <w:bottom w:val="single" w:sz="8" w:space="0" w:color="000000"/>
            </w:tcBorders>
            <w:shd w:val="clear" w:color="auto" w:fill="auto"/>
          </w:tcPr>
          <w:p>
            <w:pPr>
              <w:keepNext/>
              <w:snapToGrid w:val="0"/>
              <w:jc w:val="right"/>
              <w:rPr>
                <w:szCs w:val="24"/>
                <w:lang w:val="sr-Cyrl-CS"/>
              </w:rPr>
            </w:pPr>
          </w:p>
          <w:p>
            <w:pPr>
              <w:keepNext/>
              <w:jc w:val="right"/>
              <w:rPr>
                <w:szCs w:val="24"/>
                <w:lang w:val="sr-Cyrl-CS"/>
              </w:rPr>
            </w:pPr>
            <w:r>
              <w:rPr>
                <w:szCs w:val="24"/>
                <w:lang w:val="sr-Cyrl-CS"/>
              </w:rPr>
              <w:t>Олге Грбић 10</w:t>
            </w:r>
          </w:p>
          <w:p>
            <w:pPr>
              <w:keepNext/>
              <w:jc w:val="right"/>
              <w:rPr>
                <w:szCs w:val="24"/>
                <w:lang w:val="sr-Cyrl-CS"/>
              </w:rPr>
            </w:pPr>
            <w:r>
              <w:rPr>
                <w:szCs w:val="24"/>
                <w:lang w:val="sr-Cyrl-CS"/>
              </w:rPr>
              <w:t>31260 Косјерић</w:t>
            </w:r>
          </w:p>
          <w:p>
            <w:pPr>
              <w:keepNext/>
              <w:jc w:val="right"/>
              <w:rPr>
                <w:szCs w:val="24"/>
                <w:lang w:val="sr-Cyrl-CS"/>
              </w:rPr>
            </w:pPr>
            <w:r>
              <w:rPr>
                <w:szCs w:val="24"/>
              </w:rPr>
              <w:t></w:t>
            </w:r>
            <w:r>
              <w:rPr>
                <w:szCs w:val="24"/>
                <w:lang w:val="sr-Cyrl-CS"/>
              </w:rPr>
              <w:t xml:space="preserve"> +381 (0) 31 78 14 60   </w:t>
            </w:r>
          </w:p>
          <w:p>
            <w:pPr>
              <w:keepNext/>
              <w:jc w:val="right"/>
              <w:rPr>
                <w:szCs w:val="24"/>
                <w:lang w:val="sr-Latn-RS"/>
              </w:rPr>
            </w:pPr>
            <w:r>
              <w:rPr>
                <w:szCs w:val="24"/>
              </w:rPr>
              <w:t>e-mail</w:t>
            </w:r>
            <w:r>
              <w:rPr>
                <w:szCs w:val="24"/>
                <w:lang w:val="sr-Cyrl-CS"/>
              </w:rPr>
              <w:t>:</w:t>
            </w:r>
            <w:r>
              <w:rPr>
                <w:szCs w:val="24"/>
              </w:rPr>
              <w:t xml:space="preserve"> predsednk@kosjeric.</w:t>
            </w:r>
            <w:r>
              <w:rPr>
                <w:szCs w:val="24"/>
                <w:lang w:val="sr-Latn-RS"/>
              </w:rPr>
              <w:t>rs</w:t>
            </w:r>
          </w:p>
        </w:tc>
      </w:tr>
    </w:tbl>
    <w:p>
      <w:pPr>
        <w:rPr>
          <w:szCs w:val="24"/>
          <w:lang w:val="sr-Cyrl-CS"/>
        </w:rPr>
      </w:pPr>
      <w:r>
        <w:rPr>
          <w:szCs w:val="24"/>
          <w:lang w:val="sr-Cyrl-CS"/>
        </w:rPr>
        <w:t xml:space="preserve">Број: </w:t>
      </w:r>
      <w:r>
        <w:rPr>
          <w:szCs w:val="24"/>
        </w:rPr>
        <w:t>404-</w:t>
      </w:r>
      <w:r>
        <w:rPr>
          <w:szCs w:val="24"/>
          <w:lang w:val="sr-Cyrl-RS"/>
        </w:rPr>
        <w:t>58</w:t>
      </w:r>
      <w:r>
        <w:rPr>
          <w:szCs w:val="24"/>
          <w:lang w:val="sr-Cyrl-CS"/>
        </w:rPr>
        <w:t>/2020</w:t>
      </w:r>
    </w:p>
    <w:p>
      <w:pPr>
        <w:rPr>
          <w:szCs w:val="24"/>
          <w:lang w:val="sr-Cyrl-CS"/>
        </w:rPr>
      </w:pPr>
      <w:r>
        <w:rPr>
          <w:szCs w:val="24"/>
          <w:lang w:val="sr-Cyrl-CS"/>
        </w:rPr>
        <w:t>………07.2020. године</w:t>
      </w:r>
    </w:p>
    <w:p>
      <w:pPr>
        <w:rPr>
          <w:szCs w:val="24"/>
          <w:lang w:val="sr-Cyrl-CS"/>
        </w:rPr>
      </w:pPr>
      <w:r>
        <w:rPr>
          <w:szCs w:val="24"/>
          <w:lang w:val="sr-Cyrl-CS"/>
        </w:rPr>
        <w:t>К О С Ј Е Р И Ћ</w:t>
      </w:r>
    </w:p>
    <w:p>
      <w:pPr>
        <w:tabs>
          <w:tab w:val="left" w:pos="5600"/>
        </w:tabs>
        <w:jc w:val="center"/>
        <w:rPr>
          <w:b/>
          <w:i/>
          <w:szCs w:val="24"/>
          <w:lang w:val="ru-RU"/>
        </w:rPr>
      </w:pPr>
      <w:r>
        <w:rPr>
          <w:b/>
          <w:i/>
          <w:szCs w:val="24"/>
          <w:lang w:val="ru-RU"/>
        </w:rPr>
        <w:t>УГОВОР</w:t>
      </w:r>
    </w:p>
    <w:p>
      <w:pPr>
        <w:jc w:val="center"/>
        <w:rPr>
          <w:b/>
          <w:i/>
          <w:szCs w:val="24"/>
          <w:lang w:val="sr-Latn-RS"/>
        </w:rPr>
      </w:pPr>
      <w:r>
        <w:rPr>
          <w:b/>
          <w:i/>
          <w:szCs w:val="24"/>
          <w:lang w:val="ru-RU"/>
        </w:rPr>
        <w:t>О ИЗВОЂЕЊУ ГРАЂЕВИНСКИХ РАДОВА НА</w:t>
      </w:r>
    </w:p>
    <w:p>
      <w:pPr>
        <w:jc w:val="center"/>
        <w:rPr>
          <w:b/>
          <w:i/>
          <w:szCs w:val="24"/>
          <w:lang w:val="ru-RU"/>
        </w:rPr>
      </w:pPr>
      <w:r>
        <w:rPr>
          <w:b/>
          <w:i/>
          <w:szCs w:val="24"/>
          <w:lang w:val="ru-RU"/>
        </w:rPr>
        <w:t xml:space="preserve"> </w:t>
      </w:r>
      <w:permStart w:id="879513165" w:edGrp="everyone"/>
      <w:r>
        <w:rPr>
          <w:b/>
          <w:i/>
          <w:szCs w:val="24"/>
          <w:lang w:val="ru-RU"/>
        </w:rPr>
        <w:t xml:space="preserve"> </w:t>
      </w:r>
      <w:r>
        <w:rPr>
          <w:szCs w:val="24"/>
        </w:rPr>
        <w:t xml:space="preserve"> </w:t>
      </w:r>
      <w:r>
        <w:rPr>
          <w:b/>
          <w:szCs w:val="24"/>
        </w:rPr>
        <w:t>РЕАЛИЗАЦИЈИ ПРОЈЕКТА: „</w:t>
      </w:r>
      <w:r>
        <w:rPr>
          <w:b/>
          <w:szCs w:val="24"/>
          <w:lang w:val="sr-Cyrl-RS"/>
        </w:rPr>
        <w:t xml:space="preserve">РЕКОНСТРУКЦИЈА И ДОГРАДЊА ПИЈАЦЕ У </w:t>
      </w:r>
      <w:r>
        <w:rPr>
          <w:b/>
          <w:szCs w:val="24"/>
        </w:rPr>
        <w:t>КОСЈЕРИЋУ</w:t>
      </w:r>
      <w:r>
        <w:rPr>
          <w:szCs w:val="24"/>
        </w:rPr>
        <w:t>"</w:t>
      </w:r>
      <w:permEnd w:id="879513165"/>
    </w:p>
    <w:p>
      <w:pPr>
        <w:rPr>
          <w:szCs w:val="24"/>
          <w:lang w:val="ru-RU"/>
        </w:rPr>
      </w:pPr>
    </w:p>
    <w:p>
      <w:pPr>
        <w:rPr>
          <w:szCs w:val="24"/>
          <w:lang w:val="ru-RU"/>
        </w:rPr>
      </w:pPr>
    </w:p>
    <w:p>
      <w:pPr>
        <w:rPr>
          <w:szCs w:val="24"/>
          <w:lang w:val="ru-RU"/>
        </w:rPr>
      </w:pPr>
      <w:r>
        <w:rPr>
          <w:szCs w:val="24"/>
          <w:lang w:val="ru-RU"/>
        </w:rPr>
        <w:t>Закључен  у __________________________, дана_________________године, између:</w:t>
      </w:r>
    </w:p>
    <w:p>
      <w:pPr>
        <w:rPr>
          <w:szCs w:val="24"/>
          <w:lang w:val="ru-RU"/>
        </w:rPr>
      </w:pPr>
    </w:p>
    <w:p>
      <w:pPr>
        <w:jc w:val="both"/>
        <w:rPr>
          <w:szCs w:val="24"/>
          <w:lang w:val="bs-Cyrl-BA"/>
        </w:rPr>
      </w:pPr>
      <w:r>
        <w:rPr>
          <w:b/>
          <w:szCs w:val="24"/>
          <w:lang w:val="bs-Cyrl-BA"/>
        </w:rPr>
        <w:t>1.</w:t>
      </w:r>
      <w:r>
        <w:rPr>
          <w:b/>
          <w:szCs w:val="24"/>
          <w:lang w:val="sr-Cyrl-CS"/>
        </w:rPr>
        <w:t xml:space="preserve"> Општина </w:t>
      </w:r>
      <w:r>
        <w:rPr>
          <w:b/>
          <w:szCs w:val="24"/>
          <w:lang w:val="bs-Cyrl-BA"/>
        </w:rPr>
        <w:t>Косјерић</w:t>
      </w:r>
      <w:r>
        <w:rPr>
          <w:szCs w:val="24"/>
          <w:lang w:val="sr-Latn-CS"/>
        </w:rPr>
        <w:t>,</w:t>
      </w:r>
      <w:r>
        <w:rPr>
          <w:szCs w:val="24"/>
          <w:lang w:val="sr-Cyrl-CS"/>
        </w:rPr>
        <w:t xml:space="preserve"> ул. </w:t>
      </w:r>
      <w:r>
        <w:rPr>
          <w:szCs w:val="24"/>
          <w:lang w:val="hr-HR"/>
        </w:rPr>
        <w:t xml:space="preserve">Олге Грбић број 10, </w:t>
      </w:r>
      <w:r>
        <w:rPr>
          <w:szCs w:val="24"/>
          <w:lang w:val="sr-Cyrl-RS"/>
        </w:rPr>
        <w:t>м</w:t>
      </w:r>
      <w:r>
        <w:rPr>
          <w:szCs w:val="24"/>
          <w:lang w:val="hr-HR"/>
        </w:rPr>
        <w:t>атични број</w:t>
      </w:r>
      <w:r>
        <w:rPr>
          <w:szCs w:val="24"/>
          <w:lang w:val="sr-Cyrl-RS"/>
        </w:rPr>
        <w:t>:</w:t>
      </w:r>
      <w:r>
        <w:rPr>
          <w:szCs w:val="24"/>
          <w:lang w:val="hr-HR"/>
        </w:rPr>
        <w:t xml:space="preserve"> </w:t>
      </w:r>
      <w:r>
        <w:rPr>
          <w:szCs w:val="24"/>
          <w:lang w:val="sr-Cyrl-CS"/>
        </w:rPr>
        <w:t>07357826</w:t>
      </w:r>
      <w:r>
        <w:rPr>
          <w:szCs w:val="24"/>
          <w:lang w:val="hr-HR"/>
        </w:rPr>
        <w:t>, ПИБ</w:t>
      </w:r>
      <w:r>
        <w:rPr>
          <w:szCs w:val="24"/>
          <w:lang w:val="sr-Cyrl-RS"/>
        </w:rPr>
        <w:t>:</w:t>
      </w:r>
      <w:r>
        <w:rPr>
          <w:szCs w:val="24"/>
          <w:lang w:val="hr-HR"/>
        </w:rPr>
        <w:t xml:space="preserve"> </w:t>
      </w:r>
      <w:r>
        <w:rPr>
          <w:szCs w:val="24"/>
          <w:lang w:val="sr-Cyrl-CS"/>
        </w:rPr>
        <w:t>101090852</w:t>
      </w:r>
      <w:r>
        <w:rPr>
          <w:szCs w:val="24"/>
          <w:lang w:val="hr-HR"/>
        </w:rPr>
        <w:t xml:space="preserve">, </w:t>
      </w:r>
      <w:r>
        <w:rPr>
          <w:szCs w:val="24"/>
          <w:lang w:val="bs-Cyrl-BA"/>
        </w:rPr>
        <w:t>текући рачун број:</w:t>
      </w:r>
      <w:r>
        <w:rPr>
          <w:szCs w:val="24"/>
          <w:lang w:val="sr-Cyrl-RS"/>
        </w:rPr>
        <w:t xml:space="preserve"> </w:t>
      </w:r>
      <w:r>
        <w:rPr>
          <w:szCs w:val="24"/>
          <w:lang w:val="sr-Cyrl-CS"/>
        </w:rPr>
        <w:t>840-111640-52,</w:t>
      </w:r>
      <w:r>
        <w:rPr>
          <w:szCs w:val="24"/>
          <w:lang w:val="sr-Cyrl-RS"/>
        </w:rPr>
        <w:t xml:space="preserve"> Управа за трезор, телефон: 031</w:t>
      </w:r>
      <w:r>
        <w:rPr>
          <w:szCs w:val="24"/>
          <w:lang w:val="sr-Cyrl-CS"/>
        </w:rPr>
        <w:t>/</w:t>
      </w:r>
      <w:r>
        <w:rPr>
          <w:szCs w:val="24"/>
          <w:lang w:val="sr-Cyrl-RS"/>
        </w:rPr>
        <w:t xml:space="preserve">781-460, телефакс: 031/781-441, </w:t>
      </w:r>
      <w:r>
        <w:rPr>
          <w:szCs w:val="24"/>
          <w:lang w:val="hr-HR"/>
        </w:rPr>
        <w:t>ко</w:t>
      </w:r>
      <w:r>
        <w:rPr>
          <w:szCs w:val="24"/>
          <w:lang w:val="sr-Cyrl-RS"/>
        </w:rPr>
        <w:t>ју</w:t>
      </w:r>
      <w:r>
        <w:rPr>
          <w:szCs w:val="24"/>
          <w:lang w:val="hr-HR"/>
        </w:rPr>
        <w:t xml:space="preserve"> заступа </w:t>
      </w:r>
      <w:r>
        <w:rPr>
          <w:szCs w:val="24"/>
          <w:lang w:val="sr-Cyrl-CS"/>
        </w:rPr>
        <w:t xml:space="preserve">председник општине </w:t>
      </w:r>
      <w:r>
        <w:rPr>
          <w:szCs w:val="24"/>
          <w:lang w:val="bs-Cyrl-BA"/>
        </w:rPr>
        <w:t>Косјерић</w:t>
      </w:r>
      <w:r>
        <w:rPr>
          <w:szCs w:val="24"/>
          <w:lang w:val="sr-Latn-CS"/>
        </w:rPr>
        <w:t xml:space="preserve"> </w:t>
      </w:r>
      <w:r>
        <w:rPr>
          <w:szCs w:val="24"/>
          <w:lang w:val="sr-Cyrl-RS"/>
        </w:rPr>
        <w:t xml:space="preserve">Жарко Ђокић, </w:t>
      </w:r>
      <w:r>
        <w:rPr>
          <w:szCs w:val="24"/>
          <w:lang w:val="sr-Latn-CS"/>
        </w:rPr>
        <w:t>с једне стране</w:t>
      </w:r>
      <w:r>
        <w:rPr>
          <w:szCs w:val="24"/>
          <w:lang w:val="sr-Cyrl-RS"/>
        </w:rPr>
        <w:t>,</w:t>
      </w:r>
      <w:r>
        <w:rPr>
          <w:szCs w:val="24"/>
          <w:lang w:val="sr-Latn-CS"/>
        </w:rPr>
        <w:t xml:space="preserve"> (у даље</w:t>
      </w:r>
      <w:r>
        <w:rPr>
          <w:szCs w:val="24"/>
          <w:lang w:val="sr-Cyrl-RS"/>
        </w:rPr>
        <w:t>м</w:t>
      </w:r>
      <w:r>
        <w:rPr>
          <w:szCs w:val="24"/>
          <w:lang w:val="sr-Latn-CS"/>
        </w:rPr>
        <w:t xml:space="preserve"> тексту: </w:t>
      </w:r>
      <w:r>
        <w:rPr>
          <w:b/>
          <w:szCs w:val="24"/>
          <w:lang w:val="sr-Latn-CS"/>
        </w:rPr>
        <w:t>НАРУЧИЛАЦ</w:t>
      </w:r>
      <w:r>
        <w:rPr>
          <w:szCs w:val="24"/>
          <w:lang w:val="sr-Latn-CS"/>
        </w:rPr>
        <w:t>)</w:t>
      </w:r>
      <w:r>
        <w:rPr>
          <w:szCs w:val="24"/>
          <w:lang w:val="bs-Cyrl-BA"/>
        </w:rPr>
        <w:t xml:space="preserve">, </w:t>
      </w:r>
    </w:p>
    <w:p>
      <w:pPr>
        <w:rPr>
          <w:szCs w:val="24"/>
          <w:lang w:val="ru-RU"/>
        </w:rPr>
      </w:pPr>
    </w:p>
    <w:p>
      <w:pPr>
        <w:rPr>
          <w:szCs w:val="24"/>
          <w:lang w:val="ru-RU"/>
        </w:rPr>
      </w:pPr>
      <w:r>
        <w:rPr>
          <w:szCs w:val="24"/>
          <w:lang w:val="ru-RU"/>
        </w:rPr>
        <w:t>и</w:t>
      </w:r>
    </w:p>
    <w:p>
      <w:pPr>
        <w:numPr>
          <w:ilvl w:val="0"/>
          <w:numId w:val="46"/>
        </w:numPr>
        <w:suppressAutoHyphens/>
        <w:spacing w:line="100" w:lineRule="atLeast"/>
        <w:ind w:left="284" w:hanging="284"/>
        <w:jc w:val="both"/>
        <w:rPr>
          <w:iCs/>
          <w:szCs w:val="24"/>
        </w:rPr>
      </w:pPr>
      <w:r>
        <w:rPr>
          <w:iCs/>
          <w:szCs w:val="24"/>
        </w:rPr>
        <w:t>..........................................................................................</w:t>
      </w:r>
      <w:r>
        <w:rPr>
          <w:iCs/>
          <w:szCs w:val="24"/>
          <w:lang w:val="sr-Cyrl-RS"/>
        </w:rPr>
        <w:t>..................................................</w:t>
      </w:r>
      <w:r>
        <w:rPr>
          <w:iCs/>
          <w:szCs w:val="24"/>
        </w:rPr>
        <w:t>.....</w:t>
      </w:r>
    </w:p>
    <w:p>
      <w:pPr>
        <w:jc w:val="both"/>
        <w:rPr>
          <w:iCs/>
          <w:szCs w:val="24"/>
        </w:rPr>
      </w:pPr>
      <w:r>
        <w:rPr>
          <w:iCs/>
          <w:szCs w:val="24"/>
        </w:rPr>
        <w:t>са седиштем у ............................................, улица ..</w:t>
      </w:r>
      <w:r>
        <w:rPr>
          <w:iCs/>
          <w:szCs w:val="24"/>
          <w:lang w:val="sr-Cyrl-RS"/>
        </w:rPr>
        <w:t>........</w:t>
      </w:r>
      <w:r>
        <w:rPr>
          <w:iCs/>
          <w:szCs w:val="24"/>
        </w:rPr>
        <w:t>........................................, ПИБ:</w:t>
      </w:r>
      <w:r>
        <w:rPr>
          <w:iCs/>
          <w:szCs w:val="24"/>
          <w:lang w:val="sr-Cyrl-RS"/>
        </w:rPr>
        <w:t xml:space="preserve"> </w:t>
      </w:r>
      <w:r>
        <w:rPr>
          <w:iCs/>
          <w:szCs w:val="24"/>
        </w:rPr>
        <w:t>...................</w:t>
      </w:r>
      <w:r>
        <w:rPr>
          <w:iCs/>
          <w:szCs w:val="24"/>
          <w:lang w:val="sr-Cyrl-RS"/>
        </w:rPr>
        <w:t>......</w:t>
      </w:r>
      <w:r>
        <w:rPr>
          <w:iCs/>
          <w:szCs w:val="24"/>
        </w:rPr>
        <w:t xml:space="preserve">....... </w:t>
      </w:r>
      <w:r>
        <w:rPr>
          <w:iCs/>
          <w:szCs w:val="24"/>
          <w:lang w:val="sr-Cyrl-RS"/>
        </w:rPr>
        <w:t>, м</w:t>
      </w:r>
      <w:r>
        <w:rPr>
          <w:iCs/>
          <w:szCs w:val="24"/>
        </w:rPr>
        <w:t>атични број: ........................................</w:t>
      </w:r>
      <w:r>
        <w:rPr>
          <w:iCs/>
          <w:szCs w:val="24"/>
          <w:lang w:val="sr-Cyrl-RS"/>
        </w:rPr>
        <w:t xml:space="preserve"> , б</w:t>
      </w:r>
      <w:r>
        <w:rPr>
          <w:iCs/>
          <w:szCs w:val="24"/>
        </w:rPr>
        <w:t>рој рачуна: ............................................</w:t>
      </w:r>
      <w:r>
        <w:rPr>
          <w:iCs/>
          <w:szCs w:val="24"/>
          <w:lang w:val="sr-Cyrl-RS"/>
        </w:rPr>
        <w:t xml:space="preserve"> , н</w:t>
      </w:r>
      <w:r>
        <w:rPr>
          <w:iCs/>
          <w:szCs w:val="24"/>
        </w:rPr>
        <w:t>азив банке:</w:t>
      </w:r>
      <w:r>
        <w:rPr>
          <w:iCs/>
          <w:szCs w:val="24"/>
          <w:lang w:val="sr-Cyrl-RS"/>
        </w:rPr>
        <w:t xml:space="preserve"> .......................</w:t>
      </w:r>
      <w:r>
        <w:rPr>
          <w:iCs/>
          <w:szCs w:val="24"/>
        </w:rPr>
        <w:t>......................................,</w:t>
      </w:r>
      <w:r>
        <w:rPr>
          <w:iCs/>
          <w:szCs w:val="24"/>
          <w:lang w:val="sr-Cyrl-RS"/>
        </w:rPr>
        <w:t xml:space="preserve"> т</w:t>
      </w:r>
      <w:r>
        <w:rPr>
          <w:iCs/>
          <w:szCs w:val="24"/>
        </w:rPr>
        <w:t>елефон:</w:t>
      </w:r>
      <w:r>
        <w:rPr>
          <w:iCs/>
          <w:szCs w:val="24"/>
          <w:lang w:val="sr-Cyrl-RS"/>
        </w:rPr>
        <w:t xml:space="preserve"> </w:t>
      </w:r>
      <w:r>
        <w:rPr>
          <w:iCs/>
          <w:szCs w:val="24"/>
        </w:rPr>
        <w:t>............................</w:t>
      </w:r>
      <w:r>
        <w:rPr>
          <w:iCs/>
          <w:szCs w:val="24"/>
          <w:lang w:val="sr-Cyrl-RS"/>
        </w:rPr>
        <w:t xml:space="preserve"> , т</w:t>
      </w:r>
      <w:r>
        <w:rPr>
          <w:iCs/>
          <w:szCs w:val="24"/>
        </w:rPr>
        <w:t>елефакс:</w:t>
      </w:r>
      <w:r>
        <w:rPr>
          <w:iCs/>
          <w:szCs w:val="24"/>
          <w:lang w:val="sr-Cyrl-RS"/>
        </w:rPr>
        <w:t xml:space="preserve"> ........................................ , </w:t>
      </w:r>
      <w:r>
        <w:rPr>
          <w:iCs/>
          <w:szCs w:val="24"/>
        </w:rPr>
        <w:t>кога заступа</w:t>
      </w:r>
      <w:r>
        <w:rPr>
          <w:iCs/>
          <w:szCs w:val="24"/>
          <w:lang w:val="sr-Cyrl-RS"/>
        </w:rPr>
        <w:t xml:space="preserve"> </w:t>
      </w:r>
      <w:r>
        <w:rPr>
          <w:iCs/>
          <w:szCs w:val="24"/>
        </w:rPr>
        <w:t>................................................................... (у</w:t>
      </w:r>
      <w:r>
        <w:rPr>
          <w:iCs/>
          <w:szCs w:val="24"/>
          <w:lang w:val="sr-Cyrl-CS"/>
        </w:rPr>
        <w:t xml:space="preserve"> </w:t>
      </w:r>
      <w:r>
        <w:rPr>
          <w:iCs/>
          <w:szCs w:val="24"/>
        </w:rPr>
        <w:t xml:space="preserve">даљем тексту: </w:t>
      </w:r>
      <w:r>
        <w:rPr>
          <w:b/>
          <w:bCs/>
          <w:iCs/>
          <w:szCs w:val="24"/>
          <w:lang w:val="sr-Cyrl-RS"/>
        </w:rPr>
        <w:t>ИЗВОЂАЧ</w:t>
      </w:r>
      <w:r>
        <w:rPr>
          <w:iCs/>
          <w:szCs w:val="24"/>
        </w:rPr>
        <w:t>),</w:t>
      </w:r>
    </w:p>
    <w:p>
      <w:pPr>
        <w:rPr>
          <w:szCs w:val="24"/>
          <w:lang w:val="ru-RU"/>
        </w:rPr>
      </w:pPr>
    </w:p>
    <w:p>
      <w:pPr>
        <w:rPr>
          <w:szCs w:val="24"/>
          <w:lang w:val="ru-RU"/>
        </w:rPr>
      </w:pPr>
      <w:r>
        <w:rPr>
          <w:szCs w:val="24"/>
          <w:lang w:val="ru-RU"/>
        </w:rPr>
        <w:t xml:space="preserve">Или </w:t>
      </w:r>
    </w:p>
    <w:p>
      <w:pPr>
        <w:rPr>
          <w:szCs w:val="24"/>
          <w:lang w:val="ru-RU"/>
        </w:rPr>
      </w:pPr>
    </w:p>
    <w:p>
      <w:pPr>
        <w:rPr>
          <w:szCs w:val="24"/>
          <w:lang w:val="ru-RU"/>
        </w:rPr>
      </w:pPr>
      <w:r>
        <w:rPr>
          <w:szCs w:val="24"/>
          <w:lang w:val="ru-RU"/>
        </w:rPr>
        <w:t xml:space="preserve">Носилац посла ______________________________________са седиштем у _________________ </w:t>
      </w:r>
    </w:p>
    <w:p>
      <w:pPr>
        <w:ind w:left="2124" w:firstLine="708"/>
        <w:rPr>
          <w:szCs w:val="24"/>
          <w:lang w:val="ru-RU"/>
        </w:rPr>
      </w:pPr>
      <w:r>
        <w:rPr>
          <w:i/>
          <w:iCs/>
          <w:szCs w:val="24"/>
          <w:lang w:val="sr-Cyrl-RS"/>
        </w:rPr>
        <w:t>назив носиоца посла</w:t>
      </w:r>
    </w:p>
    <w:p>
      <w:pPr>
        <w:rPr>
          <w:szCs w:val="24"/>
          <w:lang w:val="ru-RU"/>
        </w:rPr>
      </w:pPr>
      <w:r>
        <w:rPr>
          <w:szCs w:val="24"/>
          <w:lang w:val="ru-RU"/>
        </w:rPr>
        <w:t>ул.___________________________________бр. ______, ПИБ___________________ кога заступа</w:t>
      </w:r>
    </w:p>
    <w:p>
      <w:pPr>
        <w:ind w:left="1416" w:firstLine="708"/>
        <w:rPr>
          <w:szCs w:val="24"/>
          <w:lang w:val="ru-RU"/>
        </w:rPr>
      </w:pPr>
      <w:r>
        <w:rPr>
          <w:i/>
          <w:iCs/>
          <w:szCs w:val="24"/>
          <w:lang w:val="sr-Cyrl-RS"/>
        </w:rPr>
        <w:t>адреса</w:t>
      </w:r>
    </w:p>
    <w:p>
      <w:pPr>
        <w:rPr>
          <w:szCs w:val="24"/>
          <w:lang w:val="ru-RU"/>
        </w:rPr>
      </w:pPr>
      <w:r>
        <w:rPr>
          <w:szCs w:val="24"/>
          <w:lang w:val="ru-RU"/>
        </w:rPr>
        <w:t xml:space="preserve">___________________________________ (у даљем тексту: </w:t>
      </w:r>
      <w:r>
        <w:rPr>
          <w:b/>
          <w:bCs/>
          <w:iCs/>
          <w:szCs w:val="24"/>
          <w:lang w:val="sr-Cyrl-RS"/>
        </w:rPr>
        <w:t>ИЗВОЂАЧ</w:t>
      </w:r>
      <w:r>
        <w:rPr>
          <w:szCs w:val="24"/>
          <w:lang w:val="ru-RU"/>
        </w:rPr>
        <w:t xml:space="preserve">) са члановима групе </w:t>
      </w:r>
    </w:p>
    <w:p>
      <w:pPr>
        <w:rPr>
          <w:szCs w:val="24"/>
          <w:lang w:val="ru-RU"/>
        </w:rPr>
      </w:pPr>
    </w:p>
    <w:p>
      <w:pPr>
        <w:rPr>
          <w:szCs w:val="24"/>
          <w:lang w:val="ru-RU"/>
        </w:rPr>
      </w:pPr>
      <w:r>
        <w:rPr>
          <w:szCs w:val="24"/>
          <w:lang w:val="ru-RU"/>
        </w:rPr>
        <w:t xml:space="preserve">__________________________________________са седиштем у _________________ </w:t>
      </w:r>
    </w:p>
    <w:p>
      <w:pPr>
        <w:ind w:left="708" w:firstLine="708"/>
        <w:rPr>
          <w:szCs w:val="24"/>
          <w:lang w:val="ru-RU"/>
        </w:rPr>
      </w:pPr>
      <w:r>
        <w:rPr>
          <w:i/>
          <w:iCs/>
          <w:szCs w:val="24"/>
          <w:lang w:val="sr-Cyrl-RS"/>
        </w:rPr>
        <w:t>назив члана групе</w:t>
      </w:r>
    </w:p>
    <w:p>
      <w:pPr>
        <w:rPr>
          <w:szCs w:val="24"/>
          <w:lang w:val="ru-RU"/>
        </w:rPr>
      </w:pPr>
      <w:r>
        <w:rPr>
          <w:szCs w:val="24"/>
          <w:lang w:val="ru-RU"/>
        </w:rPr>
        <w:t>ул.________________________________________бр. ______, ПИБ_______________ и</w:t>
      </w:r>
    </w:p>
    <w:p>
      <w:pPr>
        <w:ind w:left="1416" w:firstLine="708"/>
        <w:rPr>
          <w:szCs w:val="24"/>
          <w:lang w:val="ru-RU"/>
        </w:rPr>
      </w:pPr>
      <w:r>
        <w:rPr>
          <w:i/>
          <w:iCs/>
          <w:szCs w:val="24"/>
          <w:lang w:val="sr-Cyrl-RS"/>
        </w:rPr>
        <w:t>адреса</w:t>
      </w:r>
    </w:p>
    <w:p>
      <w:pPr>
        <w:rPr>
          <w:szCs w:val="24"/>
          <w:lang w:val="ru-RU"/>
        </w:rPr>
      </w:pPr>
    </w:p>
    <w:p>
      <w:pPr>
        <w:rPr>
          <w:szCs w:val="24"/>
          <w:lang w:val="ru-RU"/>
        </w:rPr>
      </w:pPr>
      <w:r>
        <w:rPr>
          <w:szCs w:val="24"/>
          <w:lang w:val="ru-RU"/>
        </w:rPr>
        <w:lastRenderedPageBreak/>
        <w:t xml:space="preserve">__________________________________________са седиштем у _________________ </w:t>
      </w:r>
    </w:p>
    <w:p>
      <w:pPr>
        <w:ind w:left="708" w:firstLine="708"/>
        <w:rPr>
          <w:szCs w:val="24"/>
          <w:lang w:val="ru-RU"/>
        </w:rPr>
      </w:pPr>
      <w:r>
        <w:rPr>
          <w:i/>
          <w:iCs/>
          <w:szCs w:val="24"/>
          <w:lang w:val="sr-Cyrl-RS"/>
        </w:rPr>
        <w:t>назив члана групе</w:t>
      </w:r>
    </w:p>
    <w:p>
      <w:pPr>
        <w:rPr>
          <w:szCs w:val="24"/>
          <w:lang w:val="ru-RU"/>
        </w:rPr>
      </w:pPr>
      <w:r>
        <w:rPr>
          <w:szCs w:val="24"/>
          <w:lang w:val="ru-RU"/>
        </w:rPr>
        <w:t xml:space="preserve">ул.________________________________________бр. ______, ПИБ_______________ </w:t>
      </w:r>
    </w:p>
    <w:p>
      <w:pPr>
        <w:rPr>
          <w:szCs w:val="24"/>
          <w:lang w:val="ru-RU"/>
        </w:rPr>
      </w:pPr>
    </w:p>
    <w:p>
      <w:pPr>
        <w:rPr>
          <w:szCs w:val="24"/>
          <w:lang w:val="ru-RU"/>
        </w:rPr>
      </w:pPr>
      <w:r>
        <w:rPr>
          <w:szCs w:val="24"/>
          <w:lang w:val="ru-RU"/>
        </w:rPr>
        <w:t>или</w:t>
      </w:r>
    </w:p>
    <w:p>
      <w:pPr>
        <w:rPr>
          <w:szCs w:val="24"/>
          <w:lang w:val="ru-RU"/>
        </w:rPr>
      </w:pPr>
    </w:p>
    <w:p>
      <w:pPr>
        <w:rPr>
          <w:szCs w:val="24"/>
          <w:lang w:val="ru-RU"/>
        </w:rPr>
      </w:pPr>
      <w:r>
        <w:rPr>
          <w:szCs w:val="24"/>
          <w:lang w:val="ru-RU"/>
        </w:rPr>
        <w:t xml:space="preserve">Носилац посла ______________________________________са седиштем у _________________ </w:t>
      </w:r>
    </w:p>
    <w:p>
      <w:pPr>
        <w:ind w:left="2124" w:firstLine="708"/>
        <w:rPr>
          <w:szCs w:val="24"/>
          <w:lang w:val="ru-RU"/>
        </w:rPr>
      </w:pPr>
      <w:r>
        <w:rPr>
          <w:i/>
          <w:iCs/>
          <w:szCs w:val="24"/>
          <w:lang w:val="sr-Cyrl-RS"/>
        </w:rPr>
        <w:t>назив носиоца посла</w:t>
      </w:r>
    </w:p>
    <w:p>
      <w:pPr>
        <w:rPr>
          <w:szCs w:val="24"/>
          <w:lang w:val="ru-RU"/>
        </w:rPr>
      </w:pPr>
      <w:r>
        <w:rPr>
          <w:szCs w:val="24"/>
          <w:lang w:val="ru-RU"/>
        </w:rPr>
        <w:t>ул.___________________________________бр. ______, ПИБ___________________ кога заступа</w:t>
      </w:r>
    </w:p>
    <w:p>
      <w:pPr>
        <w:ind w:left="1416" w:firstLine="708"/>
        <w:rPr>
          <w:szCs w:val="24"/>
          <w:lang w:val="ru-RU"/>
        </w:rPr>
      </w:pPr>
      <w:r>
        <w:rPr>
          <w:i/>
          <w:iCs/>
          <w:szCs w:val="24"/>
          <w:lang w:val="sr-Cyrl-RS"/>
        </w:rPr>
        <w:t>адреса</w:t>
      </w:r>
    </w:p>
    <w:p>
      <w:pPr>
        <w:rPr>
          <w:szCs w:val="24"/>
          <w:lang w:val="ru-RU"/>
        </w:rPr>
      </w:pPr>
      <w:r>
        <w:rPr>
          <w:szCs w:val="24"/>
          <w:lang w:val="ru-RU"/>
        </w:rPr>
        <w:t xml:space="preserve">___________________________________ (у даљем тексту: </w:t>
      </w:r>
      <w:r>
        <w:rPr>
          <w:b/>
          <w:bCs/>
          <w:iCs/>
          <w:szCs w:val="24"/>
          <w:lang w:val="sr-Cyrl-RS"/>
        </w:rPr>
        <w:t>ИЗВОЂАЧ</w:t>
      </w:r>
      <w:r>
        <w:rPr>
          <w:szCs w:val="24"/>
          <w:lang w:val="ru-RU"/>
        </w:rPr>
        <w:t>) са подизвођачем</w:t>
      </w:r>
    </w:p>
    <w:p>
      <w:pPr>
        <w:rPr>
          <w:szCs w:val="24"/>
          <w:lang w:val="ru-RU"/>
        </w:rPr>
      </w:pPr>
    </w:p>
    <w:p>
      <w:pPr>
        <w:rPr>
          <w:szCs w:val="24"/>
          <w:lang w:val="ru-RU"/>
        </w:rPr>
      </w:pPr>
      <w:r>
        <w:rPr>
          <w:szCs w:val="24"/>
          <w:lang w:val="ru-RU"/>
        </w:rPr>
        <w:t xml:space="preserve">__________________________________________са седиштем у _________________ </w:t>
      </w:r>
    </w:p>
    <w:p>
      <w:pPr>
        <w:ind w:left="708" w:firstLine="708"/>
        <w:rPr>
          <w:szCs w:val="24"/>
          <w:lang w:val="ru-RU"/>
        </w:rPr>
      </w:pPr>
      <w:r>
        <w:rPr>
          <w:i/>
          <w:iCs/>
          <w:szCs w:val="24"/>
          <w:lang w:val="sr-Cyrl-RS"/>
        </w:rPr>
        <w:t>назив Подизвођача</w:t>
      </w:r>
    </w:p>
    <w:p>
      <w:pPr>
        <w:rPr>
          <w:szCs w:val="24"/>
          <w:lang w:val="ru-RU"/>
        </w:rPr>
      </w:pPr>
      <w:r>
        <w:rPr>
          <w:szCs w:val="24"/>
          <w:lang w:val="ru-RU"/>
        </w:rPr>
        <w:t>ул.________________________________________бр. ______, ПИБ_______________ и</w:t>
      </w:r>
    </w:p>
    <w:p>
      <w:pPr>
        <w:ind w:left="1416" w:firstLine="708"/>
        <w:rPr>
          <w:szCs w:val="24"/>
          <w:lang w:val="ru-RU"/>
        </w:rPr>
      </w:pPr>
      <w:r>
        <w:rPr>
          <w:i/>
          <w:iCs/>
          <w:szCs w:val="24"/>
          <w:lang w:val="sr-Cyrl-RS"/>
        </w:rPr>
        <w:t>адреса</w:t>
      </w:r>
    </w:p>
    <w:p>
      <w:pPr>
        <w:pStyle w:val="a0"/>
        <w:rPr>
          <w:lang w:val="ru-RU"/>
        </w:rPr>
      </w:pPr>
      <w:r>
        <w:rPr>
          <w:lang w:val="ru-RU"/>
        </w:rPr>
        <w:t xml:space="preserve">Члан 1. </w:t>
      </w:r>
    </w:p>
    <w:p>
      <w:pPr>
        <w:pStyle w:val="a0"/>
        <w:rPr>
          <w:lang w:val="ru-RU"/>
        </w:rPr>
      </w:pPr>
    </w:p>
    <w:p>
      <w:pPr>
        <w:jc w:val="both"/>
        <w:rPr>
          <w:szCs w:val="24"/>
          <w:lang w:val="ru-RU"/>
        </w:rPr>
      </w:pPr>
      <w:r>
        <w:rPr>
          <w:szCs w:val="24"/>
          <w:lang w:val="ru-RU"/>
        </w:rPr>
        <w:tab/>
        <w:t>Уговорне стране констатују:</w:t>
      </w:r>
    </w:p>
    <w:p>
      <w:pPr>
        <w:jc w:val="both"/>
        <w:rPr>
          <w:szCs w:val="24"/>
          <w:lang w:val="ru-RU"/>
        </w:rPr>
      </w:pPr>
      <w:r>
        <w:rPr>
          <w:szCs w:val="24"/>
          <w:lang w:val="ru-RU"/>
        </w:rPr>
        <w:tab/>
        <w:t xml:space="preserve">- да је Наручилац на основу чланова 32. Закона о јавним набавкама („Службени гласник РС” број 124/12, 14/15 и 68/15), (у даљем тексту Закон), дана </w:t>
      </w:r>
      <w:permStart w:id="1713988263" w:edGrp="everyone"/>
      <w:r>
        <w:rPr>
          <w:szCs w:val="24"/>
          <w:lang w:val="ru-RU"/>
        </w:rPr>
        <w:t xml:space="preserve"> **.05.2020.   </w:t>
      </w:r>
      <w:permEnd w:id="1713988263"/>
      <w:r>
        <w:rPr>
          <w:szCs w:val="24"/>
          <w:lang w:val="ru-RU"/>
        </w:rPr>
        <w:t xml:space="preserve"> године, објавио Позив за подношење понуда у отвореном поступку и Конкурсну документацију, за јавну набавку извођења грађевинских радова </w:t>
      </w:r>
      <w:permStart w:id="2002260341" w:edGrp="everyone"/>
      <w:r>
        <w:rPr>
          <w:szCs w:val="24"/>
          <w:lang w:val="ru-RU"/>
        </w:rPr>
        <w:t xml:space="preserve"> </w:t>
      </w:r>
      <w:r>
        <w:rPr>
          <w:szCs w:val="24"/>
        </w:rPr>
        <w:t>на реализацији пројекта: „</w:t>
      </w:r>
      <w:r>
        <w:rPr>
          <w:szCs w:val="24"/>
          <w:lang w:val="sr-Cyrl-RS"/>
        </w:rPr>
        <w:t xml:space="preserve">Реконструкција и доградња пијаце у </w:t>
      </w:r>
      <w:r>
        <w:rPr>
          <w:szCs w:val="24"/>
        </w:rPr>
        <w:t>Косјерићу"</w:t>
      </w:r>
      <w:r>
        <w:rPr>
          <w:szCs w:val="24"/>
          <w:lang w:val="sr-Cyrl-RS"/>
        </w:rPr>
        <w:t xml:space="preserve"> </w:t>
      </w:r>
      <w:permEnd w:id="2002260341"/>
      <w:r>
        <w:rPr>
          <w:szCs w:val="24"/>
          <w:lang w:val="ru-RU"/>
        </w:rPr>
        <w:t xml:space="preserve">,ЈН број </w:t>
      </w:r>
      <w:permStart w:id="1389571076" w:edGrp="everyone"/>
      <w:r>
        <w:rPr>
          <w:szCs w:val="24"/>
          <w:lang w:val="ru-RU"/>
        </w:rPr>
        <w:t xml:space="preserve"> 1.3.4    </w:t>
      </w:r>
      <w:permEnd w:id="1389571076"/>
      <w:r>
        <w:rPr>
          <w:szCs w:val="24"/>
          <w:lang w:val="ru-RU"/>
        </w:rPr>
        <w:t xml:space="preserve">,  на Порталу јавних набавки и на интернет страници наручиоца, </w:t>
      </w:r>
    </w:p>
    <w:p>
      <w:pPr>
        <w:jc w:val="both"/>
        <w:rPr>
          <w:szCs w:val="24"/>
          <w:lang w:val="ru-RU"/>
        </w:rPr>
      </w:pPr>
      <w:r>
        <w:rPr>
          <w:szCs w:val="24"/>
          <w:lang w:val="ru-RU"/>
        </w:rPr>
        <w:tab/>
        <w:t>- да је у прописаним роковима спровео поступак јавне набавке, извршио оцену, вредновање и упоређивање понуда и да је као најповољнију понуду изабрао понуду коју је поднео Извођач радова, која у потпуности одговара свим условима из Закона о јавним набавкама, захтевима конкурсне документације, као и техничким спецификацијама;</w:t>
      </w:r>
    </w:p>
    <w:p>
      <w:pPr>
        <w:jc w:val="both"/>
        <w:rPr>
          <w:szCs w:val="24"/>
          <w:lang w:val="ru-RU"/>
        </w:rPr>
      </w:pPr>
      <w:r>
        <w:rPr>
          <w:szCs w:val="24"/>
          <w:lang w:val="sr-Latn-RS"/>
        </w:rPr>
        <w:tab/>
      </w:r>
      <w:r>
        <w:rPr>
          <w:szCs w:val="24"/>
          <w:lang w:val="ru-RU"/>
        </w:rPr>
        <w:t xml:space="preserve">- да је Наручилац у складу са чланом 108. став 1. Закона о јавним набавкама, донео Одлуку о додели уговора број:_______од___________ године, којом је уговор о јавној набавци доделио Извођачу радова.  </w:t>
      </w:r>
    </w:p>
    <w:p>
      <w:pPr>
        <w:pStyle w:val="a"/>
      </w:pPr>
      <w:r>
        <w:t>Предмет уговора</w:t>
      </w:r>
    </w:p>
    <w:p>
      <w:pPr>
        <w:pStyle w:val="a0"/>
        <w:rPr>
          <w:lang w:val="ru-RU"/>
        </w:rPr>
      </w:pPr>
      <w:r>
        <w:rPr>
          <w:lang w:val="ru-RU"/>
        </w:rPr>
        <w:t xml:space="preserve">Члан 2. </w:t>
      </w:r>
    </w:p>
    <w:p>
      <w:pPr>
        <w:jc w:val="both"/>
        <w:rPr>
          <w:szCs w:val="24"/>
          <w:lang w:val="ru-RU"/>
        </w:rPr>
      </w:pPr>
      <w:r>
        <w:rPr>
          <w:szCs w:val="24"/>
          <w:lang w:val="ru-RU"/>
        </w:rPr>
        <w:tab/>
        <w:t xml:space="preserve">Предмет овог уговора је </w:t>
      </w:r>
      <w:permStart w:id="341720995" w:edGrp="everyone"/>
      <w:r>
        <w:rPr>
          <w:szCs w:val="24"/>
          <w:lang w:val="ru-RU"/>
        </w:rPr>
        <w:t xml:space="preserve"> извођење радова </w:t>
      </w:r>
      <w:r>
        <w:rPr>
          <w:szCs w:val="24"/>
        </w:rPr>
        <w:t>на реализацији пројекта: „</w:t>
      </w:r>
      <w:r>
        <w:rPr>
          <w:szCs w:val="24"/>
          <w:lang w:val="sr-Cyrl-RS"/>
        </w:rPr>
        <w:t xml:space="preserve">Реконструкција и доградња пијаце у </w:t>
      </w:r>
      <w:r>
        <w:rPr>
          <w:szCs w:val="24"/>
        </w:rPr>
        <w:t>Косјерићу"</w:t>
      </w:r>
      <w:r>
        <w:rPr>
          <w:szCs w:val="24"/>
          <w:lang w:val="ru-RU"/>
        </w:rPr>
        <w:t xml:space="preserve"> </w:t>
      </w:r>
      <w:permEnd w:id="341720995"/>
      <w:r>
        <w:rPr>
          <w:szCs w:val="24"/>
          <w:lang w:val="ru-RU"/>
        </w:rPr>
        <w:t>.</w:t>
      </w:r>
    </w:p>
    <w:p>
      <w:pPr>
        <w:ind w:firstLine="708"/>
        <w:jc w:val="both"/>
        <w:rPr>
          <w:szCs w:val="24"/>
          <w:lang w:val="ru-RU"/>
        </w:rPr>
      </w:pPr>
      <w:r>
        <w:rPr>
          <w:szCs w:val="24"/>
          <w:lang w:val="ru-RU"/>
        </w:rPr>
        <w:t>Ради извршења радова који су предмет Уговора, Извођач радова се обавезује да обезбеди радну снагу, материјал, грађевинску и другу опрему, изврши грађевинске, грађевинско-занатске и припремно-завршне радове, као и све друго неопходно за потпуно извршење радова који су предмет овог уговора.</w:t>
      </w:r>
    </w:p>
    <w:p>
      <w:pPr>
        <w:pStyle w:val="a"/>
      </w:pPr>
      <w:r>
        <w:t>Вредност радова – цена</w:t>
      </w:r>
    </w:p>
    <w:p>
      <w:pPr>
        <w:pStyle w:val="a0"/>
        <w:rPr>
          <w:lang w:val="ru-RU"/>
        </w:rPr>
      </w:pPr>
      <w:r>
        <w:rPr>
          <w:lang w:val="ru-RU"/>
        </w:rPr>
        <w:t>Члан 3.</w:t>
      </w:r>
    </w:p>
    <w:p>
      <w:pPr>
        <w:pStyle w:val="a"/>
        <w:jc w:val="both"/>
        <w:rPr>
          <w:b w:val="0"/>
        </w:rPr>
      </w:pPr>
      <w:r>
        <w:rPr>
          <w:b w:val="0"/>
        </w:rPr>
        <w:t>Уговорне стране утврђују да цена свих радова који су предмет Уговора износи: __________________________ динара</w:t>
      </w:r>
      <w:r>
        <w:rPr>
          <w:b w:val="0"/>
          <w:lang w:val="sr-Cyrl-RS"/>
        </w:rPr>
        <w:t>,</w:t>
      </w:r>
      <w:r>
        <w:rPr>
          <w:b w:val="0"/>
        </w:rPr>
        <w:t xml:space="preserve"> са ПДВ-ом</w:t>
      </w:r>
      <w:r>
        <w:rPr>
          <w:b w:val="0"/>
          <w:lang w:val="sr-Cyrl-RS"/>
        </w:rPr>
        <w:t xml:space="preserve">, </w:t>
      </w:r>
      <w:r>
        <w:rPr>
          <w:b w:val="0"/>
        </w:rPr>
        <w:t>од чега је ПДВ</w:t>
      </w:r>
      <w:r>
        <w:rPr>
          <w:b w:val="0"/>
          <w:lang w:val="sr-Cyrl-RS"/>
        </w:rPr>
        <w:t xml:space="preserve"> </w:t>
      </w:r>
      <w:r>
        <w:rPr>
          <w:b w:val="0"/>
        </w:rPr>
        <w:t xml:space="preserve">____________________________ динара, што без ПДВ-а износи </w:t>
      </w:r>
      <w:r>
        <w:rPr>
          <w:b w:val="0"/>
        </w:rPr>
        <w:lastRenderedPageBreak/>
        <w:t>____________________________ динара</w:t>
      </w:r>
      <w:r>
        <w:rPr>
          <w:b w:val="0"/>
          <w:lang w:val="sr-Cyrl-RS"/>
        </w:rPr>
        <w:t xml:space="preserve">, </w:t>
      </w:r>
      <w:r>
        <w:rPr>
          <w:b w:val="0"/>
        </w:rPr>
        <w:t>а добијена је на основу јединичних цена из усвојене понуде Извођача радова број</w:t>
      </w:r>
      <w:r>
        <w:rPr>
          <w:b w:val="0"/>
          <w:lang w:val="sr-Cyrl-RS"/>
        </w:rPr>
        <w:t>:</w:t>
      </w:r>
      <w:r>
        <w:rPr>
          <w:b w:val="0"/>
        </w:rPr>
        <w:t xml:space="preserve"> ___________ од ___________20</w:t>
      </w:r>
      <w:r>
        <w:rPr>
          <w:b w:val="0"/>
          <w:lang w:val="sr-Cyrl-RS"/>
        </w:rPr>
        <w:t>20</w:t>
      </w:r>
      <w:r>
        <w:rPr>
          <w:b w:val="0"/>
        </w:rPr>
        <w:t>. године.</w:t>
      </w:r>
    </w:p>
    <w:p>
      <w:pPr>
        <w:pStyle w:val="a"/>
        <w:jc w:val="both"/>
        <w:rPr>
          <w:b w:val="0"/>
        </w:rPr>
      </w:pPr>
      <w:r>
        <w:rPr>
          <w:b w:val="0"/>
        </w:rPr>
        <w:t>Уговорена цена је фиксна по јединици мере и не може се мењати услед повећања цене елемената на основу којих је одређена.</w:t>
      </w:r>
    </w:p>
    <w:p>
      <w:pPr>
        <w:pStyle w:val="a"/>
        <w:jc w:val="both"/>
        <w:rPr>
          <w:b w:val="0"/>
        </w:rPr>
      </w:pPr>
      <w:r>
        <w:rPr>
          <w:b w:val="0"/>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 радова.</w:t>
      </w:r>
    </w:p>
    <w:p>
      <w:pPr>
        <w:pStyle w:val="a"/>
        <w:jc w:val="both"/>
        <w:rPr>
          <w:b w:val="0"/>
        </w:rPr>
      </w:pPr>
      <w:r>
        <w:rPr>
          <w:b w:val="0"/>
        </w:rPr>
        <w:t>Понуђеном ценом из става 1. овог члана обухваћено је: вредност материјала, радне снаге, механизације, скеле, оплате, средства за рад, унутрашњи и спољашњи транспорт, чување и одржавање радова, осигурање и обезбеђење одвијања саобраћаја у току радова, обезбеђење целокупних радова, материјала, грађевинске механизације, гаранције,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путеве и платое за комуникацију и организацију грађења, режијске и све друге трошкове који се јаве током извођења радова и који су потребни за извођење и завршетак радова у складу са захтевима Наручиоца. Уговорене јединичне цене за материјал, инсталације и сву опрему, подразумевају франко градилиште, односно објекат, размештено и изведено према техничкој документацији.</w:t>
      </w:r>
    </w:p>
    <w:p>
      <w:pPr>
        <w:pStyle w:val="a"/>
      </w:pPr>
      <w:r>
        <w:t>Услови и начин плаћања</w:t>
      </w:r>
    </w:p>
    <w:p>
      <w:pPr>
        <w:pStyle w:val="a0"/>
        <w:rPr>
          <w:lang w:val="sr-Cyrl-RS"/>
        </w:rPr>
      </w:pPr>
      <w:r>
        <w:rPr>
          <w:lang w:val="sr-Cyrl-RS"/>
        </w:rPr>
        <w:t>Члан 4.</w:t>
      </w:r>
    </w:p>
    <w:p>
      <w:pPr>
        <w:jc w:val="both"/>
        <w:rPr>
          <w:szCs w:val="24"/>
        </w:rPr>
      </w:pPr>
      <w:r>
        <w:rPr>
          <w:bCs/>
          <w:szCs w:val="24"/>
          <w:lang w:val="sr-Cyrl-RS"/>
        </w:rPr>
        <w:tab/>
      </w:r>
      <w:bookmarkStart w:id="8" w:name="_Hlk524432032"/>
      <w:r>
        <w:rPr>
          <w:bCs/>
          <w:szCs w:val="24"/>
          <w:lang w:val="sr-Cyrl-RS"/>
        </w:rPr>
        <w:t>П</w:t>
      </w:r>
      <w:r>
        <w:rPr>
          <w:szCs w:val="24"/>
        </w:rPr>
        <w:t xml:space="preserve">лаћање уговорене цене </w:t>
      </w:r>
      <w:r>
        <w:rPr>
          <w:szCs w:val="24"/>
          <w:lang w:val="sr-Cyrl-RS"/>
        </w:rPr>
        <w:t xml:space="preserve">ће се </w:t>
      </w:r>
      <w:r>
        <w:rPr>
          <w:szCs w:val="24"/>
        </w:rPr>
        <w:t>изврши</w:t>
      </w:r>
      <w:r>
        <w:rPr>
          <w:szCs w:val="24"/>
          <w:lang w:val="sr-Cyrl-RS"/>
        </w:rPr>
        <w:t>ти</w:t>
      </w:r>
      <w:r>
        <w:rPr>
          <w:szCs w:val="24"/>
        </w:rPr>
        <w:t xml:space="preserve"> по основу оверених привремених ситуација и окончаној ситуацији, сачињеним на основу оверене грађевинске књиге изведених радова и јединичних цена из усвојене понуде бр</w:t>
      </w:r>
      <w:r>
        <w:rPr>
          <w:szCs w:val="24"/>
          <w:lang w:val="sr-Cyrl-RS"/>
        </w:rPr>
        <w:t>ој:</w:t>
      </w:r>
      <w:r>
        <w:rPr>
          <w:szCs w:val="24"/>
        </w:rPr>
        <w:t xml:space="preserve"> ________од _________ и потписаним од стране стручног надзора, у року од 45 (четрдесетпет) дана од дана пријема оверене ситуације од стране стручног надзора, с тим што окончана ситуација мора износити минимум 10% (десет процената) од уговорене вредности. </w:t>
      </w:r>
    </w:p>
    <w:p>
      <w:pPr>
        <w:jc w:val="both"/>
        <w:rPr>
          <w:bCs/>
          <w:szCs w:val="24"/>
          <w:lang w:val="ru-RU"/>
        </w:rPr>
      </w:pPr>
      <w:r>
        <w:rPr>
          <w:szCs w:val="24"/>
          <w:lang w:val="sr-Cyrl-RS"/>
        </w:rPr>
        <w:tab/>
      </w:r>
      <w:r>
        <w:rPr>
          <w:bCs/>
          <w:szCs w:val="24"/>
          <w:lang w:val="ru-RU"/>
        </w:rPr>
        <w:t>Услов за оверу окончане ситуације је извршена примопредаја изведених радова.</w:t>
      </w:r>
    </w:p>
    <w:p>
      <w:pPr>
        <w:ind w:firstLine="708"/>
        <w:jc w:val="both"/>
        <w:rPr>
          <w:szCs w:val="24"/>
          <w:lang w:val="sr-Cyrl-RS"/>
        </w:rPr>
      </w:pPr>
      <w:r>
        <w:rPr>
          <w:szCs w:val="24"/>
          <w:lang w:val="ru-RU"/>
        </w:rPr>
        <w:t>К</w:t>
      </w:r>
      <w:r>
        <w:rPr>
          <w:szCs w:val="24"/>
        </w:rPr>
        <w:t>o</w:t>
      </w:r>
      <w:r>
        <w:rPr>
          <w:szCs w:val="24"/>
          <w:lang w:val="ru-RU"/>
        </w:rPr>
        <w:t>мплетну документацију неопходну за оверу привремене ситуације: листове грађевинске књиге, одговарајуће атесте за уграђени материјал и другу документацију Извођач радова доставља стручном надзору који ту документацију чува д</w:t>
      </w:r>
      <w:r>
        <w:rPr>
          <w:szCs w:val="24"/>
        </w:rPr>
        <w:t>o</w:t>
      </w:r>
      <w:r>
        <w:rPr>
          <w:szCs w:val="24"/>
          <w:lang w:val="ru-RU"/>
        </w:rPr>
        <w:t xml:space="preserve"> примопредаје и коначног обрачуна, у супротном се неће извршити плаћање тих позиција, што Извођач радова признаје без права приговора.</w:t>
      </w:r>
      <w:bookmarkEnd w:id="8"/>
    </w:p>
    <w:p>
      <w:pPr>
        <w:jc w:val="center"/>
        <w:rPr>
          <w:b/>
          <w:bCs/>
          <w:szCs w:val="24"/>
        </w:rPr>
      </w:pPr>
      <w:r>
        <w:rPr>
          <w:b/>
          <w:bCs/>
          <w:szCs w:val="24"/>
        </w:rPr>
        <w:t>Рок за завршетак радова</w:t>
      </w:r>
    </w:p>
    <w:p>
      <w:pPr>
        <w:pStyle w:val="a0"/>
        <w:rPr>
          <w:lang w:val="sr-Cyrl-RS"/>
        </w:rPr>
      </w:pPr>
      <w:r>
        <w:rPr>
          <w:lang w:val="sr-Cyrl-RS"/>
        </w:rPr>
        <w:t>Члан 5.</w:t>
      </w:r>
    </w:p>
    <w:p>
      <w:pPr>
        <w:jc w:val="both"/>
        <w:rPr>
          <w:noProof/>
          <w:szCs w:val="24"/>
          <w:lang w:val="sr-Cyrl-RS"/>
        </w:rPr>
      </w:pPr>
      <w:r>
        <w:rPr>
          <w:szCs w:val="24"/>
          <w:lang w:val="ru-RU"/>
        </w:rPr>
        <w:tab/>
        <w:t>Извођач радова се обавезује да уговорене радове изведе у року од ____ (______________________) календарских дана рачунајући од дана увођења у посао, а према приложеном динамичком плану, који је саставни део Уговора.</w:t>
      </w:r>
      <w:r>
        <w:rPr>
          <w:noProof/>
          <w:szCs w:val="24"/>
          <w:lang w:val="sr-Cyrl-RS"/>
        </w:rPr>
        <w:t xml:space="preserve"> У случају обуставе радова која се евидентира у грађевинском дневнику, рок за извођење радова се продужава за онолико дана колико је трајала обустава радова и тај рок се не обрачунава у календарске дане који су потребни  за завршетак радова. </w:t>
      </w:r>
    </w:p>
    <w:p>
      <w:pPr>
        <w:ind w:firstLine="360"/>
        <w:jc w:val="both"/>
        <w:rPr>
          <w:noProof/>
          <w:szCs w:val="24"/>
          <w:lang w:val="sr-Cyrl-RS"/>
        </w:rPr>
      </w:pPr>
      <w:r>
        <w:rPr>
          <w:noProof/>
          <w:szCs w:val="24"/>
          <w:lang w:val="sr-Cyrl-RS"/>
        </w:rPr>
        <w:t>Разлози за обуставу радова у складу са чланом</w:t>
      </w:r>
      <w:r>
        <w:rPr>
          <w:noProof/>
          <w:szCs w:val="24"/>
          <w:lang w:val="sr-Latn-RS"/>
        </w:rPr>
        <w:t xml:space="preserve"> </w:t>
      </w:r>
      <w:r>
        <w:rPr>
          <w:noProof/>
          <w:szCs w:val="24"/>
          <w:lang w:val="sr-Cyrl-RS"/>
        </w:rPr>
        <w:t xml:space="preserve"> 6. овог уговора су:</w:t>
      </w:r>
    </w:p>
    <w:p>
      <w:pPr>
        <w:numPr>
          <w:ilvl w:val="0"/>
          <w:numId w:val="18"/>
        </w:numPr>
        <w:suppressAutoHyphens/>
        <w:spacing w:line="100" w:lineRule="atLeast"/>
        <w:jc w:val="both"/>
        <w:rPr>
          <w:bCs/>
          <w:noProof/>
          <w:szCs w:val="24"/>
          <w:lang w:val="sr-Cyrl-RS"/>
        </w:rPr>
      </w:pPr>
      <w:r>
        <w:rPr>
          <w:bCs/>
          <w:noProof/>
          <w:szCs w:val="24"/>
          <w:lang w:val="sr-Cyrl-RS"/>
        </w:rPr>
        <w:t>Природни догађаји (пожар, поплава, земљотрес, изузетно лоше време неуобичајено за годишње доба и за место на коме се радови изводе и сл.);</w:t>
      </w:r>
    </w:p>
    <w:p>
      <w:pPr>
        <w:numPr>
          <w:ilvl w:val="0"/>
          <w:numId w:val="18"/>
        </w:numPr>
        <w:suppressAutoHyphens/>
        <w:spacing w:line="100" w:lineRule="atLeast"/>
        <w:jc w:val="both"/>
        <w:rPr>
          <w:bCs/>
          <w:noProof/>
          <w:szCs w:val="24"/>
          <w:lang w:val="sr-Cyrl-RS"/>
        </w:rPr>
      </w:pPr>
      <w:r>
        <w:rPr>
          <w:bCs/>
          <w:noProof/>
          <w:szCs w:val="24"/>
          <w:lang w:val="sr-Cyrl-RS"/>
        </w:rPr>
        <w:t>Мере предвиђене актима надлежних органа;</w:t>
      </w:r>
    </w:p>
    <w:p>
      <w:pPr>
        <w:numPr>
          <w:ilvl w:val="0"/>
          <w:numId w:val="18"/>
        </w:numPr>
        <w:suppressAutoHyphens/>
        <w:spacing w:line="100" w:lineRule="atLeast"/>
        <w:jc w:val="both"/>
        <w:rPr>
          <w:bCs/>
          <w:noProof/>
          <w:szCs w:val="24"/>
          <w:lang w:val="sr-Cyrl-RS"/>
        </w:rPr>
      </w:pPr>
      <w:r>
        <w:rPr>
          <w:bCs/>
          <w:noProof/>
          <w:szCs w:val="24"/>
          <w:lang w:val="sr-Cyrl-RS"/>
        </w:rPr>
        <w:t>Услови за извођење радова у земљи или води, који нису предвиђени техничком документацијом;</w:t>
      </w:r>
    </w:p>
    <w:p>
      <w:pPr>
        <w:jc w:val="both"/>
        <w:rPr>
          <w:szCs w:val="24"/>
          <w:lang w:val="sr-Cyrl-RS"/>
        </w:rPr>
      </w:pPr>
      <w:r>
        <w:rPr>
          <w:szCs w:val="24"/>
          <w:lang w:val="ru-RU"/>
        </w:rPr>
        <w:lastRenderedPageBreak/>
        <w:tab/>
        <w:t>Датум увођења у посао стручни надзор уписује у грађевински дневник. Рок за увођење у посао је најкасније 10 дана од дана ступања  на снагу овог Уговора,</w:t>
      </w:r>
      <w:r>
        <w:rPr>
          <w:szCs w:val="24"/>
          <w:lang w:val="sr-Cyrl-RS"/>
        </w:rPr>
        <w:t xml:space="preserve"> уколико није другачије одређено.</w:t>
      </w:r>
    </w:p>
    <w:p>
      <w:pPr>
        <w:ind w:firstLine="709"/>
        <w:jc w:val="both"/>
        <w:rPr>
          <w:szCs w:val="24"/>
          <w:lang w:val="ru-RU"/>
        </w:rPr>
      </w:pPr>
      <w:r>
        <w:rPr>
          <w:szCs w:val="24"/>
          <w:lang w:val="ru-RU"/>
        </w:rPr>
        <w:t>Под завршетком радова сматра се дан њихове спремности за</w:t>
      </w:r>
      <w:r>
        <w:rPr>
          <w:szCs w:val="24"/>
          <w:lang w:val="sr-Cyrl-RS"/>
        </w:rPr>
        <w:t xml:space="preserve"> примопредају изведених радова</w:t>
      </w:r>
      <w:r>
        <w:rPr>
          <w:szCs w:val="24"/>
          <w:lang w:val="ru-RU"/>
        </w:rPr>
        <w:t>, а што стручни надзор констатује у грађевинском дневнику.</w:t>
      </w:r>
    </w:p>
    <w:p>
      <w:pPr>
        <w:ind w:firstLine="709"/>
        <w:jc w:val="both"/>
        <w:rPr>
          <w:szCs w:val="24"/>
          <w:lang w:val="ru-RU"/>
        </w:rPr>
      </w:pPr>
      <w:r>
        <w:rPr>
          <w:szCs w:val="24"/>
          <w:lang w:val="ru-RU"/>
        </w:rPr>
        <w:t xml:space="preserve">Утврђени рокови су фиксни и не могу се мењати без сагласности Наручиоца. </w:t>
      </w:r>
    </w:p>
    <w:p>
      <w:pPr>
        <w:ind w:firstLine="709"/>
        <w:jc w:val="both"/>
        <w:rPr>
          <w:szCs w:val="24"/>
          <w:lang w:val="ru-RU"/>
        </w:rPr>
      </w:pPr>
      <w:r>
        <w:rPr>
          <w:szCs w:val="24"/>
          <w:lang w:val="ru-RU"/>
        </w:rPr>
        <w:t>Ако постоји оправдана сумња да ће радови бити изведени у уговореном року, Наручилац има право да затражи од Извођача радова да предузме потребне мере којима се обезбеђује одговарајуће убрзање радова и њихово усклађивање са уговореним планом грађења.</w:t>
      </w:r>
    </w:p>
    <w:p>
      <w:pPr>
        <w:pStyle w:val="a0"/>
        <w:rPr>
          <w:lang w:val="sr-Cyrl-RS"/>
        </w:rPr>
      </w:pPr>
      <w:r>
        <w:rPr>
          <w:lang w:val="ru-RU"/>
        </w:rPr>
        <w:t>Члан 6.</w:t>
      </w:r>
    </w:p>
    <w:p>
      <w:pPr>
        <w:ind w:firstLine="720"/>
        <w:jc w:val="both"/>
        <w:rPr>
          <w:bCs/>
          <w:szCs w:val="24"/>
          <w:lang w:val="ru-RU"/>
        </w:rPr>
      </w:pPr>
      <w:r>
        <w:rPr>
          <w:bCs/>
          <w:szCs w:val="24"/>
          <w:lang w:val="ru-RU"/>
        </w:rPr>
        <w:t>Извођач радова има право да з</w:t>
      </w:r>
      <w:r>
        <w:rPr>
          <w:bCs/>
          <w:szCs w:val="24"/>
          <w:lang w:val="sr-Latn-RS"/>
        </w:rPr>
        <w:t>a</w:t>
      </w:r>
      <w:r>
        <w:rPr>
          <w:bCs/>
          <w:szCs w:val="24"/>
          <w:lang w:val="ru-RU"/>
        </w:rPr>
        <w:t>хтева продужење рока за извођење радова у случају у коме је због промењених околности или неиспуњења обавеза Наручиоца био спречен да изводи радове.</w:t>
      </w:r>
    </w:p>
    <w:p>
      <w:pPr>
        <w:ind w:firstLine="720"/>
        <w:jc w:val="both"/>
        <w:rPr>
          <w:bCs/>
          <w:szCs w:val="24"/>
          <w:lang w:val="sr-Cyrl-RS"/>
        </w:rPr>
      </w:pPr>
      <w:r>
        <w:rPr>
          <w:bCs/>
          <w:szCs w:val="24"/>
          <w:lang w:val="ru-RU"/>
        </w:rPr>
        <w:t>Као разлози због којих се, у смислу става 1. овог члана, може захтевати продужење рокова, сматрају се нарочито:</w:t>
      </w:r>
    </w:p>
    <w:p>
      <w:pPr>
        <w:numPr>
          <w:ilvl w:val="0"/>
          <w:numId w:val="41"/>
        </w:numPr>
        <w:suppressAutoHyphens/>
        <w:spacing w:line="100" w:lineRule="atLeast"/>
        <w:jc w:val="both"/>
        <w:rPr>
          <w:bCs/>
          <w:szCs w:val="24"/>
          <w:lang w:val="sr-Cyrl-RS"/>
        </w:rPr>
      </w:pPr>
      <w:r>
        <w:rPr>
          <w:bCs/>
          <w:szCs w:val="24"/>
          <w:lang w:val="sr-Cyrl-RS"/>
        </w:rPr>
        <w:t>Природни догађаји (пожар, поплава, земљотрес, изузетно лоше време неуобичајено за годишње доба и за место на коме се радови изводе и сл.);</w:t>
      </w:r>
    </w:p>
    <w:p>
      <w:pPr>
        <w:numPr>
          <w:ilvl w:val="0"/>
          <w:numId w:val="41"/>
        </w:numPr>
        <w:suppressAutoHyphens/>
        <w:spacing w:line="100" w:lineRule="atLeast"/>
        <w:jc w:val="both"/>
        <w:rPr>
          <w:bCs/>
          <w:szCs w:val="24"/>
          <w:lang w:val="sr-Cyrl-RS"/>
        </w:rPr>
      </w:pPr>
      <w:r>
        <w:rPr>
          <w:bCs/>
          <w:szCs w:val="24"/>
          <w:lang w:val="sr-Cyrl-RS"/>
        </w:rPr>
        <w:t>Мере предвиђене актима надлежних органа;</w:t>
      </w:r>
    </w:p>
    <w:p>
      <w:pPr>
        <w:numPr>
          <w:ilvl w:val="0"/>
          <w:numId w:val="41"/>
        </w:numPr>
        <w:suppressAutoHyphens/>
        <w:spacing w:line="100" w:lineRule="atLeast"/>
        <w:jc w:val="both"/>
        <w:rPr>
          <w:bCs/>
          <w:szCs w:val="24"/>
          <w:lang w:val="sr-Cyrl-RS"/>
        </w:rPr>
      </w:pPr>
      <w:r>
        <w:rPr>
          <w:bCs/>
          <w:szCs w:val="24"/>
          <w:lang w:val="sr-Cyrl-RS"/>
        </w:rPr>
        <w:t>Услови за извођење радова у земљи или води, који нису предвиђени техничком документациком;</w:t>
      </w:r>
    </w:p>
    <w:p>
      <w:pPr>
        <w:numPr>
          <w:ilvl w:val="0"/>
          <w:numId w:val="41"/>
        </w:numPr>
        <w:suppressAutoHyphens/>
        <w:spacing w:line="100" w:lineRule="atLeast"/>
        <w:jc w:val="both"/>
        <w:rPr>
          <w:bCs/>
          <w:szCs w:val="24"/>
          <w:lang w:val="sr-Cyrl-RS"/>
        </w:rPr>
      </w:pPr>
      <w:r>
        <w:rPr>
          <w:bCs/>
          <w:szCs w:val="24"/>
          <w:lang w:val="sr-Cyrl-RS"/>
        </w:rPr>
        <w:t>Закашњење увођења Извођача радова у посао;</w:t>
      </w:r>
    </w:p>
    <w:p>
      <w:pPr>
        <w:numPr>
          <w:ilvl w:val="0"/>
          <w:numId w:val="41"/>
        </w:numPr>
        <w:suppressAutoHyphens/>
        <w:spacing w:line="100" w:lineRule="atLeast"/>
        <w:jc w:val="both"/>
        <w:rPr>
          <w:rFonts w:eastAsia="Arial Unicode MS"/>
          <w:kern w:val="2"/>
          <w:szCs w:val="24"/>
          <w:lang w:val="sr-Cyrl-RS"/>
        </w:rPr>
      </w:pPr>
      <w:r>
        <w:rPr>
          <w:rFonts w:eastAsia="Arial Unicode MS"/>
          <w:bCs/>
          <w:kern w:val="2"/>
          <w:szCs w:val="24"/>
          <w:lang w:val="sr-Cyrl-RS" w:eastAsia="ar-SA"/>
        </w:rPr>
        <w:t>Хитне непредвиђене радове према члану 16. овог уговора.</w:t>
      </w:r>
    </w:p>
    <w:p>
      <w:pPr>
        <w:suppressAutoHyphens/>
        <w:spacing w:line="100" w:lineRule="atLeast"/>
        <w:jc w:val="both"/>
        <w:rPr>
          <w:bCs/>
          <w:szCs w:val="24"/>
          <w:lang w:val="sr-Cyrl-RS"/>
        </w:rPr>
      </w:pPr>
    </w:p>
    <w:p>
      <w:pPr>
        <w:ind w:firstLine="708"/>
        <w:jc w:val="both"/>
        <w:rPr>
          <w:bCs/>
          <w:szCs w:val="24"/>
          <w:lang w:val="ru-RU"/>
        </w:rPr>
      </w:pPr>
      <w:r>
        <w:rPr>
          <w:bCs/>
          <w:szCs w:val="24"/>
          <w:lang w:val="ru-RU"/>
        </w:rPr>
        <w:t>Наручилац одлучује да ли ће и за колико продужити рок за завршетак радова у року од 8 дана од дана када је Извођач радова затражио од Наручиоца да одлучи о продужењу рока за завршетак радова. Уколико Извођач радова пропусти да достави благовремено упозорење о кашњењу или не сарађује у смислу решавања овог кашњења, кашњење изазавано овим пропустом се неће разматрати приликом одређивања новог рока за завршетак радова.</w:t>
      </w:r>
    </w:p>
    <w:p>
      <w:pPr>
        <w:jc w:val="both"/>
        <w:rPr>
          <w:szCs w:val="24"/>
          <w:lang w:val="ru-RU"/>
        </w:rPr>
      </w:pPr>
      <w:r>
        <w:rPr>
          <w:szCs w:val="24"/>
          <w:lang w:val="ru-RU"/>
        </w:rPr>
        <w:tab/>
        <w:t>Захтев за продужење рока за извођење радова Извођач радова подноси писаним путем Наручиоцу у року од једног дана од сазнања за околност, а најкасније 10 (десет) дана пре истека коначног рока за завршетак радова.</w:t>
      </w:r>
    </w:p>
    <w:p>
      <w:pPr>
        <w:ind w:firstLine="709"/>
        <w:jc w:val="both"/>
        <w:rPr>
          <w:szCs w:val="24"/>
          <w:lang w:val="ru-RU"/>
        </w:rPr>
      </w:pPr>
      <w:r>
        <w:rPr>
          <w:szCs w:val="24"/>
          <w:lang w:val="ru-RU"/>
        </w:rPr>
        <w:t>Уговорени рок је продужен када уговорне стране закључе Анекс уговора у складу са одлуком коју Наручилац донесе на начин и под условима прописаним чланом 115. Закона.</w:t>
      </w:r>
    </w:p>
    <w:p>
      <w:pPr>
        <w:ind w:firstLine="709"/>
        <w:jc w:val="both"/>
        <w:rPr>
          <w:szCs w:val="24"/>
          <w:lang w:val="sr-Cyrl-RS"/>
        </w:rPr>
      </w:pPr>
      <w:r>
        <w:rPr>
          <w:szCs w:val="24"/>
          <w:lang w:val="ru-RU"/>
        </w:rPr>
        <w:t>У случају да Извођач радова не испуњава предвиђену динамику, обавезан је да уведе у рад више извршилаца, без права на захтевање повећаних трошкова или посебне накнаде.</w:t>
      </w:r>
    </w:p>
    <w:p>
      <w:pPr>
        <w:ind w:firstLine="709"/>
        <w:jc w:val="both"/>
        <w:rPr>
          <w:szCs w:val="24"/>
          <w:lang w:val="sr-Latn-CS"/>
        </w:rPr>
      </w:pPr>
      <w:r>
        <w:rPr>
          <w:szCs w:val="24"/>
          <w:lang w:val="sr-Cyrl-RS"/>
        </w:rPr>
        <w:t xml:space="preserve">Ако </w:t>
      </w:r>
      <w:r>
        <w:rPr>
          <w:szCs w:val="24"/>
          <w:lang w:val="ru-RU"/>
        </w:rPr>
        <w:t xml:space="preserve">Извођач радова </w:t>
      </w:r>
      <w:r>
        <w:rPr>
          <w:szCs w:val="24"/>
          <w:lang w:val="sr-Cyrl-RS"/>
        </w:rPr>
        <w:t>падне у доцњу са извођењем радова, нема право на продужење уговореног рока због околности које су настале у време доцње.</w:t>
      </w:r>
    </w:p>
    <w:p>
      <w:pPr>
        <w:pStyle w:val="a"/>
      </w:pPr>
      <w:r>
        <w:t>Уговорна казна</w:t>
      </w:r>
    </w:p>
    <w:p>
      <w:pPr>
        <w:pStyle w:val="a0"/>
        <w:rPr>
          <w:lang w:val="ru-RU"/>
        </w:rPr>
      </w:pPr>
      <w:r>
        <w:t>Ч</w:t>
      </w:r>
      <w:r>
        <w:rPr>
          <w:lang w:val="ru-RU"/>
        </w:rPr>
        <w:t>лан 7.</w:t>
      </w:r>
    </w:p>
    <w:p>
      <w:pPr>
        <w:ind w:firstLine="709"/>
        <w:jc w:val="both"/>
        <w:rPr>
          <w:bCs/>
          <w:szCs w:val="24"/>
          <w:lang w:val="sr-Cyrl-CS"/>
        </w:rPr>
      </w:pPr>
      <w:r>
        <w:rPr>
          <w:bCs/>
          <w:szCs w:val="24"/>
          <w:lang w:val="ru-RU"/>
        </w:rPr>
        <w:t xml:space="preserve">Уколико </w:t>
      </w:r>
      <w:r>
        <w:rPr>
          <w:szCs w:val="24"/>
          <w:lang w:val="ru-RU"/>
        </w:rPr>
        <w:t xml:space="preserve">Извођач радова </w:t>
      </w:r>
      <w:r>
        <w:rPr>
          <w:bCs/>
          <w:szCs w:val="24"/>
          <w:lang w:val="ru-RU"/>
        </w:rPr>
        <w:t xml:space="preserve">не заврши радове у уговореном року, дужан је да плати </w:t>
      </w:r>
      <w:r>
        <w:rPr>
          <w:szCs w:val="24"/>
        </w:rPr>
        <w:t>Наручиоцу</w:t>
      </w:r>
      <w:r>
        <w:rPr>
          <w:szCs w:val="24"/>
          <w:lang w:val="sr-Latn-CS"/>
        </w:rPr>
        <w:t xml:space="preserve"> </w:t>
      </w:r>
      <w:r>
        <w:rPr>
          <w:szCs w:val="24"/>
        </w:rPr>
        <w:t>радова</w:t>
      </w:r>
      <w:r>
        <w:rPr>
          <w:szCs w:val="24"/>
          <w:lang w:val="sr-Latn-CS"/>
        </w:rPr>
        <w:t xml:space="preserve"> </w:t>
      </w:r>
      <w:r>
        <w:rPr>
          <w:bCs/>
          <w:szCs w:val="24"/>
          <w:lang w:val="ru-RU"/>
        </w:rPr>
        <w:t xml:space="preserve">уговорну казну у висини </w:t>
      </w:r>
      <w:r>
        <w:rPr>
          <w:bCs/>
          <w:szCs w:val="24"/>
          <w:lang w:val="sr-Latn-CS"/>
        </w:rPr>
        <w:t>0,</w:t>
      </w:r>
      <w:r>
        <w:rPr>
          <w:bCs/>
          <w:szCs w:val="24"/>
          <w:lang w:val="sr-Cyrl-CS"/>
        </w:rPr>
        <w:t>1</w:t>
      </w:r>
      <w:r>
        <w:rPr>
          <w:szCs w:val="24"/>
          <w:lang w:val="sr-Latn-CS"/>
        </w:rPr>
        <w:t xml:space="preserve">% </w:t>
      </w:r>
      <w:r>
        <w:rPr>
          <w:szCs w:val="24"/>
          <w:lang w:val="ru-RU"/>
        </w:rPr>
        <w:t>(</w:t>
      </w:r>
      <w:r>
        <w:rPr>
          <w:szCs w:val="24"/>
          <w:lang w:val="sr-Latn-CS"/>
        </w:rPr>
        <w:t>0,</w:t>
      </w:r>
      <w:r>
        <w:rPr>
          <w:szCs w:val="24"/>
          <w:lang w:val="sr-Cyrl-CS"/>
        </w:rPr>
        <w:t>1</w:t>
      </w:r>
      <w:r>
        <w:rPr>
          <w:szCs w:val="24"/>
          <w:lang w:val="ru-RU"/>
        </w:rPr>
        <w:t xml:space="preserve"> про</w:t>
      </w:r>
      <w:r>
        <w:rPr>
          <w:szCs w:val="24"/>
        </w:rPr>
        <w:t>ценат</w:t>
      </w:r>
      <w:r>
        <w:rPr>
          <w:szCs w:val="24"/>
          <w:lang w:val="sr-Latn-CS"/>
        </w:rPr>
        <w:t>a</w:t>
      </w:r>
      <w:r>
        <w:rPr>
          <w:szCs w:val="24"/>
          <w:lang w:val="ru-RU"/>
        </w:rPr>
        <w:t>)</w:t>
      </w:r>
      <w:r>
        <w:rPr>
          <w:bCs/>
          <w:szCs w:val="24"/>
          <w:lang w:val="ru-RU"/>
        </w:rPr>
        <w:t xml:space="preserve"> од укупно уговорене вредности без ПДВ-а за сваки дан закашњења. </w:t>
      </w:r>
      <w:r>
        <w:rPr>
          <w:szCs w:val="24"/>
          <w:lang w:val="sr-Cyrl-CS"/>
        </w:rPr>
        <w:t>У</w:t>
      </w:r>
      <w:r>
        <w:rPr>
          <w:szCs w:val="24"/>
          <w:lang w:val="ru-RU"/>
        </w:rPr>
        <w:t xml:space="preserve">колико </w:t>
      </w:r>
      <w:r>
        <w:rPr>
          <w:szCs w:val="24"/>
          <w:lang w:val="sr-Cyrl-CS"/>
        </w:rPr>
        <w:t xml:space="preserve">је </w:t>
      </w:r>
      <w:r>
        <w:rPr>
          <w:szCs w:val="24"/>
          <w:lang w:val="ru-RU"/>
        </w:rPr>
        <w:t>укуп</w:t>
      </w:r>
      <w:r>
        <w:rPr>
          <w:szCs w:val="24"/>
          <w:lang w:val="sr-Cyrl-CS"/>
        </w:rPr>
        <w:t xml:space="preserve">ан износ обрачунат по овом основу већи </w:t>
      </w:r>
      <w:r>
        <w:rPr>
          <w:szCs w:val="24"/>
          <w:lang w:val="ru-RU"/>
        </w:rPr>
        <w:t>од 5% од Укупне уговорене цене без ПДВ-а, Наручилац може једнострано раскинути Уговор</w:t>
      </w:r>
      <w:r>
        <w:rPr>
          <w:szCs w:val="24"/>
          <w:lang w:val="sr-Cyrl-CS"/>
        </w:rPr>
        <w:t>.</w:t>
      </w:r>
    </w:p>
    <w:p>
      <w:pPr>
        <w:ind w:firstLine="709"/>
        <w:jc w:val="both"/>
        <w:rPr>
          <w:bCs/>
          <w:szCs w:val="24"/>
          <w:lang w:val="ru-RU"/>
        </w:rPr>
      </w:pPr>
      <w:r>
        <w:rPr>
          <w:bCs/>
          <w:szCs w:val="24"/>
          <w:lang w:val="ru-RU"/>
        </w:rPr>
        <w:t xml:space="preserve">Наплату уговорне казне </w:t>
      </w:r>
      <w:r>
        <w:rPr>
          <w:szCs w:val="24"/>
          <w:lang w:val="sr-Cyrl-CS"/>
        </w:rPr>
        <w:t xml:space="preserve">Наручилац радова </w:t>
      </w:r>
      <w:r>
        <w:rPr>
          <w:bCs/>
          <w:szCs w:val="24"/>
          <w:lang w:val="ru-RU"/>
        </w:rPr>
        <w:t>ће извршити, без претходног пристанка Извођача радова, умањењем рачуна наведеног у окончаној ситуацији.</w:t>
      </w:r>
    </w:p>
    <w:p>
      <w:pPr>
        <w:ind w:firstLine="720"/>
        <w:jc w:val="both"/>
        <w:rPr>
          <w:szCs w:val="24"/>
          <w:lang w:val="ru-RU"/>
        </w:rPr>
      </w:pPr>
      <w:r>
        <w:rPr>
          <w:szCs w:val="24"/>
          <w:lang w:val="ru-RU"/>
        </w:rPr>
        <w:t>Ако је Наручилац</w:t>
      </w:r>
      <w:r>
        <w:rPr>
          <w:bCs/>
          <w:szCs w:val="24"/>
          <w:lang w:val="ru-RU"/>
        </w:rPr>
        <w:t xml:space="preserve"> </w:t>
      </w:r>
      <w:r>
        <w:rPr>
          <w:szCs w:val="24"/>
          <w:lang w:val="ru-RU"/>
        </w:rPr>
        <w:t>због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pPr>
        <w:pStyle w:val="a"/>
      </w:pPr>
      <w:r>
        <w:lastRenderedPageBreak/>
        <w:t>Обавезе Извођача радова</w:t>
      </w:r>
    </w:p>
    <w:p>
      <w:pPr>
        <w:pStyle w:val="a0"/>
        <w:rPr>
          <w:lang w:val="sr-Cyrl-RS"/>
        </w:rPr>
      </w:pPr>
      <w:r>
        <w:rPr>
          <w:lang w:val="ru-RU"/>
        </w:rPr>
        <w:t>Члан 8.</w:t>
      </w:r>
    </w:p>
    <w:p>
      <w:pPr>
        <w:pStyle w:val="ListParagraph1"/>
        <w:jc w:val="both"/>
        <w:rPr>
          <w:color w:val="auto"/>
          <w:lang w:val="sr-Cyrl-RS"/>
        </w:rPr>
      </w:pPr>
      <w:r>
        <w:rPr>
          <w:color w:val="auto"/>
          <w:lang w:val="ru-RU"/>
        </w:rPr>
        <w:t xml:space="preserve">Извођач радова се обавезује да радове изведе у складу са важећим техничким </w:t>
      </w:r>
      <w:r>
        <w:rPr>
          <w:color w:val="auto"/>
          <w:lang w:val="sr-Cyrl-RS"/>
        </w:rPr>
        <w:t xml:space="preserve">прописима, </w:t>
      </w:r>
    </w:p>
    <w:p>
      <w:pPr>
        <w:pStyle w:val="ListParagraph1"/>
        <w:ind w:left="0"/>
        <w:jc w:val="both"/>
        <w:rPr>
          <w:color w:val="auto"/>
          <w:lang w:val="sr-Cyrl-RS"/>
        </w:rPr>
      </w:pPr>
      <w:r>
        <w:rPr>
          <w:color w:val="auto"/>
          <w:lang w:val="sr-Cyrl-RS"/>
        </w:rPr>
        <w:t>документацијом и овим уговором као и да исте по завршетку преда Наручиоцу радова, као и:</w:t>
      </w:r>
    </w:p>
    <w:p>
      <w:pPr>
        <w:numPr>
          <w:ilvl w:val="0"/>
          <w:numId w:val="21"/>
        </w:numPr>
        <w:ind w:left="0" w:firstLine="698"/>
        <w:jc w:val="both"/>
        <w:rPr>
          <w:szCs w:val="24"/>
          <w:lang w:val="sr-Cyrl-RS"/>
        </w:rPr>
      </w:pPr>
      <w:r>
        <w:rPr>
          <w:bCs/>
          <w:szCs w:val="24"/>
          <w:lang w:val="sr-Cyrl-RS"/>
        </w:rPr>
        <w:t>д</w:t>
      </w:r>
      <w:r>
        <w:rPr>
          <w:szCs w:val="24"/>
          <w:lang w:val="sr-Cyrl-RS"/>
        </w:rPr>
        <w:t xml:space="preserve">а пре почетка радова Наручиоцу радова достави решење о именовању одговорног Извођача радова;    </w:t>
      </w:r>
    </w:p>
    <w:p>
      <w:pPr>
        <w:numPr>
          <w:ilvl w:val="0"/>
          <w:numId w:val="21"/>
        </w:numPr>
        <w:ind w:left="0" w:firstLine="698"/>
        <w:jc w:val="both"/>
        <w:rPr>
          <w:szCs w:val="24"/>
          <w:lang w:val="sr-Cyrl-RS"/>
        </w:rPr>
      </w:pPr>
      <w:r>
        <w:rPr>
          <w:bCs/>
          <w:szCs w:val="24"/>
          <w:lang w:val="sr-Cyrl-RS"/>
        </w:rPr>
        <w:t>да</w:t>
      </w:r>
      <w:r>
        <w:rPr>
          <w:szCs w:val="24"/>
          <w:lang w:val="sr-Cyrl-RS"/>
        </w:rPr>
        <w:t xml:space="preserve"> по пријему пројектно-техничке документације исту детаљно прегледа и брижљиво проучи и у року од 10 дана, рачунајући од дана примопредаје техничке документације, достави у писаном облику Наручиоцу евентуалне примедбе на разматрање и даље поступање. Неблаговремено уочене или достављене примедбе, као и евентуални недостаци у пројектно-техничкој документацији који нису могли остати непознати да је пројектно-техничка документација, на време, савесно и брижљиво сагледана, неће се узети у обзир, нити ће имати утицаја на рок и цену извођења радова; </w:t>
      </w:r>
    </w:p>
    <w:p>
      <w:pPr>
        <w:numPr>
          <w:ilvl w:val="0"/>
          <w:numId w:val="21"/>
        </w:numPr>
        <w:ind w:left="0" w:firstLine="698"/>
        <w:jc w:val="both"/>
        <w:rPr>
          <w:szCs w:val="24"/>
          <w:lang w:val="sr-Cyrl-RS"/>
        </w:rPr>
      </w:pPr>
      <w:r>
        <w:rPr>
          <w:szCs w:val="24"/>
          <w:lang w:val="sr-Cyrl-RS"/>
        </w:rPr>
        <w:t xml:space="preserve">да у </w:t>
      </w:r>
      <w:r>
        <w:rPr>
          <w:bCs/>
          <w:szCs w:val="24"/>
          <w:lang w:val="sr-Cyrl-RS"/>
        </w:rPr>
        <w:t>року</w:t>
      </w:r>
      <w:r>
        <w:rPr>
          <w:szCs w:val="24"/>
          <w:lang w:val="sr-Cyrl-RS"/>
        </w:rPr>
        <w:t xml:space="preserve"> од 7 (седам) дана од дана потписивања уговора достави стручном надзору динамични план извођења радова; </w:t>
      </w:r>
    </w:p>
    <w:p>
      <w:pPr>
        <w:numPr>
          <w:ilvl w:val="0"/>
          <w:numId w:val="21"/>
        </w:numPr>
        <w:ind w:left="0" w:firstLine="698"/>
        <w:jc w:val="both"/>
        <w:rPr>
          <w:szCs w:val="24"/>
          <w:lang w:val="sr-Cyrl-RS"/>
        </w:rPr>
      </w:pPr>
      <w:r>
        <w:rPr>
          <w:szCs w:val="24"/>
          <w:lang w:val="sr-Cyrl-RS"/>
        </w:rPr>
        <w:t xml:space="preserve">да о </w:t>
      </w:r>
      <w:r>
        <w:rPr>
          <w:bCs/>
          <w:szCs w:val="24"/>
          <w:lang w:val="sr-Cyrl-RS"/>
        </w:rPr>
        <w:t>свом</w:t>
      </w:r>
      <w:r>
        <w:rPr>
          <w:szCs w:val="24"/>
          <w:lang w:val="sr-Cyrl-RS"/>
        </w:rPr>
        <w:t xml:space="preserve"> трошку обезбеди и истакне на видном месту градилишну таблу у складу са важећим прописима; </w:t>
      </w:r>
    </w:p>
    <w:p>
      <w:pPr>
        <w:numPr>
          <w:ilvl w:val="0"/>
          <w:numId w:val="21"/>
        </w:numPr>
        <w:ind w:left="0" w:firstLine="698"/>
        <w:jc w:val="both"/>
        <w:rPr>
          <w:szCs w:val="24"/>
          <w:lang w:val="sr-Cyrl-RS"/>
        </w:rPr>
      </w:pPr>
      <w:r>
        <w:rPr>
          <w:szCs w:val="24"/>
          <w:lang w:val="sr-Cyrl-RS"/>
        </w:rPr>
        <w:t xml:space="preserve">да </w:t>
      </w:r>
      <w:r>
        <w:rPr>
          <w:bCs/>
          <w:szCs w:val="24"/>
          <w:lang w:val="sr-Cyrl-RS"/>
        </w:rPr>
        <w:t>се</w:t>
      </w:r>
      <w:r>
        <w:rPr>
          <w:szCs w:val="24"/>
          <w:lang w:val="sr-Cyrl-RS"/>
        </w:rPr>
        <w:t xml:space="preserve"> строго придржава мера заштите на раду; </w:t>
      </w:r>
    </w:p>
    <w:p>
      <w:pPr>
        <w:numPr>
          <w:ilvl w:val="0"/>
          <w:numId w:val="21"/>
        </w:numPr>
        <w:ind w:left="0" w:firstLine="698"/>
        <w:jc w:val="both"/>
        <w:rPr>
          <w:szCs w:val="24"/>
          <w:lang w:val="sr-Cyrl-RS"/>
        </w:rPr>
      </w:pPr>
      <w:r>
        <w:rPr>
          <w:szCs w:val="24"/>
          <w:lang w:val="sr-Cyrl-RS"/>
        </w:rPr>
        <w:t xml:space="preserve">да по </w:t>
      </w:r>
      <w:r>
        <w:rPr>
          <w:bCs/>
          <w:szCs w:val="24"/>
          <w:lang w:val="sr-Cyrl-RS"/>
        </w:rPr>
        <w:t>завршеним</w:t>
      </w:r>
      <w:r>
        <w:rPr>
          <w:szCs w:val="24"/>
          <w:lang w:val="sr-Cyrl-RS"/>
        </w:rPr>
        <w:t xml:space="preserve"> радовима одмах обавести Наручиоцу радова да је завршио радове и да је спреман за њихову примопредају;</w:t>
      </w:r>
    </w:p>
    <w:p>
      <w:pPr>
        <w:numPr>
          <w:ilvl w:val="0"/>
          <w:numId w:val="21"/>
        </w:numPr>
        <w:ind w:left="0" w:firstLine="698"/>
        <w:jc w:val="both"/>
        <w:rPr>
          <w:szCs w:val="24"/>
          <w:lang w:val="sr-Cyrl-RS"/>
        </w:rPr>
      </w:pPr>
      <w:r>
        <w:rPr>
          <w:szCs w:val="24"/>
          <w:lang w:val="sr-Cyrl-RS"/>
        </w:rPr>
        <w:t xml:space="preserve">да </w:t>
      </w:r>
      <w:r>
        <w:rPr>
          <w:bCs/>
          <w:szCs w:val="24"/>
          <w:lang w:val="sr-Cyrl-RS"/>
        </w:rPr>
        <w:t>изводи</w:t>
      </w:r>
      <w:r>
        <w:rPr>
          <w:szCs w:val="24"/>
          <w:lang w:val="sr-Cyrl-RS"/>
        </w:rPr>
        <w:t xml:space="preserve"> радове према документацији на основу које је издато одобрење за изградњу, односно пројекту за извођење, у складу са прописима, стандардима, техничким нормативима и нормама квалитета које важе за поједине врсте радова, инсталацију и опреме;</w:t>
      </w:r>
    </w:p>
    <w:p>
      <w:pPr>
        <w:numPr>
          <w:ilvl w:val="0"/>
          <w:numId w:val="21"/>
        </w:numPr>
        <w:ind w:left="0" w:firstLine="698"/>
        <w:jc w:val="both"/>
        <w:rPr>
          <w:szCs w:val="24"/>
          <w:lang w:val="sr-Cyrl-RS"/>
        </w:rPr>
      </w:pPr>
      <w:r>
        <w:rPr>
          <w:szCs w:val="24"/>
          <w:lang w:val="sr-Cyrl-RS"/>
        </w:rPr>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pPr>
        <w:numPr>
          <w:ilvl w:val="0"/>
          <w:numId w:val="21"/>
        </w:numPr>
        <w:ind w:left="0" w:firstLine="698"/>
        <w:jc w:val="both"/>
        <w:rPr>
          <w:szCs w:val="24"/>
          <w:lang w:val="sr-Cyrl-RS"/>
        </w:rPr>
      </w:pPr>
      <w:r>
        <w:rPr>
          <w:szCs w:val="24"/>
          <w:lang w:val="sr-Cyrl-RS"/>
        </w:rPr>
        <w:t>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 радова;</w:t>
      </w:r>
    </w:p>
    <w:p>
      <w:pPr>
        <w:numPr>
          <w:ilvl w:val="0"/>
          <w:numId w:val="21"/>
        </w:numPr>
        <w:ind w:left="0" w:firstLine="698"/>
        <w:jc w:val="both"/>
        <w:rPr>
          <w:szCs w:val="24"/>
          <w:lang w:val="sr-Cyrl-RS"/>
        </w:rPr>
      </w:pPr>
      <w:r>
        <w:rPr>
          <w:szCs w:val="24"/>
          <w:lang w:val="sr-Cyrl-RS"/>
        </w:rPr>
        <w:t>да уредно води све књиге предвиђене законом и другим прописима Републике Србије;</w:t>
      </w:r>
    </w:p>
    <w:p>
      <w:pPr>
        <w:numPr>
          <w:ilvl w:val="0"/>
          <w:numId w:val="21"/>
        </w:numPr>
        <w:ind w:left="0" w:firstLine="698"/>
        <w:jc w:val="both"/>
        <w:rPr>
          <w:szCs w:val="24"/>
          <w:lang w:val="sr-Cyrl-RS"/>
        </w:rPr>
      </w:pPr>
      <w:r>
        <w:rPr>
          <w:szCs w:val="24"/>
          <w:lang w:val="sr-Cyrl-RS"/>
        </w:rPr>
        <w:t>да на градилишту обезбеди уговор о грађењу, решење о одређивању одговорног извођача радова на градилишту и пројекат за извођење, односно документацију на основу које се изводе радови;</w:t>
      </w:r>
    </w:p>
    <w:p>
      <w:pPr>
        <w:numPr>
          <w:ilvl w:val="0"/>
          <w:numId w:val="21"/>
        </w:numPr>
        <w:ind w:left="0" w:firstLine="698"/>
        <w:jc w:val="both"/>
        <w:rPr>
          <w:szCs w:val="24"/>
          <w:lang w:val="sr-Cyrl-RS"/>
        </w:rPr>
      </w:pPr>
      <w:r>
        <w:rPr>
          <w:szCs w:val="24"/>
          <w:lang w:val="sr-Cyrl-RS"/>
        </w:rPr>
        <w:t>да омогући вршење стручног надзора на објекту;</w:t>
      </w:r>
    </w:p>
    <w:p>
      <w:pPr>
        <w:numPr>
          <w:ilvl w:val="0"/>
          <w:numId w:val="21"/>
        </w:numPr>
        <w:ind w:left="0" w:firstLine="698"/>
        <w:jc w:val="both"/>
        <w:rPr>
          <w:szCs w:val="24"/>
          <w:lang w:val="sr-Cyrl-RS"/>
        </w:rPr>
      </w:pPr>
      <w:r>
        <w:rPr>
          <w:szCs w:val="24"/>
          <w:lang w:val="sr-Cyrl-RS"/>
        </w:rPr>
        <w:t>да омогући сталан и несметан приступ грађевинском дневнику на захтев стручног надзора или Наручиоца.</w:t>
      </w:r>
    </w:p>
    <w:p>
      <w:pPr>
        <w:numPr>
          <w:ilvl w:val="0"/>
          <w:numId w:val="21"/>
        </w:numPr>
        <w:ind w:left="0" w:firstLine="698"/>
        <w:jc w:val="both"/>
        <w:rPr>
          <w:szCs w:val="24"/>
          <w:lang w:val="sr-Cyrl-RS"/>
        </w:rPr>
      </w:pPr>
      <w:r>
        <w:rPr>
          <w:szCs w:val="24"/>
          <w:lang w:val="sr-Cyrl-RS"/>
        </w:rPr>
        <w:t>да омогући Наручиоцу сталан надзор над радовима и контролу количине и квалитета употребљеног материјала;</w:t>
      </w:r>
    </w:p>
    <w:p>
      <w:pPr>
        <w:numPr>
          <w:ilvl w:val="0"/>
          <w:numId w:val="21"/>
        </w:numPr>
        <w:ind w:left="0" w:firstLine="698"/>
        <w:jc w:val="both"/>
        <w:rPr>
          <w:szCs w:val="24"/>
          <w:lang w:val="sr-Cyrl-RS"/>
        </w:rPr>
      </w:pPr>
      <w:r>
        <w:rPr>
          <w:bCs/>
          <w:szCs w:val="24"/>
          <w:lang w:val="sr-Cyrl-RS"/>
        </w:rPr>
        <w:t xml:space="preserve">да </w:t>
      </w:r>
      <w:r>
        <w:rPr>
          <w:szCs w:val="24"/>
          <w:lang w:val="sr-Cyrl-RS"/>
        </w:rPr>
        <w:t>поступи</w:t>
      </w:r>
      <w:r>
        <w:rPr>
          <w:bCs/>
          <w:szCs w:val="24"/>
          <w:lang w:val="sr-Cyrl-RS"/>
        </w:rPr>
        <w:t xml:space="preserve"> по свим основаним примедбама и захтевима </w:t>
      </w:r>
      <w:r>
        <w:rPr>
          <w:szCs w:val="24"/>
          <w:lang w:val="sr-Cyrl-RS"/>
        </w:rPr>
        <w:t xml:space="preserve">Наручиоца радова </w:t>
      </w:r>
      <w:r>
        <w:rPr>
          <w:bCs/>
          <w:szCs w:val="24"/>
          <w:lang w:val="sr-Cyrl-RS"/>
        </w:rPr>
        <w:t>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pPr>
        <w:numPr>
          <w:ilvl w:val="0"/>
          <w:numId w:val="21"/>
        </w:numPr>
        <w:ind w:left="0" w:firstLine="698"/>
        <w:jc w:val="both"/>
        <w:rPr>
          <w:bCs/>
          <w:szCs w:val="24"/>
          <w:lang w:val="sr-Cyrl-RS"/>
        </w:rPr>
      </w:pPr>
      <w:r>
        <w:rPr>
          <w:bCs/>
          <w:szCs w:val="24"/>
          <w:lang w:val="sr-Cyrl-RS"/>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pPr>
        <w:numPr>
          <w:ilvl w:val="0"/>
          <w:numId w:val="21"/>
        </w:numPr>
        <w:ind w:left="0" w:firstLine="698"/>
        <w:jc w:val="both"/>
        <w:rPr>
          <w:szCs w:val="24"/>
          <w:lang w:val="sr-Cyrl-RS"/>
        </w:rPr>
      </w:pPr>
      <w:r>
        <w:rPr>
          <w:szCs w:val="24"/>
          <w:lang w:val="sr-Cyrl-RS"/>
        </w:rPr>
        <w:t>да сноси трошкове накнадних прегледа комисије за пријем радова уколико се утврде неправилности и недостаци;</w:t>
      </w:r>
    </w:p>
    <w:p>
      <w:pPr>
        <w:numPr>
          <w:ilvl w:val="0"/>
          <w:numId w:val="21"/>
        </w:numPr>
        <w:ind w:left="0" w:firstLine="698"/>
        <w:jc w:val="both"/>
        <w:rPr>
          <w:szCs w:val="24"/>
          <w:lang w:val="sr-Cyrl-RS"/>
        </w:rPr>
      </w:pPr>
      <w:r>
        <w:rPr>
          <w:szCs w:val="24"/>
          <w:lang w:val="sr-Cyrl-RS"/>
        </w:rPr>
        <w:lastRenderedPageBreak/>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pPr>
        <w:numPr>
          <w:ilvl w:val="0"/>
          <w:numId w:val="21"/>
        </w:numPr>
        <w:ind w:left="0" w:firstLine="698"/>
        <w:jc w:val="both"/>
        <w:rPr>
          <w:szCs w:val="24"/>
          <w:lang w:val="sr-Cyrl-RS"/>
        </w:rPr>
      </w:pPr>
      <w:r>
        <w:rPr>
          <w:szCs w:val="24"/>
          <w:lang w:val="sr-Cyrl-RS"/>
        </w:rPr>
        <w:t>да обезбеди доказ о квалитету извршених радова, односно уграђеног материјала, инсталација и опреме.</w:t>
      </w:r>
    </w:p>
    <w:p>
      <w:pPr>
        <w:numPr>
          <w:ilvl w:val="0"/>
          <w:numId w:val="21"/>
        </w:numPr>
        <w:ind w:left="0" w:firstLine="698"/>
        <w:jc w:val="both"/>
        <w:rPr>
          <w:szCs w:val="24"/>
          <w:lang w:val="sr-Cyrl-RS"/>
        </w:rPr>
      </w:pPr>
      <w:r>
        <w:rPr>
          <w:szCs w:val="24"/>
          <w:lang w:val="sr-Cyrl-RS"/>
        </w:rPr>
        <w:t>да Извођач отклони, све евентуално начињене штете на постојећим инсталацијама, објектима, саобраћајницама, јавним и приватним површинама</w:t>
      </w:r>
    </w:p>
    <w:p>
      <w:pPr>
        <w:pStyle w:val="a"/>
      </w:pPr>
      <w:r>
        <w:t>Обавезе Наручиоца радова</w:t>
      </w:r>
    </w:p>
    <w:p>
      <w:pPr>
        <w:pStyle w:val="a0"/>
        <w:rPr>
          <w:lang w:val="sr-Cyrl-RS"/>
        </w:rPr>
      </w:pPr>
      <w:r>
        <w:rPr>
          <w:lang w:val="sr-Cyrl-RS"/>
        </w:rPr>
        <w:t>Члан 9.</w:t>
      </w:r>
    </w:p>
    <w:p>
      <w:pPr>
        <w:tabs>
          <w:tab w:val="left" w:pos="4545"/>
        </w:tabs>
        <w:ind w:firstLine="709"/>
        <w:jc w:val="both"/>
        <w:rPr>
          <w:szCs w:val="24"/>
          <w:lang w:val="ru-RU"/>
        </w:rPr>
      </w:pPr>
      <w:r>
        <w:rPr>
          <w:szCs w:val="24"/>
          <w:lang w:val="ru-RU"/>
        </w:rPr>
        <w:t>Наручилац радова ће обезбедити вршење стручног надзора над извршењем уговорних обавеза Извођача радова.</w:t>
      </w:r>
    </w:p>
    <w:p>
      <w:pPr>
        <w:tabs>
          <w:tab w:val="left" w:pos="4545"/>
        </w:tabs>
        <w:ind w:firstLine="709"/>
        <w:jc w:val="both"/>
        <w:rPr>
          <w:szCs w:val="24"/>
          <w:lang w:val="ru-RU"/>
        </w:rPr>
      </w:pPr>
      <w:r>
        <w:rPr>
          <w:szCs w:val="24"/>
          <w:lang w:val="ru-RU"/>
        </w:rPr>
        <w:t>Наручилац радова се обавезује да уведе Извођача радова у посао.</w:t>
      </w:r>
    </w:p>
    <w:p>
      <w:pPr>
        <w:tabs>
          <w:tab w:val="left" w:pos="4545"/>
        </w:tabs>
        <w:ind w:firstLine="709"/>
        <w:jc w:val="both"/>
        <w:rPr>
          <w:szCs w:val="24"/>
          <w:lang w:val="ru-RU"/>
        </w:rPr>
      </w:pPr>
      <w:r>
        <w:rPr>
          <w:szCs w:val="24"/>
          <w:lang w:val="ru-RU"/>
        </w:rPr>
        <w:t>Наручилац се обавезује да Извођачу преда техничку документацију, као и да му обезбеди несметан прилаз градилишту у року од 5 дана од дана ступања на снагу Уговора.</w:t>
      </w:r>
    </w:p>
    <w:p>
      <w:pPr>
        <w:tabs>
          <w:tab w:val="left" w:pos="4545"/>
        </w:tabs>
        <w:ind w:firstLine="709"/>
        <w:jc w:val="both"/>
        <w:rPr>
          <w:szCs w:val="24"/>
          <w:lang w:val="ru-RU"/>
        </w:rPr>
      </w:pPr>
      <w:r>
        <w:rPr>
          <w:szCs w:val="24"/>
          <w:lang w:val="ru-RU"/>
        </w:rPr>
        <w:t>Наручилац радова се обавезује да учествује у раду комисије за примопредају и коначни обрачун изведених радова са стручним надзором и Извођачем радова.</w:t>
      </w:r>
    </w:p>
    <w:p>
      <w:pPr>
        <w:tabs>
          <w:tab w:val="left" w:pos="4545"/>
        </w:tabs>
        <w:ind w:firstLine="709"/>
        <w:jc w:val="both"/>
        <w:rPr>
          <w:szCs w:val="24"/>
          <w:lang w:val="ru-RU"/>
        </w:rPr>
      </w:pPr>
      <w:r>
        <w:rPr>
          <w:szCs w:val="24"/>
          <w:lang w:val="ru-RU"/>
        </w:rPr>
        <w:t>Наручилац радова се обавезује да пре почетка радова на градилишту, писаним актом одреди координатора.</w:t>
      </w:r>
    </w:p>
    <w:p>
      <w:pPr>
        <w:pStyle w:val="a"/>
      </w:pPr>
      <w:r>
        <w:t>Евентуалне примедбе и предлози надзорног органа</w:t>
      </w:r>
    </w:p>
    <w:p>
      <w:pPr>
        <w:pStyle w:val="a0"/>
        <w:rPr>
          <w:lang w:val="sr-Cyrl-RS"/>
        </w:rPr>
      </w:pPr>
      <w:r>
        <w:rPr>
          <w:lang w:val="ru-RU"/>
        </w:rPr>
        <w:t>Члан 10.</w:t>
      </w:r>
    </w:p>
    <w:p>
      <w:pPr>
        <w:tabs>
          <w:tab w:val="left" w:pos="4545"/>
        </w:tabs>
        <w:ind w:firstLine="709"/>
        <w:jc w:val="both"/>
        <w:rPr>
          <w:szCs w:val="24"/>
          <w:lang w:val="ru-RU"/>
        </w:rPr>
      </w:pPr>
      <w:r>
        <w:rPr>
          <w:szCs w:val="24"/>
          <w:lang w:val="ru-RU"/>
        </w:rPr>
        <w:t>Евентуалне примедбе и предлози надзорног органа уписују се у грађевински дневник.</w:t>
      </w:r>
    </w:p>
    <w:p>
      <w:pPr>
        <w:tabs>
          <w:tab w:val="left" w:pos="4545"/>
        </w:tabs>
        <w:ind w:firstLine="709"/>
        <w:jc w:val="both"/>
        <w:rPr>
          <w:szCs w:val="24"/>
          <w:lang w:val="ru-RU"/>
        </w:rPr>
      </w:pPr>
      <w:r>
        <w:rPr>
          <w:szCs w:val="24"/>
          <w:lang w:val="ru-RU"/>
        </w:rPr>
        <w:t>Извођач радова је дужан да поступи по оправданим примедбама и захтевима надзорног органа и да отклони недостатке у радовима у погледу којих су стављене примедбе и то на сопствени трошак.</w:t>
      </w:r>
    </w:p>
    <w:p>
      <w:pPr>
        <w:pStyle w:val="a"/>
      </w:pPr>
      <w:r>
        <w:t>Финансијско обезбеђење</w:t>
      </w:r>
    </w:p>
    <w:p>
      <w:pPr>
        <w:pStyle w:val="a0"/>
        <w:rPr>
          <w:lang w:val="ru-RU"/>
        </w:rPr>
      </w:pPr>
      <w:r>
        <w:rPr>
          <w:lang w:val="ru-RU"/>
        </w:rPr>
        <w:t>Члан 11.</w:t>
      </w:r>
    </w:p>
    <w:p>
      <w:pPr>
        <w:tabs>
          <w:tab w:val="left" w:pos="4545"/>
        </w:tabs>
        <w:ind w:firstLine="709"/>
        <w:jc w:val="both"/>
        <w:rPr>
          <w:szCs w:val="24"/>
          <w:lang w:val="ru-RU"/>
        </w:rPr>
      </w:pPr>
      <w:r>
        <w:rPr>
          <w:szCs w:val="24"/>
          <w:lang w:val="ru-RU"/>
        </w:rPr>
        <w:t xml:space="preserve"> Извођач радова се обавезује да на дан закључења Уговора, а најкасније у року од 7 (седам) дана од дана закључења уговора, преда Наручиоцу </w:t>
      </w:r>
      <w:r>
        <w:rPr>
          <w:b/>
          <w:szCs w:val="24"/>
          <w:lang w:val="ru-RU"/>
        </w:rPr>
        <w:t>банкарску гаранцију за добро извршење посла</w:t>
      </w:r>
      <w:r>
        <w:rPr>
          <w:szCs w:val="24"/>
          <w:lang w:val="ru-RU"/>
        </w:rPr>
        <w:t xml:space="preserve">, која ће бити са клаузулама: безусловна и платива на први позив, у корист Наручиоца, у износу од 10% (десет процената) од укупне вредности уговора без ПДВ-а, са роком важности који је 30 (тридесет) дана дужи од уговореног рока за завршетак радова, с тим да евентуални продужетак рока за завршетак радова има за последицу и продужење рока важења гаранције, за исти број дана за који ће бити продужен и рок за завршетак радова. </w:t>
      </w:r>
    </w:p>
    <w:p>
      <w:pPr>
        <w:tabs>
          <w:tab w:val="left" w:pos="4545"/>
        </w:tabs>
        <w:ind w:firstLine="709"/>
        <w:jc w:val="both"/>
        <w:rPr>
          <w:b/>
          <w:szCs w:val="24"/>
        </w:rPr>
      </w:pPr>
      <w:r>
        <w:rPr>
          <w:szCs w:val="24"/>
        </w:rPr>
        <w:t xml:space="preserve">Извођач радова се обавезује да ће Наручиоцу предати </w:t>
      </w:r>
      <w:r>
        <w:rPr>
          <w:b/>
          <w:bCs/>
          <w:szCs w:val="24"/>
        </w:rPr>
        <w:t>банкарску гаранцију за отклањање недостатака у гарантном року</w:t>
      </w:r>
      <w:r>
        <w:rPr>
          <w:szCs w:val="24"/>
        </w:rPr>
        <w:t xml:space="preserve">, у року од 7 дана од дана примопредаје радова, која ће бити са клаузулама: безусловна и платива на први позив, у висини од 5% (пет процената) од укупне вредности изведених радова без ПДВ-а, са роком трајања који је 5 (пет) дана дужи од истека гарантног рока. </w:t>
      </w:r>
    </w:p>
    <w:p>
      <w:pPr>
        <w:pStyle w:val="a"/>
      </w:pPr>
      <w:r>
        <w:t>Осигурање</w:t>
      </w:r>
    </w:p>
    <w:p>
      <w:pPr>
        <w:pStyle w:val="a0"/>
        <w:rPr>
          <w:lang w:val="ru-RU"/>
        </w:rPr>
      </w:pPr>
      <w:r>
        <w:rPr>
          <w:lang w:val="ru-RU"/>
        </w:rPr>
        <w:t>Члан 12.</w:t>
      </w:r>
    </w:p>
    <w:p>
      <w:pPr>
        <w:tabs>
          <w:tab w:val="left" w:pos="4545"/>
        </w:tabs>
        <w:ind w:firstLine="709"/>
        <w:jc w:val="both"/>
        <w:rPr>
          <w:szCs w:val="24"/>
          <w:lang w:val="ru-RU"/>
        </w:rPr>
      </w:pPr>
      <w:r>
        <w:rPr>
          <w:szCs w:val="24"/>
          <w:lang w:val="ru-RU"/>
        </w:rPr>
        <w:t>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полису осигурања, оригинал или оверену копију до момента увођења у посао, са роком важења за цео период извођења радова.</w:t>
      </w:r>
    </w:p>
    <w:p>
      <w:pPr>
        <w:tabs>
          <w:tab w:val="left" w:pos="4545"/>
        </w:tabs>
        <w:ind w:firstLine="709"/>
        <w:jc w:val="both"/>
        <w:rPr>
          <w:szCs w:val="24"/>
          <w:lang w:val="ru-RU"/>
        </w:rPr>
      </w:pPr>
      <w:r>
        <w:rPr>
          <w:szCs w:val="24"/>
          <w:lang w:val="ru-RU"/>
        </w:rPr>
        <w:lastRenderedPageBreak/>
        <w:t>Извођач радова је такође дужан да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pPr>
        <w:tabs>
          <w:tab w:val="left" w:pos="4545"/>
        </w:tabs>
        <w:ind w:firstLine="709"/>
        <w:jc w:val="both"/>
        <w:rPr>
          <w:szCs w:val="24"/>
          <w:lang w:val="ru-RU"/>
        </w:rPr>
      </w:pPr>
      <w:r>
        <w:rPr>
          <w:szCs w:val="24"/>
          <w:lang w:val="ru-RU"/>
        </w:rPr>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p>
      <w:pPr>
        <w:pStyle w:val="a"/>
      </w:pPr>
      <w:r>
        <w:t>Гаранција за изведене радове и гарантни рок</w:t>
      </w:r>
    </w:p>
    <w:p>
      <w:pPr>
        <w:pStyle w:val="a0"/>
        <w:rPr>
          <w:lang w:val="ru-RU"/>
        </w:rPr>
      </w:pPr>
      <w:r>
        <w:rPr>
          <w:lang w:val="ru-RU"/>
        </w:rPr>
        <w:t>Члан 13.</w:t>
      </w:r>
    </w:p>
    <w:p>
      <w:pPr>
        <w:tabs>
          <w:tab w:val="left" w:pos="0"/>
        </w:tabs>
        <w:ind w:firstLine="709"/>
        <w:jc w:val="both"/>
        <w:rPr>
          <w:bCs/>
          <w:szCs w:val="24"/>
          <w:lang w:val="ru-RU"/>
        </w:rPr>
      </w:pPr>
      <w:r>
        <w:rPr>
          <w:bCs/>
          <w:szCs w:val="24"/>
          <w:lang w:val="ru-RU"/>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pPr>
        <w:ind w:firstLine="709"/>
        <w:jc w:val="both"/>
        <w:rPr>
          <w:bCs/>
          <w:szCs w:val="24"/>
          <w:lang w:val="ru-RU"/>
        </w:rPr>
      </w:pPr>
      <w:r>
        <w:rPr>
          <w:bCs/>
          <w:szCs w:val="24"/>
          <w:lang w:val="ru-RU"/>
        </w:rPr>
        <w:t xml:space="preserve">Гарантни рок за квалитет изведених радове износи </w:t>
      </w:r>
      <w:r>
        <w:rPr>
          <w:bCs/>
          <w:szCs w:val="24"/>
          <w:lang w:val="sr-Cyrl-RS"/>
        </w:rPr>
        <w:t>_____ месци/а</w:t>
      </w:r>
      <w:r>
        <w:rPr>
          <w:bCs/>
          <w:szCs w:val="24"/>
          <w:lang w:val="ru-RU"/>
        </w:rPr>
        <w:t xml:space="preserve"> и рачуна се од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w:t>
      </w:r>
      <w:r>
        <w:rPr>
          <w:szCs w:val="24"/>
          <w:lang w:val="ru-RU"/>
        </w:rPr>
        <w:t>Наручиоцу радова</w:t>
      </w:r>
      <w:r>
        <w:rPr>
          <w:bCs/>
          <w:szCs w:val="24"/>
          <w:lang w:val="ru-RU"/>
        </w:rPr>
        <w:t>.</w:t>
      </w:r>
    </w:p>
    <w:p>
      <w:pPr>
        <w:ind w:firstLine="709"/>
        <w:jc w:val="both"/>
        <w:rPr>
          <w:bCs/>
          <w:i/>
          <w:szCs w:val="24"/>
          <w:lang w:val="ru-RU"/>
        </w:rPr>
      </w:pPr>
      <w:r>
        <w:rPr>
          <w:bCs/>
          <w:szCs w:val="24"/>
          <w:lang w:val="ru-RU"/>
        </w:rPr>
        <w:t>Извођач радова је дужан да о свом трошку отклони све недостатке који се покажу у току гарантног рока, а који су наступили услед тога што се Извођач није држао својих обавеза у погледу квалитета радова и материјала у року од 5 дана од пријема писаног захтева од стране Наручиоца.</w:t>
      </w:r>
    </w:p>
    <w:p>
      <w:pPr>
        <w:ind w:firstLine="709"/>
        <w:jc w:val="both"/>
        <w:rPr>
          <w:bCs/>
          <w:szCs w:val="24"/>
          <w:lang w:val="ru-RU"/>
        </w:rPr>
      </w:pPr>
      <w:r>
        <w:rPr>
          <w:bCs/>
          <w:szCs w:val="24"/>
          <w:lang w:val="ru-RU"/>
        </w:rPr>
        <w:t xml:space="preserve">Независно од права из гаранције, </w:t>
      </w:r>
      <w:r>
        <w:rPr>
          <w:szCs w:val="24"/>
          <w:lang w:val="ru-RU"/>
        </w:rPr>
        <w:t xml:space="preserve">Наручилац радова </w:t>
      </w:r>
      <w:r>
        <w:rPr>
          <w:bCs/>
          <w:szCs w:val="24"/>
          <w:lang w:val="ru-RU"/>
        </w:rPr>
        <w:t>има право да од извођача радова захтева накнаду штете која је настала као последица неквалитетно изведених радова или уградње материјала неодговарајућег квалитета.</w:t>
      </w:r>
    </w:p>
    <w:p>
      <w:pPr>
        <w:pStyle w:val="a"/>
      </w:pPr>
      <w:r>
        <w:t>Квалитет уграђеног материјала</w:t>
      </w:r>
    </w:p>
    <w:p>
      <w:pPr>
        <w:pStyle w:val="a0"/>
        <w:rPr>
          <w:lang w:val="ru-RU"/>
        </w:rPr>
      </w:pPr>
      <w:r>
        <w:rPr>
          <w:lang w:val="ru-RU"/>
        </w:rPr>
        <w:t>Члан 14.</w:t>
      </w:r>
    </w:p>
    <w:p>
      <w:pPr>
        <w:ind w:firstLine="709"/>
        <w:jc w:val="both"/>
        <w:rPr>
          <w:bCs/>
          <w:szCs w:val="24"/>
          <w:lang w:val="ru-RU"/>
        </w:rPr>
      </w:pPr>
      <w:r>
        <w:rPr>
          <w:bCs/>
          <w:szCs w:val="24"/>
          <w:lang w:val="ru-RU"/>
        </w:rPr>
        <w:t xml:space="preserve">За укупан уграђени материјал </w:t>
      </w:r>
      <w:r>
        <w:rPr>
          <w:szCs w:val="24"/>
          <w:lang w:val="ru-RU"/>
        </w:rPr>
        <w:t xml:space="preserve">Извођач радова </w:t>
      </w:r>
      <w:r>
        <w:rPr>
          <w:bCs/>
          <w:szCs w:val="24"/>
          <w:lang w:val="ru-RU"/>
        </w:rPr>
        <w:t>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pPr>
        <w:ind w:firstLine="709"/>
        <w:jc w:val="both"/>
        <w:rPr>
          <w:bCs/>
          <w:szCs w:val="24"/>
          <w:lang w:val="ru-RU"/>
        </w:rPr>
      </w:pPr>
      <w:r>
        <w:rPr>
          <w:bCs/>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pPr>
        <w:ind w:firstLine="709"/>
        <w:jc w:val="both"/>
        <w:rPr>
          <w:bCs/>
          <w:szCs w:val="24"/>
          <w:lang w:val="ru-RU"/>
        </w:rPr>
      </w:pPr>
      <w:r>
        <w:rPr>
          <w:bCs/>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pPr>
        <w:ind w:firstLine="709"/>
        <w:jc w:val="both"/>
        <w:rPr>
          <w:bCs/>
          <w:szCs w:val="24"/>
          <w:lang w:val="ru-RU"/>
        </w:rPr>
      </w:pPr>
      <w:r>
        <w:rPr>
          <w:bCs/>
          <w:szCs w:val="24"/>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pPr>
        <w:ind w:firstLine="709"/>
        <w:jc w:val="both"/>
        <w:rPr>
          <w:bCs/>
          <w:szCs w:val="24"/>
          <w:lang w:val="ru-RU"/>
        </w:rPr>
      </w:pPr>
      <w:r>
        <w:rPr>
          <w:bCs/>
          <w:szCs w:val="24"/>
          <w:lang w:val="ru-RU"/>
        </w:rPr>
        <w:t>У случају да је због употребе неквалитетног материјала угрожена безбедност</w:t>
      </w:r>
      <w:r>
        <w:rPr>
          <w:bCs/>
          <w:szCs w:val="24"/>
          <w:lang w:val="sr-Latn-RS"/>
        </w:rPr>
        <w:t xml:space="preserve"> </w:t>
      </w:r>
      <w:r>
        <w:rPr>
          <w:bCs/>
          <w:szCs w:val="24"/>
          <w:lang w:val="sr-Cyrl-RS"/>
        </w:rPr>
        <w:t>и функционалност</w:t>
      </w:r>
      <w:r>
        <w:rPr>
          <w:bCs/>
          <w:szCs w:val="24"/>
          <w:lang w:val="ru-RU"/>
        </w:rPr>
        <w:t xml:space="preserve"> објекта, Наручилац има право да тражи од </w:t>
      </w:r>
      <w:r>
        <w:rPr>
          <w:szCs w:val="24"/>
          <w:lang w:val="ru-RU"/>
        </w:rPr>
        <w:t xml:space="preserve">Извођача радова да </w:t>
      </w:r>
      <w:r>
        <w:rPr>
          <w:bCs/>
          <w:szCs w:val="24"/>
          <w:lang w:val="ru-RU"/>
        </w:rPr>
        <w:t xml:space="preserve">поруши изведене радове и да их о свом трошку поново изведе у складу са техничком документацијом и уговорним одредбама. Уколико </w:t>
      </w:r>
      <w:r>
        <w:rPr>
          <w:szCs w:val="24"/>
          <w:lang w:val="ru-RU"/>
        </w:rPr>
        <w:t xml:space="preserve">Извођач радова </w:t>
      </w:r>
      <w:r>
        <w:rPr>
          <w:bCs/>
          <w:szCs w:val="24"/>
          <w:lang w:val="ru-RU"/>
        </w:rPr>
        <w:t>у одређеном року то не учини, Наручилац има право да ангажује друго лице на терет Извођача радова.</w:t>
      </w:r>
    </w:p>
    <w:p>
      <w:pPr>
        <w:ind w:firstLine="709"/>
        <w:jc w:val="both"/>
        <w:rPr>
          <w:bCs/>
          <w:szCs w:val="24"/>
          <w:lang w:val="ru-RU"/>
        </w:rPr>
      </w:pPr>
      <w:r>
        <w:rPr>
          <w:bCs/>
          <w:szCs w:val="24"/>
          <w:lang w:val="ru-RU"/>
        </w:rPr>
        <w:t xml:space="preserve">Стручни надзор над извођењем уговорених радова се врши складу са законом којим се уређује планирање и изградња. </w:t>
      </w:r>
    </w:p>
    <w:p>
      <w:pPr>
        <w:ind w:firstLine="709"/>
        <w:jc w:val="both"/>
        <w:rPr>
          <w:bCs/>
          <w:szCs w:val="24"/>
          <w:lang w:val="ru-RU"/>
        </w:rPr>
      </w:pPr>
      <w:r>
        <w:rPr>
          <w:bCs/>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pPr>
        <w:pStyle w:val="a"/>
      </w:pPr>
      <w:r>
        <w:lastRenderedPageBreak/>
        <w:t>Вишкови и мањкови радова</w:t>
      </w:r>
    </w:p>
    <w:p>
      <w:pPr>
        <w:pStyle w:val="a0"/>
        <w:rPr>
          <w:lang w:val="ru-RU"/>
        </w:rPr>
      </w:pPr>
      <w:r>
        <w:rPr>
          <w:lang w:val="ru-RU"/>
        </w:rPr>
        <w:t>Члан 15.</w:t>
      </w:r>
    </w:p>
    <w:p>
      <w:pPr>
        <w:ind w:firstLine="709"/>
        <w:jc w:val="both"/>
        <w:rPr>
          <w:bCs/>
          <w:szCs w:val="24"/>
          <w:lang w:val="ru-RU"/>
        </w:rPr>
      </w:pPr>
      <w:r>
        <w:rPr>
          <w:bCs/>
          <w:szCs w:val="24"/>
          <w:lang w:val="ru-RU"/>
        </w:rPr>
        <w:t xml:space="preserve">За свако одступање од техничке документације на основу које се изводе радови и уграђује опрема, односно за свако одступање од уговорених радова, Извођач радова је дужан да о томе обавести Наручиоца и да тражи писмену сагласност за та одступања. </w:t>
      </w:r>
    </w:p>
    <w:p>
      <w:pPr>
        <w:ind w:firstLine="709"/>
        <w:jc w:val="both"/>
        <w:rPr>
          <w:bCs/>
          <w:szCs w:val="24"/>
          <w:lang w:val="ru-RU"/>
        </w:rPr>
      </w:pPr>
      <w:r>
        <w:rPr>
          <w:bCs/>
          <w:szCs w:val="24"/>
          <w:lang w:val="ru-RU"/>
        </w:rPr>
        <w:t>Извођач радова не може захтевати повећање уговорене цене за радове које је извршио без сагласности Наручиоца.</w:t>
      </w:r>
    </w:p>
    <w:p>
      <w:pPr>
        <w:ind w:firstLine="709"/>
        <w:jc w:val="both"/>
        <w:rPr>
          <w:bCs/>
          <w:szCs w:val="24"/>
          <w:lang w:val="ru-RU"/>
        </w:rPr>
      </w:pPr>
      <w:r>
        <w:rPr>
          <w:bCs/>
          <w:szCs w:val="24"/>
          <w:lang w:val="ru-RU"/>
        </w:rPr>
        <w:t xml:space="preserve">Вишкови или мањкови радова за чије извођење је Наручилац дао сагласност, обрачунавају се и плаћају по уговореним фиксним јединичним ценама и стварним количинама изведених радова, а у складу са Посебним узансама о грађењу </w:t>
      </w:r>
      <w:bookmarkStart w:id="9" w:name="_Hlk499072101"/>
      <w:r>
        <w:rPr>
          <w:bCs/>
          <w:szCs w:val="24"/>
          <w:lang w:val="ru-RU"/>
        </w:rPr>
        <w:t>(„Службени лист СФРЈ“, број 18/77 у даљем тексту: Узансе)</w:t>
      </w:r>
      <w:bookmarkEnd w:id="9"/>
    </w:p>
    <w:p>
      <w:pPr>
        <w:ind w:firstLine="709"/>
        <w:jc w:val="both"/>
        <w:rPr>
          <w:bCs/>
          <w:szCs w:val="24"/>
          <w:lang w:val="ru-RU"/>
        </w:rPr>
      </w:pPr>
      <w:r>
        <w:rPr>
          <w:bCs/>
          <w:szCs w:val="24"/>
          <w:lang w:val="ru-RU"/>
        </w:rPr>
        <w:t>Наручилац има право да у току извођења радова, односно монтаже опреме, одустане  од дела радова и опреме предвиђених у техничкој документацији чија укупна вредност не прелази 10% укупне уговорене цене, под условом да се тим одустајањем не угрозе гарантоване карактеристике објекта као целине.</w:t>
      </w:r>
    </w:p>
    <w:p>
      <w:pPr>
        <w:pStyle w:val="a"/>
      </w:pPr>
      <w:r>
        <w:rPr>
          <w:lang w:val="sr-Cyrl-RS"/>
        </w:rPr>
        <w:t>Хитни не</w:t>
      </w:r>
      <w:r>
        <w:t>предвиђени радови</w:t>
      </w:r>
    </w:p>
    <w:p>
      <w:pPr>
        <w:pStyle w:val="a0"/>
        <w:rPr>
          <w:lang w:val="ru-RU"/>
        </w:rPr>
      </w:pPr>
      <w:r>
        <w:rPr>
          <w:lang w:val="ru-RU"/>
        </w:rPr>
        <w:t xml:space="preserve">Члан </w:t>
      </w:r>
      <w:r>
        <w:rPr>
          <w:lang w:val="sr-Cyrl-RS"/>
        </w:rPr>
        <w:t>16</w:t>
      </w:r>
      <w:r>
        <w:rPr>
          <w:lang w:val="ru-RU"/>
        </w:rPr>
        <w:t>.</w:t>
      </w:r>
    </w:p>
    <w:p>
      <w:pPr>
        <w:ind w:firstLine="720"/>
        <w:jc w:val="both"/>
        <w:rPr>
          <w:bCs/>
          <w:szCs w:val="24"/>
          <w:lang w:val="ru-RU"/>
        </w:rPr>
      </w:pPr>
      <w:r>
        <w:rPr>
          <w:bCs/>
          <w:szCs w:val="24"/>
          <w:lang w:val="ru-RU"/>
        </w:rPr>
        <w:t xml:space="preserve">Хитни непредвиђени радови (према члану 634. Закона о облигационим односима) су они радови 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 догађајем, у складу са чланом 634. Закона о облигационим односима и чланом 19. став 2. Посебних Узанси о грађењу. </w:t>
      </w:r>
    </w:p>
    <w:p>
      <w:pPr>
        <w:ind w:firstLine="720"/>
        <w:jc w:val="both"/>
        <w:rPr>
          <w:bCs/>
          <w:szCs w:val="24"/>
          <w:lang w:val="ru-RU"/>
        </w:rPr>
      </w:pPr>
      <w:r>
        <w:rPr>
          <w:bCs/>
          <w:szCs w:val="24"/>
          <w:lang w:val="ru-RU"/>
        </w:rPr>
        <w:t xml:space="preserve">Хитни непредвиђене радове Извођач радова може да изведе и без претходне сагласности наручиоца, ако због њихове хитности није био у могућности да прибави ту сагласност.  </w:t>
      </w:r>
    </w:p>
    <w:p>
      <w:pPr>
        <w:ind w:firstLine="720"/>
        <w:jc w:val="both"/>
        <w:rPr>
          <w:bCs/>
          <w:szCs w:val="24"/>
          <w:lang w:val="ru-RU"/>
        </w:rPr>
      </w:pPr>
      <w:r>
        <w:rPr>
          <w:bCs/>
          <w:szCs w:val="24"/>
          <w:lang w:val="ru-RU"/>
        </w:rPr>
        <w:t xml:space="preserve">Извођач радова је дужан без одлагања обавестити Наручиоца о разлозима за извођење хитних непредвиђених радова и о предузетим мерама. </w:t>
      </w:r>
    </w:p>
    <w:p>
      <w:pPr>
        <w:ind w:firstLine="720"/>
        <w:jc w:val="both"/>
        <w:rPr>
          <w:bCs/>
          <w:szCs w:val="24"/>
          <w:lang w:val="ru-RU"/>
        </w:rPr>
      </w:pPr>
      <w:r>
        <w:rPr>
          <w:bCs/>
          <w:szCs w:val="24"/>
          <w:lang w:val="ru-RU"/>
        </w:rPr>
        <w:t>Извођач радова има право на правичну накнаду за хитне непредвиђене радове који су морали бити обављени.</w:t>
      </w:r>
    </w:p>
    <w:p>
      <w:pPr>
        <w:ind w:firstLine="720"/>
        <w:jc w:val="both"/>
        <w:rPr>
          <w:bCs/>
          <w:szCs w:val="24"/>
          <w:lang w:val="ru-RU"/>
        </w:rPr>
      </w:pPr>
      <w:r>
        <w:rPr>
          <w:bCs/>
          <w:szCs w:val="24"/>
          <w:lang w:val="ru-RU"/>
        </w:rPr>
        <w:t xml:space="preserve">Наручилац може раскинути овај уговор ако би услед хитних непредвиђених радова уговорена цена морала бити повећана за 5,0%, и више, о чему је дужан без одлагања обавестити Извођача радова. </w:t>
      </w:r>
    </w:p>
    <w:p>
      <w:pPr>
        <w:ind w:firstLine="720"/>
        <w:jc w:val="both"/>
        <w:rPr>
          <w:szCs w:val="24"/>
          <w:lang w:val="ru-RU"/>
        </w:rPr>
      </w:pPr>
      <w:r>
        <w:rPr>
          <w:bCs/>
          <w:szCs w:val="24"/>
          <w:lang w:val="ru-RU"/>
        </w:rPr>
        <w:t>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трошкове.</w:t>
      </w:r>
    </w:p>
    <w:p>
      <w:pPr>
        <w:pStyle w:val="a"/>
      </w:pPr>
      <w:r>
        <w:t>Примопредаја изведених радова</w:t>
      </w:r>
    </w:p>
    <w:p>
      <w:pPr>
        <w:pStyle w:val="a0"/>
        <w:rPr>
          <w:lang w:val="ru-RU"/>
        </w:rPr>
      </w:pPr>
      <w:r>
        <w:rPr>
          <w:lang w:val="ru-RU"/>
        </w:rPr>
        <w:t>Члан 17.</w:t>
      </w:r>
    </w:p>
    <w:p>
      <w:pPr>
        <w:pStyle w:val="a"/>
        <w:keepNext w:val="0"/>
        <w:spacing w:before="0"/>
        <w:ind w:firstLine="708"/>
        <w:jc w:val="both"/>
        <w:rPr>
          <w:b w:val="0"/>
        </w:rPr>
      </w:pPr>
      <w:r>
        <w:rPr>
          <w:b w:val="0"/>
        </w:rPr>
        <w:t>Примопредаја изведених радова врши се по завршетку извођења уговорених радова на објекту, односно свих радова предвиђених одобрењем за изградњу или одобрењем за извођење радова и техничком документацијом. Примопредаја изведених радова може да се врши и упоредо са извођењем радова на захтев Наручиоца, ако по завршетку извођења свих радова на објекту не би могла да се изврши контрола дела изведених радова.</w:t>
      </w:r>
    </w:p>
    <w:p>
      <w:pPr>
        <w:pStyle w:val="a"/>
        <w:keepNext w:val="0"/>
        <w:spacing w:before="0"/>
        <w:jc w:val="both"/>
        <w:rPr>
          <w:b w:val="0"/>
        </w:rPr>
      </w:pPr>
      <w:r>
        <w:rPr>
          <w:b w:val="0"/>
        </w:rPr>
        <w:tab/>
        <w:t>Примопредаја изведених радова обухвата контролу усклађености изведених радова са одобрењем за изградњу или одобрењем за извођење радова и техничком документацијом на основу које се изводе уговорени радови, као и са техничким прописима и стандардима који се односе на поједине врсте радова, односно материјала, опреме и инсталација.</w:t>
      </w:r>
    </w:p>
    <w:p>
      <w:pPr>
        <w:pStyle w:val="a"/>
        <w:keepNext w:val="0"/>
        <w:spacing w:before="0"/>
        <w:jc w:val="both"/>
        <w:rPr>
          <w:b w:val="0"/>
        </w:rPr>
      </w:pPr>
      <w:r>
        <w:rPr>
          <w:b w:val="0"/>
        </w:rPr>
        <w:tab/>
        <w:t>Извођач радова о завршетку уговорених радова обавештава Наручиоца и стручни надзор, а дан завршетка радова уписује се у грађевински дневник.</w:t>
      </w:r>
    </w:p>
    <w:p>
      <w:pPr>
        <w:pStyle w:val="a"/>
        <w:keepNext w:val="0"/>
        <w:spacing w:before="0"/>
        <w:jc w:val="both"/>
        <w:rPr>
          <w:b w:val="0"/>
        </w:rPr>
      </w:pPr>
      <w:r>
        <w:rPr>
          <w:b w:val="0"/>
        </w:rPr>
        <w:lastRenderedPageBreak/>
        <w:tab/>
        <w:t>Примопредаја радова се врши комисијски најкасније у року од 15 (петнаест) дана од завршетка радова.</w:t>
      </w:r>
    </w:p>
    <w:p>
      <w:pPr>
        <w:pStyle w:val="a"/>
        <w:keepNext w:val="0"/>
        <w:spacing w:before="0"/>
        <w:jc w:val="both"/>
        <w:rPr>
          <w:b w:val="0"/>
        </w:rPr>
      </w:pPr>
      <w:r>
        <w:rPr>
          <w:b w:val="0"/>
        </w:rPr>
        <w:tab/>
        <w:t>Комисију за примопредају радова именоваће Наручилац, а обавезно је чине 3 (три) представника Наручиоца, 1 (један) представник Стручног надзора, уз присуство Извођача радова.</w:t>
      </w:r>
    </w:p>
    <w:p>
      <w:pPr>
        <w:pStyle w:val="a"/>
        <w:keepNext w:val="0"/>
        <w:spacing w:before="0"/>
        <w:jc w:val="both"/>
        <w:rPr>
          <w:b w:val="0"/>
        </w:rPr>
      </w:pPr>
      <w:r>
        <w:rPr>
          <w:b w:val="0"/>
        </w:rPr>
        <w:tab/>
        <w:t>Комисија сачињава записник о примопредаји.</w:t>
      </w:r>
    </w:p>
    <w:p>
      <w:pPr>
        <w:pStyle w:val="a"/>
        <w:keepNext w:val="0"/>
        <w:spacing w:before="0"/>
        <w:jc w:val="both"/>
        <w:rPr>
          <w:b w:val="0"/>
        </w:rPr>
      </w:pPr>
      <w:r>
        <w:rPr>
          <w:b w:val="0"/>
        </w:rPr>
        <w:tab/>
        <w:t>Грешке, односно недостатке које утврди Наручилац у току извођења или приликом преузимања и предаје радова, Извођач радова мора да отклони без одлагања. Уколико те недостатке Извођач радова не почне да отклања у року од 3 (три) дана и ако их не отклони у разумно утврђеном року, Наручилац има право да те недостатке отклони преко другог лица на терет Извођача радова.</w:t>
      </w:r>
    </w:p>
    <w:p>
      <w:pPr>
        <w:pStyle w:val="a"/>
        <w:keepNext w:val="0"/>
        <w:spacing w:before="0"/>
        <w:jc w:val="both"/>
        <w:rPr>
          <w:b w:val="0"/>
        </w:rPr>
      </w:pPr>
      <w:r>
        <w:rPr>
          <w:b w:val="0"/>
        </w:rPr>
        <w:tab/>
        <w:t xml:space="preserve">Евентуално уступање отклањања </w:t>
      </w:r>
      <w:r>
        <w:rPr>
          <w:b w:val="0"/>
          <w:lang w:val="sr-Cyrl-RS"/>
        </w:rPr>
        <w:t>грешака</w:t>
      </w:r>
      <w:r>
        <w:rPr>
          <w:b w:val="0"/>
        </w:rPr>
        <w:t xml:space="preserve"> другом лицу, Наручилац ће учинити по тржишним ценама и са пажњом доброг привредника. </w:t>
      </w:r>
    </w:p>
    <w:p>
      <w:pPr>
        <w:pStyle w:val="a"/>
        <w:keepNext w:val="0"/>
        <w:spacing w:before="0"/>
        <w:jc w:val="both"/>
        <w:rPr>
          <w:b w:val="0"/>
        </w:rPr>
      </w:pPr>
      <w:r>
        <w:rPr>
          <w:b w:val="0"/>
        </w:rPr>
        <w:tab/>
        <w:t xml:space="preserve">Примопредају радова обезбедиће Наручилац у законски предвиђеном року. </w:t>
      </w:r>
    </w:p>
    <w:p>
      <w:pPr>
        <w:pStyle w:val="a"/>
        <w:keepNext w:val="0"/>
        <w:spacing w:before="0"/>
        <w:jc w:val="both"/>
        <w:rPr>
          <w:b w:val="0"/>
          <w:bCs/>
        </w:rPr>
      </w:pPr>
      <w:r>
        <w:tab/>
      </w:r>
      <w:r>
        <w:rPr>
          <w:b w:val="0"/>
          <w:bCs/>
        </w:rPr>
        <w:t>Наручилац ће у моменту у примопредаје радова од стране Извођача радова примити на коришћење изведене радове.</w:t>
      </w:r>
    </w:p>
    <w:p>
      <w:pPr>
        <w:pStyle w:val="a"/>
      </w:pPr>
      <w:r>
        <w:t>Коначни обрачун</w:t>
      </w:r>
    </w:p>
    <w:p>
      <w:pPr>
        <w:pStyle w:val="a0"/>
        <w:rPr>
          <w:lang w:val="ru-RU"/>
        </w:rPr>
      </w:pPr>
      <w:r>
        <w:rPr>
          <w:lang w:val="ru-RU"/>
        </w:rPr>
        <w:t>Члан 18.</w:t>
      </w:r>
    </w:p>
    <w:p>
      <w:pPr>
        <w:ind w:firstLine="720"/>
        <w:jc w:val="both"/>
        <w:rPr>
          <w:bCs/>
          <w:szCs w:val="24"/>
          <w:lang w:val="ru-RU"/>
        </w:rPr>
      </w:pPr>
      <w:r>
        <w:rPr>
          <w:bCs/>
          <w:szCs w:val="24"/>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r>
        <w:rPr>
          <w:bCs/>
          <w:szCs w:val="24"/>
          <w:lang w:val="sr-Cyrl-BA"/>
        </w:rPr>
        <w:t>.</w:t>
      </w:r>
      <w:r>
        <w:rPr>
          <w:bCs/>
          <w:szCs w:val="24"/>
          <w:lang w:val="ru-RU"/>
        </w:rPr>
        <w:t xml:space="preserve"> </w:t>
      </w:r>
    </w:p>
    <w:p>
      <w:pPr>
        <w:ind w:firstLine="720"/>
        <w:jc w:val="both"/>
        <w:rPr>
          <w:bCs/>
          <w:szCs w:val="24"/>
          <w:lang w:val="ru-RU"/>
        </w:rPr>
      </w:pPr>
      <w:r>
        <w:rPr>
          <w:bCs/>
          <w:szCs w:val="24"/>
          <w:lang w:val="ru-RU"/>
        </w:rPr>
        <w:t>Комисију за коначни обрачун именоваће Наручилац радова</w:t>
      </w:r>
      <w:r>
        <w:rPr>
          <w:szCs w:val="24"/>
          <w:lang w:val="ru-RU"/>
        </w:rPr>
        <w:t xml:space="preserve"> а обавезно је чине 3 (три) представника Наручиоца, 1 (један) представник стручног надзора, уз присуство Извођача радова.</w:t>
      </w:r>
    </w:p>
    <w:p>
      <w:pPr>
        <w:ind w:firstLine="720"/>
        <w:jc w:val="both"/>
        <w:rPr>
          <w:bCs/>
          <w:szCs w:val="24"/>
          <w:lang w:val="ru-RU"/>
        </w:rPr>
      </w:pPr>
      <w:r>
        <w:rPr>
          <w:bCs/>
          <w:szCs w:val="24"/>
          <w:lang w:val="ru-RU"/>
        </w:rPr>
        <w:t>Комисија сачињава Записник о коначном обрачуну изведених радова.</w:t>
      </w:r>
    </w:p>
    <w:p>
      <w:pPr>
        <w:ind w:firstLine="720"/>
        <w:jc w:val="both"/>
        <w:rPr>
          <w:bCs/>
          <w:szCs w:val="24"/>
          <w:lang w:val="ru-RU"/>
        </w:rPr>
      </w:pPr>
      <w:r>
        <w:rPr>
          <w:bCs/>
          <w:szCs w:val="24"/>
          <w:lang w:val="ru-RU"/>
        </w:rPr>
        <w:t>Окончана ситуација за изведене радове испоставља се истовремено са Записником о примопредаји и Записником о коначном обрачуну изведених радова.</w:t>
      </w:r>
    </w:p>
    <w:p>
      <w:pPr>
        <w:pStyle w:val="a"/>
      </w:pPr>
      <w:r>
        <w:t>Раскид Уговора</w:t>
      </w:r>
    </w:p>
    <w:p>
      <w:pPr>
        <w:pStyle w:val="a0"/>
        <w:rPr>
          <w:lang w:val="ru-RU"/>
        </w:rPr>
      </w:pPr>
      <w:r>
        <w:rPr>
          <w:lang w:val="ru-RU"/>
        </w:rPr>
        <w:t>Члан 19.</w:t>
      </w:r>
    </w:p>
    <w:p>
      <w:pPr>
        <w:ind w:firstLine="709"/>
        <w:jc w:val="both"/>
        <w:rPr>
          <w:szCs w:val="24"/>
          <w:lang w:val="ru-RU"/>
        </w:rPr>
      </w:pPr>
      <w:r>
        <w:rPr>
          <w:szCs w:val="24"/>
          <w:lang w:val="ru-RU"/>
        </w:rPr>
        <w:t>Наручилац задржава право да једнострано раскине овај уговор уколико Извођач радова касни са извођењем радова дуже од 15 (петнаест) календарских дана према достављеном динамичком плану.</w:t>
      </w:r>
    </w:p>
    <w:p>
      <w:pPr>
        <w:ind w:firstLine="709"/>
        <w:jc w:val="both"/>
        <w:rPr>
          <w:bCs/>
          <w:szCs w:val="24"/>
          <w:lang w:val="ru-RU"/>
        </w:rPr>
      </w:pPr>
      <w:r>
        <w:rPr>
          <w:szCs w:val="24"/>
          <w:lang w:val="ru-RU"/>
        </w:rPr>
        <w:t xml:space="preserve">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стручног надзора, </w:t>
      </w:r>
      <w:r>
        <w:rPr>
          <w:bCs/>
          <w:szCs w:val="24"/>
          <w:lang w:val="ru-RU"/>
        </w:rPr>
        <w:t xml:space="preserve">као и ако </w:t>
      </w:r>
      <w:r>
        <w:rPr>
          <w:szCs w:val="24"/>
          <w:lang w:val="ru-RU"/>
        </w:rPr>
        <w:t xml:space="preserve">Извођач радова </w:t>
      </w:r>
      <w:r>
        <w:rPr>
          <w:bCs/>
          <w:szCs w:val="24"/>
          <w:lang w:val="ru-RU"/>
        </w:rPr>
        <w:t>не изводи радове у складу са пројектно-техничком документацијом или из неоправданих разлога прекине са извођењем радова.</w:t>
      </w:r>
    </w:p>
    <w:p>
      <w:pPr>
        <w:ind w:firstLine="709"/>
        <w:jc w:val="both"/>
        <w:rPr>
          <w:bCs/>
          <w:szCs w:val="24"/>
          <w:lang w:val="ru-RU"/>
        </w:rPr>
      </w:pPr>
      <w:r>
        <w:rPr>
          <w:bCs/>
          <w:szCs w:val="24"/>
          <w:lang w:val="ru-RU"/>
        </w:rPr>
        <w:t>Наручилац задржава право да једнострано раскине уговор у случају да Извођач није омогућио несметан приступ грађевинском дневнику на захтев стручног надзора и Наручиоца.</w:t>
      </w:r>
    </w:p>
    <w:p>
      <w:pPr>
        <w:ind w:firstLine="709"/>
        <w:jc w:val="both"/>
        <w:rPr>
          <w:szCs w:val="24"/>
          <w:lang w:val="sr-Cyrl-RS"/>
        </w:rPr>
      </w:pPr>
      <w:r>
        <w:rPr>
          <w:szCs w:val="24"/>
          <w:lang w:val="sr-Cyrl-RS"/>
        </w:rPr>
        <w:t>Наручилац може једнострано раскинути уговор уколико Извођач ангажује лице као подизвођача које није наведено у понуди у уговору о јавној набавци, у складу са чланом 170. став 1. тачка 4. Закона.</w:t>
      </w:r>
    </w:p>
    <w:p>
      <w:pPr>
        <w:ind w:firstLine="708"/>
        <w:rPr>
          <w:szCs w:val="24"/>
          <w:lang w:val="ru-RU"/>
        </w:rPr>
      </w:pPr>
      <w:r>
        <w:rPr>
          <w:szCs w:val="24"/>
          <w:lang w:val="ru-RU"/>
        </w:rPr>
        <w:t>Наручилац може једнострано раскинути уговор и у случају недостатка средстава за његову реализацију.</w:t>
      </w:r>
    </w:p>
    <w:p>
      <w:pPr>
        <w:ind w:firstLine="709"/>
        <w:jc w:val="both"/>
        <w:rPr>
          <w:bCs/>
          <w:szCs w:val="24"/>
          <w:lang w:val="ru-RU"/>
        </w:rPr>
      </w:pPr>
      <w:r>
        <w:rPr>
          <w:bCs/>
          <w:szCs w:val="24"/>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pPr>
        <w:ind w:firstLine="709"/>
        <w:jc w:val="both"/>
        <w:rPr>
          <w:bCs/>
          <w:szCs w:val="24"/>
          <w:lang w:val="ru-RU"/>
        </w:rPr>
      </w:pPr>
      <w:r>
        <w:rPr>
          <w:bCs/>
          <w:szCs w:val="24"/>
          <w:lang w:val="ru-RU"/>
        </w:rPr>
        <w:lastRenderedPageBreak/>
        <w:t>Уговор се раскида писаном изјавом која садржи основ за раскид уговора и доставља се другој уговорној страни.</w:t>
      </w:r>
    </w:p>
    <w:p>
      <w:pPr>
        <w:ind w:firstLine="720"/>
        <w:jc w:val="both"/>
        <w:rPr>
          <w:bCs/>
          <w:szCs w:val="24"/>
          <w:lang w:val="sr-Cyrl-RS"/>
        </w:rPr>
      </w:pPr>
      <w:r>
        <w:rPr>
          <w:bCs/>
          <w:szCs w:val="24"/>
          <w:lang w:val="ru-RU"/>
        </w:rPr>
        <w:t xml:space="preserve">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w:t>
      </w:r>
      <w:r>
        <w:rPr>
          <w:szCs w:val="24"/>
          <w:lang w:val="ru-RU"/>
        </w:rPr>
        <w:t>као и преглед стварно изведеним радова до дана раскида уговора, потписан од стране одговорног извођача радова и надзорног органа</w:t>
      </w:r>
      <w:r>
        <w:rPr>
          <w:szCs w:val="24"/>
          <w:lang w:val="sr-Cyrl-RS"/>
        </w:rPr>
        <w:t>.</w:t>
      </w:r>
    </w:p>
    <w:p>
      <w:pPr>
        <w:pStyle w:val="a"/>
      </w:pPr>
      <w:r>
        <w:t>Измене уговора</w:t>
      </w:r>
    </w:p>
    <w:p>
      <w:pPr>
        <w:pStyle w:val="a0"/>
        <w:rPr>
          <w:lang w:val="sr-Cyrl-RS"/>
        </w:rPr>
      </w:pPr>
      <w:r>
        <w:rPr>
          <w:lang w:val="sr-Cyrl-RS"/>
        </w:rPr>
        <w:t>Члан 20.</w:t>
      </w:r>
    </w:p>
    <w:p>
      <w:pPr>
        <w:ind w:firstLine="720"/>
        <w:jc w:val="both"/>
        <w:rPr>
          <w:rFonts w:eastAsia="Calibri-Bold"/>
          <w:bCs/>
          <w:szCs w:val="24"/>
          <w:lang w:val="sr-Cyrl-RS" w:eastAsia="sr-Cyrl-RS"/>
        </w:rPr>
      </w:pPr>
      <w:r>
        <w:rPr>
          <w:bCs/>
          <w:szCs w:val="24"/>
          <w:lang w:val="ru-RU"/>
        </w:rPr>
        <w:t>Наручилац</w:t>
      </w:r>
      <w:r>
        <w:rPr>
          <w:szCs w:val="24"/>
          <w:lang w:val="ru-RU"/>
        </w:rPr>
        <w:t xml:space="preserve"> може, након закључења овог уговора, без спровођења поступка јавне набавке, да повећа обим радова који су предмет уговора.</w:t>
      </w:r>
      <w:r>
        <w:rPr>
          <w:rFonts w:eastAsia="Calibri-Bold"/>
          <w:szCs w:val="24"/>
          <w:lang w:val="sr-Cyrl-RS"/>
        </w:rPr>
        <w:t xml:space="preserve"> </w:t>
      </w:r>
    </w:p>
    <w:p>
      <w:pPr>
        <w:autoSpaceDE w:val="0"/>
        <w:autoSpaceDN w:val="0"/>
        <w:adjustRightInd w:val="0"/>
        <w:ind w:firstLine="708"/>
        <w:jc w:val="both"/>
        <w:rPr>
          <w:rFonts w:eastAsia="Calibri-Bold"/>
          <w:bCs/>
          <w:szCs w:val="24"/>
          <w:lang w:val="sr-Cyrl-RS" w:eastAsia="sr-Cyrl-RS"/>
        </w:rPr>
      </w:pPr>
      <w:r>
        <w:rPr>
          <w:rFonts w:eastAsia="Calibri-Bold"/>
          <w:bCs/>
          <w:szCs w:val="24"/>
          <w:lang w:val="sr-Cyrl-RS" w:eastAsia="sr-Cyrl-RS"/>
        </w:rPr>
        <w:t>Наручилац ће дозволити продужетак рока за извођење радова, ако наступе околности на које извођач радова није могао да утиче, а које се односе на:</w:t>
      </w:r>
    </w:p>
    <w:p>
      <w:pPr>
        <w:numPr>
          <w:ilvl w:val="0"/>
          <w:numId w:val="42"/>
        </w:numPr>
        <w:autoSpaceDE w:val="0"/>
        <w:autoSpaceDN w:val="0"/>
        <w:adjustRightInd w:val="0"/>
        <w:jc w:val="both"/>
        <w:rPr>
          <w:rFonts w:eastAsia="Arial Unicode MS"/>
          <w:bCs/>
          <w:kern w:val="2"/>
          <w:szCs w:val="24"/>
          <w:lang w:val="sr-Cyrl-RS" w:eastAsia="ar-SA"/>
        </w:rPr>
      </w:pPr>
      <w:r>
        <w:rPr>
          <w:rFonts w:eastAsia="Arial Unicode MS"/>
          <w:bCs/>
          <w:kern w:val="2"/>
          <w:szCs w:val="24"/>
          <w:lang w:val="sr-Cyrl-RS" w:eastAsia="ar-SA"/>
        </w:rPr>
        <w:t>Природни догађај (пожар, поплава, земљотрес, изузетно лоше време неуобичајено за годишње доба и за место на коме се радови изводе и сл.);</w:t>
      </w:r>
    </w:p>
    <w:p>
      <w:pPr>
        <w:numPr>
          <w:ilvl w:val="0"/>
          <w:numId w:val="42"/>
        </w:numPr>
        <w:suppressAutoHyphens/>
        <w:spacing w:line="100" w:lineRule="atLeast"/>
        <w:jc w:val="both"/>
        <w:rPr>
          <w:rFonts w:eastAsia="Arial Unicode MS"/>
          <w:bCs/>
          <w:kern w:val="2"/>
          <w:szCs w:val="24"/>
          <w:lang w:val="sr-Cyrl-RS" w:eastAsia="ar-SA"/>
        </w:rPr>
      </w:pPr>
      <w:r>
        <w:rPr>
          <w:rFonts w:eastAsia="Arial Unicode MS"/>
          <w:bCs/>
          <w:kern w:val="2"/>
          <w:szCs w:val="24"/>
          <w:lang w:val="sr-Cyrl-RS" w:eastAsia="ar-SA"/>
        </w:rPr>
        <w:t>Мере које буду предвиђене актима надлежних органа;</w:t>
      </w:r>
    </w:p>
    <w:p>
      <w:pPr>
        <w:numPr>
          <w:ilvl w:val="0"/>
          <w:numId w:val="42"/>
        </w:numPr>
        <w:suppressAutoHyphens/>
        <w:spacing w:line="100" w:lineRule="atLeast"/>
        <w:jc w:val="both"/>
        <w:rPr>
          <w:rFonts w:eastAsia="Arial Unicode MS"/>
          <w:bCs/>
          <w:kern w:val="2"/>
          <w:szCs w:val="24"/>
          <w:lang w:val="sr-Cyrl-RS" w:eastAsia="ar-SA"/>
        </w:rPr>
      </w:pPr>
      <w:r>
        <w:rPr>
          <w:rFonts w:eastAsia="Arial Unicode MS"/>
          <w:bCs/>
          <w:kern w:val="2"/>
          <w:szCs w:val="24"/>
          <w:lang w:val="sr-Cyrl-RS" w:eastAsia="ar-SA"/>
        </w:rPr>
        <w:t>Услови за извођење радова у земљи или води, који нису предвиђени техничком документацијом;</w:t>
      </w:r>
    </w:p>
    <w:p>
      <w:pPr>
        <w:numPr>
          <w:ilvl w:val="0"/>
          <w:numId w:val="42"/>
        </w:numPr>
        <w:suppressAutoHyphens/>
        <w:spacing w:line="100" w:lineRule="atLeast"/>
        <w:jc w:val="both"/>
        <w:rPr>
          <w:rFonts w:eastAsia="Arial Unicode MS"/>
          <w:bCs/>
          <w:kern w:val="2"/>
          <w:szCs w:val="24"/>
          <w:lang w:val="sr-Cyrl-RS" w:eastAsia="ar-SA"/>
        </w:rPr>
      </w:pPr>
      <w:r>
        <w:rPr>
          <w:rFonts w:eastAsia="Arial Unicode MS"/>
          <w:bCs/>
          <w:kern w:val="2"/>
          <w:szCs w:val="24"/>
          <w:lang w:val="sr-Cyrl-RS" w:eastAsia="ar-SA"/>
        </w:rPr>
        <w:t>Закашњење наручиоца да Извођача радова уведе у посао;</w:t>
      </w:r>
    </w:p>
    <w:p>
      <w:pPr>
        <w:numPr>
          <w:ilvl w:val="0"/>
          <w:numId w:val="42"/>
        </w:numPr>
        <w:suppressAutoHyphens/>
        <w:spacing w:line="100" w:lineRule="atLeast"/>
        <w:jc w:val="both"/>
        <w:rPr>
          <w:rFonts w:eastAsia="Arial Unicode MS"/>
          <w:bCs/>
          <w:kern w:val="2"/>
          <w:szCs w:val="24"/>
          <w:lang w:val="sr-Cyrl-RS" w:eastAsia="ar-SA"/>
        </w:rPr>
      </w:pPr>
      <w:bookmarkStart w:id="10" w:name="_Hlk499071084"/>
      <w:r>
        <w:rPr>
          <w:rFonts w:eastAsia="Arial Unicode MS"/>
          <w:bCs/>
          <w:kern w:val="2"/>
          <w:szCs w:val="24"/>
          <w:lang w:val="sr-Cyrl-RS" w:eastAsia="ar-SA"/>
        </w:rPr>
        <w:t xml:space="preserve">Хитне непредвиђене радове према члану </w:t>
      </w:r>
      <w:bookmarkEnd w:id="10"/>
      <w:r>
        <w:rPr>
          <w:rFonts w:eastAsia="Arial Unicode MS"/>
          <w:bCs/>
          <w:kern w:val="2"/>
          <w:szCs w:val="24"/>
          <w:lang w:val="sr-Cyrl-RS" w:eastAsia="ar-SA"/>
        </w:rPr>
        <w:t>16. уговора;</w:t>
      </w:r>
    </w:p>
    <w:p>
      <w:pPr>
        <w:ind w:firstLine="708"/>
        <w:jc w:val="both"/>
        <w:rPr>
          <w:szCs w:val="24"/>
          <w:lang w:val="sr-Cyrl-RS"/>
        </w:rPr>
      </w:pPr>
      <w:bookmarkStart w:id="11" w:name="_Hlk534961192"/>
      <w:r>
        <w:rPr>
          <w:szCs w:val="24"/>
          <w:lang w:val="sr-Cyrl-RS"/>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pPr>
        <w:ind w:firstLine="708"/>
        <w:jc w:val="both"/>
        <w:rPr>
          <w:rFonts w:eastAsia="Calibri-Bold"/>
          <w:bCs/>
          <w:szCs w:val="24"/>
          <w:lang w:val="sr-Cyrl-RS" w:eastAsia="sr-Cyrl-RS"/>
        </w:rPr>
      </w:pPr>
      <w:r>
        <w:rPr>
          <w:szCs w:val="24"/>
          <w:lang w:val="sr-Cyrl-RS"/>
        </w:rPr>
        <w:t>Изменом уговора, по било ком од наведених основа, не може се мењати предмет јавне</w:t>
      </w:r>
      <w:r>
        <w:rPr>
          <w:rFonts w:eastAsia="Calibri-Bold"/>
          <w:bCs/>
          <w:szCs w:val="24"/>
          <w:lang w:val="sr-Cyrl-RS" w:eastAsia="sr-Cyrl-RS"/>
        </w:rPr>
        <w:t xml:space="preserve"> набавке. </w:t>
      </w:r>
    </w:p>
    <w:bookmarkEnd w:id="11"/>
    <w:p>
      <w:pPr>
        <w:pStyle w:val="a0"/>
        <w:rPr>
          <w:rFonts w:eastAsia="Calibri-Bold"/>
          <w:lang w:val="sr-Cyrl-RS" w:eastAsia="sr-Cyrl-RS"/>
        </w:rPr>
      </w:pPr>
      <w:r>
        <w:rPr>
          <w:rFonts w:eastAsia="Calibri-Bold"/>
          <w:lang w:val="sr-Cyrl-RS" w:eastAsia="sr-Cyrl-RS"/>
        </w:rPr>
        <w:t>Члан 21.</w:t>
      </w:r>
    </w:p>
    <w:p>
      <w:pPr>
        <w:ind w:firstLine="720"/>
        <w:contextualSpacing/>
        <w:jc w:val="both"/>
        <w:rPr>
          <w:rFonts w:eastAsia="Calibri-Bold"/>
          <w:bCs/>
          <w:szCs w:val="24"/>
          <w:lang w:val="sr-Cyrl-RS" w:eastAsia="sr-Cyrl-RS"/>
        </w:rPr>
      </w:pPr>
      <w:r>
        <w:rPr>
          <w:rFonts w:eastAsia="Calibri-Bold"/>
          <w:bCs/>
          <w:szCs w:val="24"/>
          <w:lang w:val="sr-Cyrl-RS" w:eastAsia="sr-Cyrl-RS"/>
        </w:rPr>
        <w:t xml:space="preserve">У случају потребе извођења хитних непредвиђених радова из члана 16. овог уговора, поред продужења рока, Наручилац ће дозволити и промену цене, до износа трошкова који су настали због извођења тих радова. </w:t>
      </w:r>
    </w:p>
    <w:p>
      <w:pPr>
        <w:ind w:firstLine="720"/>
        <w:contextualSpacing/>
        <w:jc w:val="both"/>
        <w:rPr>
          <w:szCs w:val="24"/>
          <w:lang w:val="sr-Cyrl-RS"/>
        </w:rPr>
      </w:pPr>
      <w:r>
        <w:rPr>
          <w:rFonts w:eastAsia="Calibri-Bold"/>
          <w:bCs/>
          <w:szCs w:val="24"/>
          <w:lang w:val="sr-Cyrl-RS" w:eastAsia="sr-Cyrl-RS"/>
        </w:rPr>
        <w:t>У року од 3 дана од почетка извођења радова на позицијама хитних непредвиђених радова, Извођач је у обавези да достави надзорном органу на сагласност Понуду са анализом цена за наведене позиције хитних непредвиђених радова, а потом и Наручиоцу на сагласност.</w:t>
      </w:r>
    </w:p>
    <w:p>
      <w:pPr>
        <w:pStyle w:val="a"/>
      </w:pPr>
      <w:r>
        <w:t>Сходна примена других прописа</w:t>
      </w:r>
    </w:p>
    <w:p>
      <w:pPr>
        <w:pStyle w:val="a0"/>
        <w:rPr>
          <w:lang w:val="ru-RU"/>
        </w:rPr>
      </w:pPr>
      <w:r>
        <w:rPr>
          <w:lang w:val="ru-RU"/>
        </w:rPr>
        <w:t>Члан 22.</w:t>
      </w:r>
    </w:p>
    <w:p>
      <w:pPr>
        <w:jc w:val="both"/>
        <w:rPr>
          <w:bCs/>
          <w:szCs w:val="24"/>
          <w:lang w:val="ru-RU"/>
        </w:rPr>
      </w:pPr>
      <w:r>
        <w:rPr>
          <w:szCs w:val="24"/>
          <w:lang w:val="ru-RU"/>
        </w:rPr>
        <w:tab/>
        <w:t xml:space="preserve">На питања која </w:t>
      </w:r>
      <w:r>
        <w:rPr>
          <w:bCs/>
          <w:szCs w:val="24"/>
          <w:lang w:val="ru-RU"/>
        </w:rPr>
        <w:t>овим уговором нису посебно утврђена, примењују се одговарајуће одредбе закона којим се уређује планирање и изградња и закона којим се уређују облигациони односи.</w:t>
      </w:r>
    </w:p>
    <w:p>
      <w:pPr>
        <w:pStyle w:val="a"/>
      </w:pPr>
      <w:r>
        <w:t>Саставни део уговора</w:t>
      </w:r>
    </w:p>
    <w:p>
      <w:pPr>
        <w:pStyle w:val="a0"/>
        <w:rPr>
          <w:lang w:val="ru-RU"/>
        </w:rPr>
      </w:pPr>
      <w:r>
        <w:rPr>
          <w:lang w:val="ru-RU"/>
        </w:rPr>
        <w:t>Члан 23.</w:t>
      </w:r>
    </w:p>
    <w:p>
      <w:pPr>
        <w:ind w:firstLine="708"/>
        <w:rPr>
          <w:bCs/>
          <w:szCs w:val="24"/>
          <w:lang w:val="sr-Cyrl-RS"/>
        </w:rPr>
      </w:pPr>
      <w:r>
        <w:rPr>
          <w:bCs/>
          <w:szCs w:val="24"/>
          <w:lang w:val="ru-RU"/>
        </w:rPr>
        <w:t>Прилози и саставни делови овог Уговора су:</w:t>
      </w:r>
    </w:p>
    <w:p>
      <w:pPr>
        <w:ind w:left="708"/>
        <w:rPr>
          <w:bCs/>
          <w:szCs w:val="24"/>
          <w:lang w:val="ru-RU"/>
        </w:rPr>
      </w:pPr>
      <w:r>
        <w:rPr>
          <w:bCs/>
          <w:szCs w:val="24"/>
          <w:lang w:val="ru-RU"/>
        </w:rPr>
        <w:t>- техничка документација</w:t>
      </w:r>
    </w:p>
    <w:p>
      <w:pPr>
        <w:ind w:left="708"/>
        <w:rPr>
          <w:bCs/>
          <w:szCs w:val="24"/>
          <w:lang w:val="ru-RU"/>
        </w:rPr>
      </w:pPr>
      <w:r>
        <w:rPr>
          <w:bCs/>
          <w:szCs w:val="24"/>
          <w:lang w:val="ru-RU"/>
        </w:rPr>
        <w:t xml:space="preserve">- понуда Извођача радова број: _______________ од __________. </w:t>
      </w:r>
      <w:r>
        <w:rPr>
          <w:szCs w:val="24"/>
          <w:lang w:val="sr-Cyrl-RS"/>
        </w:rPr>
        <w:t>г</w:t>
      </w:r>
      <w:r>
        <w:rPr>
          <w:bCs/>
          <w:szCs w:val="24"/>
          <w:lang w:val="ru-RU"/>
        </w:rPr>
        <w:t>одине</w:t>
      </w:r>
    </w:p>
    <w:p>
      <w:pPr>
        <w:ind w:left="708"/>
        <w:rPr>
          <w:szCs w:val="24"/>
          <w:lang w:val="sr-Latn-RS"/>
        </w:rPr>
      </w:pPr>
      <w:r>
        <w:rPr>
          <w:szCs w:val="24"/>
          <w:lang w:val="sr-Latn-RS"/>
        </w:rPr>
        <w:t>- образац о произвођачима материјала и опреме</w:t>
      </w:r>
    </w:p>
    <w:p>
      <w:pPr>
        <w:ind w:left="708"/>
        <w:rPr>
          <w:bCs/>
          <w:szCs w:val="24"/>
          <w:lang w:val="ru-RU"/>
        </w:rPr>
      </w:pPr>
      <w:r>
        <w:rPr>
          <w:bCs/>
          <w:szCs w:val="24"/>
          <w:lang w:val="ru-RU"/>
        </w:rPr>
        <w:t>- динамика извођења радова</w:t>
      </w:r>
    </w:p>
    <w:p>
      <w:pPr>
        <w:pStyle w:val="a"/>
      </w:pPr>
      <w:r>
        <w:lastRenderedPageBreak/>
        <w:t>Решавање спорова</w:t>
      </w:r>
    </w:p>
    <w:p>
      <w:pPr>
        <w:pStyle w:val="a0"/>
        <w:rPr>
          <w:lang w:val="ru-RU"/>
        </w:rPr>
      </w:pPr>
      <w:r>
        <w:rPr>
          <w:lang w:val="ru-RU"/>
        </w:rPr>
        <w:t>Члан 24.</w:t>
      </w:r>
    </w:p>
    <w:p>
      <w:pPr>
        <w:ind w:firstLine="709"/>
        <w:jc w:val="both"/>
        <w:rPr>
          <w:bCs/>
          <w:szCs w:val="24"/>
          <w:lang w:val="ru-RU"/>
        </w:rPr>
      </w:pPr>
      <w:r>
        <w:rPr>
          <w:bCs/>
          <w:szCs w:val="24"/>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w:t>
      </w:r>
      <w:permStart w:id="471235732" w:edGrp="everyone"/>
      <w:r>
        <w:rPr>
          <w:bCs/>
          <w:szCs w:val="24"/>
          <w:lang w:val="ru-RU"/>
        </w:rPr>
        <w:t xml:space="preserve"> Ужицу </w:t>
      </w:r>
      <w:permEnd w:id="471235732"/>
    </w:p>
    <w:p>
      <w:pPr>
        <w:pStyle w:val="a"/>
      </w:pPr>
      <w:r>
        <w:t>Број примерака уговора</w:t>
      </w:r>
    </w:p>
    <w:p>
      <w:pPr>
        <w:pStyle w:val="a0"/>
        <w:rPr>
          <w:lang w:val="ru-RU"/>
        </w:rPr>
      </w:pPr>
      <w:r>
        <w:rPr>
          <w:lang w:val="ru-RU"/>
        </w:rPr>
        <w:t>Члан 25.</w:t>
      </w:r>
    </w:p>
    <w:p>
      <w:pPr>
        <w:ind w:firstLine="720"/>
        <w:jc w:val="both"/>
        <w:rPr>
          <w:bCs/>
          <w:szCs w:val="24"/>
          <w:lang w:val="sr-Cyrl-RS"/>
        </w:rPr>
      </w:pPr>
      <w:r>
        <w:rPr>
          <w:bCs/>
          <w:szCs w:val="24"/>
          <w:lang w:val="ru-RU"/>
        </w:rPr>
        <w:t>Овај уговор сачињен је у 6 (шест) једнака</w:t>
      </w:r>
      <w:r>
        <w:rPr>
          <w:szCs w:val="24"/>
          <w:lang w:val="ru-RU"/>
        </w:rPr>
        <w:t xml:space="preserve"> </w:t>
      </w:r>
      <w:r>
        <w:rPr>
          <w:bCs/>
          <w:szCs w:val="24"/>
          <w:lang w:val="ru-RU"/>
        </w:rPr>
        <w:t>примерка, по 2 (два) за сваку уговорну страну и 2 (два) за Канцеларију за управљање јавним улагањима.</w:t>
      </w:r>
    </w:p>
    <w:p>
      <w:pPr>
        <w:pStyle w:val="a"/>
      </w:pPr>
      <w:r>
        <w:t>Ступање на снагу</w:t>
      </w:r>
    </w:p>
    <w:p>
      <w:pPr>
        <w:pStyle w:val="a0"/>
        <w:rPr>
          <w:lang w:val="ru-RU"/>
        </w:rPr>
      </w:pPr>
      <w:r>
        <w:rPr>
          <w:lang w:val="ru-RU"/>
        </w:rPr>
        <w:t>Члан 26.</w:t>
      </w:r>
    </w:p>
    <w:p>
      <w:pPr>
        <w:ind w:firstLine="720"/>
        <w:jc w:val="both"/>
        <w:rPr>
          <w:bCs/>
          <w:szCs w:val="24"/>
          <w:lang w:val="ru-RU"/>
        </w:rPr>
      </w:pPr>
      <w:r>
        <w:rPr>
          <w:bCs/>
          <w:szCs w:val="24"/>
          <w:lang w:val="ru-RU"/>
        </w:rPr>
        <w:t xml:space="preserve">Овај уговор се сматра закљученим када га потпишу обе уговорне стране, а ступа на снагу даном предаје Наручиоцу банкарске гаранције за добро извршење посла од стране Извођача радова. </w:t>
      </w:r>
    </w:p>
    <w:p>
      <w:pPr>
        <w:ind w:firstLine="708"/>
        <w:jc w:val="both"/>
        <w:rPr>
          <w:szCs w:val="24"/>
          <w:lang w:val="ru-RU"/>
        </w:rPr>
      </w:pPr>
    </w:p>
    <w:p>
      <w:pPr>
        <w:rPr>
          <w:rFonts w:eastAsia="Calibri-Bold"/>
          <w:b/>
          <w:bCs/>
          <w:szCs w:val="24"/>
          <w:lang w:val="sr-Cyrl-RS" w:eastAsia="sr-Cyrl-RS"/>
        </w:rPr>
      </w:pPr>
    </w:p>
    <w:tbl>
      <w:tblPr>
        <w:tblW w:w="0" w:type="auto"/>
        <w:tblLook w:val="04A0" w:firstRow="1" w:lastRow="0" w:firstColumn="1" w:lastColumn="0" w:noHBand="0" w:noVBand="1"/>
      </w:tblPr>
      <w:tblGrid>
        <w:gridCol w:w="3445"/>
        <w:gridCol w:w="2818"/>
        <w:gridCol w:w="3545"/>
      </w:tblGrid>
      <w:tr>
        <w:tc>
          <w:tcPr>
            <w:tcW w:w="3445" w:type="dxa"/>
            <w:shd w:val="clear" w:color="auto" w:fill="auto"/>
          </w:tcPr>
          <w:p>
            <w:pPr>
              <w:jc w:val="center"/>
              <w:rPr>
                <w:szCs w:val="24"/>
                <w:lang w:val="ru-RU"/>
              </w:rPr>
            </w:pPr>
            <w:r>
              <w:rPr>
                <w:b/>
                <w:szCs w:val="24"/>
                <w:lang w:val="ru-RU"/>
              </w:rPr>
              <w:t>ЗА ИЗВОЂАЧА РАДОВА</w:t>
            </w:r>
          </w:p>
        </w:tc>
        <w:tc>
          <w:tcPr>
            <w:tcW w:w="2818" w:type="dxa"/>
            <w:shd w:val="clear" w:color="auto" w:fill="auto"/>
          </w:tcPr>
          <w:p>
            <w:pPr>
              <w:jc w:val="center"/>
              <w:rPr>
                <w:b/>
                <w:szCs w:val="24"/>
                <w:lang w:val="ru-RU"/>
              </w:rPr>
            </w:pPr>
          </w:p>
        </w:tc>
        <w:tc>
          <w:tcPr>
            <w:tcW w:w="3545" w:type="dxa"/>
            <w:shd w:val="clear" w:color="auto" w:fill="auto"/>
          </w:tcPr>
          <w:p>
            <w:pPr>
              <w:jc w:val="center"/>
              <w:rPr>
                <w:b/>
                <w:szCs w:val="24"/>
                <w:lang w:val="ru-RU"/>
              </w:rPr>
            </w:pPr>
            <w:r>
              <w:rPr>
                <w:b/>
                <w:szCs w:val="24"/>
                <w:lang w:val="ru-RU"/>
              </w:rPr>
              <w:t>ЗА НАРУЧИОЦА</w:t>
            </w:r>
          </w:p>
          <w:p>
            <w:pPr>
              <w:jc w:val="center"/>
              <w:rPr>
                <w:szCs w:val="24"/>
                <w:lang w:val="ru-RU"/>
              </w:rPr>
            </w:pPr>
          </w:p>
        </w:tc>
      </w:tr>
      <w:tr>
        <w:tc>
          <w:tcPr>
            <w:tcW w:w="3445" w:type="dxa"/>
            <w:tcBorders>
              <w:bottom w:val="single" w:sz="4" w:space="0" w:color="auto"/>
            </w:tcBorders>
            <w:shd w:val="clear" w:color="auto" w:fill="auto"/>
          </w:tcPr>
          <w:p>
            <w:pPr>
              <w:jc w:val="center"/>
              <w:rPr>
                <w:szCs w:val="24"/>
              </w:rPr>
            </w:pPr>
          </w:p>
        </w:tc>
        <w:tc>
          <w:tcPr>
            <w:tcW w:w="2818" w:type="dxa"/>
            <w:shd w:val="clear" w:color="auto" w:fill="auto"/>
          </w:tcPr>
          <w:p>
            <w:pPr>
              <w:jc w:val="center"/>
              <w:rPr>
                <w:szCs w:val="24"/>
                <w:lang w:val="ru-RU"/>
              </w:rPr>
            </w:pPr>
          </w:p>
        </w:tc>
        <w:tc>
          <w:tcPr>
            <w:tcW w:w="3545" w:type="dxa"/>
            <w:tcBorders>
              <w:bottom w:val="single" w:sz="4" w:space="0" w:color="auto"/>
            </w:tcBorders>
            <w:shd w:val="clear" w:color="auto" w:fill="auto"/>
          </w:tcPr>
          <w:p>
            <w:pPr>
              <w:jc w:val="center"/>
              <w:rPr>
                <w:szCs w:val="24"/>
                <w:lang w:val="ru-RU"/>
              </w:rPr>
            </w:pPr>
          </w:p>
        </w:tc>
      </w:tr>
      <w:tr>
        <w:tc>
          <w:tcPr>
            <w:tcW w:w="3445" w:type="dxa"/>
            <w:tcBorders>
              <w:top w:val="single" w:sz="4" w:space="0" w:color="auto"/>
            </w:tcBorders>
            <w:shd w:val="clear" w:color="auto" w:fill="auto"/>
          </w:tcPr>
          <w:p>
            <w:pPr>
              <w:jc w:val="center"/>
              <w:rPr>
                <w:szCs w:val="24"/>
                <w:lang w:val="ru-RU"/>
              </w:rPr>
            </w:pPr>
          </w:p>
          <w:p>
            <w:pPr>
              <w:jc w:val="center"/>
              <w:rPr>
                <w:szCs w:val="24"/>
                <w:lang w:val="ru-RU"/>
              </w:rPr>
            </w:pPr>
          </w:p>
          <w:p>
            <w:pPr>
              <w:jc w:val="center"/>
              <w:rPr>
                <w:szCs w:val="24"/>
                <w:lang w:val="ru-RU"/>
              </w:rPr>
            </w:pPr>
          </w:p>
        </w:tc>
        <w:tc>
          <w:tcPr>
            <w:tcW w:w="2818" w:type="dxa"/>
            <w:shd w:val="clear" w:color="auto" w:fill="auto"/>
          </w:tcPr>
          <w:p>
            <w:pPr>
              <w:jc w:val="center"/>
              <w:rPr>
                <w:szCs w:val="24"/>
                <w:lang w:val="ru-RU"/>
              </w:rPr>
            </w:pPr>
          </w:p>
        </w:tc>
        <w:tc>
          <w:tcPr>
            <w:tcW w:w="3545" w:type="dxa"/>
            <w:tcBorders>
              <w:top w:val="single" w:sz="4" w:space="0" w:color="auto"/>
            </w:tcBorders>
            <w:shd w:val="clear" w:color="auto" w:fill="auto"/>
          </w:tcPr>
          <w:p>
            <w:pPr>
              <w:jc w:val="center"/>
              <w:rPr>
                <w:szCs w:val="24"/>
                <w:lang w:val="ru-RU"/>
              </w:rPr>
            </w:pPr>
          </w:p>
          <w:p>
            <w:pPr>
              <w:jc w:val="center"/>
              <w:rPr>
                <w:szCs w:val="24"/>
                <w:lang w:val="ru-RU"/>
              </w:rPr>
            </w:pPr>
          </w:p>
          <w:p>
            <w:pPr>
              <w:jc w:val="center"/>
              <w:rPr>
                <w:szCs w:val="24"/>
                <w:lang w:val="ru-RU"/>
              </w:rPr>
            </w:pPr>
          </w:p>
        </w:tc>
      </w:tr>
    </w:tbl>
    <w:p>
      <w:pPr>
        <w:rPr>
          <w:rFonts w:eastAsia="Calibri-Bold"/>
          <w:b/>
          <w:bCs/>
          <w:szCs w:val="24"/>
          <w:lang w:val="sr-Cyrl-RS" w:eastAsia="sr-Cyrl-RS"/>
        </w:rPr>
      </w:pPr>
    </w:p>
    <w:p>
      <w:pPr>
        <w:rPr>
          <w:rFonts w:eastAsia="Calibri-Bold"/>
          <w:szCs w:val="24"/>
          <w:lang w:val="sr-Cyrl-RS" w:eastAsia="sr-Cyrl-RS"/>
        </w:rPr>
      </w:pPr>
    </w:p>
    <w:p>
      <w:pPr>
        <w:rPr>
          <w:rFonts w:eastAsia="Calibri-Bold"/>
          <w:szCs w:val="24"/>
          <w:lang w:val="sr-Cyrl-RS" w:eastAsia="sr-Cyrl-RS"/>
        </w:rPr>
      </w:pPr>
    </w:p>
    <w:p>
      <w:pPr>
        <w:rPr>
          <w:rFonts w:eastAsia="Calibri-Bold"/>
          <w:szCs w:val="24"/>
          <w:lang w:val="sr-Cyrl-RS" w:eastAsia="sr-Cyrl-RS"/>
        </w:rPr>
      </w:pPr>
    </w:p>
    <w:p>
      <w:pPr>
        <w:tabs>
          <w:tab w:val="left" w:pos="1740"/>
        </w:tabs>
        <w:rPr>
          <w:rFonts w:eastAsia="Calibri-Bold"/>
          <w:szCs w:val="24"/>
          <w:lang w:val="sr-Cyrl-RS" w:eastAsia="sr-Cyrl-RS"/>
        </w:rPr>
      </w:pPr>
      <w:r>
        <w:rPr>
          <w:rFonts w:eastAsia="Calibri-Bold"/>
          <w:szCs w:val="24"/>
          <w:lang w:val="sr-Cyrl-RS" w:eastAsia="sr-Cyrl-RS"/>
        </w:rPr>
        <w:tab/>
      </w:r>
    </w:p>
    <w:p>
      <w:pPr>
        <w:tabs>
          <w:tab w:val="left" w:pos="1740"/>
        </w:tabs>
        <w:rPr>
          <w:rFonts w:eastAsia="Calibri-Bold"/>
          <w:szCs w:val="24"/>
          <w:lang w:val="sr-Cyrl-RS" w:eastAsia="sr-Cyrl-RS"/>
        </w:rPr>
      </w:pPr>
    </w:p>
    <w:p>
      <w:pPr>
        <w:tabs>
          <w:tab w:val="left" w:pos="1740"/>
        </w:tabs>
        <w:rPr>
          <w:rFonts w:eastAsia="Calibri-Bold"/>
          <w:szCs w:val="24"/>
          <w:lang w:val="sr-Cyrl-RS" w:eastAsia="sr-Cyrl-RS"/>
        </w:rPr>
      </w:pPr>
    </w:p>
    <w:p>
      <w:pPr>
        <w:tabs>
          <w:tab w:val="left" w:pos="1740"/>
        </w:tabs>
        <w:rPr>
          <w:rFonts w:eastAsia="Calibri-Bold"/>
          <w:szCs w:val="24"/>
          <w:lang w:val="sr-Cyrl-RS" w:eastAsia="sr-Cyrl-RS"/>
        </w:rPr>
        <w:sectPr>
          <w:headerReference w:type="default" r:id="rId15"/>
          <w:footerReference w:type="default" r:id="rId16"/>
          <w:pgSz w:w="11906" w:h="16838" w:code="9"/>
          <w:pgMar w:top="794" w:right="680" w:bottom="680" w:left="1418" w:header="709" w:footer="709" w:gutter="0"/>
          <w:cols w:space="708"/>
          <w:docGrid w:linePitch="360"/>
        </w:sectPr>
      </w:pPr>
      <w:r>
        <w:rPr>
          <w:rFonts w:eastAsia="Calibri-Bold"/>
          <w:szCs w:val="24"/>
          <w:lang w:val="sr-Cyrl-RS" w:eastAsia="sr-Cyrl-RS"/>
        </w:rPr>
        <w:tab/>
      </w:r>
    </w:p>
    <w:p>
      <w:pPr>
        <w:pStyle w:val="Heading2"/>
        <w:shd w:val="clear" w:color="auto" w:fill="CCC0D9"/>
        <w:rPr>
          <w:lang w:val="sr-Cyrl-RS"/>
        </w:rPr>
      </w:pPr>
      <w:r>
        <w:lastRenderedPageBreak/>
        <w:t>XI  ОБРАЗАЦ СТРУКТУРЕ ЦЕНЕ</w:t>
      </w:r>
      <w:r>
        <w:rPr>
          <w:lang w:val="sr-Cyrl-RS"/>
        </w:rPr>
        <w:t xml:space="preserve"> </w:t>
      </w:r>
      <w:r>
        <w:t>СА УПУТСТВОМ КАКО ДА СЕ ПОПУНИ</w:t>
      </w:r>
    </w:p>
    <w:p>
      <w:pPr>
        <w:jc w:val="both"/>
        <w:rPr>
          <w:b/>
          <w:bCs/>
          <w:i/>
          <w:iCs/>
          <w:szCs w:val="24"/>
          <w:lang w:val="sr-Cyrl-RS"/>
        </w:rPr>
      </w:pPr>
    </w:p>
    <w:tbl>
      <w:tblPr>
        <w:tblpPr w:leftFromText="180" w:rightFromText="180" w:vertAnchor="page" w:horzAnchor="margin" w:tblpY="2977"/>
        <w:tblW w:w="13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6968"/>
        <w:gridCol w:w="1084"/>
        <w:gridCol w:w="1378"/>
        <w:gridCol w:w="1378"/>
        <w:gridCol w:w="1378"/>
      </w:tblGrid>
      <w:tr>
        <w:trPr>
          <w:trHeight w:val="510"/>
        </w:trPr>
        <w:tc>
          <w:tcPr>
            <w:tcW w:w="816" w:type="dxa"/>
            <w:shd w:val="clear" w:color="auto" w:fill="auto"/>
            <w:noWrap/>
            <w:vAlign w:val="center"/>
          </w:tcPr>
          <w:p>
            <w:pPr>
              <w:jc w:val="center"/>
              <w:rPr>
                <w:b/>
                <w:bCs/>
                <w:color w:val="000000"/>
                <w:szCs w:val="24"/>
              </w:rPr>
            </w:pPr>
            <w:r>
              <w:rPr>
                <w:b/>
                <w:bCs/>
                <w:color w:val="000000"/>
                <w:szCs w:val="24"/>
              </w:rPr>
              <w:t>Број</w:t>
            </w:r>
          </w:p>
        </w:tc>
        <w:tc>
          <w:tcPr>
            <w:tcW w:w="6968" w:type="dxa"/>
            <w:shd w:val="clear" w:color="000000" w:fill="FFFFFF"/>
            <w:noWrap/>
            <w:vAlign w:val="center"/>
          </w:tcPr>
          <w:p>
            <w:pPr>
              <w:jc w:val="center"/>
              <w:rPr>
                <w:b/>
                <w:bCs/>
                <w:color w:val="000000"/>
                <w:szCs w:val="24"/>
              </w:rPr>
            </w:pPr>
            <w:r>
              <w:rPr>
                <w:b/>
                <w:bCs/>
                <w:color w:val="000000"/>
                <w:szCs w:val="24"/>
              </w:rPr>
              <w:t>ОПИС РАДОВА</w:t>
            </w:r>
          </w:p>
        </w:tc>
        <w:tc>
          <w:tcPr>
            <w:tcW w:w="1084" w:type="dxa"/>
            <w:shd w:val="clear" w:color="000000" w:fill="FFFFFF"/>
            <w:vAlign w:val="center"/>
          </w:tcPr>
          <w:p>
            <w:pPr>
              <w:jc w:val="center"/>
              <w:rPr>
                <w:b/>
                <w:bCs/>
                <w:color w:val="000000"/>
                <w:szCs w:val="24"/>
              </w:rPr>
            </w:pPr>
            <w:r>
              <w:rPr>
                <w:b/>
                <w:bCs/>
                <w:color w:val="000000"/>
                <w:szCs w:val="24"/>
                <w:lang w:val="sr-Cyrl-RS"/>
              </w:rPr>
              <w:t>ј</w:t>
            </w:r>
            <w:r>
              <w:rPr>
                <w:b/>
                <w:bCs/>
                <w:color w:val="000000"/>
                <w:szCs w:val="24"/>
              </w:rPr>
              <w:t>ед. мере</w:t>
            </w:r>
          </w:p>
        </w:tc>
        <w:tc>
          <w:tcPr>
            <w:tcW w:w="1378" w:type="dxa"/>
            <w:shd w:val="clear" w:color="000000" w:fill="FFFFFF"/>
            <w:noWrap/>
            <w:vAlign w:val="center"/>
          </w:tcPr>
          <w:p>
            <w:pPr>
              <w:jc w:val="center"/>
              <w:rPr>
                <w:b/>
                <w:bCs/>
                <w:color w:val="000000"/>
                <w:szCs w:val="24"/>
              </w:rPr>
            </w:pPr>
            <w:r>
              <w:rPr>
                <w:b/>
                <w:bCs/>
                <w:color w:val="000000"/>
                <w:szCs w:val="24"/>
                <w:lang w:val="sr-Cyrl-RS"/>
              </w:rPr>
              <w:t>к</w:t>
            </w:r>
            <w:r>
              <w:rPr>
                <w:b/>
                <w:bCs/>
                <w:color w:val="000000"/>
                <w:szCs w:val="24"/>
              </w:rPr>
              <w:t>оличина</w:t>
            </w:r>
          </w:p>
        </w:tc>
        <w:tc>
          <w:tcPr>
            <w:tcW w:w="1378" w:type="dxa"/>
            <w:shd w:val="clear" w:color="000000" w:fill="FFFFFF"/>
          </w:tcPr>
          <w:p>
            <w:pPr>
              <w:jc w:val="center"/>
              <w:rPr>
                <w:b/>
                <w:bCs/>
                <w:color w:val="000000"/>
                <w:szCs w:val="24"/>
              </w:rPr>
            </w:pPr>
            <w:r>
              <w:rPr>
                <w:b/>
                <w:bCs/>
                <w:color w:val="000000"/>
                <w:szCs w:val="24"/>
                <w:lang w:val="sr-Cyrl-RS"/>
              </w:rPr>
              <w:t>ј</w:t>
            </w:r>
            <w:r>
              <w:rPr>
                <w:b/>
                <w:bCs/>
                <w:color w:val="000000"/>
                <w:szCs w:val="24"/>
              </w:rPr>
              <w:t>единична цена без ПДВ-а</w:t>
            </w:r>
          </w:p>
        </w:tc>
        <w:tc>
          <w:tcPr>
            <w:tcW w:w="1378" w:type="dxa"/>
            <w:shd w:val="clear" w:color="000000" w:fill="FFFFFF"/>
          </w:tcPr>
          <w:p>
            <w:pPr>
              <w:jc w:val="center"/>
              <w:rPr>
                <w:b/>
                <w:bCs/>
                <w:color w:val="000000"/>
                <w:szCs w:val="24"/>
              </w:rPr>
            </w:pPr>
            <w:r>
              <w:rPr>
                <w:b/>
                <w:bCs/>
                <w:color w:val="000000"/>
                <w:szCs w:val="24"/>
                <w:lang w:val="sr-Cyrl-RS"/>
              </w:rPr>
              <w:t>у</w:t>
            </w:r>
            <w:r>
              <w:rPr>
                <w:b/>
                <w:bCs/>
                <w:color w:val="000000"/>
                <w:szCs w:val="24"/>
              </w:rPr>
              <w:t>купна цена без ПДВ-а</w:t>
            </w:r>
          </w:p>
        </w:tc>
      </w:tr>
      <w:tr>
        <w:trPr>
          <w:trHeight w:val="510"/>
        </w:trPr>
        <w:tc>
          <w:tcPr>
            <w:tcW w:w="816" w:type="dxa"/>
            <w:shd w:val="clear" w:color="auto" w:fill="auto"/>
            <w:noWrap/>
            <w:vAlign w:val="center"/>
          </w:tcPr>
          <w:p>
            <w:pPr>
              <w:jc w:val="center"/>
              <w:rPr>
                <w:b/>
                <w:bCs/>
                <w:color w:val="000000"/>
                <w:szCs w:val="24"/>
              </w:rPr>
            </w:pPr>
          </w:p>
        </w:tc>
        <w:tc>
          <w:tcPr>
            <w:tcW w:w="6968" w:type="dxa"/>
            <w:shd w:val="clear" w:color="000000" w:fill="FFFFFF"/>
            <w:noWrap/>
            <w:vAlign w:val="center"/>
          </w:tcPr>
          <w:p>
            <w:pPr>
              <w:jc w:val="center"/>
              <w:rPr>
                <w:b/>
                <w:bCs/>
                <w:color w:val="000000"/>
                <w:szCs w:val="24"/>
                <w:lang w:val="sr-Cyrl-RS"/>
              </w:rPr>
            </w:pPr>
            <w:r>
              <w:rPr>
                <w:b/>
                <w:bCs/>
                <w:color w:val="000000"/>
                <w:szCs w:val="24"/>
                <w:lang w:val="sr-Cyrl-RS"/>
              </w:rPr>
              <w:t>(1)</w:t>
            </w:r>
          </w:p>
        </w:tc>
        <w:tc>
          <w:tcPr>
            <w:tcW w:w="1084" w:type="dxa"/>
            <w:shd w:val="clear" w:color="000000" w:fill="FFFFFF"/>
            <w:vAlign w:val="center"/>
          </w:tcPr>
          <w:p>
            <w:pPr>
              <w:jc w:val="center"/>
              <w:rPr>
                <w:b/>
                <w:bCs/>
                <w:color w:val="000000"/>
                <w:szCs w:val="24"/>
                <w:lang w:val="sr-Cyrl-RS"/>
              </w:rPr>
            </w:pPr>
            <w:r>
              <w:rPr>
                <w:b/>
                <w:bCs/>
                <w:color w:val="000000"/>
                <w:szCs w:val="24"/>
                <w:lang w:val="sr-Cyrl-RS"/>
              </w:rPr>
              <w:t>(2)</w:t>
            </w:r>
          </w:p>
        </w:tc>
        <w:tc>
          <w:tcPr>
            <w:tcW w:w="1378" w:type="dxa"/>
            <w:shd w:val="clear" w:color="000000" w:fill="FFFFFF"/>
            <w:noWrap/>
            <w:vAlign w:val="center"/>
          </w:tcPr>
          <w:p>
            <w:pPr>
              <w:jc w:val="center"/>
              <w:rPr>
                <w:b/>
                <w:bCs/>
                <w:color w:val="000000"/>
                <w:szCs w:val="24"/>
                <w:lang w:val="sr-Cyrl-RS"/>
              </w:rPr>
            </w:pPr>
            <w:r>
              <w:rPr>
                <w:b/>
                <w:bCs/>
                <w:color w:val="000000"/>
                <w:szCs w:val="24"/>
                <w:lang w:val="sr-Cyrl-RS"/>
              </w:rPr>
              <w:t>(3)</w:t>
            </w:r>
          </w:p>
        </w:tc>
        <w:tc>
          <w:tcPr>
            <w:tcW w:w="1378" w:type="dxa"/>
            <w:shd w:val="clear" w:color="000000" w:fill="FFFFFF"/>
          </w:tcPr>
          <w:p>
            <w:pPr>
              <w:jc w:val="center"/>
              <w:rPr>
                <w:b/>
                <w:bCs/>
                <w:color w:val="000000"/>
                <w:szCs w:val="24"/>
                <w:lang w:val="sr-Cyrl-RS"/>
              </w:rPr>
            </w:pPr>
            <w:r>
              <w:rPr>
                <w:b/>
                <w:bCs/>
                <w:color w:val="000000"/>
                <w:szCs w:val="24"/>
                <w:lang w:val="sr-Cyrl-RS"/>
              </w:rPr>
              <w:t>(4)</w:t>
            </w:r>
          </w:p>
        </w:tc>
        <w:tc>
          <w:tcPr>
            <w:tcW w:w="1378" w:type="dxa"/>
            <w:shd w:val="clear" w:color="000000" w:fill="FFFFFF"/>
          </w:tcPr>
          <w:p>
            <w:pPr>
              <w:jc w:val="center"/>
              <w:rPr>
                <w:b/>
                <w:bCs/>
                <w:color w:val="000000"/>
                <w:szCs w:val="24"/>
                <w:lang w:val="sr-Cyrl-RS"/>
              </w:rPr>
            </w:pPr>
            <w:r>
              <w:rPr>
                <w:b/>
                <w:bCs/>
                <w:color w:val="000000"/>
                <w:szCs w:val="24"/>
                <w:lang w:val="sr-Cyrl-RS"/>
              </w:rPr>
              <w:t>(5)</w:t>
            </w:r>
          </w:p>
        </w:tc>
      </w:tr>
      <w:tr>
        <w:trPr>
          <w:trHeight w:val="510"/>
        </w:trPr>
        <w:tc>
          <w:tcPr>
            <w:tcW w:w="10246" w:type="dxa"/>
            <w:gridSpan w:val="4"/>
            <w:shd w:val="clear" w:color="auto" w:fill="BFBFBF" w:themeFill="background1" w:themeFillShade="BF"/>
            <w:noWrap/>
          </w:tcPr>
          <w:p>
            <w:pPr>
              <w:rPr>
                <w:b/>
                <w:bCs/>
                <w:szCs w:val="24"/>
                <w:lang w:eastAsia="sr-Latn-RS"/>
              </w:rPr>
            </w:pPr>
            <w:r>
              <w:rPr>
                <w:b/>
                <w:szCs w:val="24"/>
                <w:lang w:val="sr-Cyrl-RS"/>
              </w:rPr>
              <w:t xml:space="preserve">А. </w:t>
            </w:r>
            <w:r>
              <w:rPr>
                <w:b/>
                <w:szCs w:val="24"/>
              </w:rPr>
              <w:t>ГРАЂЕВИНСКИ РАДОВИ</w:t>
            </w:r>
            <w:r>
              <w:rPr>
                <w:b/>
                <w:bCs/>
                <w:szCs w:val="24"/>
                <w:lang w:eastAsia="sr-Latn-RS"/>
              </w:rPr>
              <w:t> </w:t>
            </w:r>
          </w:p>
          <w:p>
            <w:pPr>
              <w:rPr>
                <w:bCs/>
                <w:szCs w:val="24"/>
                <w:lang w:eastAsia="sr-Latn-RS"/>
              </w:rPr>
            </w:pPr>
            <w:r>
              <w:rPr>
                <w:bCs/>
                <w:szCs w:val="24"/>
                <w:lang w:eastAsia="sr-Latn-RS"/>
              </w:rPr>
              <w:t> </w:t>
            </w:r>
          </w:p>
        </w:tc>
        <w:tc>
          <w:tcPr>
            <w:tcW w:w="1378" w:type="dxa"/>
            <w:shd w:val="clear" w:color="auto" w:fill="BFBFBF" w:themeFill="background1" w:themeFillShade="BF"/>
          </w:tcPr>
          <w:p>
            <w:pPr>
              <w:rPr>
                <w:b/>
                <w:szCs w:val="24"/>
                <w:lang w:val="sr-Cyrl-RS"/>
              </w:rPr>
            </w:pPr>
          </w:p>
        </w:tc>
        <w:tc>
          <w:tcPr>
            <w:tcW w:w="1378" w:type="dxa"/>
            <w:shd w:val="clear" w:color="auto" w:fill="BFBFBF" w:themeFill="background1" w:themeFillShade="BF"/>
          </w:tcPr>
          <w:p>
            <w:pPr>
              <w:rPr>
                <w:b/>
                <w:szCs w:val="24"/>
                <w:lang w:val="sr-Cyrl-RS"/>
              </w:rPr>
            </w:pPr>
          </w:p>
        </w:tc>
      </w:tr>
      <w:tr>
        <w:trPr>
          <w:trHeight w:val="510"/>
        </w:trPr>
        <w:tc>
          <w:tcPr>
            <w:tcW w:w="816" w:type="dxa"/>
            <w:shd w:val="clear" w:color="auto" w:fill="auto"/>
            <w:noWrap/>
          </w:tcPr>
          <w:p>
            <w:pPr>
              <w:rPr>
                <w:b/>
                <w:bCs/>
                <w:szCs w:val="24"/>
                <w:lang w:val="sr-Cyrl-RS" w:eastAsia="sr-Latn-RS"/>
              </w:rPr>
            </w:pPr>
            <w:r>
              <w:rPr>
                <w:b/>
                <w:bCs/>
                <w:szCs w:val="24"/>
                <w:lang w:val="sr-Cyrl-RS" w:eastAsia="sr-Latn-RS"/>
              </w:rPr>
              <w:t>1</w:t>
            </w:r>
          </w:p>
        </w:tc>
        <w:tc>
          <w:tcPr>
            <w:tcW w:w="12186" w:type="dxa"/>
            <w:gridSpan w:val="5"/>
            <w:shd w:val="clear" w:color="000000" w:fill="FFFFFF"/>
            <w:noWrap/>
          </w:tcPr>
          <w:p>
            <w:pPr>
              <w:rPr>
                <w:szCs w:val="24"/>
                <w:lang w:eastAsia="sr-Latn-RS"/>
              </w:rPr>
            </w:pPr>
            <w:r>
              <w:rPr>
                <w:b/>
                <w:szCs w:val="24"/>
              </w:rPr>
              <w:t>ДЕМОНТАЖА И РУШЕЊЕ</w:t>
            </w:r>
            <w:r>
              <w:rPr>
                <w:szCs w:val="24"/>
                <w:lang w:eastAsia="sr-Latn-RS"/>
              </w:rPr>
              <w:t> </w:t>
            </w:r>
          </w:p>
          <w:p>
            <w:pPr>
              <w:jc w:val="right"/>
              <w:rPr>
                <w:szCs w:val="24"/>
                <w:lang w:eastAsia="sr-Latn-RS"/>
              </w:rPr>
            </w:pPr>
            <w:r>
              <w:rPr>
                <w:szCs w:val="24"/>
                <w:lang w:eastAsia="sr-Latn-RS"/>
              </w:rPr>
              <w:t> </w:t>
            </w:r>
          </w:p>
        </w:tc>
      </w:tr>
      <w:tr>
        <w:trPr>
          <w:trHeight w:val="510"/>
        </w:trPr>
        <w:tc>
          <w:tcPr>
            <w:tcW w:w="816" w:type="dxa"/>
            <w:shd w:val="clear" w:color="auto" w:fill="auto"/>
            <w:noWrap/>
          </w:tcPr>
          <w:p>
            <w:pPr>
              <w:jc w:val="center"/>
              <w:rPr>
                <w:bCs/>
                <w:szCs w:val="24"/>
                <w:lang w:eastAsia="sr-Latn-RS"/>
              </w:rPr>
            </w:pPr>
            <w:r>
              <w:rPr>
                <w:bCs/>
                <w:szCs w:val="24"/>
                <w:lang w:eastAsia="sr-Latn-RS"/>
              </w:rPr>
              <w:t>1.1</w:t>
            </w:r>
          </w:p>
        </w:tc>
        <w:tc>
          <w:tcPr>
            <w:tcW w:w="6968" w:type="dxa"/>
            <w:shd w:val="clear" w:color="000000" w:fill="FFFFFF"/>
            <w:noWrap/>
          </w:tcPr>
          <w:p>
            <w:pPr>
              <w:rPr>
                <w:szCs w:val="24"/>
              </w:rPr>
            </w:pPr>
            <w:r>
              <w:rPr>
                <w:szCs w:val="24"/>
              </w:rPr>
              <w:t>Демонтажа постојеће ограде и одвоз исте на локацију коју предложи инвеститор.</w:t>
            </w:r>
          </w:p>
          <w:p>
            <w:pPr>
              <w:rPr>
                <w:szCs w:val="24"/>
                <w:lang w:eastAsia="sr-Latn-RS"/>
              </w:rPr>
            </w:pPr>
            <w:r>
              <w:rPr>
                <w:szCs w:val="24"/>
              </w:rPr>
              <w:t xml:space="preserve">Обрачун по </w:t>
            </w:r>
            <w:r>
              <w:rPr>
                <w:szCs w:val="24"/>
                <w:lang w:eastAsia="sr-Latn-RS"/>
              </w:rPr>
              <w:t xml:space="preserve"> m'</w:t>
            </w:r>
            <w:r>
              <w:rPr>
                <w:szCs w:val="24"/>
              </w:rPr>
              <w:t xml:space="preserve"> ограде</w:t>
            </w:r>
            <w:r>
              <w:rPr>
                <w:szCs w:val="24"/>
                <w:lang w:eastAsia="sr-Latn-RS"/>
              </w:rPr>
              <w:t>.</w:t>
            </w:r>
          </w:p>
        </w:tc>
        <w:tc>
          <w:tcPr>
            <w:tcW w:w="1084" w:type="dxa"/>
            <w:shd w:val="clear" w:color="000000" w:fill="FFFFFF"/>
            <w:vAlign w:val="bottom"/>
          </w:tcPr>
          <w:p>
            <w:pPr>
              <w:jc w:val="right"/>
              <w:rPr>
                <w:szCs w:val="24"/>
                <w:lang w:eastAsia="sr-Latn-RS"/>
              </w:rPr>
            </w:pPr>
            <w:r>
              <w:rPr>
                <w:szCs w:val="24"/>
                <w:lang w:eastAsia="sr-Latn-RS"/>
              </w:rPr>
              <w:t>m'</w:t>
            </w:r>
          </w:p>
        </w:tc>
        <w:tc>
          <w:tcPr>
            <w:tcW w:w="1378" w:type="dxa"/>
            <w:shd w:val="clear" w:color="000000" w:fill="FFFFFF"/>
            <w:noWrap/>
            <w:vAlign w:val="bottom"/>
          </w:tcPr>
          <w:p>
            <w:pPr>
              <w:jc w:val="right"/>
              <w:rPr>
                <w:szCs w:val="24"/>
                <w:lang w:eastAsia="sr-Latn-RS"/>
              </w:rPr>
            </w:pPr>
            <w:r>
              <w:rPr>
                <w:szCs w:val="24"/>
                <w:lang w:eastAsia="sr-Latn-RS"/>
              </w:rPr>
              <w:t>155,00</w:t>
            </w:r>
          </w:p>
        </w:tc>
        <w:tc>
          <w:tcPr>
            <w:tcW w:w="2756" w:type="dxa"/>
            <w:gridSpan w:val="2"/>
            <w:shd w:val="clear" w:color="000000" w:fill="FFFFFF"/>
          </w:tcPr>
          <w:p>
            <w:pPr>
              <w:jc w:val="center"/>
              <w:rPr>
                <w:szCs w:val="24"/>
                <w:lang w:val="sr-Cyrl-RS" w:eastAsia="sr-Latn-RS"/>
              </w:rPr>
            </w:pPr>
            <w:r>
              <w:rPr>
                <w:szCs w:val="24"/>
                <w:lang w:val="sr-Cyrl-RS" w:eastAsia="sr-Latn-RS"/>
              </w:rPr>
              <w:t>позиција коју обезбеђује инвеститор</w:t>
            </w:r>
          </w:p>
        </w:tc>
      </w:tr>
      <w:tr>
        <w:trPr>
          <w:trHeight w:val="510"/>
        </w:trPr>
        <w:tc>
          <w:tcPr>
            <w:tcW w:w="816" w:type="dxa"/>
            <w:shd w:val="clear" w:color="auto" w:fill="auto"/>
            <w:noWrap/>
            <w:hideMark/>
          </w:tcPr>
          <w:p>
            <w:pPr>
              <w:jc w:val="center"/>
              <w:rPr>
                <w:bCs/>
                <w:szCs w:val="24"/>
                <w:lang w:eastAsia="sr-Latn-RS"/>
              </w:rPr>
            </w:pPr>
            <w:r>
              <w:rPr>
                <w:bCs/>
                <w:szCs w:val="24"/>
                <w:lang w:eastAsia="sr-Latn-RS"/>
              </w:rPr>
              <w:t> 1.2</w:t>
            </w:r>
          </w:p>
        </w:tc>
        <w:tc>
          <w:tcPr>
            <w:tcW w:w="6968" w:type="dxa"/>
            <w:shd w:val="clear" w:color="000000" w:fill="FFFFFF"/>
            <w:noWrap/>
            <w:hideMark/>
          </w:tcPr>
          <w:p>
            <w:pPr>
              <w:rPr>
                <w:szCs w:val="24"/>
                <w:lang w:eastAsia="sr-Latn-RS"/>
              </w:rPr>
            </w:pPr>
            <w:r>
              <w:rPr>
                <w:szCs w:val="24"/>
              </w:rPr>
              <w:t xml:space="preserve">Уклањањем постојећег поплочања од бетона у слоју дебљине d=5 cm, са одвозом материјала  на депонију. Обрачун по </w:t>
            </w:r>
            <w:r>
              <w:rPr>
                <w:szCs w:val="24"/>
                <w:lang w:eastAsia="sr-Latn-RS"/>
              </w:rPr>
              <w:t>m</w:t>
            </w:r>
            <w:r>
              <w:rPr>
                <w:szCs w:val="24"/>
                <w:vertAlign w:val="superscript"/>
                <w:lang w:eastAsia="sr-Latn-RS"/>
              </w:rPr>
              <w:t>2</w:t>
            </w:r>
            <w:r>
              <w:rPr>
                <w:szCs w:val="24"/>
                <w:lang w:eastAsia="sr-Latn-RS"/>
              </w:rPr>
              <w:t>.</w:t>
            </w:r>
          </w:p>
        </w:tc>
        <w:tc>
          <w:tcPr>
            <w:tcW w:w="1084" w:type="dxa"/>
            <w:shd w:val="clear" w:color="000000" w:fill="FFFFFF"/>
            <w:vAlign w:val="bottom"/>
            <w:hideMark/>
          </w:tcPr>
          <w:p>
            <w:pPr>
              <w:jc w:val="right"/>
              <w:rPr>
                <w:szCs w:val="24"/>
                <w:vertAlign w:val="superscript"/>
                <w:lang w:eastAsia="sr-Latn-RS"/>
              </w:rPr>
            </w:pPr>
            <w:r>
              <w:rPr>
                <w:szCs w:val="24"/>
                <w:lang w:eastAsia="sr-Latn-RS"/>
              </w:rPr>
              <w:t>m</w:t>
            </w:r>
            <w:r>
              <w:rPr>
                <w:szCs w:val="24"/>
                <w:vertAlign w:val="superscript"/>
                <w:lang w:eastAsia="sr-Latn-RS"/>
              </w:rPr>
              <w:t>2</w:t>
            </w:r>
          </w:p>
        </w:tc>
        <w:tc>
          <w:tcPr>
            <w:tcW w:w="1378" w:type="dxa"/>
            <w:shd w:val="clear" w:color="000000" w:fill="FFFFFF"/>
            <w:noWrap/>
            <w:vAlign w:val="bottom"/>
            <w:hideMark/>
          </w:tcPr>
          <w:p>
            <w:pPr>
              <w:jc w:val="right"/>
              <w:rPr>
                <w:szCs w:val="24"/>
                <w:lang w:eastAsia="sr-Latn-RS"/>
              </w:rPr>
            </w:pPr>
            <w:r>
              <w:rPr>
                <w:szCs w:val="24"/>
                <w:lang w:eastAsia="sr-Latn-RS"/>
              </w:rPr>
              <w:t>1.452,00</w:t>
            </w:r>
          </w:p>
        </w:tc>
        <w:tc>
          <w:tcPr>
            <w:tcW w:w="2756" w:type="dxa"/>
            <w:gridSpan w:val="2"/>
            <w:shd w:val="clear" w:color="000000" w:fill="FFFFFF"/>
          </w:tcPr>
          <w:p>
            <w:pPr>
              <w:jc w:val="center"/>
              <w:rPr>
                <w:szCs w:val="24"/>
                <w:lang w:eastAsia="sr-Latn-RS"/>
              </w:rPr>
            </w:pPr>
            <w:r>
              <w:rPr>
                <w:szCs w:val="24"/>
                <w:lang w:val="sr-Cyrl-RS" w:eastAsia="sr-Latn-RS"/>
              </w:rPr>
              <w:t>позиција коју обезбеђује инвеститор</w:t>
            </w:r>
          </w:p>
        </w:tc>
      </w:tr>
      <w:tr>
        <w:trPr>
          <w:trHeight w:val="510"/>
        </w:trPr>
        <w:tc>
          <w:tcPr>
            <w:tcW w:w="816" w:type="dxa"/>
            <w:shd w:val="clear" w:color="auto" w:fill="auto"/>
            <w:noWrap/>
          </w:tcPr>
          <w:p>
            <w:pPr>
              <w:rPr>
                <w:b/>
                <w:bCs/>
                <w:szCs w:val="24"/>
                <w:lang w:val="sr-Cyrl-RS" w:eastAsia="sr-Latn-RS"/>
              </w:rPr>
            </w:pPr>
            <w:r>
              <w:rPr>
                <w:b/>
                <w:bCs/>
                <w:szCs w:val="24"/>
                <w:lang w:val="sr-Cyrl-RS" w:eastAsia="sr-Latn-RS"/>
              </w:rPr>
              <w:t>2</w:t>
            </w:r>
          </w:p>
        </w:tc>
        <w:tc>
          <w:tcPr>
            <w:tcW w:w="12186" w:type="dxa"/>
            <w:gridSpan w:val="5"/>
            <w:shd w:val="clear" w:color="000000" w:fill="FFFFFF"/>
            <w:noWrap/>
          </w:tcPr>
          <w:p>
            <w:pPr>
              <w:rPr>
                <w:szCs w:val="24"/>
                <w:lang w:eastAsia="sr-Latn-RS"/>
              </w:rPr>
            </w:pPr>
            <w:r>
              <w:rPr>
                <w:b/>
                <w:szCs w:val="24"/>
              </w:rPr>
              <w:t>ЗЕМЉАНИ РАДОВИ</w:t>
            </w:r>
            <w:r>
              <w:rPr>
                <w:szCs w:val="24"/>
                <w:lang w:eastAsia="sr-Latn-RS"/>
              </w:rPr>
              <w:t> </w:t>
            </w:r>
          </w:p>
          <w:p>
            <w:pPr>
              <w:jc w:val="right"/>
              <w:rPr>
                <w:szCs w:val="24"/>
                <w:lang w:eastAsia="sr-Latn-RS"/>
              </w:rPr>
            </w:pPr>
            <w:r>
              <w:rPr>
                <w:szCs w:val="24"/>
                <w:lang w:eastAsia="sr-Latn-RS"/>
              </w:rPr>
              <w:t> </w:t>
            </w:r>
          </w:p>
        </w:tc>
      </w:tr>
      <w:tr>
        <w:trPr>
          <w:trHeight w:val="510"/>
        </w:trPr>
        <w:tc>
          <w:tcPr>
            <w:tcW w:w="816" w:type="dxa"/>
            <w:shd w:val="clear" w:color="auto" w:fill="auto"/>
            <w:noWrap/>
          </w:tcPr>
          <w:p>
            <w:pPr>
              <w:jc w:val="center"/>
              <w:rPr>
                <w:bCs/>
                <w:szCs w:val="24"/>
                <w:lang w:eastAsia="sr-Latn-RS"/>
              </w:rPr>
            </w:pPr>
            <w:r>
              <w:rPr>
                <w:bCs/>
                <w:szCs w:val="24"/>
                <w:lang w:eastAsia="sr-Latn-RS"/>
              </w:rPr>
              <w:t>2.1</w:t>
            </w:r>
          </w:p>
        </w:tc>
        <w:tc>
          <w:tcPr>
            <w:tcW w:w="6968" w:type="dxa"/>
            <w:shd w:val="clear" w:color="000000" w:fill="FFFFFF"/>
            <w:noWrap/>
          </w:tcPr>
          <w:p>
            <w:pPr>
              <w:rPr>
                <w:szCs w:val="24"/>
              </w:rPr>
            </w:pPr>
            <w:r>
              <w:rPr>
                <w:szCs w:val="24"/>
              </w:rPr>
              <w:t>Геодетско обележавање и праћење градње  објекта и израда стабилних репера за   осигурање осовина и висинских кота објекта.</w:t>
            </w:r>
          </w:p>
          <w:p>
            <w:pPr>
              <w:rPr>
                <w:szCs w:val="24"/>
                <w:lang w:eastAsia="sr-Latn-RS"/>
              </w:rPr>
            </w:pPr>
            <w:r>
              <w:rPr>
                <w:szCs w:val="24"/>
              </w:rPr>
              <w:t>Обрачун пауш.</w:t>
            </w:r>
            <w:r>
              <w:rPr>
                <w:szCs w:val="24"/>
              </w:rPr>
              <w:tab/>
            </w:r>
          </w:p>
        </w:tc>
        <w:tc>
          <w:tcPr>
            <w:tcW w:w="1084" w:type="dxa"/>
            <w:shd w:val="clear" w:color="000000" w:fill="FFFFFF"/>
            <w:vAlign w:val="bottom"/>
          </w:tcPr>
          <w:p>
            <w:pPr>
              <w:jc w:val="right"/>
              <w:rPr>
                <w:szCs w:val="24"/>
                <w:lang w:eastAsia="sr-Latn-RS"/>
              </w:rPr>
            </w:pPr>
            <w:r>
              <w:rPr>
                <w:szCs w:val="24"/>
                <w:lang w:val="sr-Cyrl-RS" w:eastAsia="sr-Latn-RS"/>
              </w:rPr>
              <w:t>паушал</w:t>
            </w:r>
            <w:r>
              <w:rPr>
                <w:szCs w:val="24"/>
                <w:lang w:eastAsia="sr-Latn-RS"/>
              </w:rPr>
              <w:t>.</w:t>
            </w:r>
          </w:p>
        </w:tc>
        <w:tc>
          <w:tcPr>
            <w:tcW w:w="1378" w:type="dxa"/>
            <w:shd w:val="clear" w:color="000000" w:fill="FFFFFF"/>
            <w:noWrap/>
            <w:vAlign w:val="bottom"/>
          </w:tcPr>
          <w:p>
            <w:pPr>
              <w:jc w:val="right"/>
              <w:rPr>
                <w:szCs w:val="24"/>
                <w:lang w:eastAsia="sr-Latn-RS"/>
              </w:rPr>
            </w:pPr>
            <w:r>
              <w:rPr>
                <w:szCs w:val="24"/>
                <w:lang w:eastAsia="sr-Latn-RS"/>
              </w:rPr>
              <w:t>1,00</w:t>
            </w:r>
          </w:p>
        </w:tc>
        <w:tc>
          <w:tcPr>
            <w:tcW w:w="2756" w:type="dxa"/>
            <w:gridSpan w:val="2"/>
            <w:shd w:val="clear" w:color="000000" w:fill="FFFFFF"/>
          </w:tcPr>
          <w:p>
            <w:pPr>
              <w:jc w:val="center"/>
              <w:rPr>
                <w:szCs w:val="24"/>
                <w:lang w:eastAsia="sr-Latn-RS"/>
              </w:rPr>
            </w:pPr>
            <w:r>
              <w:rPr>
                <w:szCs w:val="24"/>
                <w:lang w:val="sr-Cyrl-RS" w:eastAsia="sr-Latn-RS"/>
              </w:rPr>
              <w:t>позиција коју обезбеђује инвеститор</w:t>
            </w:r>
          </w:p>
        </w:tc>
      </w:tr>
      <w:tr>
        <w:trPr>
          <w:trHeight w:val="510"/>
        </w:trPr>
        <w:tc>
          <w:tcPr>
            <w:tcW w:w="816" w:type="dxa"/>
            <w:shd w:val="clear" w:color="auto" w:fill="auto"/>
            <w:noWrap/>
          </w:tcPr>
          <w:p>
            <w:pPr>
              <w:jc w:val="center"/>
              <w:rPr>
                <w:bCs/>
                <w:szCs w:val="24"/>
                <w:lang w:eastAsia="sr-Latn-RS"/>
              </w:rPr>
            </w:pPr>
            <w:r>
              <w:rPr>
                <w:bCs/>
                <w:szCs w:val="24"/>
                <w:lang w:eastAsia="sr-Latn-RS"/>
              </w:rPr>
              <w:t>2.2</w:t>
            </w:r>
          </w:p>
        </w:tc>
        <w:tc>
          <w:tcPr>
            <w:tcW w:w="6968" w:type="dxa"/>
            <w:shd w:val="clear" w:color="000000" w:fill="FFFFFF"/>
            <w:noWrap/>
          </w:tcPr>
          <w:p>
            <w:pPr>
              <w:rPr>
                <w:szCs w:val="24"/>
                <w:vertAlign w:val="superscript"/>
                <w:lang w:eastAsia="sr-Latn-RS"/>
              </w:rPr>
            </w:pPr>
            <w:r>
              <w:rPr>
                <w:szCs w:val="24"/>
              </w:rPr>
              <w:t>Уклањањем горњег слоја постојећег терена у слоју дебљине d=20 cm испод будуће пијаце, са одвозом материјала  на депонију</w:t>
            </w:r>
            <w:r>
              <w:rPr>
                <w:szCs w:val="24"/>
                <w:lang w:val="sr-Cyrl-RS"/>
              </w:rPr>
              <w:t xml:space="preserve"> </w:t>
            </w:r>
            <w:r>
              <w:rPr>
                <w:szCs w:val="24"/>
              </w:rPr>
              <w:t>m</w:t>
            </w:r>
            <w:r>
              <w:rPr>
                <w:szCs w:val="24"/>
                <w:vertAlign w:val="superscript"/>
              </w:rPr>
              <w:t>2</w:t>
            </w:r>
          </w:p>
        </w:tc>
        <w:tc>
          <w:tcPr>
            <w:tcW w:w="1084" w:type="dxa"/>
            <w:shd w:val="clear" w:color="000000" w:fill="FFFFFF"/>
            <w:vAlign w:val="bottom"/>
          </w:tcPr>
          <w:p>
            <w:pPr>
              <w:jc w:val="right"/>
              <w:rPr>
                <w:szCs w:val="24"/>
                <w:lang w:eastAsia="sr-Latn-RS"/>
              </w:rPr>
            </w:pPr>
            <w:r>
              <w:rPr>
                <w:szCs w:val="24"/>
                <w:lang w:eastAsia="sr-Latn-RS"/>
              </w:rPr>
              <w:t>m</w:t>
            </w:r>
            <w:r>
              <w:rPr>
                <w:szCs w:val="24"/>
                <w:vertAlign w:val="superscript"/>
                <w:lang w:eastAsia="sr-Latn-RS"/>
              </w:rPr>
              <w:t>2</w:t>
            </w:r>
          </w:p>
        </w:tc>
        <w:tc>
          <w:tcPr>
            <w:tcW w:w="1378" w:type="dxa"/>
            <w:shd w:val="clear" w:color="000000" w:fill="FFFFFF"/>
            <w:noWrap/>
            <w:vAlign w:val="bottom"/>
          </w:tcPr>
          <w:p>
            <w:pPr>
              <w:jc w:val="right"/>
              <w:rPr>
                <w:szCs w:val="24"/>
                <w:lang w:eastAsia="sr-Latn-RS"/>
              </w:rPr>
            </w:pPr>
            <w:r>
              <w:rPr>
                <w:szCs w:val="24"/>
                <w:lang w:eastAsia="sr-Latn-RS"/>
              </w:rPr>
              <w:t>1.452,00</w:t>
            </w:r>
          </w:p>
        </w:tc>
        <w:tc>
          <w:tcPr>
            <w:tcW w:w="2756" w:type="dxa"/>
            <w:gridSpan w:val="2"/>
            <w:shd w:val="clear" w:color="000000" w:fill="FFFFFF"/>
          </w:tcPr>
          <w:p>
            <w:pPr>
              <w:jc w:val="center"/>
              <w:rPr>
                <w:szCs w:val="24"/>
                <w:lang w:eastAsia="sr-Latn-RS"/>
              </w:rPr>
            </w:pPr>
            <w:r>
              <w:rPr>
                <w:szCs w:val="24"/>
                <w:lang w:val="sr-Cyrl-RS" w:eastAsia="sr-Latn-RS"/>
              </w:rPr>
              <w:t>позиција коју обезбеђује инвеститор</w:t>
            </w:r>
          </w:p>
        </w:tc>
      </w:tr>
      <w:tr>
        <w:trPr>
          <w:trHeight w:val="510"/>
        </w:trPr>
        <w:tc>
          <w:tcPr>
            <w:tcW w:w="816" w:type="dxa"/>
            <w:shd w:val="clear" w:color="auto" w:fill="auto"/>
            <w:noWrap/>
          </w:tcPr>
          <w:p>
            <w:pPr>
              <w:jc w:val="center"/>
              <w:rPr>
                <w:bCs/>
                <w:szCs w:val="24"/>
                <w:lang w:eastAsia="sr-Latn-RS"/>
              </w:rPr>
            </w:pPr>
            <w:r>
              <w:rPr>
                <w:bCs/>
                <w:szCs w:val="24"/>
                <w:lang w:eastAsia="sr-Latn-RS"/>
              </w:rPr>
              <w:t>2.3</w:t>
            </w:r>
          </w:p>
        </w:tc>
        <w:tc>
          <w:tcPr>
            <w:tcW w:w="6968" w:type="dxa"/>
            <w:shd w:val="clear" w:color="000000" w:fill="FFFFFF"/>
            <w:noWrap/>
          </w:tcPr>
          <w:p>
            <w:pPr>
              <w:rPr>
                <w:szCs w:val="24"/>
                <w:lang w:eastAsia="sr-Latn-RS"/>
              </w:rPr>
            </w:pPr>
            <w:r>
              <w:rPr>
                <w:szCs w:val="24"/>
              </w:rPr>
              <w:t>Машински и ручни  откоп у земљишту IV и V категорије за темеље објекта и одвозом вишка материјала на депонију. Обрачун по m</w:t>
            </w:r>
            <w:r>
              <w:rPr>
                <w:szCs w:val="24"/>
                <w:vertAlign w:val="superscript"/>
              </w:rPr>
              <w:t>3</w:t>
            </w:r>
            <w:r>
              <w:rPr>
                <w:szCs w:val="24"/>
              </w:rPr>
              <w:t>.</w:t>
            </w:r>
          </w:p>
        </w:tc>
        <w:tc>
          <w:tcPr>
            <w:tcW w:w="1084" w:type="dxa"/>
            <w:shd w:val="clear" w:color="000000" w:fill="FFFFFF"/>
            <w:vAlign w:val="bottom"/>
          </w:tcPr>
          <w:p>
            <w:pPr>
              <w:jc w:val="right"/>
              <w:rPr>
                <w:szCs w:val="24"/>
                <w:vertAlign w:val="superscript"/>
                <w:lang w:eastAsia="sr-Latn-RS"/>
              </w:rPr>
            </w:pPr>
            <w:r>
              <w:rPr>
                <w:szCs w:val="24"/>
              </w:rPr>
              <w:t>m</w:t>
            </w:r>
            <w:r>
              <w:rPr>
                <w:szCs w:val="24"/>
                <w:vertAlign w:val="superscript"/>
              </w:rPr>
              <w:t>3</w:t>
            </w:r>
          </w:p>
        </w:tc>
        <w:tc>
          <w:tcPr>
            <w:tcW w:w="1378" w:type="dxa"/>
            <w:shd w:val="clear" w:color="000000" w:fill="FFFFFF"/>
            <w:noWrap/>
            <w:vAlign w:val="bottom"/>
          </w:tcPr>
          <w:p>
            <w:pPr>
              <w:jc w:val="right"/>
              <w:rPr>
                <w:szCs w:val="24"/>
                <w:lang w:eastAsia="sr-Latn-RS"/>
              </w:rPr>
            </w:pPr>
            <w:r>
              <w:rPr>
                <w:szCs w:val="24"/>
                <w:lang w:eastAsia="sr-Latn-RS"/>
              </w:rPr>
              <w:t>45,82</w:t>
            </w:r>
          </w:p>
        </w:tc>
        <w:tc>
          <w:tcPr>
            <w:tcW w:w="2756" w:type="dxa"/>
            <w:gridSpan w:val="2"/>
            <w:shd w:val="clear" w:color="000000" w:fill="FFFFFF"/>
          </w:tcPr>
          <w:p>
            <w:pPr>
              <w:jc w:val="center"/>
              <w:rPr>
                <w:szCs w:val="24"/>
                <w:lang w:eastAsia="sr-Latn-RS"/>
              </w:rPr>
            </w:pPr>
            <w:r>
              <w:rPr>
                <w:szCs w:val="24"/>
                <w:lang w:val="sr-Cyrl-RS" w:eastAsia="sr-Latn-RS"/>
              </w:rPr>
              <w:t>позиција коју обезбеђује инвеститор</w:t>
            </w:r>
          </w:p>
        </w:tc>
      </w:tr>
      <w:tr>
        <w:trPr>
          <w:trHeight w:val="510"/>
        </w:trPr>
        <w:tc>
          <w:tcPr>
            <w:tcW w:w="816" w:type="dxa"/>
            <w:shd w:val="clear" w:color="auto" w:fill="auto"/>
            <w:noWrap/>
          </w:tcPr>
          <w:p>
            <w:pPr>
              <w:jc w:val="center"/>
              <w:rPr>
                <w:bCs/>
                <w:szCs w:val="24"/>
                <w:lang w:eastAsia="sr-Latn-RS"/>
              </w:rPr>
            </w:pPr>
            <w:r>
              <w:rPr>
                <w:bCs/>
                <w:szCs w:val="24"/>
                <w:lang w:eastAsia="sr-Latn-RS"/>
              </w:rPr>
              <w:lastRenderedPageBreak/>
              <w:t>2.4</w:t>
            </w:r>
          </w:p>
        </w:tc>
        <w:tc>
          <w:tcPr>
            <w:tcW w:w="6968" w:type="dxa"/>
            <w:shd w:val="clear" w:color="000000" w:fill="FFFFFF"/>
            <w:noWrap/>
          </w:tcPr>
          <w:p>
            <w:pPr>
              <w:rPr>
                <w:szCs w:val="24"/>
                <w:lang w:eastAsia="sr-Latn-RS"/>
              </w:rPr>
            </w:pPr>
            <w:r>
              <w:rPr>
                <w:szCs w:val="24"/>
              </w:rPr>
              <w:t xml:space="preserve">Набавка, насипање и разастирање каменог материјала-тампона d=10 cm испод темеља и подова објекта и збијање механичким средствима. Обрачун по </w:t>
            </w:r>
            <w:r>
              <w:rPr>
                <w:szCs w:val="24"/>
                <w:lang w:eastAsia="sr-Latn-RS"/>
              </w:rPr>
              <w:t>m</w:t>
            </w:r>
            <w:r>
              <w:rPr>
                <w:szCs w:val="24"/>
                <w:vertAlign w:val="superscript"/>
                <w:lang w:eastAsia="sr-Latn-RS"/>
              </w:rPr>
              <w:t>2</w:t>
            </w:r>
            <w:r>
              <w:rPr>
                <w:szCs w:val="24"/>
                <w:lang w:eastAsia="sr-Latn-RS"/>
              </w:rPr>
              <w:t xml:space="preserve"> </w:t>
            </w:r>
          </w:p>
        </w:tc>
        <w:tc>
          <w:tcPr>
            <w:tcW w:w="1084" w:type="dxa"/>
            <w:shd w:val="clear" w:color="000000" w:fill="FFFFFF"/>
            <w:vAlign w:val="bottom"/>
          </w:tcPr>
          <w:p>
            <w:pPr>
              <w:jc w:val="right"/>
              <w:rPr>
                <w:szCs w:val="24"/>
                <w:lang w:eastAsia="sr-Latn-RS"/>
              </w:rPr>
            </w:pPr>
            <w:r>
              <w:rPr>
                <w:szCs w:val="24"/>
                <w:lang w:eastAsia="sr-Latn-RS"/>
              </w:rPr>
              <w:t>m</w:t>
            </w:r>
            <w:r>
              <w:rPr>
                <w:szCs w:val="24"/>
                <w:vertAlign w:val="superscript"/>
                <w:lang w:eastAsia="sr-Latn-RS"/>
              </w:rPr>
              <w:t>2</w:t>
            </w:r>
          </w:p>
        </w:tc>
        <w:tc>
          <w:tcPr>
            <w:tcW w:w="1378" w:type="dxa"/>
            <w:shd w:val="clear" w:color="000000" w:fill="FFFFFF"/>
            <w:noWrap/>
            <w:vAlign w:val="bottom"/>
          </w:tcPr>
          <w:p>
            <w:pPr>
              <w:jc w:val="right"/>
              <w:rPr>
                <w:szCs w:val="24"/>
                <w:lang w:eastAsia="sr-Latn-RS"/>
              </w:rPr>
            </w:pPr>
            <w:r>
              <w:rPr>
                <w:szCs w:val="24"/>
                <w:lang w:eastAsia="sr-Latn-RS"/>
              </w:rPr>
              <w:t>145,00</w:t>
            </w:r>
          </w:p>
        </w:tc>
        <w:tc>
          <w:tcPr>
            <w:tcW w:w="2756" w:type="dxa"/>
            <w:gridSpan w:val="2"/>
            <w:shd w:val="clear" w:color="000000" w:fill="FFFFFF"/>
          </w:tcPr>
          <w:p>
            <w:pPr>
              <w:jc w:val="center"/>
              <w:rPr>
                <w:szCs w:val="24"/>
                <w:lang w:eastAsia="sr-Latn-RS"/>
              </w:rPr>
            </w:pPr>
            <w:r>
              <w:rPr>
                <w:szCs w:val="24"/>
                <w:lang w:val="sr-Cyrl-RS" w:eastAsia="sr-Latn-RS"/>
              </w:rPr>
              <w:t>позиција коју обезбеђује инвеститор</w:t>
            </w:r>
          </w:p>
        </w:tc>
      </w:tr>
      <w:tr>
        <w:trPr>
          <w:trHeight w:val="510"/>
        </w:trPr>
        <w:tc>
          <w:tcPr>
            <w:tcW w:w="816" w:type="dxa"/>
            <w:shd w:val="clear" w:color="auto" w:fill="auto"/>
            <w:noWrap/>
          </w:tcPr>
          <w:p>
            <w:pPr>
              <w:rPr>
                <w:b/>
                <w:bCs/>
                <w:szCs w:val="24"/>
                <w:lang w:val="sr-Cyrl-RS" w:eastAsia="sr-Latn-RS"/>
              </w:rPr>
            </w:pPr>
            <w:r>
              <w:rPr>
                <w:b/>
                <w:bCs/>
                <w:szCs w:val="24"/>
                <w:lang w:val="sr-Cyrl-RS" w:eastAsia="sr-Latn-RS"/>
              </w:rPr>
              <w:t>3</w:t>
            </w:r>
          </w:p>
        </w:tc>
        <w:tc>
          <w:tcPr>
            <w:tcW w:w="12186" w:type="dxa"/>
            <w:gridSpan w:val="5"/>
            <w:shd w:val="clear" w:color="000000" w:fill="FFFFFF"/>
            <w:noWrap/>
          </w:tcPr>
          <w:p>
            <w:pPr>
              <w:rPr>
                <w:b/>
                <w:bCs/>
                <w:szCs w:val="24"/>
                <w:lang w:eastAsia="sr-Latn-RS"/>
              </w:rPr>
            </w:pPr>
            <w:r>
              <w:rPr>
                <w:b/>
                <w:szCs w:val="24"/>
              </w:rPr>
              <w:t>БЕТОНСКИ РАДОВИ</w:t>
            </w:r>
          </w:p>
          <w:p>
            <w:pPr>
              <w:jc w:val="right"/>
              <w:rPr>
                <w:szCs w:val="24"/>
                <w:lang w:eastAsia="sr-Latn-RS"/>
              </w:rPr>
            </w:pPr>
            <w:r>
              <w:rPr>
                <w:bCs/>
                <w:szCs w:val="24"/>
                <w:lang w:eastAsia="sr-Latn-RS"/>
              </w:rPr>
              <w:t> </w:t>
            </w:r>
          </w:p>
        </w:tc>
      </w:tr>
      <w:tr>
        <w:trPr>
          <w:trHeight w:val="510"/>
        </w:trPr>
        <w:tc>
          <w:tcPr>
            <w:tcW w:w="816" w:type="dxa"/>
            <w:shd w:val="clear" w:color="auto" w:fill="auto"/>
            <w:noWrap/>
          </w:tcPr>
          <w:p>
            <w:pPr>
              <w:rPr>
                <w:szCs w:val="24"/>
                <w:lang w:val="sr-Cyrl-RS" w:eastAsia="sr-Latn-RS"/>
              </w:rPr>
            </w:pPr>
            <w:r>
              <w:rPr>
                <w:szCs w:val="24"/>
                <w:lang w:val="sr-Cyrl-RS" w:eastAsia="sr-Latn-RS"/>
              </w:rPr>
              <w:t>3.1</w:t>
            </w:r>
          </w:p>
        </w:tc>
        <w:tc>
          <w:tcPr>
            <w:tcW w:w="6968" w:type="dxa"/>
            <w:shd w:val="clear" w:color="000000" w:fill="FFFFFF"/>
            <w:noWrap/>
          </w:tcPr>
          <w:p>
            <w:pPr>
              <w:rPr>
                <w:szCs w:val="24"/>
                <w:lang w:eastAsia="sr-Latn-RS"/>
              </w:rPr>
            </w:pPr>
            <w:r>
              <w:rPr>
                <w:szCs w:val="24"/>
              </w:rPr>
              <w:t>Бетонирање подлоге неармираним бетоном MB-20, испод темеља самаца d=5cm. Обрачун по  m</w:t>
            </w:r>
            <w:r>
              <w:rPr>
                <w:szCs w:val="24"/>
                <w:vertAlign w:val="superscript"/>
              </w:rPr>
              <w:t>2</w:t>
            </w:r>
            <w:r>
              <w:rPr>
                <w:szCs w:val="24"/>
              </w:rPr>
              <w:t xml:space="preserve"> подлоге</w:t>
            </w:r>
            <w:r>
              <w:rPr>
                <w:szCs w:val="24"/>
                <w:lang w:eastAsia="sr-Latn-RS"/>
              </w:rPr>
              <w:t xml:space="preserve"> .</w:t>
            </w:r>
          </w:p>
        </w:tc>
        <w:tc>
          <w:tcPr>
            <w:tcW w:w="1084" w:type="dxa"/>
            <w:shd w:val="clear" w:color="000000" w:fill="FFFFFF"/>
            <w:vAlign w:val="bottom"/>
          </w:tcPr>
          <w:p>
            <w:pPr>
              <w:jc w:val="center"/>
              <w:rPr>
                <w:bCs/>
                <w:szCs w:val="24"/>
                <w:lang w:eastAsia="sr-Latn-RS"/>
              </w:rPr>
            </w:pPr>
            <w:r>
              <w:rPr>
                <w:szCs w:val="24"/>
                <w:lang w:eastAsia="sr-Latn-RS"/>
              </w:rPr>
              <w:t>m</w:t>
            </w:r>
            <w:r>
              <w:rPr>
                <w:szCs w:val="24"/>
                <w:vertAlign w:val="superscript"/>
                <w:lang w:eastAsia="sr-Latn-RS"/>
              </w:rPr>
              <w:t>2</w:t>
            </w:r>
          </w:p>
        </w:tc>
        <w:tc>
          <w:tcPr>
            <w:tcW w:w="1378" w:type="dxa"/>
            <w:shd w:val="clear" w:color="000000" w:fill="FFFFFF"/>
            <w:noWrap/>
            <w:vAlign w:val="bottom"/>
          </w:tcPr>
          <w:p>
            <w:pPr>
              <w:jc w:val="right"/>
              <w:rPr>
                <w:szCs w:val="24"/>
                <w:lang w:eastAsia="sr-Latn-RS"/>
              </w:rPr>
            </w:pPr>
            <w:r>
              <w:rPr>
                <w:szCs w:val="24"/>
                <w:lang w:eastAsia="sr-Latn-RS"/>
              </w:rPr>
              <w:t>18,00</w:t>
            </w:r>
          </w:p>
        </w:tc>
        <w:tc>
          <w:tcPr>
            <w:tcW w:w="1378" w:type="dxa"/>
            <w:shd w:val="clear" w:color="000000" w:fill="FFFFFF"/>
          </w:tcPr>
          <w:p>
            <w:pPr>
              <w:jc w:val="right"/>
              <w:rPr>
                <w:szCs w:val="24"/>
                <w:lang w:eastAsia="sr-Latn-RS"/>
              </w:rPr>
            </w:pPr>
          </w:p>
        </w:tc>
        <w:tc>
          <w:tcPr>
            <w:tcW w:w="1378" w:type="dxa"/>
            <w:shd w:val="clear" w:color="000000" w:fill="FFFFFF"/>
          </w:tcPr>
          <w:p>
            <w:pPr>
              <w:jc w:val="right"/>
              <w:rPr>
                <w:szCs w:val="24"/>
                <w:lang w:eastAsia="sr-Latn-RS"/>
              </w:rPr>
            </w:pPr>
          </w:p>
        </w:tc>
      </w:tr>
      <w:tr>
        <w:trPr>
          <w:trHeight w:val="510"/>
        </w:trPr>
        <w:tc>
          <w:tcPr>
            <w:tcW w:w="816" w:type="dxa"/>
            <w:shd w:val="clear" w:color="auto" w:fill="auto"/>
            <w:noWrap/>
          </w:tcPr>
          <w:p>
            <w:pPr>
              <w:rPr>
                <w:szCs w:val="24"/>
                <w:lang w:val="sr-Cyrl-RS" w:eastAsia="sr-Latn-RS"/>
              </w:rPr>
            </w:pPr>
            <w:r>
              <w:rPr>
                <w:szCs w:val="24"/>
                <w:lang w:val="sr-Cyrl-RS" w:eastAsia="sr-Latn-RS"/>
              </w:rPr>
              <w:t>3.2</w:t>
            </w:r>
          </w:p>
        </w:tc>
        <w:tc>
          <w:tcPr>
            <w:tcW w:w="6968" w:type="dxa"/>
            <w:shd w:val="clear" w:color="000000" w:fill="FFFFFF"/>
            <w:noWrap/>
          </w:tcPr>
          <w:p>
            <w:pPr>
              <w:rPr>
                <w:szCs w:val="24"/>
              </w:rPr>
            </w:pPr>
            <w:r>
              <w:rPr>
                <w:szCs w:val="24"/>
              </w:rPr>
              <w:t xml:space="preserve">Бетонирање тракастих темеља армираним бетоном MB-30. Темељи се налазе испод објекта на западној страни парцеле и траке по ободу отворене надстрешnице (објекат за млеко и месо). Позиција обухвата и израду тенмељних зидова преко овако изведених темељних трака </w:t>
            </w:r>
          </w:p>
          <w:p>
            <w:pPr>
              <w:rPr>
                <w:szCs w:val="24"/>
                <w:lang w:eastAsia="sr-Latn-RS"/>
              </w:rPr>
            </w:pPr>
            <w:r>
              <w:rPr>
                <w:szCs w:val="24"/>
              </w:rPr>
              <w:t>Обрачун по  m</w:t>
            </w:r>
            <w:r>
              <w:rPr>
                <w:szCs w:val="24"/>
                <w:vertAlign w:val="superscript"/>
              </w:rPr>
              <w:t>3</w:t>
            </w:r>
            <w:r>
              <w:rPr>
                <w:szCs w:val="24"/>
                <w:lang w:eastAsia="sr-Latn-RS"/>
              </w:rPr>
              <w:t>.</w:t>
            </w:r>
          </w:p>
        </w:tc>
        <w:tc>
          <w:tcPr>
            <w:tcW w:w="1084" w:type="dxa"/>
            <w:shd w:val="clear" w:color="000000" w:fill="FFFFFF"/>
            <w:vAlign w:val="bottom"/>
          </w:tcPr>
          <w:p>
            <w:pPr>
              <w:jc w:val="center"/>
              <w:rPr>
                <w:bCs/>
                <w:szCs w:val="24"/>
                <w:lang w:eastAsia="sr-Latn-RS"/>
              </w:rPr>
            </w:pPr>
            <w:r>
              <w:rPr>
                <w:szCs w:val="24"/>
              </w:rPr>
              <w:t>m</w:t>
            </w:r>
            <w:r>
              <w:rPr>
                <w:szCs w:val="24"/>
                <w:vertAlign w:val="superscript"/>
              </w:rPr>
              <w:t>3</w:t>
            </w:r>
          </w:p>
        </w:tc>
        <w:tc>
          <w:tcPr>
            <w:tcW w:w="1378" w:type="dxa"/>
            <w:shd w:val="clear" w:color="000000" w:fill="FFFFFF"/>
            <w:noWrap/>
            <w:vAlign w:val="bottom"/>
          </w:tcPr>
          <w:p>
            <w:pPr>
              <w:jc w:val="right"/>
              <w:rPr>
                <w:szCs w:val="24"/>
                <w:lang w:eastAsia="sr-Latn-RS"/>
              </w:rPr>
            </w:pPr>
            <w:r>
              <w:rPr>
                <w:szCs w:val="24"/>
                <w:lang w:eastAsia="sr-Latn-RS"/>
              </w:rPr>
              <w:t>12,50</w:t>
            </w:r>
          </w:p>
        </w:tc>
        <w:tc>
          <w:tcPr>
            <w:tcW w:w="1378" w:type="dxa"/>
            <w:shd w:val="clear" w:color="000000" w:fill="FFFFFF"/>
          </w:tcPr>
          <w:p>
            <w:pPr>
              <w:jc w:val="right"/>
              <w:rPr>
                <w:szCs w:val="24"/>
                <w:lang w:eastAsia="sr-Latn-RS"/>
              </w:rPr>
            </w:pPr>
          </w:p>
        </w:tc>
        <w:tc>
          <w:tcPr>
            <w:tcW w:w="1378" w:type="dxa"/>
            <w:shd w:val="clear" w:color="000000" w:fill="FFFFFF"/>
          </w:tcPr>
          <w:p>
            <w:pPr>
              <w:jc w:val="right"/>
              <w:rPr>
                <w:szCs w:val="24"/>
                <w:lang w:eastAsia="sr-Latn-RS"/>
              </w:rPr>
            </w:pPr>
          </w:p>
        </w:tc>
      </w:tr>
      <w:tr>
        <w:trPr>
          <w:trHeight w:val="510"/>
        </w:trPr>
        <w:tc>
          <w:tcPr>
            <w:tcW w:w="816" w:type="dxa"/>
            <w:shd w:val="clear" w:color="auto" w:fill="auto"/>
            <w:noWrap/>
          </w:tcPr>
          <w:p>
            <w:pPr>
              <w:rPr>
                <w:szCs w:val="24"/>
                <w:lang w:val="sr-Cyrl-RS" w:eastAsia="sr-Latn-RS"/>
              </w:rPr>
            </w:pPr>
            <w:r>
              <w:rPr>
                <w:szCs w:val="24"/>
                <w:lang w:val="sr-Cyrl-RS" w:eastAsia="sr-Latn-RS"/>
              </w:rPr>
              <w:t>3.3</w:t>
            </w:r>
          </w:p>
        </w:tc>
        <w:tc>
          <w:tcPr>
            <w:tcW w:w="6968" w:type="dxa"/>
            <w:shd w:val="clear" w:color="000000" w:fill="FFFFFF"/>
            <w:noWrap/>
          </w:tcPr>
          <w:p>
            <w:pPr>
              <w:rPr>
                <w:szCs w:val="24"/>
                <w:lang w:eastAsia="sr-Latn-RS"/>
              </w:rPr>
            </w:pPr>
            <w:r>
              <w:rPr>
                <w:szCs w:val="24"/>
              </w:rPr>
              <w:t>Бетонирање темељних греда и зидова сокле објекта  у двостраној оплати бетоном MB 30 . Обрачун по  m</w:t>
            </w:r>
            <w:r>
              <w:rPr>
                <w:szCs w:val="24"/>
                <w:vertAlign w:val="superscript"/>
              </w:rPr>
              <w:t>3</w:t>
            </w:r>
            <w:r>
              <w:rPr>
                <w:szCs w:val="24"/>
              </w:rPr>
              <w:t xml:space="preserve"> уграђеног бетона </w:t>
            </w:r>
            <w:r>
              <w:rPr>
                <w:szCs w:val="24"/>
              </w:rPr>
              <w:tab/>
              <w:t xml:space="preserve"> </w:t>
            </w:r>
          </w:p>
        </w:tc>
        <w:tc>
          <w:tcPr>
            <w:tcW w:w="1084" w:type="dxa"/>
            <w:shd w:val="clear" w:color="000000" w:fill="FFFFFF"/>
            <w:vAlign w:val="bottom"/>
          </w:tcPr>
          <w:p>
            <w:pPr>
              <w:jc w:val="center"/>
              <w:rPr>
                <w:bCs/>
                <w:szCs w:val="24"/>
                <w:lang w:eastAsia="sr-Latn-RS"/>
              </w:rPr>
            </w:pPr>
            <w:r>
              <w:rPr>
                <w:szCs w:val="24"/>
              </w:rPr>
              <w:t>m</w:t>
            </w:r>
            <w:r>
              <w:rPr>
                <w:szCs w:val="24"/>
                <w:vertAlign w:val="superscript"/>
              </w:rPr>
              <w:t>3</w:t>
            </w:r>
          </w:p>
        </w:tc>
        <w:tc>
          <w:tcPr>
            <w:tcW w:w="1378" w:type="dxa"/>
            <w:shd w:val="clear" w:color="000000" w:fill="FFFFFF"/>
            <w:noWrap/>
            <w:vAlign w:val="bottom"/>
          </w:tcPr>
          <w:p>
            <w:pPr>
              <w:jc w:val="right"/>
              <w:rPr>
                <w:szCs w:val="24"/>
                <w:lang w:eastAsia="sr-Latn-RS"/>
              </w:rPr>
            </w:pPr>
            <w:r>
              <w:rPr>
                <w:szCs w:val="24"/>
                <w:lang w:eastAsia="sr-Latn-RS"/>
              </w:rPr>
              <w:t>14,28</w:t>
            </w:r>
          </w:p>
        </w:tc>
        <w:tc>
          <w:tcPr>
            <w:tcW w:w="1378" w:type="dxa"/>
            <w:shd w:val="clear" w:color="000000" w:fill="FFFFFF"/>
          </w:tcPr>
          <w:p>
            <w:pPr>
              <w:jc w:val="right"/>
              <w:rPr>
                <w:szCs w:val="24"/>
                <w:lang w:eastAsia="sr-Latn-RS"/>
              </w:rPr>
            </w:pPr>
          </w:p>
        </w:tc>
        <w:tc>
          <w:tcPr>
            <w:tcW w:w="1378" w:type="dxa"/>
            <w:shd w:val="clear" w:color="000000" w:fill="FFFFFF"/>
          </w:tcPr>
          <w:p>
            <w:pPr>
              <w:jc w:val="right"/>
              <w:rPr>
                <w:szCs w:val="24"/>
                <w:lang w:eastAsia="sr-Latn-RS"/>
              </w:rPr>
            </w:pPr>
          </w:p>
        </w:tc>
      </w:tr>
      <w:tr>
        <w:trPr>
          <w:trHeight w:val="510"/>
        </w:trPr>
        <w:tc>
          <w:tcPr>
            <w:tcW w:w="816" w:type="dxa"/>
            <w:shd w:val="clear" w:color="auto" w:fill="auto"/>
            <w:noWrap/>
          </w:tcPr>
          <w:p>
            <w:pPr>
              <w:rPr>
                <w:szCs w:val="24"/>
                <w:lang w:val="sr-Cyrl-RS" w:eastAsia="sr-Latn-RS"/>
              </w:rPr>
            </w:pPr>
            <w:r>
              <w:rPr>
                <w:szCs w:val="24"/>
                <w:lang w:val="sr-Cyrl-RS" w:eastAsia="sr-Latn-RS"/>
              </w:rPr>
              <w:t>3.4</w:t>
            </w:r>
          </w:p>
        </w:tc>
        <w:tc>
          <w:tcPr>
            <w:tcW w:w="6968" w:type="dxa"/>
            <w:shd w:val="clear" w:color="000000" w:fill="FFFFFF"/>
            <w:noWrap/>
          </w:tcPr>
          <w:p>
            <w:pPr>
              <w:rPr>
                <w:szCs w:val="24"/>
              </w:rPr>
            </w:pPr>
            <w:r>
              <w:rPr>
                <w:szCs w:val="24"/>
              </w:rPr>
              <w:t>Бетонирање подова лакоармираним бетоном MB-20, d=10cm (објекат за млеко и месо).</w:t>
            </w:r>
          </w:p>
          <w:p>
            <w:pPr>
              <w:rPr>
                <w:szCs w:val="24"/>
                <w:lang w:eastAsia="sr-Latn-RS"/>
              </w:rPr>
            </w:pPr>
            <w:r>
              <w:rPr>
                <w:szCs w:val="24"/>
              </w:rPr>
              <w:t xml:space="preserve">Обрачун по </w:t>
            </w:r>
            <w:r>
              <w:rPr>
                <w:szCs w:val="24"/>
                <w:lang w:eastAsia="sr-Latn-RS"/>
              </w:rPr>
              <w:t xml:space="preserve"> m</w:t>
            </w:r>
            <w:r>
              <w:rPr>
                <w:szCs w:val="24"/>
                <w:vertAlign w:val="superscript"/>
                <w:lang w:eastAsia="sr-Latn-RS"/>
              </w:rPr>
              <w:t>2</w:t>
            </w:r>
            <w:r>
              <w:rPr>
                <w:szCs w:val="24"/>
              </w:rPr>
              <w:t xml:space="preserve"> подлоге</w:t>
            </w:r>
            <w:r>
              <w:rPr>
                <w:szCs w:val="24"/>
                <w:lang w:eastAsia="sr-Latn-RS"/>
              </w:rPr>
              <w:t xml:space="preserve"> .</w:t>
            </w:r>
          </w:p>
        </w:tc>
        <w:tc>
          <w:tcPr>
            <w:tcW w:w="1084" w:type="dxa"/>
            <w:shd w:val="clear" w:color="000000" w:fill="FFFFFF"/>
            <w:vAlign w:val="bottom"/>
          </w:tcPr>
          <w:p>
            <w:pPr>
              <w:jc w:val="center"/>
              <w:rPr>
                <w:bCs/>
                <w:szCs w:val="24"/>
                <w:lang w:eastAsia="sr-Latn-RS"/>
              </w:rPr>
            </w:pPr>
            <w:r>
              <w:rPr>
                <w:szCs w:val="24"/>
                <w:lang w:eastAsia="sr-Latn-RS"/>
              </w:rPr>
              <w:t>m</w:t>
            </w:r>
            <w:r>
              <w:rPr>
                <w:szCs w:val="24"/>
                <w:vertAlign w:val="superscript"/>
                <w:lang w:eastAsia="sr-Latn-RS"/>
              </w:rPr>
              <w:t>2</w:t>
            </w:r>
          </w:p>
        </w:tc>
        <w:tc>
          <w:tcPr>
            <w:tcW w:w="1378" w:type="dxa"/>
            <w:shd w:val="clear" w:color="000000" w:fill="FFFFFF"/>
            <w:noWrap/>
            <w:vAlign w:val="bottom"/>
          </w:tcPr>
          <w:p>
            <w:pPr>
              <w:jc w:val="right"/>
              <w:rPr>
                <w:szCs w:val="24"/>
                <w:lang w:eastAsia="sr-Latn-RS"/>
              </w:rPr>
            </w:pPr>
            <w:r>
              <w:rPr>
                <w:szCs w:val="24"/>
                <w:lang w:eastAsia="sr-Latn-RS"/>
              </w:rPr>
              <w:t>100,76</w:t>
            </w:r>
          </w:p>
        </w:tc>
        <w:tc>
          <w:tcPr>
            <w:tcW w:w="1378" w:type="dxa"/>
            <w:shd w:val="clear" w:color="000000" w:fill="FFFFFF"/>
          </w:tcPr>
          <w:p>
            <w:pPr>
              <w:jc w:val="right"/>
              <w:rPr>
                <w:szCs w:val="24"/>
                <w:lang w:eastAsia="sr-Latn-RS"/>
              </w:rPr>
            </w:pPr>
          </w:p>
        </w:tc>
        <w:tc>
          <w:tcPr>
            <w:tcW w:w="1378" w:type="dxa"/>
            <w:shd w:val="clear" w:color="000000" w:fill="FFFFFF"/>
          </w:tcPr>
          <w:p>
            <w:pPr>
              <w:jc w:val="right"/>
              <w:rPr>
                <w:szCs w:val="24"/>
                <w:lang w:eastAsia="sr-Latn-RS"/>
              </w:rPr>
            </w:pPr>
          </w:p>
        </w:tc>
      </w:tr>
      <w:tr>
        <w:trPr>
          <w:trHeight w:val="510"/>
        </w:trPr>
        <w:tc>
          <w:tcPr>
            <w:tcW w:w="816" w:type="dxa"/>
            <w:shd w:val="clear" w:color="auto" w:fill="auto"/>
            <w:noWrap/>
          </w:tcPr>
          <w:p>
            <w:pPr>
              <w:rPr>
                <w:szCs w:val="24"/>
                <w:lang w:val="sr-Cyrl-RS" w:eastAsia="sr-Latn-RS"/>
              </w:rPr>
            </w:pPr>
            <w:r>
              <w:rPr>
                <w:szCs w:val="24"/>
                <w:lang w:val="sr-Cyrl-RS" w:eastAsia="sr-Latn-RS"/>
              </w:rPr>
              <w:t>3.5</w:t>
            </w:r>
          </w:p>
        </w:tc>
        <w:tc>
          <w:tcPr>
            <w:tcW w:w="6968" w:type="dxa"/>
            <w:shd w:val="clear" w:color="000000" w:fill="FFFFFF"/>
            <w:noWrap/>
          </w:tcPr>
          <w:p>
            <w:pPr>
              <w:rPr>
                <w:szCs w:val="24"/>
                <w:lang w:eastAsia="sr-Latn-RS"/>
              </w:rPr>
            </w:pPr>
            <w:r>
              <w:rPr>
                <w:szCs w:val="24"/>
              </w:rPr>
              <w:t>Бетонирањетемеља самаца армираним бетоном  MB -30. Темељи се налазе испод стубова надстрешнице.Позиција обухвата монтажу типске металне "чашице " за монтажу дрвених стубова Обрачун по  m</w:t>
            </w:r>
            <w:r>
              <w:rPr>
                <w:szCs w:val="24"/>
                <w:vertAlign w:val="superscript"/>
              </w:rPr>
              <w:t>3</w:t>
            </w:r>
            <w:r>
              <w:rPr>
                <w:szCs w:val="24"/>
                <w:lang w:eastAsia="sr-Latn-RS"/>
              </w:rPr>
              <w:t>.</w:t>
            </w:r>
          </w:p>
        </w:tc>
        <w:tc>
          <w:tcPr>
            <w:tcW w:w="1084" w:type="dxa"/>
            <w:shd w:val="clear" w:color="000000" w:fill="FFFFFF"/>
            <w:vAlign w:val="bottom"/>
          </w:tcPr>
          <w:p>
            <w:pPr>
              <w:jc w:val="center"/>
              <w:rPr>
                <w:bCs/>
                <w:szCs w:val="24"/>
                <w:lang w:eastAsia="sr-Latn-RS"/>
              </w:rPr>
            </w:pPr>
            <w:r>
              <w:rPr>
                <w:szCs w:val="24"/>
              </w:rPr>
              <w:t>m</w:t>
            </w:r>
            <w:r>
              <w:rPr>
                <w:szCs w:val="24"/>
                <w:vertAlign w:val="superscript"/>
              </w:rPr>
              <w:t>3</w:t>
            </w:r>
          </w:p>
        </w:tc>
        <w:tc>
          <w:tcPr>
            <w:tcW w:w="1378" w:type="dxa"/>
            <w:shd w:val="clear" w:color="000000" w:fill="FFFFFF"/>
            <w:noWrap/>
            <w:vAlign w:val="bottom"/>
          </w:tcPr>
          <w:p>
            <w:pPr>
              <w:jc w:val="right"/>
              <w:rPr>
                <w:szCs w:val="24"/>
                <w:lang w:eastAsia="sr-Latn-RS"/>
              </w:rPr>
            </w:pPr>
            <w:r>
              <w:rPr>
                <w:szCs w:val="24"/>
                <w:lang w:eastAsia="sr-Latn-RS"/>
              </w:rPr>
              <w:t>16,50</w:t>
            </w:r>
          </w:p>
        </w:tc>
        <w:tc>
          <w:tcPr>
            <w:tcW w:w="1378" w:type="dxa"/>
            <w:shd w:val="clear" w:color="000000" w:fill="FFFFFF"/>
          </w:tcPr>
          <w:p>
            <w:pPr>
              <w:jc w:val="right"/>
              <w:rPr>
                <w:szCs w:val="24"/>
                <w:lang w:eastAsia="sr-Latn-RS"/>
              </w:rPr>
            </w:pPr>
          </w:p>
        </w:tc>
        <w:tc>
          <w:tcPr>
            <w:tcW w:w="1378" w:type="dxa"/>
            <w:shd w:val="clear" w:color="000000" w:fill="FFFFFF"/>
          </w:tcPr>
          <w:p>
            <w:pPr>
              <w:jc w:val="right"/>
              <w:rPr>
                <w:szCs w:val="24"/>
                <w:lang w:eastAsia="sr-Latn-RS"/>
              </w:rPr>
            </w:pPr>
          </w:p>
        </w:tc>
      </w:tr>
      <w:tr>
        <w:trPr>
          <w:trHeight w:val="510"/>
        </w:trPr>
        <w:tc>
          <w:tcPr>
            <w:tcW w:w="816" w:type="dxa"/>
            <w:shd w:val="clear" w:color="auto" w:fill="auto"/>
            <w:noWrap/>
          </w:tcPr>
          <w:p>
            <w:pPr>
              <w:rPr>
                <w:color w:val="000000"/>
                <w:szCs w:val="24"/>
                <w:lang w:val="sr-Cyrl-RS" w:eastAsia="sr-Latn-RS"/>
              </w:rPr>
            </w:pPr>
            <w:r>
              <w:rPr>
                <w:color w:val="000000"/>
                <w:szCs w:val="24"/>
                <w:lang w:val="sr-Cyrl-RS" w:eastAsia="sr-Latn-RS"/>
              </w:rPr>
              <w:t>3.6</w:t>
            </w:r>
          </w:p>
        </w:tc>
        <w:tc>
          <w:tcPr>
            <w:tcW w:w="6968" w:type="dxa"/>
            <w:shd w:val="clear" w:color="000000" w:fill="FFFFFF"/>
            <w:noWrap/>
          </w:tcPr>
          <w:p>
            <w:pPr>
              <w:rPr>
                <w:color w:val="000000"/>
                <w:szCs w:val="24"/>
                <w:lang w:eastAsia="sr-Latn-RS"/>
              </w:rPr>
            </w:pPr>
            <w:r>
              <w:rPr>
                <w:szCs w:val="24"/>
              </w:rPr>
              <w:t xml:space="preserve">Бетонирање армирано-бетонских стубова и вертикалних серклаза објекта бетоном  MB 30 правоугаоног пресека. Израдити оплату стубова армирати и бтонирање  извршити без прекида пумпаним бетоном уз вибрирање у слојевима како бисе остварила предвиђена марка бетона у свему према условима техничке документације и статичким детаљима.  Бетон уградити и неговати по прописима.  У цену урачунати набавку, транспорт, хоризонтални и вертикални транспорт на градилишту до места уградње, уградњу и негу бетона, сву потребну оплату и израду радних спојница. Обрачун по </w:t>
            </w:r>
            <w:r>
              <w:rPr>
                <w:color w:val="000000"/>
                <w:szCs w:val="24"/>
                <w:lang w:eastAsia="sr-Latn-RS"/>
              </w:rPr>
              <w:t xml:space="preserve"> m</w:t>
            </w:r>
            <w:r>
              <w:rPr>
                <w:color w:val="000000"/>
                <w:szCs w:val="24"/>
                <w:vertAlign w:val="superscript"/>
                <w:lang w:eastAsia="sr-Latn-RS"/>
              </w:rPr>
              <w:t>3</w:t>
            </w:r>
          </w:p>
        </w:tc>
        <w:tc>
          <w:tcPr>
            <w:tcW w:w="1084" w:type="dxa"/>
            <w:shd w:val="clear" w:color="000000" w:fill="FFFFFF"/>
            <w:vAlign w:val="bottom"/>
          </w:tcPr>
          <w:p>
            <w:pPr>
              <w:jc w:val="center"/>
              <w:rPr>
                <w:color w:val="000000"/>
                <w:szCs w:val="24"/>
                <w:lang w:eastAsia="sr-Latn-RS"/>
              </w:rPr>
            </w:pPr>
            <w:r>
              <w:rPr>
                <w:color w:val="000000"/>
                <w:szCs w:val="24"/>
                <w:lang w:eastAsia="sr-Latn-RS"/>
              </w:rPr>
              <w:t>m</w:t>
            </w:r>
            <w:r>
              <w:rPr>
                <w:color w:val="000000"/>
                <w:szCs w:val="24"/>
                <w:vertAlign w:val="superscript"/>
                <w:lang w:eastAsia="sr-Latn-RS"/>
              </w:rPr>
              <w:t>3</w:t>
            </w:r>
          </w:p>
        </w:tc>
        <w:tc>
          <w:tcPr>
            <w:tcW w:w="1378" w:type="dxa"/>
            <w:shd w:val="clear" w:color="000000" w:fill="FFFFFF"/>
            <w:noWrap/>
            <w:vAlign w:val="bottom"/>
          </w:tcPr>
          <w:p>
            <w:pPr>
              <w:jc w:val="right"/>
              <w:rPr>
                <w:szCs w:val="24"/>
                <w:lang w:eastAsia="sr-Latn-RS"/>
              </w:rPr>
            </w:pPr>
            <w:r>
              <w:rPr>
                <w:szCs w:val="24"/>
                <w:lang w:eastAsia="sr-Latn-RS"/>
              </w:rPr>
              <w:t>2,20</w:t>
            </w:r>
          </w:p>
        </w:tc>
        <w:tc>
          <w:tcPr>
            <w:tcW w:w="1378" w:type="dxa"/>
            <w:shd w:val="clear" w:color="000000" w:fill="FFFFFF"/>
          </w:tcPr>
          <w:p>
            <w:pPr>
              <w:jc w:val="right"/>
              <w:rPr>
                <w:szCs w:val="24"/>
                <w:lang w:eastAsia="sr-Latn-RS"/>
              </w:rPr>
            </w:pPr>
          </w:p>
        </w:tc>
        <w:tc>
          <w:tcPr>
            <w:tcW w:w="1378" w:type="dxa"/>
            <w:shd w:val="clear" w:color="000000" w:fill="FFFFFF"/>
          </w:tcPr>
          <w:p>
            <w:pPr>
              <w:jc w:val="right"/>
              <w:rPr>
                <w:szCs w:val="24"/>
                <w:lang w:eastAsia="sr-Latn-RS"/>
              </w:rPr>
            </w:pPr>
          </w:p>
        </w:tc>
      </w:tr>
      <w:tr>
        <w:trPr>
          <w:trHeight w:val="510"/>
        </w:trPr>
        <w:tc>
          <w:tcPr>
            <w:tcW w:w="816" w:type="dxa"/>
            <w:shd w:val="clear" w:color="auto" w:fill="auto"/>
            <w:noWrap/>
          </w:tcPr>
          <w:p>
            <w:pPr>
              <w:rPr>
                <w:color w:val="000000"/>
                <w:szCs w:val="24"/>
                <w:lang w:val="sr-Cyrl-RS" w:eastAsia="sr-Latn-RS"/>
              </w:rPr>
            </w:pPr>
            <w:r>
              <w:rPr>
                <w:color w:val="000000"/>
                <w:szCs w:val="24"/>
                <w:lang w:val="sr-Cyrl-RS" w:eastAsia="sr-Latn-RS"/>
              </w:rPr>
              <w:lastRenderedPageBreak/>
              <w:t>3.7</w:t>
            </w:r>
          </w:p>
        </w:tc>
        <w:tc>
          <w:tcPr>
            <w:tcW w:w="6968" w:type="dxa"/>
            <w:shd w:val="clear" w:color="000000" w:fill="FFFFFF"/>
            <w:noWrap/>
          </w:tcPr>
          <w:p>
            <w:pPr>
              <w:jc w:val="both"/>
              <w:rPr>
                <w:color w:val="000000"/>
                <w:szCs w:val="24"/>
                <w:lang w:eastAsia="sr-Latn-RS"/>
              </w:rPr>
            </w:pPr>
            <w:r>
              <w:rPr>
                <w:szCs w:val="24"/>
              </w:rPr>
              <w:t xml:space="preserve">Бетонирање армирано-бетонских хоризонталних серклажа, надвратника и надпрозорника у тространој оплати  бетоном MB 30 правоугаоног пресека. Израдити оплату, армирати и бтонирање  извршити без прекида пумпаним бетоном уз вибрирање у слојевима како бисе остварила предвиђена марка бетона у свему према условима техничке документације и статичким детаљима.  Бетон уградити и неговати по прописима.  У цену урачунати набавку, транспорт, хоризонтални и вертикални транспорт на градилишту до места уградње, уградњу и негу бетона, сву потребну оплату и израду радних спојница. Обрачун по </w:t>
            </w:r>
            <w:r>
              <w:rPr>
                <w:color w:val="000000"/>
                <w:szCs w:val="24"/>
                <w:lang w:eastAsia="sr-Latn-RS"/>
              </w:rPr>
              <w:t xml:space="preserve"> m</w:t>
            </w:r>
            <w:r>
              <w:rPr>
                <w:color w:val="000000"/>
                <w:szCs w:val="24"/>
                <w:vertAlign w:val="superscript"/>
                <w:lang w:eastAsia="sr-Latn-RS"/>
              </w:rPr>
              <w:t>3</w:t>
            </w:r>
          </w:p>
        </w:tc>
        <w:tc>
          <w:tcPr>
            <w:tcW w:w="1084" w:type="dxa"/>
            <w:shd w:val="clear" w:color="000000" w:fill="FFFFFF"/>
            <w:vAlign w:val="bottom"/>
          </w:tcPr>
          <w:p>
            <w:pPr>
              <w:jc w:val="center"/>
              <w:rPr>
                <w:color w:val="000000"/>
                <w:szCs w:val="24"/>
                <w:lang w:eastAsia="sr-Latn-RS"/>
              </w:rPr>
            </w:pPr>
            <w:r>
              <w:rPr>
                <w:color w:val="000000"/>
                <w:szCs w:val="24"/>
                <w:lang w:eastAsia="sr-Latn-RS"/>
              </w:rPr>
              <w:t>m</w:t>
            </w:r>
            <w:r>
              <w:rPr>
                <w:color w:val="000000"/>
                <w:szCs w:val="24"/>
                <w:vertAlign w:val="superscript"/>
                <w:lang w:eastAsia="sr-Latn-RS"/>
              </w:rPr>
              <w:t>3</w:t>
            </w:r>
          </w:p>
        </w:tc>
        <w:tc>
          <w:tcPr>
            <w:tcW w:w="1378" w:type="dxa"/>
            <w:shd w:val="clear" w:color="000000" w:fill="FFFFFF"/>
            <w:noWrap/>
            <w:vAlign w:val="bottom"/>
          </w:tcPr>
          <w:p>
            <w:pPr>
              <w:jc w:val="right"/>
              <w:rPr>
                <w:szCs w:val="24"/>
                <w:lang w:eastAsia="sr-Latn-RS"/>
              </w:rPr>
            </w:pPr>
            <w:r>
              <w:rPr>
                <w:szCs w:val="24"/>
                <w:lang w:eastAsia="sr-Latn-RS"/>
              </w:rPr>
              <w:t>2,78</w:t>
            </w:r>
          </w:p>
        </w:tc>
        <w:tc>
          <w:tcPr>
            <w:tcW w:w="1378" w:type="dxa"/>
            <w:shd w:val="clear" w:color="000000" w:fill="FFFFFF"/>
          </w:tcPr>
          <w:p>
            <w:pPr>
              <w:jc w:val="right"/>
              <w:rPr>
                <w:szCs w:val="24"/>
                <w:lang w:eastAsia="sr-Latn-RS"/>
              </w:rPr>
            </w:pPr>
          </w:p>
        </w:tc>
        <w:tc>
          <w:tcPr>
            <w:tcW w:w="1378" w:type="dxa"/>
            <w:shd w:val="clear" w:color="000000" w:fill="FFFFFF"/>
          </w:tcPr>
          <w:p>
            <w:pPr>
              <w:jc w:val="right"/>
              <w:rPr>
                <w:szCs w:val="24"/>
                <w:lang w:eastAsia="sr-Latn-RS"/>
              </w:rPr>
            </w:pPr>
          </w:p>
        </w:tc>
      </w:tr>
      <w:tr>
        <w:trPr>
          <w:trHeight w:val="510"/>
        </w:trPr>
        <w:tc>
          <w:tcPr>
            <w:tcW w:w="816" w:type="dxa"/>
            <w:shd w:val="clear" w:color="auto" w:fill="auto"/>
            <w:noWrap/>
          </w:tcPr>
          <w:p>
            <w:pPr>
              <w:rPr>
                <w:szCs w:val="24"/>
                <w:lang w:val="sr-Cyrl-RS" w:eastAsia="sr-Latn-RS"/>
              </w:rPr>
            </w:pPr>
            <w:r>
              <w:rPr>
                <w:szCs w:val="24"/>
                <w:lang w:val="sr-Cyrl-RS" w:eastAsia="sr-Latn-RS"/>
              </w:rPr>
              <w:t>3.8</w:t>
            </w:r>
          </w:p>
        </w:tc>
        <w:tc>
          <w:tcPr>
            <w:tcW w:w="6968" w:type="dxa"/>
            <w:shd w:val="clear" w:color="000000" w:fill="FFFFFF"/>
            <w:noWrap/>
          </w:tcPr>
          <w:p>
            <w:pPr>
              <w:jc w:val="both"/>
              <w:rPr>
                <w:szCs w:val="24"/>
                <w:lang w:eastAsia="sr-Latn-RS"/>
              </w:rPr>
            </w:pPr>
            <w:r>
              <w:rPr>
                <w:szCs w:val="24"/>
              </w:rPr>
              <w:t xml:space="preserve">Бетонирање међуспратних LMT  плоча објекта армираним бетоном      MB 30 дебљине d = 20 cm. Израдити оплату плоче, монтирати ферт гредице, поставити испуну, армирати и бетонирање извести у свему према условима техничке документације, статичким детаљима са машинским уграђивањем бетонске масе первибраторима. Арматура гредица урачуната у цену ове позиције. Бетон уградити и неговати по прописима. У оплати предвидети и оставити отворе за пролаз инсталација. У цену урачунати набавку, транспорт, хоризонтални и вертикални транспорт на градилишту до места уградње, уградњу и негу бетона, сву потребну оплату и израду радних спојница. Обрачун по </w:t>
            </w:r>
            <w:r>
              <w:rPr>
                <w:szCs w:val="24"/>
                <w:lang w:eastAsia="sr-Latn-RS"/>
              </w:rPr>
              <w:t xml:space="preserve"> m</w:t>
            </w:r>
            <w:r>
              <w:rPr>
                <w:szCs w:val="24"/>
                <w:vertAlign w:val="superscript"/>
                <w:lang w:eastAsia="sr-Latn-RS"/>
              </w:rPr>
              <w:t>2</w:t>
            </w:r>
          </w:p>
        </w:tc>
        <w:tc>
          <w:tcPr>
            <w:tcW w:w="1084" w:type="dxa"/>
            <w:shd w:val="clear" w:color="000000" w:fill="FFFFFF"/>
            <w:vAlign w:val="bottom"/>
          </w:tcPr>
          <w:p>
            <w:pPr>
              <w:jc w:val="center"/>
              <w:rPr>
                <w:szCs w:val="24"/>
                <w:lang w:eastAsia="sr-Latn-RS"/>
              </w:rPr>
            </w:pPr>
          </w:p>
          <w:p>
            <w:pPr>
              <w:jc w:val="center"/>
              <w:rPr>
                <w:szCs w:val="24"/>
                <w:lang w:eastAsia="sr-Latn-RS"/>
              </w:rPr>
            </w:pPr>
          </w:p>
          <w:p>
            <w:pPr>
              <w:jc w:val="center"/>
              <w:rPr>
                <w:szCs w:val="24"/>
                <w:lang w:eastAsia="sr-Latn-RS"/>
              </w:rPr>
            </w:pPr>
          </w:p>
          <w:p>
            <w:pPr>
              <w:jc w:val="center"/>
              <w:rPr>
                <w:szCs w:val="24"/>
                <w:lang w:eastAsia="sr-Latn-RS"/>
              </w:rPr>
            </w:pPr>
          </w:p>
          <w:p>
            <w:pPr>
              <w:jc w:val="center"/>
              <w:rPr>
                <w:szCs w:val="24"/>
                <w:lang w:eastAsia="sr-Latn-RS"/>
              </w:rPr>
            </w:pPr>
          </w:p>
          <w:p>
            <w:pPr>
              <w:jc w:val="center"/>
              <w:rPr>
                <w:szCs w:val="24"/>
                <w:lang w:eastAsia="sr-Latn-RS"/>
              </w:rPr>
            </w:pPr>
          </w:p>
          <w:p>
            <w:pPr>
              <w:jc w:val="center"/>
              <w:rPr>
                <w:szCs w:val="24"/>
                <w:lang w:eastAsia="sr-Latn-RS"/>
              </w:rPr>
            </w:pPr>
          </w:p>
          <w:p>
            <w:pPr>
              <w:jc w:val="center"/>
              <w:rPr>
                <w:szCs w:val="24"/>
                <w:lang w:eastAsia="sr-Latn-RS"/>
              </w:rPr>
            </w:pPr>
          </w:p>
          <w:p>
            <w:pPr>
              <w:jc w:val="center"/>
              <w:rPr>
                <w:szCs w:val="24"/>
                <w:lang w:eastAsia="sr-Latn-RS"/>
              </w:rPr>
            </w:pPr>
          </w:p>
          <w:p>
            <w:pPr>
              <w:jc w:val="center"/>
              <w:rPr>
                <w:szCs w:val="24"/>
                <w:lang w:eastAsia="sr-Latn-RS"/>
              </w:rPr>
            </w:pPr>
            <w:r>
              <w:rPr>
                <w:szCs w:val="24"/>
                <w:lang w:eastAsia="sr-Latn-RS"/>
              </w:rPr>
              <w:t>m</w:t>
            </w:r>
            <w:r>
              <w:rPr>
                <w:szCs w:val="24"/>
                <w:vertAlign w:val="superscript"/>
                <w:lang w:eastAsia="sr-Latn-RS"/>
              </w:rPr>
              <w:t>2</w:t>
            </w:r>
          </w:p>
        </w:tc>
        <w:tc>
          <w:tcPr>
            <w:tcW w:w="1378" w:type="dxa"/>
            <w:shd w:val="clear" w:color="000000" w:fill="FFFFFF"/>
            <w:noWrap/>
            <w:vAlign w:val="bottom"/>
          </w:tcPr>
          <w:p>
            <w:pPr>
              <w:rPr>
                <w:szCs w:val="24"/>
                <w:lang w:eastAsia="sr-Latn-RS"/>
              </w:rPr>
            </w:pPr>
          </w:p>
          <w:p>
            <w:pPr>
              <w:rPr>
                <w:szCs w:val="24"/>
                <w:lang w:eastAsia="sr-Latn-RS"/>
              </w:rPr>
            </w:pPr>
          </w:p>
          <w:p>
            <w:pPr>
              <w:rPr>
                <w:szCs w:val="24"/>
                <w:lang w:eastAsia="sr-Latn-RS"/>
              </w:rPr>
            </w:pPr>
          </w:p>
          <w:p>
            <w:pPr>
              <w:rPr>
                <w:szCs w:val="24"/>
                <w:lang w:eastAsia="sr-Latn-RS"/>
              </w:rPr>
            </w:pPr>
          </w:p>
          <w:p>
            <w:pPr>
              <w:rPr>
                <w:szCs w:val="24"/>
                <w:lang w:eastAsia="sr-Latn-RS"/>
              </w:rPr>
            </w:pPr>
          </w:p>
          <w:p>
            <w:pPr>
              <w:rPr>
                <w:szCs w:val="24"/>
                <w:lang w:eastAsia="sr-Latn-RS"/>
              </w:rPr>
            </w:pPr>
          </w:p>
          <w:p>
            <w:pPr>
              <w:rPr>
                <w:szCs w:val="24"/>
                <w:lang w:eastAsia="sr-Latn-RS"/>
              </w:rPr>
            </w:pPr>
          </w:p>
          <w:p>
            <w:pPr>
              <w:rPr>
                <w:szCs w:val="24"/>
                <w:lang w:eastAsia="sr-Latn-RS"/>
              </w:rPr>
            </w:pPr>
          </w:p>
          <w:p>
            <w:pPr>
              <w:rPr>
                <w:szCs w:val="24"/>
                <w:lang w:eastAsia="sr-Latn-RS"/>
              </w:rPr>
            </w:pPr>
          </w:p>
          <w:p>
            <w:pPr>
              <w:rPr>
                <w:szCs w:val="24"/>
                <w:lang w:eastAsia="sr-Latn-RS"/>
              </w:rPr>
            </w:pPr>
            <w:r>
              <w:rPr>
                <w:szCs w:val="24"/>
                <w:lang w:eastAsia="sr-Latn-RS"/>
              </w:rPr>
              <w:t>100,76</w:t>
            </w:r>
          </w:p>
        </w:tc>
        <w:tc>
          <w:tcPr>
            <w:tcW w:w="1378" w:type="dxa"/>
            <w:shd w:val="clear" w:color="000000" w:fill="FFFFFF"/>
          </w:tcPr>
          <w:p>
            <w:pPr>
              <w:rPr>
                <w:szCs w:val="24"/>
                <w:lang w:eastAsia="sr-Latn-RS"/>
              </w:rPr>
            </w:pPr>
          </w:p>
        </w:tc>
        <w:tc>
          <w:tcPr>
            <w:tcW w:w="1378" w:type="dxa"/>
            <w:shd w:val="clear" w:color="000000" w:fill="FFFFFF"/>
          </w:tcPr>
          <w:p>
            <w:pPr>
              <w:rPr>
                <w:szCs w:val="24"/>
                <w:lang w:eastAsia="sr-Latn-RS"/>
              </w:rPr>
            </w:pPr>
          </w:p>
        </w:tc>
      </w:tr>
      <w:tr>
        <w:trPr>
          <w:trHeight w:val="510"/>
        </w:trPr>
        <w:tc>
          <w:tcPr>
            <w:tcW w:w="816" w:type="dxa"/>
            <w:shd w:val="clear" w:color="auto" w:fill="auto"/>
            <w:noWrap/>
          </w:tcPr>
          <w:p>
            <w:pPr>
              <w:rPr>
                <w:b/>
                <w:bCs/>
                <w:szCs w:val="24"/>
                <w:lang w:val="sr-Cyrl-RS" w:eastAsia="sr-Latn-RS"/>
              </w:rPr>
            </w:pPr>
            <w:r>
              <w:rPr>
                <w:b/>
                <w:bCs/>
                <w:szCs w:val="24"/>
                <w:lang w:val="sr-Cyrl-RS" w:eastAsia="sr-Latn-RS"/>
              </w:rPr>
              <w:t>4</w:t>
            </w:r>
          </w:p>
        </w:tc>
        <w:tc>
          <w:tcPr>
            <w:tcW w:w="12186" w:type="dxa"/>
            <w:gridSpan w:val="5"/>
            <w:shd w:val="clear" w:color="000000" w:fill="FFFFFF"/>
            <w:noWrap/>
          </w:tcPr>
          <w:p>
            <w:pPr>
              <w:rPr>
                <w:b/>
                <w:bCs/>
                <w:szCs w:val="24"/>
                <w:lang w:eastAsia="sr-Latn-RS"/>
              </w:rPr>
            </w:pPr>
            <w:r>
              <w:rPr>
                <w:b/>
                <w:szCs w:val="24"/>
              </w:rPr>
              <w:t>АРМИРАЧКИ РАДОВИ</w:t>
            </w:r>
          </w:p>
          <w:p>
            <w:pPr>
              <w:jc w:val="center"/>
              <w:rPr>
                <w:szCs w:val="24"/>
                <w:lang w:eastAsia="sr-Latn-RS"/>
              </w:rPr>
            </w:pPr>
            <w:r>
              <w:rPr>
                <w:bCs/>
                <w:szCs w:val="24"/>
                <w:lang w:eastAsia="sr-Latn-RS"/>
              </w:rPr>
              <w:t> </w:t>
            </w:r>
          </w:p>
        </w:tc>
      </w:tr>
      <w:tr>
        <w:trPr>
          <w:trHeight w:val="510"/>
        </w:trPr>
        <w:tc>
          <w:tcPr>
            <w:tcW w:w="816" w:type="dxa"/>
            <w:shd w:val="clear" w:color="auto" w:fill="auto"/>
            <w:noWrap/>
          </w:tcPr>
          <w:p>
            <w:pPr>
              <w:rPr>
                <w:szCs w:val="24"/>
                <w:lang w:eastAsia="sr-Latn-RS"/>
              </w:rPr>
            </w:pPr>
          </w:p>
        </w:tc>
        <w:tc>
          <w:tcPr>
            <w:tcW w:w="6968" w:type="dxa"/>
            <w:shd w:val="clear" w:color="000000" w:fill="FFFFFF"/>
            <w:noWrap/>
          </w:tcPr>
          <w:p>
            <w:pPr>
              <w:rPr>
                <w:szCs w:val="24"/>
                <w:lang w:eastAsia="sr-Latn-RS"/>
              </w:rPr>
            </w:pPr>
            <w:r>
              <w:rPr>
                <w:szCs w:val="24"/>
              </w:rPr>
              <w:t xml:space="preserve">Набавка, сечење, савијање и монтажа глатке и мрежасте арматуре по детаљима из пројекта. Обрачун по </w:t>
            </w:r>
            <w:r>
              <w:rPr>
                <w:bCs/>
                <w:szCs w:val="24"/>
                <w:lang w:eastAsia="sr-Latn-RS"/>
              </w:rPr>
              <w:t xml:space="preserve"> kg</w:t>
            </w:r>
            <w:r>
              <w:rPr>
                <w:szCs w:val="24"/>
              </w:rPr>
              <w:t>.</w:t>
            </w:r>
          </w:p>
        </w:tc>
        <w:tc>
          <w:tcPr>
            <w:tcW w:w="1084" w:type="dxa"/>
            <w:shd w:val="clear" w:color="000000" w:fill="FFFFFF"/>
            <w:vAlign w:val="bottom"/>
          </w:tcPr>
          <w:p>
            <w:pPr>
              <w:jc w:val="center"/>
              <w:rPr>
                <w:bCs/>
                <w:szCs w:val="24"/>
                <w:lang w:eastAsia="sr-Latn-RS"/>
              </w:rPr>
            </w:pPr>
            <w:r>
              <w:rPr>
                <w:bCs/>
                <w:szCs w:val="24"/>
                <w:lang w:eastAsia="sr-Latn-RS"/>
              </w:rPr>
              <w:t>kg</w:t>
            </w:r>
          </w:p>
        </w:tc>
        <w:tc>
          <w:tcPr>
            <w:tcW w:w="1378" w:type="dxa"/>
            <w:shd w:val="clear" w:color="000000" w:fill="FFFFFF"/>
            <w:noWrap/>
            <w:vAlign w:val="bottom"/>
          </w:tcPr>
          <w:p>
            <w:pPr>
              <w:jc w:val="center"/>
              <w:rPr>
                <w:bCs/>
                <w:szCs w:val="24"/>
                <w:lang w:eastAsia="sr-Latn-RS"/>
              </w:rPr>
            </w:pPr>
            <w:r>
              <w:rPr>
                <w:bCs/>
                <w:szCs w:val="24"/>
                <w:lang w:eastAsia="sr-Latn-RS"/>
              </w:rPr>
              <w:t>5.600,00</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b/>
                <w:bCs/>
                <w:szCs w:val="24"/>
                <w:lang w:val="sr-Cyrl-RS" w:eastAsia="sr-Latn-RS"/>
              </w:rPr>
            </w:pPr>
            <w:r>
              <w:rPr>
                <w:b/>
                <w:bCs/>
                <w:szCs w:val="24"/>
                <w:lang w:val="sr-Cyrl-RS" w:eastAsia="sr-Latn-RS"/>
              </w:rPr>
              <w:t>5</w:t>
            </w:r>
          </w:p>
        </w:tc>
        <w:tc>
          <w:tcPr>
            <w:tcW w:w="12186" w:type="dxa"/>
            <w:gridSpan w:val="5"/>
            <w:shd w:val="clear" w:color="000000" w:fill="FFFFFF"/>
            <w:noWrap/>
          </w:tcPr>
          <w:p>
            <w:pPr>
              <w:rPr>
                <w:b/>
                <w:szCs w:val="24"/>
              </w:rPr>
            </w:pPr>
            <w:r>
              <w:rPr>
                <w:b/>
                <w:szCs w:val="24"/>
              </w:rPr>
              <w:t>ЗИДАРСКИ РАДОВИ</w:t>
            </w:r>
          </w:p>
          <w:p>
            <w:pPr>
              <w:jc w:val="center"/>
              <w:rPr>
                <w:szCs w:val="24"/>
                <w:lang w:eastAsia="sr-Latn-RS"/>
              </w:rPr>
            </w:pPr>
            <w:r>
              <w:rPr>
                <w:szCs w:val="24"/>
                <w:lang w:eastAsia="sr-Latn-RS"/>
              </w:rPr>
              <w:t> </w:t>
            </w:r>
          </w:p>
        </w:tc>
      </w:tr>
      <w:tr>
        <w:trPr>
          <w:trHeight w:val="510"/>
        </w:trPr>
        <w:tc>
          <w:tcPr>
            <w:tcW w:w="816" w:type="dxa"/>
            <w:shd w:val="clear" w:color="auto" w:fill="auto"/>
            <w:noWrap/>
          </w:tcPr>
          <w:p>
            <w:pPr>
              <w:rPr>
                <w:szCs w:val="24"/>
                <w:lang w:val="sr-Cyrl-RS" w:eastAsia="sr-Latn-RS"/>
              </w:rPr>
            </w:pPr>
            <w:r>
              <w:rPr>
                <w:szCs w:val="24"/>
                <w:lang w:val="sr-Cyrl-RS" w:eastAsia="sr-Latn-RS"/>
              </w:rPr>
              <w:t>5.1</w:t>
            </w:r>
          </w:p>
        </w:tc>
        <w:tc>
          <w:tcPr>
            <w:tcW w:w="6968" w:type="dxa"/>
            <w:shd w:val="clear" w:color="000000" w:fill="FFFFFF"/>
            <w:noWrap/>
          </w:tcPr>
          <w:p>
            <w:pPr>
              <w:rPr>
                <w:szCs w:val="24"/>
                <w:lang w:eastAsia="sr-Latn-RS"/>
              </w:rPr>
            </w:pPr>
            <w:r>
              <w:rPr>
                <w:szCs w:val="24"/>
              </w:rPr>
              <w:t xml:space="preserve">Зидање зидова објекта на западној страни парцеле (објекат за млеко и месо) гитер блоком d=20cm. Обрачун по </w:t>
            </w:r>
            <w:r>
              <w:rPr>
                <w:color w:val="000000"/>
                <w:szCs w:val="24"/>
                <w:lang w:eastAsia="sr-Latn-RS"/>
              </w:rPr>
              <w:t>m</w:t>
            </w:r>
            <w:r>
              <w:rPr>
                <w:color w:val="000000"/>
                <w:szCs w:val="24"/>
                <w:vertAlign w:val="superscript"/>
                <w:lang w:eastAsia="sr-Latn-RS"/>
              </w:rPr>
              <w:t>3</w:t>
            </w:r>
            <w:r>
              <w:rPr>
                <w:szCs w:val="24"/>
              </w:rPr>
              <w:t xml:space="preserve"> зида</w:t>
            </w:r>
          </w:p>
        </w:tc>
        <w:tc>
          <w:tcPr>
            <w:tcW w:w="1084" w:type="dxa"/>
            <w:shd w:val="clear" w:color="000000" w:fill="FFFFFF"/>
            <w:vAlign w:val="bottom"/>
          </w:tcPr>
          <w:p>
            <w:pPr>
              <w:jc w:val="center"/>
              <w:rPr>
                <w:bCs/>
                <w:szCs w:val="24"/>
                <w:lang w:eastAsia="sr-Latn-RS"/>
              </w:rPr>
            </w:pPr>
            <w:r>
              <w:rPr>
                <w:color w:val="000000"/>
                <w:szCs w:val="24"/>
                <w:lang w:eastAsia="sr-Latn-RS"/>
              </w:rPr>
              <w:t>m</w:t>
            </w:r>
            <w:r>
              <w:rPr>
                <w:color w:val="000000"/>
                <w:szCs w:val="24"/>
                <w:vertAlign w:val="superscript"/>
                <w:lang w:eastAsia="sr-Latn-RS"/>
              </w:rPr>
              <w:t>3</w:t>
            </w:r>
          </w:p>
        </w:tc>
        <w:tc>
          <w:tcPr>
            <w:tcW w:w="1378" w:type="dxa"/>
            <w:shd w:val="clear" w:color="000000" w:fill="FFFFFF"/>
            <w:noWrap/>
            <w:vAlign w:val="bottom"/>
          </w:tcPr>
          <w:p>
            <w:pPr>
              <w:jc w:val="center"/>
              <w:rPr>
                <w:bCs/>
                <w:szCs w:val="24"/>
                <w:lang w:eastAsia="sr-Latn-RS"/>
              </w:rPr>
            </w:pPr>
            <w:r>
              <w:rPr>
                <w:bCs/>
                <w:szCs w:val="24"/>
                <w:lang w:eastAsia="sr-Latn-RS"/>
              </w:rPr>
              <w:t>30,00</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70"/>
        </w:trPr>
        <w:tc>
          <w:tcPr>
            <w:tcW w:w="816" w:type="dxa"/>
            <w:shd w:val="clear" w:color="auto" w:fill="auto"/>
            <w:noWrap/>
          </w:tcPr>
          <w:p>
            <w:pPr>
              <w:rPr>
                <w:szCs w:val="24"/>
                <w:lang w:val="sr-Cyrl-RS" w:eastAsia="sr-Latn-RS"/>
              </w:rPr>
            </w:pPr>
            <w:r>
              <w:rPr>
                <w:szCs w:val="24"/>
                <w:lang w:val="sr-Cyrl-RS" w:eastAsia="sr-Latn-RS"/>
              </w:rPr>
              <w:t>5.2</w:t>
            </w:r>
          </w:p>
        </w:tc>
        <w:tc>
          <w:tcPr>
            <w:tcW w:w="6968" w:type="dxa"/>
            <w:shd w:val="clear" w:color="000000" w:fill="FFFFFF"/>
            <w:noWrap/>
          </w:tcPr>
          <w:p>
            <w:pPr>
              <w:rPr>
                <w:szCs w:val="24"/>
                <w:lang w:eastAsia="sr-Latn-RS"/>
              </w:rPr>
            </w:pPr>
            <w:r>
              <w:rPr>
                <w:szCs w:val="24"/>
              </w:rPr>
              <w:t>Малтерисање објекта (зидова и плафона) на западној страни парцеле (објекат за млеко и месо) цементним малтером. Површину фино пердашити.</w:t>
            </w:r>
            <w:r>
              <w:rPr>
                <w:szCs w:val="24"/>
                <w:lang w:val="sr-Cyrl-RS"/>
              </w:rPr>
              <w:t xml:space="preserve"> </w:t>
            </w:r>
            <w:r>
              <w:rPr>
                <w:szCs w:val="24"/>
              </w:rPr>
              <w:t xml:space="preserve">Обрачун по </w:t>
            </w:r>
            <w:r>
              <w:rPr>
                <w:szCs w:val="24"/>
                <w:lang w:eastAsia="sr-Latn-RS"/>
              </w:rPr>
              <w:t xml:space="preserve"> m</w:t>
            </w:r>
            <w:r>
              <w:rPr>
                <w:szCs w:val="24"/>
                <w:vertAlign w:val="superscript"/>
                <w:lang w:eastAsia="sr-Latn-RS"/>
              </w:rPr>
              <w:t>2</w:t>
            </w:r>
            <w:r>
              <w:rPr>
                <w:szCs w:val="24"/>
                <w:lang w:eastAsia="sr-Latn-RS"/>
              </w:rPr>
              <w:t xml:space="preserve">. </w:t>
            </w:r>
          </w:p>
        </w:tc>
        <w:tc>
          <w:tcPr>
            <w:tcW w:w="1084" w:type="dxa"/>
            <w:shd w:val="clear" w:color="000000" w:fill="FFFFFF"/>
            <w:vAlign w:val="bottom"/>
          </w:tcPr>
          <w:p>
            <w:pPr>
              <w:jc w:val="center"/>
              <w:rPr>
                <w:bCs/>
                <w:szCs w:val="24"/>
                <w:lang w:eastAsia="sr-Latn-RS"/>
              </w:rPr>
            </w:pPr>
            <w:r>
              <w:rPr>
                <w:szCs w:val="24"/>
                <w:lang w:eastAsia="sr-Latn-RS"/>
              </w:rPr>
              <w:t>m</w:t>
            </w:r>
            <w:r>
              <w:rPr>
                <w:szCs w:val="24"/>
                <w:vertAlign w:val="superscript"/>
                <w:lang w:eastAsia="sr-Latn-RS"/>
              </w:rPr>
              <w:t>2</w:t>
            </w:r>
          </w:p>
        </w:tc>
        <w:tc>
          <w:tcPr>
            <w:tcW w:w="1378" w:type="dxa"/>
            <w:shd w:val="clear" w:color="000000" w:fill="FFFFFF"/>
            <w:noWrap/>
            <w:vAlign w:val="bottom"/>
          </w:tcPr>
          <w:p>
            <w:pPr>
              <w:jc w:val="center"/>
              <w:rPr>
                <w:bCs/>
                <w:szCs w:val="24"/>
                <w:lang w:eastAsia="sr-Latn-RS"/>
              </w:rPr>
            </w:pPr>
            <w:r>
              <w:rPr>
                <w:bCs/>
                <w:szCs w:val="24"/>
                <w:lang w:eastAsia="sr-Latn-RS"/>
              </w:rPr>
              <w:t>150,00</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b/>
                <w:bCs/>
                <w:szCs w:val="24"/>
                <w:lang w:val="sr-Cyrl-RS" w:eastAsia="sr-Latn-RS"/>
              </w:rPr>
            </w:pPr>
            <w:r>
              <w:rPr>
                <w:b/>
                <w:bCs/>
                <w:szCs w:val="24"/>
                <w:lang w:val="sr-Cyrl-RS" w:eastAsia="sr-Latn-RS"/>
              </w:rPr>
              <w:lastRenderedPageBreak/>
              <w:t>6</w:t>
            </w:r>
          </w:p>
        </w:tc>
        <w:tc>
          <w:tcPr>
            <w:tcW w:w="12186" w:type="dxa"/>
            <w:gridSpan w:val="5"/>
            <w:shd w:val="clear" w:color="000000" w:fill="FFFFFF"/>
            <w:noWrap/>
            <w:vAlign w:val="center"/>
          </w:tcPr>
          <w:p>
            <w:pPr>
              <w:rPr>
                <w:b/>
                <w:bCs/>
                <w:szCs w:val="24"/>
                <w:lang w:eastAsia="sr-Latn-RS"/>
              </w:rPr>
            </w:pPr>
            <w:r>
              <w:rPr>
                <w:b/>
                <w:szCs w:val="24"/>
              </w:rPr>
              <w:t>ТЕСАРСКИ РАДОВИ</w:t>
            </w:r>
            <w:r>
              <w:rPr>
                <w:b/>
                <w:szCs w:val="24"/>
              </w:rPr>
              <w:tab/>
            </w:r>
          </w:p>
          <w:p>
            <w:pPr>
              <w:jc w:val="center"/>
              <w:rPr>
                <w:szCs w:val="24"/>
                <w:lang w:eastAsia="sr-Latn-RS"/>
              </w:rPr>
            </w:pPr>
            <w:r>
              <w:rPr>
                <w:szCs w:val="24"/>
                <w:lang w:eastAsia="sr-Latn-RS"/>
              </w:rPr>
              <w:t> </w:t>
            </w:r>
          </w:p>
        </w:tc>
      </w:tr>
      <w:tr>
        <w:trPr>
          <w:trHeight w:val="510"/>
        </w:trPr>
        <w:tc>
          <w:tcPr>
            <w:tcW w:w="816" w:type="dxa"/>
            <w:shd w:val="clear" w:color="auto" w:fill="auto"/>
            <w:noWrap/>
          </w:tcPr>
          <w:p>
            <w:pPr>
              <w:rPr>
                <w:szCs w:val="24"/>
                <w:lang w:val="sr-Cyrl-RS" w:eastAsia="sr-Latn-RS"/>
              </w:rPr>
            </w:pPr>
            <w:r>
              <w:rPr>
                <w:szCs w:val="24"/>
                <w:lang w:val="sr-Cyrl-RS" w:eastAsia="sr-Latn-RS"/>
              </w:rPr>
              <w:t>6.1</w:t>
            </w:r>
          </w:p>
        </w:tc>
        <w:tc>
          <w:tcPr>
            <w:tcW w:w="6968" w:type="dxa"/>
            <w:shd w:val="clear" w:color="000000" w:fill="FFFFFF"/>
            <w:noWrap/>
          </w:tcPr>
          <w:p>
            <w:pPr>
              <w:rPr>
                <w:szCs w:val="24"/>
                <w:lang w:eastAsia="sr-Latn-RS"/>
              </w:rPr>
            </w:pPr>
            <w:r>
              <w:rPr>
                <w:szCs w:val="24"/>
              </w:rPr>
              <w:t xml:space="preserve">Израда и монтажа дрвене конструкције од боровине. Конструкцију по систему монтажне градње израдити као носећи систем локала на северној страни парцеле. Конструкција се састоји од греда и стубова 15/15cm који су носећи елементи зидова, подова и плафона локала. Цена по </w:t>
            </w:r>
            <w:r>
              <w:rPr>
                <w:color w:val="000000"/>
                <w:szCs w:val="24"/>
                <w:lang w:eastAsia="sr-Latn-RS"/>
              </w:rPr>
              <w:t xml:space="preserve"> m</w:t>
            </w:r>
            <w:r>
              <w:rPr>
                <w:color w:val="000000"/>
                <w:szCs w:val="24"/>
                <w:vertAlign w:val="superscript"/>
                <w:lang w:eastAsia="sr-Latn-RS"/>
              </w:rPr>
              <w:t>3</w:t>
            </w:r>
            <w:r>
              <w:rPr>
                <w:szCs w:val="24"/>
              </w:rPr>
              <w:t xml:space="preserve"> конструкције</w:t>
            </w:r>
          </w:p>
        </w:tc>
        <w:tc>
          <w:tcPr>
            <w:tcW w:w="1084" w:type="dxa"/>
            <w:shd w:val="clear" w:color="000000" w:fill="FFFFFF"/>
            <w:vAlign w:val="bottom"/>
          </w:tcPr>
          <w:p>
            <w:pPr>
              <w:jc w:val="center"/>
              <w:rPr>
                <w:bCs/>
                <w:szCs w:val="24"/>
                <w:vertAlign w:val="superscript"/>
                <w:lang w:val="sr-Cyrl-RS" w:eastAsia="sr-Latn-RS"/>
              </w:rPr>
            </w:pPr>
            <w:r>
              <w:rPr>
                <w:color w:val="000000"/>
                <w:szCs w:val="24"/>
                <w:lang w:eastAsia="sr-Latn-RS"/>
              </w:rPr>
              <w:t>m</w:t>
            </w:r>
            <w:r>
              <w:rPr>
                <w:color w:val="000000"/>
                <w:szCs w:val="24"/>
                <w:vertAlign w:val="superscript"/>
                <w:lang w:eastAsia="sr-Latn-RS"/>
              </w:rPr>
              <w:t>3</w:t>
            </w:r>
          </w:p>
        </w:tc>
        <w:tc>
          <w:tcPr>
            <w:tcW w:w="1378" w:type="dxa"/>
            <w:shd w:val="clear" w:color="000000" w:fill="FFFFFF"/>
            <w:noWrap/>
            <w:vAlign w:val="bottom"/>
          </w:tcPr>
          <w:p>
            <w:pPr>
              <w:jc w:val="center"/>
              <w:rPr>
                <w:bCs/>
                <w:szCs w:val="24"/>
                <w:lang w:eastAsia="sr-Latn-RS"/>
              </w:rPr>
            </w:pPr>
            <w:r>
              <w:rPr>
                <w:bCs/>
                <w:szCs w:val="24"/>
                <w:lang w:eastAsia="sr-Latn-RS"/>
              </w:rPr>
              <w:t>4,20</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szCs w:val="24"/>
                <w:lang w:val="sr-Cyrl-RS" w:eastAsia="sr-Latn-RS"/>
              </w:rPr>
            </w:pPr>
            <w:r>
              <w:rPr>
                <w:szCs w:val="24"/>
                <w:lang w:val="sr-Cyrl-RS" w:eastAsia="sr-Latn-RS"/>
              </w:rPr>
              <w:t>6.2</w:t>
            </w:r>
          </w:p>
        </w:tc>
        <w:tc>
          <w:tcPr>
            <w:tcW w:w="6968" w:type="dxa"/>
            <w:shd w:val="clear" w:color="000000" w:fill="FFFFFF"/>
            <w:noWrap/>
          </w:tcPr>
          <w:p>
            <w:pPr>
              <w:rPr>
                <w:szCs w:val="24"/>
                <w:lang w:eastAsia="sr-Latn-RS"/>
              </w:rPr>
            </w:pPr>
            <w:r>
              <w:rPr>
                <w:szCs w:val="24"/>
              </w:rPr>
              <w:t xml:space="preserve">Израда и монтажа бродског пода у локалима. У цену пода урачунати термоизолацију d=15cm. Облогу премазати бајцом у боји храстовине у две руке. Цена по </w:t>
            </w:r>
            <w:r>
              <w:rPr>
                <w:szCs w:val="24"/>
                <w:lang w:eastAsia="sr-Latn-RS"/>
              </w:rPr>
              <w:t xml:space="preserve"> m</w:t>
            </w:r>
            <w:r>
              <w:rPr>
                <w:szCs w:val="24"/>
                <w:vertAlign w:val="superscript"/>
                <w:lang w:eastAsia="sr-Latn-RS"/>
              </w:rPr>
              <w:t>2</w:t>
            </w:r>
            <w:r>
              <w:rPr>
                <w:szCs w:val="24"/>
              </w:rPr>
              <w:t xml:space="preserve"> облог</w:t>
            </w:r>
          </w:p>
        </w:tc>
        <w:tc>
          <w:tcPr>
            <w:tcW w:w="1084" w:type="dxa"/>
            <w:shd w:val="clear" w:color="000000" w:fill="FFFFFF"/>
            <w:vAlign w:val="bottom"/>
          </w:tcPr>
          <w:p>
            <w:pPr>
              <w:jc w:val="center"/>
              <w:rPr>
                <w:bCs/>
                <w:szCs w:val="24"/>
                <w:lang w:eastAsia="sr-Latn-RS"/>
              </w:rPr>
            </w:pPr>
            <w:r>
              <w:rPr>
                <w:szCs w:val="24"/>
                <w:lang w:eastAsia="sr-Latn-RS"/>
              </w:rPr>
              <w:t>m</w:t>
            </w:r>
            <w:r>
              <w:rPr>
                <w:szCs w:val="24"/>
                <w:vertAlign w:val="superscript"/>
                <w:lang w:eastAsia="sr-Latn-RS"/>
              </w:rPr>
              <w:t>2</w:t>
            </w:r>
          </w:p>
        </w:tc>
        <w:tc>
          <w:tcPr>
            <w:tcW w:w="1378" w:type="dxa"/>
            <w:shd w:val="clear" w:color="000000" w:fill="FFFFFF"/>
            <w:noWrap/>
            <w:vAlign w:val="bottom"/>
          </w:tcPr>
          <w:p>
            <w:pPr>
              <w:jc w:val="center"/>
              <w:rPr>
                <w:bCs/>
                <w:szCs w:val="24"/>
                <w:lang w:eastAsia="sr-Latn-RS"/>
              </w:rPr>
            </w:pPr>
            <w:r>
              <w:rPr>
                <w:bCs/>
                <w:szCs w:val="24"/>
                <w:lang w:eastAsia="sr-Latn-RS"/>
              </w:rPr>
              <w:t>32,70</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szCs w:val="24"/>
                <w:lang w:val="sr-Cyrl-RS" w:eastAsia="sr-Latn-RS"/>
              </w:rPr>
            </w:pPr>
            <w:r>
              <w:rPr>
                <w:szCs w:val="24"/>
                <w:lang w:val="sr-Cyrl-RS" w:eastAsia="sr-Latn-RS"/>
              </w:rPr>
              <w:t>6.3</w:t>
            </w:r>
          </w:p>
        </w:tc>
        <w:tc>
          <w:tcPr>
            <w:tcW w:w="6968" w:type="dxa"/>
            <w:shd w:val="clear" w:color="000000" w:fill="FFFFFF"/>
            <w:noWrap/>
          </w:tcPr>
          <w:p>
            <w:pPr>
              <w:rPr>
                <w:szCs w:val="24"/>
                <w:lang w:eastAsia="sr-Latn-RS"/>
              </w:rPr>
            </w:pPr>
            <w:r>
              <w:rPr>
                <w:szCs w:val="24"/>
              </w:rPr>
              <w:t xml:space="preserve">Израда и монтажа дрвене облоге зидова од борових брвана. Облогу премазати бајцом у боји храстовине у две руке. Цена по </w:t>
            </w:r>
            <w:r>
              <w:rPr>
                <w:szCs w:val="24"/>
                <w:lang w:eastAsia="sr-Latn-RS"/>
              </w:rPr>
              <w:t xml:space="preserve"> m</w:t>
            </w:r>
            <w:r>
              <w:rPr>
                <w:szCs w:val="24"/>
                <w:vertAlign w:val="superscript"/>
                <w:lang w:eastAsia="sr-Latn-RS"/>
              </w:rPr>
              <w:t>2</w:t>
            </w:r>
            <w:r>
              <w:rPr>
                <w:szCs w:val="24"/>
              </w:rPr>
              <w:t xml:space="preserve"> облоге</w:t>
            </w:r>
            <w:r>
              <w:rPr>
                <w:szCs w:val="24"/>
                <w:lang w:eastAsia="sr-Latn-RS"/>
              </w:rPr>
              <w:t xml:space="preserve"> .</w:t>
            </w:r>
            <w:r>
              <w:rPr>
                <w:szCs w:val="24"/>
                <w:lang w:eastAsia="sr-Latn-RS"/>
              </w:rPr>
              <w:br w:type="page"/>
            </w:r>
          </w:p>
        </w:tc>
        <w:tc>
          <w:tcPr>
            <w:tcW w:w="1084" w:type="dxa"/>
            <w:shd w:val="clear" w:color="000000" w:fill="FFFFFF"/>
            <w:vAlign w:val="bottom"/>
          </w:tcPr>
          <w:p>
            <w:pPr>
              <w:jc w:val="center"/>
              <w:rPr>
                <w:bCs/>
                <w:szCs w:val="24"/>
                <w:lang w:eastAsia="sr-Latn-RS"/>
              </w:rPr>
            </w:pPr>
            <w:r>
              <w:rPr>
                <w:szCs w:val="24"/>
                <w:lang w:eastAsia="sr-Latn-RS"/>
              </w:rPr>
              <w:t>m</w:t>
            </w:r>
            <w:r>
              <w:rPr>
                <w:szCs w:val="24"/>
                <w:vertAlign w:val="superscript"/>
                <w:lang w:eastAsia="sr-Latn-RS"/>
              </w:rPr>
              <w:t>2</w:t>
            </w:r>
          </w:p>
        </w:tc>
        <w:tc>
          <w:tcPr>
            <w:tcW w:w="1378" w:type="dxa"/>
            <w:shd w:val="clear" w:color="000000" w:fill="FFFFFF"/>
            <w:noWrap/>
            <w:vAlign w:val="bottom"/>
          </w:tcPr>
          <w:p>
            <w:pPr>
              <w:jc w:val="center"/>
              <w:rPr>
                <w:bCs/>
                <w:szCs w:val="24"/>
                <w:lang w:eastAsia="sr-Latn-RS"/>
              </w:rPr>
            </w:pPr>
            <w:r>
              <w:rPr>
                <w:bCs/>
                <w:szCs w:val="24"/>
                <w:lang w:eastAsia="sr-Latn-RS"/>
              </w:rPr>
              <w:t>135,00</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szCs w:val="24"/>
                <w:lang w:val="sr-Cyrl-RS" w:eastAsia="sr-Latn-RS"/>
              </w:rPr>
            </w:pPr>
            <w:r>
              <w:rPr>
                <w:szCs w:val="24"/>
                <w:lang w:val="sr-Cyrl-RS" w:eastAsia="sr-Latn-RS"/>
              </w:rPr>
              <w:t>6.4</w:t>
            </w:r>
          </w:p>
        </w:tc>
        <w:tc>
          <w:tcPr>
            <w:tcW w:w="6968" w:type="dxa"/>
            <w:shd w:val="clear" w:color="000000" w:fill="FFFFFF"/>
            <w:noWrap/>
          </w:tcPr>
          <w:p>
            <w:pPr>
              <w:rPr>
                <w:szCs w:val="24"/>
              </w:rPr>
            </w:pPr>
            <w:r>
              <w:rPr>
                <w:szCs w:val="24"/>
              </w:rPr>
              <w:t xml:space="preserve">Израда и монтажа дрвене кровне конструкције од чамове грађе на објекту на западној страни парцеле (објекат за млеко и месо). У конструкцију се подразумева постављање венчаних греда, рогова, дашчање крова бродским подом  2,2cm, фолије, контра летве и подлетве.Све видне делове завршно столарски обрадити , обрусити , офарбати сандолином итд. </w:t>
            </w:r>
          </w:p>
          <w:p>
            <w:pPr>
              <w:rPr>
                <w:szCs w:val="24"/>
                <w:lang w:eastAsia="sr-Latn-RS"/>
              </w:rPr>
            </w:pPr>
            <w:r>
              <w:rPr>
                <w:szCs w:val="24"/>
              </w:rPr>
              <w:t xml:space="preserve">Обрачун по </w:t>
            </w:r>
            <w:r>
              <w:rPr>
                <w:szCs w:val="24"/>
                <w:lang w:eastAsia="sr-Latn-RS"/>
              </w:rPr>
              <w:t xml:space="preserve"> m</w:t>
            </w:r>
            <w:r>
              <w:rPr>
                <w:szCs w:val="24"/>
                <w:vertAlign w:val="superscript"/>
                <w:lang w:eastAsia="sr-Latn-RS"/>
              </w:rPr>
              <w:t>2</w:t>
            </w:r>
            <w:r>
              <w:rPr>
                <w:szCs w:val="24"/>
              </w:rPr>
              <w:t xml:space="preserve"> површине крова</w:t>
            </w:r>
          </w:p>
        </w:tc>
        <w:tc>
          <w:tcPr>
            <w:tcW w:w="1084" w:type="dxa"/>
            <w:shd w:val="clear" w:color="000000" w:fill="FFFFFF"/>
            <w:vAlign w:val="bottom"/>
          </w:tcPr>
          <w:p>
            <w:pPr>
              <w:jc w:val="center"/>
              <w:rPr>
                <w:bCs/>
                <w:szCs w:val="24"/>
                <w:lang w:eastAsia="sr-Latn-RS"/>
              </w:rPr>
            </w:pPr>
            <w:r>
              <w:rPr>
                <w:szCs w:val="24"/>
                <w:lang w:eastAsia="sr-Latn-RS"/>
              </w:rPr>
              <w:t>m</w:t>
            </w:r>
            <w:r>
              <w:rPr>
                <w:szCs w:val="24"/>
                <w:vertAlign w:val="superscript"/>
                <w:lang w:eastAsia="sr-Latn-RS"/>
              </w:rPr>
              <w:t>2</w:t>
            </w:r>
          </w:p>
        </w:tc>
        <w:tc>
          <w:tcPr>
            <w:tcW w:w="1378" w:type="dxa"/>
            <w:shd w:val="clear" w:color="000000" w:fill="FFFFFF"/>
            <w:noWrap/>
            <w:vAlign w:val="bottom"/>
          </w:tcPr>
          <w:p>
            <w:pPr>
              <w:jc w:val="center"/>
              <w:rPr>
                <w:bCs/>
                <w:szCs w:val="24"/>
                <w:lang w:eastAsia="sr-Latn-RS"/>
              </w:rPr>
            </w:pPr>
            <w:r>
              <w:rPr>
                <w:bCs/>
                <w:szCs w:val="24"/>
                <w:lang w:eastAsia="sr-Latn-RS"/>
              </w:rPr>
              <w:t>170,00</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szCs w:val="24"/>
                <w:lang w:val="sr-Cyrl-RS" w:eastAsia="sr-Latn-RS"/>
              </w:rPr>
            </w:pPr>
            <w:r>
              <w:rPr>
                <w:szCs w:val="24"/>
                <w:lang w:val="sr-Cyrl-RS" w:eastAsia="sr-Latn-RS"/>
              </w:rPr>
              <w:t>6.5</w:t>
            </w:r>
          </w:p>
        </w:tc>
        <w:tc>
          <w:tcPr>
            <w:tcW w:w="6968" w:type="dxa"/>
            <w:shd w:val="clear" w:color="000000" w:fill="FFFFFF"/>
            <w:noWrap/>
          </w:tcPr>
          <w:p>
            <w:pPr>
              <w:rPr>
                <w:szCs w:val="24"/>
              </w:rPr>
            </w:pPr>
            <w:r>
              <w:rPr>
                <w:szCs w:val="24"/>
              </w:rPr>
              <w:t>Израда и монтажа дрвене сложене кровне конструкције од чамове грађе за надстрешницу на северној страни парцеле. У конструкцију се подразумева:</w:t>
            </w:r>
            <w:r>
              <w:rPr>
                <w:szCs w:val="24"/>
                <w:lang w:val="sr-Cyrl-RS"/>
              </w:rPr>
              <w:t xml:space="preserve"> </w:t>
            </w:r>
            <w:r>
              <w:rPr>
                <w:szCs w:val="24"/>
              </w:rPr>
              <w:t>Производња носача од лепљеног ламелираног дрвета II класе у свему према статичком прорачуну и графичким прилозима.</w:t>
            </w:r>
          </w:p>
          <w:p>
            <w:pPr>
              <w:rPr>
                <w:szCs w:val="24"/>
              </w:rPr>
            </w:pPr>
            <w:r>
              <w:rPr>
                <w:szCs w:val="24"/>
              </w:rPr>
              <w:t>Сви носачи од дрвета се праве од четинарског дрвета - јеле/смреке. Завршно су хоблани и премазани лазурним премазом за заштиту од гљивица и црвоточине у тону по избору пројектанта архитектура.</w:t>
            </w:r>
          </w:p>
          <w:p>
            <w:pPr>
              <w:rPr>
                <w:szCs w:val="24"/>
              </w:rPr>
            </w:pPr>
            <w:r>
              <w:rPr>
                <w:szCs w:val="24"/>
              </w:rPr>
              <w:t>Производња челичног окова и штапастих спојних средстава у свему према статичком прорачуну и графичким прилозима.</w:t>
            </w:r>
          </w:p>
          <w:p>
            <w:pPr>
              <w:rPr>
                <w:szCs w:val="24"/>
              </w:rPr>
            </w:pPr>
            <w:r>
              <w:rPr>
                <w:szCs w:val="24"/>
              </w:rPr>
              <w:t xml:space="preserve">Сви челични елементи конструкције се праве од стандардних конструкционих челика. Сви челични окови су заштићени од </w:t>
            </w:r>
            <w:r>
              <w:rPr>
                <w:szCs w:val="24"/>
              </w:rPr>
              <w:lastRenderedPageBreak/>
              <w:t>корозије топлим цинковањем. Сва штапаста спојна средства су од корозије заштићена галванизацијом.</w:t>
            </w:r>
          </w:p>
          <w:p>
            <w:pPr>
              <w:rPr>
                <w:szCs w:val="24"/>
              </w:rPr>
            </w:pPr>
            <w:r>
              <w:rPr>
                <w:szCs w:val="24"/>
              </w:rPr>
              <w:t>Организација транспорта и по потреби ванредног транспорта са свим неопходним дозволама и пратњом.</w:t>
            </w:r>
          </w:p>
          <w:p>
            <w:pPr>
              <w:rPr>
                <w:szCs w:val="24"/>
              </w:rPr>
            </w:pPr>
            <w:r>
              <w:rPr>
                <w:szCs w:val="24"/>
              </w:rPr>
              <w:t xml:space="preserve">Монтажа дрвене конструкције на градилишту са ангажовањем све неопходне механизације (аутодизалица и радне платформе). Позиција обухвата све елементе конструкције : стубови - четири стуба 14x14cm висине 450cm чине један вертикални носач. Укупно је предвиђено 18 носача. Дрвене носаче подрожњаће 12/36cm , рогове 10/14cm итд </w:t>
            </w:r>
          </w:p>
          <w:p>
            <w:pPr>
              <w:rPr>
                <w:szCs w:val="24"/>
                <w:lang w:eastAsia="sr-Latn-RS"/>
              </w:rPr>
            </w:pPr>
            <w:r>
              <w:rPr>
                <w:szCs w:val="24"/>
              </w:rPr>
              <w:t>Позиција обухвата детаљну разраду Извођачког пројекта дрвене конструкције са Планом монтаже, до нивоа радионичких цртежа.</w:t>
            </w:r>
            <w:r>
              <w:rPr>
                <w:szCs w:val="24"/>
              </w:rPr>
              <w:tab/>
            </w:r>
          </w:p>
        </w:tc>
        <w:tc>
          <w:tcPr>
            <w:tcW w:w="1084" w:type="dxa"/>
            <w:shd w:val="clear" w:color="000000" w:fill="FFFFFF"/>
          </w:tcPr>
          <w:p>
            <w:pPr>
              <w:jc w:val="center"/>
              <w:rPr>
                <w:bCs/>
                <w:szCs w:val="24"/>
                <w:lang w:eastAsia="sr-Latn-RS"/>
              </w:rPr>
            </w:pPr>
          </w:p>
        </w:tc>
        <w:tc>
          <w:tcPr>
            <w:tcW w:w="1378" w:type="dxa"/>
            <w:shd w:val="clear" w:color="000000" w:fill="FFFFFF"/>
            <w:noWrap/>
            <w:vAlign w:val="bottom"/>
          </w:tcPr>
          <w:p>
            <w:pPr>
              <w:jc w:val="center"/>
              <w:rPr>
                <w:szCs w:val="24"/>
                <w:lang w:eastAsia="sr-Latn-RS"/>
              </w:rPr>
            </w:pPr>
          </w:p>
        </w:tc>
        <w:tc>
          <w:tcPr>
            <w:tcW w:w="1378" w:type="dxa"/>
            <w:shd w:val="clear" w:color="000000" w:fill="FFFFFF"/>
          </w:tcPr>
          <w:p>
            <w:pPr>
              <w:jc w:val="center"/>
              <w:rPr>
                <w:szCs w:val="24"/>
                <w:lang w:eastAsia="sr-Latn-RS"/>
              </w:rPr>
            </w:pPr>
          </w:p>
        </w:tc>
        <w:tc>
          <w:tcPr>
            <w:tcW w:w="1378" w:type="dxa"/>
            <w:shd w:val="clear" w:color="000000" w:fill="FFFFFF"/>
          </w:tcPr>
          <w:p>
            <w:pPr>
              <w:jc w:val="center"/>
              <w:rPr>
                <w:szCs w:val="24"/>
                <w:lang w:eastAsia="sr-Latn-RS"/>
              </w:rPr>
            </w:pPr>
          </w:p>
        </w:tc>
      </w:tr>
      <w:tr>
        <w:trPr>
          <w:trHeight w:val="510"/>
        </w:trPr>
        <w:tc>
          <w:tcPr>
            <w:tcW w:w="816" w:type="dxa"/>
            <w:shd w:val="clear" w:color="auto" w:fill="auto"/>
            <w:noWrap/>
          </w:tcPr>
          <w:p>
            <w:pPr>
              <w:rPr>
                <w:szCs w:val="24"/>
                <w:lang w:eastAsia="sr-Latn-RS"/>
              </w:rPr>
            </w:pPr>
          </w:p>
        </w:tc>
        <w:tc>
          <w:tcPr>
            <w:tcW w:w="6968" w:type="dxa"/>
            <w:shd w:val="clear" w:color="000000" w:fill="FFFFFF"/>
            <w:noWrap/>
          </w:tcPr>
          <w:p>
            <w:pPr>
              <w:rPr>
                <w:szCs w:val="24"/>
              </w:rPr>
            </w:pPr>
            <w:r>
              <w:rPr>
                <w:szCs w:val="24"/>
              </w:rPr>
              <w:t>обрачунска мера : хоризонтална основа кровне конструкције                           (орјентациона потрошња ламелираног дрвета 0.12</w:t>
            </w:r>
            <w:r>
              <w:rPr>
                <w:color w:val="000000"/>
                <w:szCs w:val="24"/>
                <w:lang w:eastAsia="sr-Latn-RS"/>
              </w:rPr>
              <w:t xml:space="preserve"> m</w:t>
            </w:r>
            <w:r>
              <w:rPr>
                <w:color w:val="000000"/>
                <w:szCs w:val="24"/>
                <w:vertAlign w:val="superscript"/>
                <w:lang w:eastAsia="sr-Latn-RS"/>
              </w:rPr>
              <w:t>3</w:t>
            </w:r>
            <w:r>
              <w:rPr>
                <w:szCs w:val="24"/>
              </w:rPr>
              <w:t>/</w:t>
            </w:r>
            <w:r>
              <w:rPr>
                <w:szCs w:val="24"/>
                <w:lang w:eastAsia="sr-Latn-RS"/>
              </w:rPr>
              <w:t>m</w:t>
            </w:r>
            <w:r>
              <w:rPr>
                <w:szCs w:val="24"/>
                <w:vertAlign w:val="superscript"/>
                <w:lang w:eastAsia="sr-Latn-RS"/>
              </w:rPr>
              <w:t>2</w:t>
            </w:r>
            <w:r>
              <w:rPr>
                <w:szCs w:val="24"/>
              </w:rPr>
              <w:t xml:space="preserve"> крова )</w:t>
            </w:r>
          </w:p>
          <w:p>
            <w:pPr>
              <w:rPr>
                <w:szCs w:val="24"/>
                <w:lang w:eastAsia="sr-Latn-RS"/>
              </w:rPr>
            </w:pPr>
          </w:p>
        </w:tc>
        <w:tc>
          <w:tcPr>
            <w:tcW w:w="1084" w:type="dxa"/>
            <w:shd w:val="clear" w:color="000000" w:fill="FFFFFF"/>
            <w:vAlign w:val="bottom"/>
          </w:tcPr>
          <w:p>
            <w:pPr>
              <w:jc w:val="center"/>
              <w:rPr>
                <w:bCs/>
                <w:szCs w:val="24"/>
                <w:lang w:eastAsia="sr-Latn-RS"/>
              </w:rPr>
            </w:pPr>
            <w:r>
              <w:rPr>
                <w:szCs w:val="24"/>
                <w:lang w:eastAsia="sr-Latn-RS"/>
              </w:rPr>
              <w:t>m</w:t>
            </w:r>
            <w:r>
              <w:rPr>
                <w:szCs w:val="24"/>
                <w:vertAlign w:val="superscript"/>
                <w:lang w:eastAsia="sr-Latn-RS"/>
              </w:rPr>
              <w:t>2</w:t>
            </w:r>
          </w:p>
        </w:tc>
        <w:tc>
          <w:tcPr>
            <w:tcW w:w="1378" w:type="dxa"/>
            <w:shd w:val="clear" w:color="000000" w:fill="FFFFFF"/>
            <w:noWrap/>
            <w:vAlign w:val="bottom"/>
          </w:tcPr>
          <w:p>
            <w:pPr>
              <w:jc w:val="center"/>
              <w:rPr>
                <w:bCs/>
                <w:szCs w:val="24"/>
                <w:lang w:eastAsia="sr-Latn-RS"/>
              </w:rPr>
            </w:pPr>
            <w:r>
              <w:rPr>
                <w:bCs/>
                <w:szCs w:val="24"/>
                <w:lang w:eastAsia="sr-Latn-RS"/>
              </w:rPr>
              <w:t>390,00</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szCs w:val="24"/>
                <w:lang w:eastAsia="sr-Latn-RS"/>
              </w:rPr>
            </w:pPr>
          </w:p>
        </w:tc>
        <w:tc>
          <w:tcPr>
            <w:tcW w:w="6968" w:type="dxa"/>
            <w:shd w:val="clear" w:color="000000" w:fill="FFFFFF"/>
            <w:noWrap/>
          </w:tcPr>
          <w:p>
            <w:pPr>
              <w:rPr>
                <w:szCs w:val="24"/>
              </w:rPr>
            </w:pPr>
            <w:r>
              <w:rPr>
                <w:szCs w:val="24"/>
              </w:rPr>
              <w:t>подашчање - дашчање крова даском 22mm са постављањем фолије</w:t>
            </w:r>
          </w:p>
          <w:p>
            <w:pPr>
              <w:rPr>
                <w:szCs w:val="24"/>
                <w:lang w:eastAsia="sr-Latn-RS"/>
              </w:rPr>
            </w:pPr>
          </w:p>
        </w:tc>
        <w:tc>
          <w:tcPr>
            <w:tcW w:w="1084" w:type="dxa"/>
            <w:shd w:val="clear" w:color="000000" w:fill="FFFFFF"/>
            <w:vAlign w:val="bottom"/>
          </w:tcPr>
          <w:p>
            <w:pPr>
              <w:jc w:val="center"/>
              <w:rPr>
                <w:bCs/>
                <w:szCs w:val="24"/>
                <w:lang w:eastAsia="sr-Latn-RS"/>
              </w:rPr>
            </w:pPr>
            <w:r>
              <w:rPr>
                <w:szCs w:val="24"/>
                <w:lang w:eastAsia="sr-Latn-RS"/>
              </w:rPr>
              <w:t>m</w:t>
            </w:r>
            <w:r>
              <w:rPr>
                <w:szCs w:val="24"/>
                <w:vertAlign w:val="superscript"/>
                <w:lang w:eastAsia="sr-Latn-RS"/>
              </w:rPr>
              <w:t>2</w:t>
            </w:r>
          </w:p>
        </w:tc>
        <w:tc>
          <w:tcPr>
            <w:tcW w:w="1378" w:type="dxa"/>
            <w:shd w:val="clear" w:color="000000" w:fill="FFFFFF"/>
            <w:noWrap/>
            <w:vAlign w:val="bottom"/>
          </w:tcPr>
          <w:p>
            <w:pPr>
              <w:jc w:val="center"/>
              <w:rPr>
                <w:bCs/>
                <w:szCs w:val="24"/>
                <w:lang w:eastAsia="sr-Latn-RS"/>
              </w:rPr>
            </w:pPr>
            <w:r>
              <w:rPr>
                <w:bCs/>
                <w:szCs w:val="24"/>
                <w:lang w:eastAsia="sr-Latn-RS"/>
              </w:rPr>
              <w:t>450,00</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szCs w:val="24"/>
                <w:lang w:eastAsia="sr-Latn-RS"/>
              </w:rPr>
            </w:pPr>
          </w:p>
        </w:tc>
        <w:tc>
          <w:tcPr>
            <w:tcW w:w="6968" w:type="dxa"/>
            <w:shd w:val="clear" w:color="000000" w:fill="FFFFFF"/>
            <w:noWrap/>
          </w:tcPr>
          <w:p>
            <w:pPr>
              <w:rPr>
                <w:szCs w:val="24"/>
              </w:rPr>
            </w:pPr>
            <w:r>
              <w:rPr>
                <w:szCs w:val="24"/>
              </w:rPr>
              <w:t>постављање летве 5*5cm  и контра-летве 5x3cm на даску са фолијом.</w:t>
            </w:r>
          </w:p>
          <w:p>
            <w:pPr>
              <w:rPr>
                <w:szCs w:val="24"/>
                <w:lang w:eastAsia="sr-Latn-RS"/>
              </w:rPr>
            </w:pPr>
          </w:p>
        </w:tc>
        <w:tc>
          <w:tcPr>
            <w:tcW w:w="1084" w:type="dxa"/>
            <w:shd w:val="clear" w:color="000000" w:fill="FFFFFF"/>
            <w:vAlign w:val="bottom"/>
          </w:tcPr>
          <w:p>
            <w:pPr>
              <w:jc w:val="center"/>
              <w:rPr>
                <w:bCs/>
                <w:szCs w:val="24"/>
                <w:lang w:eastAsia="sr-Latn-RS"/>
              </w:rPr>
            </w:pPr>
            <w:r>
              <w:rPr>
                <w:szCs w:val="24"/>
                <w:lang w:eastAsia="sr-Latn-RS"/>
              </w:rPr>
              <w:t>m</w:t>
            </w:r>
            <w:r>
              <w:rPr>
                <w:szCs w:val="24"/>
                <w:vertAlign w:val="superscript"/>
                <w:lang w:eastAsia="sr-Latn-RS"/>
              </w:rPr>
              <w:t>2</w:t>
            </w:r>
          </w:p>
        </w:tc>
        <w:tc>
          <w:tcPr>
            <w:tcW w:w="1378" w:type="dxa"/>
            <w:shd w:val="clear" w:color="000000" w:fill="FFFFFF"/>
            <w:noWrap/>
            <w:vAlign w:val="bottom"/>
          </w:tcPr>
          <w:p>
            <w:pPr>
              <w:jc w:val="center"/>
              <w:rPr>
                <w:bCs/>
                <w:szCs w:val="24"/>
                <w:lang w:eastAsia="sr-Latn-RS"/>
              </w:rPr>
            </w:pPr>
            <w:r>
              <w:rPr>
                <w:bCs/>
                <w:szCs w:val="24"/>
                <w:lang w:eastAsia="sr-Latn-RS"/>
              </w:rPr>
              <w:t>450,00</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szCs w:val="24"/>
                <w:lang w:eastAsia="sr-Latn-RS"/>
              </w:rPr>
            </w:pPr>
          </w:p>
        </w:tc>
        <w:tc>
          <w:tcPr>
            <w:tcW w:w="6968" w:type="dxa"/>
            <w:shd w:val="clear" w:color="000000" w:fill="FFFFFF"/>
            <w:noWrap/>
          </w:tcPr>
          <w:p>
            <w:pPr>
              <w:rPr>
                <w:szCs w:val="24"/>
                <w:lang w:eastAsia="sr-Latn-RS"/>
              </w:rPr>
            </w:pPr>
            <w:r>
              <w:rPr>
                <w:szCs w:val="24"/>
              </w:rPr>
              <w:t xml:space="preserve">Покривање оба крова лимом са израдом слемењака. Покривање вршити ТР лимом, боје антрацит. Обрачун по </w:t>
            </w:r>
            <w:r>
              <w:rPr>
                <w:szCs w:val="24"/>
                <w:lang w:eastAsia="sr-Latn-RS"/>
              </w:rPr>
              <w:t xml:space="preserve"> m</w:t>
            </w:r>
            <w:r>
              <w:rPr>
                <w:szCs w:val="24"/>
                <w:vertAlign w:val="superscript"/>
                <w:lang w:eastAsia="sr-Latn-RS"/>
              </w:rPr>
              <w:t>2</w:t>
            </w:r>
            <w:r>
              <w:rPr>
                <w:szCs w:val="24"/>
              </w:rPr>
              <w:t xml:space="preserve"> површине крова</w:t>
            </w:r>
            <w:r>
              <w:rPr>
                <w:szCs w:val="24"/>
                <w:lang w:eastAsia="sr-Latn-RS"/>
              </w:rPr>
              <w:t xml:space="preserve"> </w:t>
            </w:r>
          </w:p>
          <w:p>
            <w:pPr>
              <w:rPr>
                <w:szCs w:val="24"/>
                <w:lang w:eastAsia="sr-Latn-RS"/>
              </w:rPr>
            </w:pPr>
          </w:p>
        </w:tc>
        <w:tc>
          <w:tcPr>
            <w:tcW w:w="1084" w:type="dxa"/>
            <w:shd w:val="clear" w:color="000000" w:fill="FFFFFF"/>
            <w:vAlign w:val="bottom"/>
          </w:tcPr>
          <w:p>
            <w:pPr>
              <w:jc w:val="center"/>
              <w:rPr>
                <w:szCs w:val="24"/>
                <w:vertAlign w:val="superscript"/>
                <w:lang w:val="sr-Cyrl-RS" w:eastAsia="sr-Latn-RS"/>
              </w:rPr>
            </w:pPr>
            <w:r>
              <w:rPr>
                <w:szCs w:val="24"/>
                <w:lang w:eastAsia="sr-Latn-RS"/>
              </w:rPr>
              <w:t>m</w:t>
            </w:r>
            <w:r>
              <w:rPr>
                <w:szCs w:val="24"/>
                <w:vertAlign w:val="superscript"/>
                <w:lang w:eastAsia="sr-Latn-RS"/>
              </w:rPr>
              <w:t>2</w:t>
            </w:r>
            <w:r>
              <w:rPr>
                <w:szCs w:val="24"/>
                <w:vertAlign w:val="superscript"/>
                <w:lang w:val="sr-Cyrl-RS" w:eastAsia="sr-Latn-RS"/>
              </w:rPr>
              <w:t xml:space="preserve"> </w:t>
            </w:r>
          </w:p>
          <w:p>
            <w:pPr>
              <w:jc w:val="center"/>
              <w:rPr>
                <w:bCs/>
                <w:szCs w:val="24"/>
                <w:lang w:eastAsia="sr-Latn-RS"/>
              </w:rPr>
            </w:pPr>
          </w:p>
          <w:p>
            <w:pPr>
              <w:jc w:val="center"/>
              <w:rPr>
                <w:bCs/>
                <w:szCs w:val="24"/>
                <w:lang w:eastAsia="sr-Latn-RS"/>
              </w:rPr>
            </w:pPr>
          </w:p>
          <w:p>
            <w:pPr>
              <w:jc w:val="center"/>
              <w:rPr>
                <w:bCs/>
                <w:szCs w:val="24"/>
                <w:lang w:eastAsia="sr-Latn-RS"/>
              </w:rPr>
            </w:pPr>
          </w:p>
        </w:tc>
        <w:tc>
          <w:tcPr>
            <w:tcW w:w="1378" w:type="dxa"/>
            <w:shd w:val="clear" w:color="000000" w:fill="FFFFFF"/>
            <w:noWrap/>
            <w:vAlign w:val="bottom"/>
          </w:tcPr>
          <w:p>
            <w:pPr>
              <w:jc w:val="center"/>
              <w:rPr>
                <w:bCs/>
                <w:szCs w:val="24"/>
                <w:lang w:eastAsia="sr-Latn-RS"/>
              </w:rPr>
            </w:pPr>
          </w:p>
          <w:p>
            <w:pPr>
              <w:jc w:val="center"/>
              <w:rPr>
                <w:bCs/>
                <w:szCs w:val="24"/>
                <w:lang w:eastAsia="sr-Latn-RS"/>
              </w:rPr>
            </w:pPr>
          </w:p>
          <w:p>
            <w:pPr>
              <w:jc w:val="center"/>
              <w:rPr>
                <w:bCs/>
                <w:szCs w:val="24"/>
                <w:lang w:eastAsia="sr-Latn-RS"/>
              </w:rPr>
            </w:pPr>
          </w:p>
          <w:p>
            <w:pPr>
              <w:jc w:val="center"/>
              <w:rPr>
                <w:bCs/>
                <w:szCs w:val="24"/>
                <w:lang w:eastAsia="sr-Latn-RS"/>
              </w:rPr>
            </w:pPr>
          </w:p>
          <w:p>
            <w:pPr>
              <w:jc w:val="center"/>
              <w:rPr>
                <w:bCs/>
                <w:szCs w:val="24"/>
                <w:lang w:eastAsia="sr-Latn-RS"/>
              </w:rPr>
            </w:pPr>
          </w:p>
          <w:p>
            <w:pPr>
              <w:jc w:val="center"/>
              <w:rPr>
                <w:bCs/>
                <w:szCs w:val="24"/>
                <w:lang w:eastAsia="sr-Latn-RS"/>
              </w:rPr>
            </w:pPr>
          </w:p>
          <w:p>
            <w:pPr>
              <w:jc w:val="center"/>
              <w:rPr>
                <w:bCs/>
                <w:szCs w:val="24"/>
                <w:lang w:eastAsia="sr-Latn-RS"/>
              </w:rPr>
            </w:pPr>
          </w:p>
          <w:p>
            <w:pPr>
              <w:jc w:val="center"/>
              <w:rPr>
                <w:bCs/>
                <w:szCs w:val="24"/>
                <w:lang w:eastAsia="sr-Latn-RS"/>
              </w:rPr>
            </w:pPr>
            <w:r>
              <w:rPr>
                <w:bCs/>
                <w:szCs w:val="24"/>
                <w:lang w:eastAsia="sr-Latn-RS"/>
              </w:rPr>
              <w:t>620,00</w:t>
            </w:r>
          </w:p>
          <w:p>
            <w:pPr>
              <w:jc w:val="center"/>
              <w:rPr>
                <w:bCs/>
                <w:szCs w:val="24"/>
                <w:lang w:eastAsia="sr-Latn-RS"/>
              </w:rPr>
            </w:pPr>
          </w:p>
          <w:p>
            <w:pPr>
              <w:jc w:val="center"/>
              <w:rPr>
                <w:bCs/>
                <w:szCs w:val="24"/>
                <w:lang w:eastAsia="sr-Latn-RS"/>
              </w:rPr>
            </w:pPr>
          </w:p>
          <w:p>
            <w:pPr>
              <w:jc w:val="center"/>
              <w:rPr>
                <w:bCs/>
                <w:szCs w:val="24"/>
                <w:lang w:eastAsia="sr-Latn-RS"/>
              </w:rPr>
            </w:pP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b/>
                <w:bCs/>
                <w:szCs w:val="24"/>
                <w:lang w:val="sr-Cyrl-RS" w:eastAsia="sr-Latn-RS"/>
              </w:rPr>
            </w:pPr>
            <w:r>
              <w:rPr>
                <w:b/>
                <w:bCs/>
                <w:szCs w:val="24"/>
                <w:lang w:val="sr-Cyrl-RS" w:eastAsia="sr-Latn-RS"/>
              </w:rPr>
              <w:lastRenderedPageBreak/>
              <w:t>7</w:t>
            </w:r>
          </w:p>
        </w:tc>
        <w:tc>
          <w:tcPr>
            <w:tcW w:w="12186" w:type="dxa"/>
            <w:gridSpan w:val="5"/>
            <w:shd w:val="clear" w:color="000000" w:fill="FFFFFF"/>
            <w:noWrap/>
            <w:vAlign w:val="center"/>
          </w:tcPr>
          <w:p>
            <w:pPr>
              <w:rPr>
                <w:bCs/>
                <w:szCs w:val="24"/>
                <w:lang w:eastAsia="sr-Latn-RS"/>
              </w:rPr>
            </w:pPr>
            <w:r>
              <w:rPr>
                <w:b/>
                <w:szCs w:val="24"/>
              </w:rPr>
              <w:t>ИЗОЛАТЕРСКИ РАДОВИ</w:t>
            </w:r>
          </w:p>
          <w:p>
            <w:pPr>
              <w:jc w:val="center"/>
              <w:rPr>
                <w:szCs w:val="24"/>
                <w:lang w:eastAsia="sr-Latn-RS"/>
              </w:rPr>
            </w:pPr>
            <w:r>
              <w:rPr>
                <w:szCs w:val="24"/>
                <w:lang w:eastAsia="sr-Latn-RS"/>
              </w:rPr>
              <w:t> </w:t>
            </w:r>
          </w:p>
        </w:tc>
      </w:tr>
      <w:tr>
        <w:trPr>
          <w:trHeight w:val="510"/>
        </w:trPr>
        <w:tc>
          <w:tcPr>
            <w:tcW w:w="816" w:type="dxa"/>
            <w:shd w:val="clear" w:color="auto" w:fill="auto"/>
            <w:noWrap/>
          </w:tcPr>
          <w:p>
            <w:pPr>
              <w:rPr>
                <w:b/>
                <w:bCs/>
                <w:iCs/>
                <w:szCs w:val="24"/>
                <w:lang w:val="sr-Cyrl-RS" w:eastAsia="sr-Latn-RS"/>
              </w:rPr>
            </w:pPr>
            <w:r>
              <w:rPr>
                <w:b/>
                <w:bCs/>
                <w:iCs/>
                <w:szCs w:val="24"/>
                <w:lang w:val="sr-Cyrl-RS" w:eastAsia="sr-Latn-RS"/>
              </w:rPr>
              <w:t>7.1</w:t>
            </w:r>
          </w:p>
        </w:tc>
        <w:tc>
          <w:tcPr>
            <w:tcW w:w="12186" w:type="dxa"/>
            <w:gridSpan w:val="5"/>
            <w:shd w:val="clear" w:color="000000" w:fill="FFFFFF"/>
            <w:noWrap/>
          </w:tcPr>
          <w:p>
            <w:pPr>
              <w:rPr>
                <w:bCs/>
                <w:szCs w:val="24"/>
                <w:lang w:eastAsia="sr-Latn-RS"/>
              </w:rPr>
            </w:pPr>
            <w:r>
              <w:rPr>
                <w:b/>
                <w:szCs w:val="24"/>
              </w:rPr>
              <w:t>ХИДРОИЗОЛАЦИЈA</w:t>
            </w:r>
          </w:p>
          <w:p>
            <w:pPr>
              <w:jc w:val="center"/>
              <w:rPr>
                <w:szCs w:val="24"/>
                <w:lang w:eastAsia="sr-Latn-RS"/>
              </w:rPr>
            </w:pPr>
            <w:r>
              <w:rPr>
                <w:szCs w:val="24"/>
                <w:lang w:eastAsia="sr-Latn-RS"/>
              </w:rPr>
              <w:t> </w:t>
            </w:r>
          </w:p>
        </w:tc>
      </w:tr>
      <w:tr>
        <w:trPr>
          <w:trHeight w:val="4965"/>
        </w:trPr>
        <w:tc>
          <w:tcPr>
            <w:tcW w:w="816" w:type="dxa"/>
            <w:shd w:val="clear" w:color="auto" w:fill="auto"/>
            <w:noWrap/>
          </w:tcPr>
          <w:p>
            <w:pPr>
              <w:rPr>
                <w:szCs w:val="24"/>
                <w:lang w:eastAsia="sr-Latn-RS"/>
              </w:rPr>
            </w:pPr>
          </w:p>
        </w:tc>
        <w:tc>
          <w:tcPr>
            <w:tcW w:w="6968" w:type="dxa"/>
            <w:shd w:val="clear" w:color="000000" w:fill="FFFFFF"/>
            <w:noWrap/>
          </w:tcPr>
          <w:p>
            <w:pPr>
              <w:rPr>
                <w:szCs w:val="24"/>
              </w:rPr>
            </w:pPr>
            <w:r>
              <w:rPr>
                <w:szCs w:val="24"/>
              </w:rPr>
              <w:t>Израда вертикалне хидроизолације (</w:t>
            </w:r>
            <w:r>
              <w:rPr>
                <w:szCs w:val="24"/>
                <w:lang w:val="sr-Cyrl-RS"/>
              </w:rPr>
              <w:t>Н</w:t>
            </w:r>
            <w:r>
              <w:rPr>
                <w:szCs w:val="24"/>
              </w:rPr>
              <w:t xml:space="preserve">2) зидова. Површине </w:t>
            </w:r>
          </w:p>
          <w:p>
            <w:pPr>
              <w:rPr>
                <w:szCs w:val="24"/>
              </w:rPr>
            </w:pPr>
            <w:r>
              <w:rPr>
                <w:szCs w:val="24"/>
              </w:rPr>
              <w:t xml:space="preserve">зидова који се изолују морају претходно бити припремљене </w:t>
            </w:r>
          </w:p>
          <w:p>
            <w:pPr>
              <w:rPr>
                <w:szCs w:val="24"/>
              </w:rPr>
            </w:pPr>
            <w:r>
              <w:rPr>
                <w:szCs w:val="24"/>
              </w:rPr>
              <w:t xml:space="preserve">и очишћене. Бетонске површине по потреби крајцовати и </w:t>
            </w:r>
          </w:p>
          <w:p>
            <w:pPr>
              <w:rPr>
                <w:szCs w:val="24"/>
              </w:rPr>
            </w:pPr>
            <w:r>
              <w:rPr>
                <w:szCs w:val="24"/>
              </w:rPr>
              <w:t>попунити рупе и удубљења.</w:t>
            </w:r>
          </w:p>
          <w:p>
            <w:pPr>
              <w:rPr>
                <w:szCs w:val="24"/>
                <w:lang w:eastAsia="sr-Latn-RS"/>
              </w:rPr>
            </w:pPr>
          </w:p>
          <w:p>
            <w:pPr>
              <w:rPr>
                <w:szCs w:val="24"/>
              </w:rPr>
            </w:pPr>
            <w:r>
              <w:rPr>
                <w:szCs w:val="24"/>
              </w:rPr>
              <w:t>На тако припремљену подлогу наноси се хидроизолација</w:t>
            </w:r>
          </w:p>
          <w:p>
            <w:pPr>
              <w:rPr>
                <w:szCs w:val="24"/>
                <w:lang w:eastAsia="sr-Latn-RS"/>
              </w:rPr>
            </w:pPr>
            <w:r>
              <w:rPr>
                <w:szCs w:val="24"/>
              </w:rPr>
              <w:t>у следећим слојевима</w:t>
            </w:r>
            <w:r>
              <w:rPr>
                <w:szCs w:val="24"/>
                <w:lang w:eastAsia="sr-Latn-RS"/>
              </w:rPr>
              <w:t xml:space="preserve"> :  </w:t>
            </w:r>
          </w:p>
          <w:p>
            <w:pPr>
              <w:rPr>
                <w:szCs w:val="24"/>
                <w:lang w:eastAsia="sr-Latn-RS"/>
              </w:rPr>
            </w:pPr>
            <w:r>
              <w:rPr>
                <w:szCs w:val="24"/>
              </w:rPr>
              <w:t>хладан премаз битулитом</w:t>
            </w:r>
            <w:r>
              <w:rPr>
                <w:szCs w:val="24"/>
                <w:lang w:val="sr-Cyrl-RS"/>
              </w:rPr>
              <w:t xml:space="preserve"> „</w:t>
            </w:r>
            <w:r>
              <w:rPr>
                <w:szCs w:val="24"/>
              </w:rPr>
              <w:t>А",</w:t>
            </w:r>
          </w:p>
          <w:p>
            <w:pPr>
              <w:rPr>
                <w:szCs w:val="24"/>
                <w:lang w:eastAsia="sr-Latn-RS"/>
              </w:rPr>
            </w:pPr>
            <w:r>
              <w:rPr>
                <w:szCs w:val="24"/>
              </w:rPr>
              <w:t>врућ намаз битуменом</w:t>
            </w:r>
            <w:r>
              <w:rPr>
                <w:szCs w:val="24"/>
                <w:lang w:eastAsia="sr-Latn-RS"/>
              </w:rPr>
              <w:t xml:space="preserve"> PK-85/25,</w:t>
            </w:r>
          </w:p>
          <w:p>
            <w:pPr>
              <w:rPr>
                <w:szCs w:val="24"/>
              </w:rPr>
            </w:pPr>
            <w:r>
              <w:rPr>
                <w:szCs w:val="24"/>
              </w:rPr>
              <w:t xml:space="preserve">битуменска трака са улошком од стакленог воала, </w:t>
            </w:r>
          </w:p>
          <w:p>
            <w:pPr>
              <w:rPr>
                <w:szCs w:val="24"/>
                <w:lang w:eastAsia="sr-Latn-RS"/>
              </w:rPr>
            </w:pPr>
            <w:r>
              <w:rPr>
                <w:szCs w:val="24"/>
              </w:rPr>
              <w:t>варена (Kondor 3),</w:t>
            </w:r>
          </w:p>
          <w:p>
            <w:pPr>
              <w:rPr>
                <w:szCs w:val="24"/>
              </w:rPr>
            </w:pPr>
            <w:r>
              <w:rPr>
                <w:szCs w:val="24"/>
              </w:rPr>
              <w:t xml:space="preserve">битуменска трака са улошком од алу фолије </w:t>
            </w:r>
          </w:p>
          <w:p>
            <w:pPr>
              <w:rPr>
                <w:szCs w:val="24"/>
                <w:lang w:eastAsia="sr-Latn-RS"/>
              </w:rPr>
            </w:pPr>
            <w:r>
              <w:rPr>
                <w:szCs w:val="24"/>
              </w:rPr>
              <w:t>(Gralbit II -1)</w:t>
            </w:r>
          </w:p>
          <w:p>
            <w:pPr>
              <w:rPr>
                <w:szCs w:val="24"/>
              </w:rPr>
            </w:pPr>
            <w:r>
              <w:rPr>
                <w:szCs w:val="24"/>
              </w:rPr>
              <w:t xml:space="preserve">врућ намаз битуменом PК-85/25. </w:t>
            </w:r>
          </w:p>
          <w:p>
            <w:pPr>
              <w:rPr>
                <w:szCs w:val="24"/>
              </w:rPr>
            </w:pPr>
            <w:r>
              <w:rPr>
                <w:szCs w:val="24"/>
              </w:rPr>
              <w:t>Хидроизолацију мора бити повезана са хоризонталном</w:t>
            </w:r>
          </w:p>
          <w:p>
            <w:pPr>
              <w:rPr>
                <w:szCs w:val="24"/>
              </w:rPr>
            </w:pPr>
            <w:r>
              <w:rPr>
                <w:szCs w:val="24"/>
              </w:rPr>
              <w:t>хидроизолацијом.</w:t>
            </w:r>
          </w:p>
          <w:p>
            <w:pPr>
              <w:rPr>
                <w:szCs w:val="24"/>
                <w:lang w:eastAsia="sr-Latn-RS"/>
              </w:rPr>
            </w:pPr>
            <w:r>
              <w:rPr>
                <w:szCs w:val="24"/>
              </w:rPr>
              <w:t>Заштита хидроизолације се обрачунава посебно</w:t>
            </w:r>
            <w:r>
              <w:rPr>
                <w:szCs w:val="24"/>
                <w:lang w:eastAsia="sr-Latn-RS"/>
              </w:rPr>
              <w:t>.</w:t>
            </w:r>
          </w:p>
          <w:p>
            <w:pPr>
              <w:rPr>
                <w:szCs w:val="24"/>
                <w:lang w:val="sr-Cyrl-RS"/>
              </w:rPr>
            </w:pPr>
            <w:r>
              <w:rPr>
                <w:szCs w:val="24"/>
              </w:rPr>
              <w:t xml:space="preserve">Обрачун по </w:t>
            </w:r>
            <w:r>
              <w:rPr>
                <w:szCs w:val="24"/>
                <w:lang w:eastAsia="sr-Latn-RS"/>
              </w:rPr>
              <w:t xml:space="preserve"> m</w:t>
            </w:r>
            <w:r>
              <w:rPr>
                <w:szCs w:val="24"/>
                <w:vertAlign w:val="superscript"/>
                <w:lang w:eastAsia="sr-Latn-RS"/>
              </w:rPr>
              <w:t>2</w:t>
            </w:r>
            <w:r>
              <w:rPr>
                <w:szCs w:val="24"/>
              </w:rPr>
              <w:t xml:space="preserve"> готове хидроизолације.</w:t>
            </w:r>
            <w:r>
              <w:rPr>
                <w:szCs w:val="24"/>
                <w:lang w:val="sr-Cyrl-RS"/>
              </w:rPr>
              <w:t xml:space="preserve"> </w:t>
            </w:r>
          </w:p>
        </w:tc>
        <w:tc>
          <w:tcPr>
            <w:tcW w:w="1084" w:type="dxa"/>
            <w:shd w:val="clear" w:color="000000" w:fill="FFFFFF"/>
            <w:vAlign w:val="bottom"/>
          </w:tcPr>
          <w:p>
            <w:pPr>
              <w:jc w:val="center"/>
              <w:rPr>
                <w:bCs/>
                <w:szCs w:val="24"/>
                <w:lang w:eastAsia="sr-Latn-RS"/>
              </w:rPr>
            </w:pPr>
            <w:r>
              <w:rPr>
                <w:szCs w:val="24"/>
                <w:lang w:eastAsia="sr-Latn-RS"/>
              </w:rPr>
              <w:t>m</w:t>
            </w:r>
            <w:r>
              <w:rPr>
                <w:szCs w:val="24"/>
                <w:vertAlign w:val="superscript"/>
                <w:lang w:eastAsia="sr-Latn-RS"/>
              </w:rPr>
              <w:t>2</w:t>
            </w:r>
          </w:p>
          <w:p>
            <w:pPr>
              <w:jc w:val="center"/>
              <w:rPr>
                <w:bCs/>
                <w:szCs w:val="24"/>
                <w:lang w:eastAsia="sr-Latn-RS"/>
              </w:rPr>
            </w:pPr>
            <w:r>
              <w:rPr>
                <w:bCs/>
                <w:szCs w:val="24"/>
                <w:lang w:eastAsia="sr-Latn-RS"/>
              </w:rPr>
              <w:t> </w:t>
            </w:r>
          </w:p>
          <w:p>
            <w:pPr>
              <w:jc w:val="center"/>
              <w:rPr>
                <w:bCs/>
                <w:szCs w:val="24"/>
                <w:lang w:eastAsia="sr-Latn-RS"/>
              </w:rPr>
            </w:pPr>
            <w:r>
              <w:rPr>
                <w:bCs/>
                <w:szCs w:val="24"/>
                <w:lang w:eastAsia="sr-Latn-RS"/>
              </w:rPr>
              <w:t> </w:t>
            </w:r>
          </w:p>
          <w:p>
            <w:pPr>
              <w:jc w:val="center"/>
              <w:rPr>
                <w:bCs/>
                <w:szCs w:val="24"/>
                <w:lang w:eastAsia="sr-Latn-RS"/>
              </w:rPr>
            </w:pPr>
            <w:r>
              <w:rPr>
                <w:bCs/>
                <w:szCs w:val="24"/>
                <w:lang w:eastAsia="sr-Latn-RS"/>
              </w:rPr>
              <w:t> </w:t>
            </w:r>
          </w:p>
          <w:p>
            <w:pPr>
              <w:jc w:val="center"/>
              <w:rPr>
                <w:bCs/>
                <w:szCs w:val="24"/>
                <w:lang w:eastAsia="sr-Latn-RS"/>
              </w:rPr>
            </w:pPr>
            <w:r>
              <w:rPr>
                <w:bCs/>
                <w:szCs w:val="24"/>
                <w:lang w:eastAsia="sr-Latn-RS"/>
              </w:rPr>
              <w:t> </w:t>
            </w:r>
          </w:p>
          <w:p>
            <w:pPr>
              <w:jc w:val="center"/>
              <w:rPr>
                <w:bCs/>
                <w:szCs w:val="24"/>
                <w:lang w:eastAsia="sr-Latn-RS"/>
              </w:rPr>
            </w:pPr>
          </w:p>
        </w:tc>
        <w:tc>
          <w:tcPr>
            <w:tcW w:w="1378" w:type="dxa"/>
            <w:shd w:val="clear" w:color="000000" w:fill="FFFFFF"/>
            <w:noWrap/>
            <w:vAlign w:val="bottom"/>
          </w:tcPr>
          <w:p>
            <w:pPr>
              <w:jc w:val="center"/>
              <w:rPr>
                <w:szCs w:val="24"/>
                <w:lang w:eastAsia="sr-Latn-RS"/>
              </w:rPr>
            </w:pPr>
            <w:r>
              <w:rPr>
                <w:szCs w:val="24"/>
                <w:lang w:eastAsia="sr-Latn-RS"/>
              </w:rPr>
              <w:t> </w:t>
            </w:r>
          </w:p>
          <w:p>
            <w:pPr>
              <w:jc w:val="center"/>
              <w:rPr>
                <w:szCs w:val="24"/>
                <w:lang w:eastAsia="sr-Latn-RS"/>
              </w:rPr>
            </w:pPr>
            <w:r>
              <w:rPr>
                <w:szCs w:val="24"/>
                <w:lang w:eastAsia="sr-Latn-RS"/>
              </w:rPr>
              <w:t> </w:t>
            </w:r>
          </w:p>
          <w:p>
            <w:pPr>
              <w:jc w:val="center"/>
              <w:rPr>
                <w:szCs w:val="24"/>
                <w:lang w:eastAsia="sr-Latn-RS"/>
              </w:rPr>
            </w:pPr>
            <w:r>
              <w:rPr>
                <w:szCs w:val="24"/>
                <w:lang w:eastAsia="sr-Latn-RS"/>
              </w:rPr>
              <w:t> </w:t>
            </w:r>
          </w:p>
          <w:p>
            <w:pPr>
              <w:jc w:val="center"/>
              <w:rPr>
                <w:szCs w:val="24"/>
                <w:lang w:eastAsia="sr-Latn-RS"/>
              </w:rPr>
            </w:pPr>
            <w:r>
              <w:rPr>
                <w:szCs w:val="24"/>
                <w:lang w:eastAsia="sr-Latn-RS"/>
              </w:rPr>
              <w:t> 18,00</w:t>
            </w:r>
          </w:p>
          <w:p>
            <w:pPr>
              <w:jc w:val="center"/>
              <w:rPr>
                <w:szCs w:val="24"/>
                <w:lang w:eastAsia="sr-Latn-RS"/>
              </w:rPr>
            </w:pPr>
            <w:r>
              <w:rPr>
                <w:szCs w:val="24"/>
                <w:lang w:eastAsia="sr-Latn-RS"/>
              </w:rPr>
              <w:t> </w:t>
            </w:r>
          </w:p>
          <w:p>
            <w:pPr>
              <w:jc w:val="center"/>
              <w:rPr>
                <w:szCs w:val="24"/>
                <w:lang w:eastAsia="sr-Latn-RS"/>
              </w:rPr>
            </w:pPr>
            <w:r>
              <w:rPr>
                <w:szCs w:val="24"/>
                <w:lang w:eastAsia="sr-Latn-RS"/>
              </w:rPr>
              <w:t> </w:t>
            </w:r>
          </w:p>
          <w:p>
            <w:pPr>
              <w:jc w:val="center"/>
              <w:rPr>
                <w:szCs w:val="24"/>
                <w:lang w:eastAsia="sr-Latn-RS"/>
              </w:rPr>
            </w:pPr>
            <w:r>
              <w:rPr>
                <w:szCs w:val="24"/>
                <w:lang w:eastAsia="sr-Latn-RS"/>
              </w:rPr>
              <w:t> </w:t>
            </w:r>
          </w:p>
          <w:p>
            <w:pPr>
              <w:jc w:val="center"/>
              <w:rPr>
                <w:szCs w:val="24"/>
                <w:lang w:eastAsia="sr-Latn-RS"/>
              </w:rPr>
            </w:pPr>
            <w:r>
              <w:rPr>
                <w:szCs w:val="24"/>
                <w:lang w:eastAsia="sr-Latn-RS"/>
              </w:rPr>
              <w:t> </w:t>
            </w:r>
          </w:p>
          <w:p>
            <w:pPr>
              <w:jc w:val="center"/>
              <w:rPr>
                <w:szCs w:val="24"/>
                <w:lang w:eastAsia="sr-Latn-RS"/>
              </w:rPr>
            </w:pPr>
          </w:p>
        </w:tc>
        <w:tc>
          <w:tcPr>
            <w:tcW w:w="1378" w:type="dxa"/>
            <w:shd w:val="clear" w:color="000000" w:fill="FFFFFF"/>
          </w:tcPr>
          <w:p>
            <w:pPr>
              <w:jc w:val="center"/>
              <w:rPr>
                <w:szCs w:val="24"/>
                <w:lang w:eastAsia="sr-Latn-RS"/>
              </w:rPr>
            </w:pPr>
          </w:p>
        </w:tc>
        <w:tc>
          <w:tcPr>
            <w:tcW w:w="1378" w:type="dxa"/>
            <w:shd w:val="clear" w:color="000000" w:fill="FFFFFF"/>
          </w:tcPr>
          <w:p>
            <w:pPr>
              <w:jc w:val="center"/>
              <w:rPr>
                <w:szCs w:val="24"/>
                <w:lang w:eastAsia="sr-Latn-RS"/>
              </w:rPr>
            </w:pPr>
          </w:p>
        </w:tc>
      </w:tr>
      <w:tr>
        <w:trPr>
          <w:trHeight w:val="510"/>
        </w:trPr>
        <w:tc>
          <w:tcPr>
            <w:tcW w:w="816" w:type="dxa"/>
            <w:shd w:val="clear" w:color="auto" w:fill="auto"/>
            <w:noWrap/>
          </w:tcPr>
          <w:p>
            <w:pPr>
              <w:rPr>
                <w:b/>
                <w:bCs/>
                <w:iCs/>
                <w:szCs w:val="24"/>
                <w:lang w:val="sr-Cyrl-RS" w:eastAsia="sr-Latn-RS"/>
              </w:rPr>
            </w:pPr>
            <w:r>
              <w:rPr>
                <w:b/>
                <w:bCs/>
                <w:iCs/>
                <w:szCs w:val="24"/>
                <w:lang w:val="sr-Cyrl-RS" w:eastAsia="sr-Latn-RS"/>
              </w:rPr>
              <w:t>7.2</w:t>
            </w:r>
          </w:p>
        </w:tc>
        <w:tc>
          <w:tcPr>
            <w:tcW w:w="6968" w:type="dxa"/>
            <w:shd w:val="clear" w:color="000000" w:fill="FFFFFF"/>
            <w:noWrap/>
          </w:tcPr>
          <w:p>
            <w:pPr>
              <w:rPr>
                <w:b/>
                <w:bCs/>
                <w:iCs/>
                <w:szCs w:val="24"/>
                <w:lang w:eastAsia="sr-Latn-RS"/>
              </w:rPr>
            </w:pPr>
            <w:r>
              <w:rPr>
                <w:b/>
                <w:szCs w:val="24"/>
              </w:rPr>
              <w:t>ТЕРМОИЗОЛАЦИЈА</w:t>
            </w:r>
          </w:p>
        </w:tc>
        <w:tc>
          <w:tcPr>
            <w:tcW w:w="1084" w:type="dxa"/>
            <w:shd w:val="clear" w:color="000000" w:fill="FFFFFF"/>
            <w:vAlign w:val="bottom"/>
          </w:tcPr>
          <w:p>
            <w:pPr>
              <w:jc w:val="center"/>
              <w:rPr>
                <w:bCs/>
                <w:szCs w:val="24"/>
                <w:lang w:eastAsia="sr-Latn-RS"/>
              </w:rPr>
            </w:pPr>
            <w:r>
              <w:rPr>
                <w:bCs/>
                <w:szCs w:val="24"/>
                <w:lang w:eastAsia="sr-Latn-RS"/>
              </w:rPr>
              <w:t> </w:t>
            </w:r>
          </w:p>
        </w:tc>
        <w:tc>
          <w:tcPr>
            <w:tcW w:w="1378" w:type="dxa"/>
            <w:shd w:val="clear" w:color="000000" w:fill="FFFFFF"/>
            <w:noWrap/>
            <w:vAlign w:val="bottom"/>
          </w:tcPr>
          <w:p>
            <w:pPr>
              <w:jc w:val="center"/>
              <w:rPr>
                <w:szCs w:val="24"/>
                <w:lang w:eastAsia="sr-Latn-RS"/>
              </w:rPr>
            </w:pPr>
            <w:r>
              <w:rPr>
                <w:szCs w:val="24"/>
                <w:lang w:eastAsia="sr-Latn-RS"/>
              </w:rPr>
              <w:t> </w:t>
            </w:r>
          </w:p>
        </w:tc>
        <w:tc>
          <w:tcPr>
            <w:tcW w:w="1378" w:type="dxa"/>
            <w:shd w:val="clear" w:color="000000" w:fill="FFFFFF"/>
          </w:tcPr>
          <w:p>
            <w:pPr>
              <w:jc w:val="center"/>
              <w:rPr>
                <w:szCs w:val="24"/>
                <w:lang w:eastAsia="sr-Latn-RS"/>
              </w:rPr>
            </w:pPr>
          </w:p>
        </w:tc>
        <w:tc>
          <w:tcPr>
            <w:tcW w:w="1378" w:type="dxa"/>
            <w:shd w:val="clear" w:color="000000" w:fill="FFFFFF"/>
          </w:tcPr>
          <w:p>
            <w:pPr>
              <w:jc w:val="center"/>
              <w:rPr>
                <w:szCs w:val="24"/>
                <w:lang w:eastAsia="sr-Latn-RS"/>
              </w:rPr>
            </w:pPr>
          </w:p>
        </w:tc>
      </w:tr>
      <w:tr>
        <w:trPr>
          <w:trHeight w:val="510"/>
        </w:trPr>
        <w:tc>
          <w:tcPr>
            <w:tcW w:w="816" w:type="dxa"/>
            <w:shd w:val="clear" w:color="auto" w:fill="auto"/>
            <w:noWrap/>
          </w:tcPr>
          <w:p>
            <w:pPr>
              <w:rPr>
                <w:szCs w:val="24"/>
                <w:lang w:val="sr-Cyrl-RS" w:eastAsia="sr-Latn-RS"/>
              </w:rPr>
            </w:pPr>
            <w:r>
              <w:rPr>
                <w:szCs w:val="24"/>
                <w:lang w:val="sr-Cyrl-RS" w:eastAsia="sr-Latn-RS"/>
              </w:rPr>
              <w:t>7.2.2</w:t>
            </w:r>
          </w:p>
        </w:tc>
        <w:tc>
          <w:tcPr>
            <w:tcW w:w="6968" w:type="dxa"/>
            <w:shd w:val="clear" w:color="000000" w:fill="FFFFFF"/>
            <w:noWrap/>
          </w:tcPr>
          <w:p>
            <w:pPr>
              <w:rPr>
                <w:szCs w:val="24"/>
                <w:lang w:eastAsia="sr-Latn-RS"/>
              </w:rPr>
            </w:pPr>
            <w:r>
              <w:rPr>
                <w:szCs w:val="24"/>
              </w:rPr>
              <w:t xml:space="preserve">Израда хоризонталне термоизолације испод пода приземља тврдим стиродуром d=10cm. Обрачун по </w:t>
            </w:r>
            <w:r>
              <w:rPr>
                <w:szCs w:val="24"/>
                <w:lang w:eastAsia="sr-Latn-RS"/>
              </w:rPr>
              <w:t xml:space="preserve"> m</w:t>
            </w:r>
            <w:r>
              <w:rPr>
                <w:szCs w:val="24"/>
                <w:vertAlign w:val="superscript"/>
                <w:lang w:eastAsia="sr-Latn-RS"/>
              </w:rPr>
              <w:t>2</w:t>
            </w:r>
            <w:r>
              <w:rPr>
                <w:szCs w:val="24"/>
              </w:rPr>
              <w:t xml:space="preserve"> готове термоизолације</w:t>
            </w:r>
            <w:r>
              <w:rPr>
                <w:szCs w:val="24"/>
                <w:lang w:eastAsia="sr-Latn-RS"/>
              </w:rPr>
              <w:t xml:space="preserve"> .</w:t>
            </w:r>
          </w:p>
        </w:tc>
        <w:tc>
          <w:tcPr>
            <w:tcW w:w="1084" w:type="dxa"/>
            <w:shd w:val="clear" w:color="000000" w:fill="FFFFFF"/>
            <w:vAlign w:val="bottom"/>
          </w:tcPr>
          <w:p>
            <w:pPr>
              <w:jc w:val="center"/>
              <w:rPr>
                <w:bCs/>
                <w:szCs w:val="24"/>
                <w:lang w:eastAsia="sr-Latn-RS"/>
              </w:rPr>
            </w:pPr>
            <w:r>
              <w:rPr>
                <w:szCs w:val="24"/>
                <w:lang w:eastAsia="sr-Latn-RS"/>
              </w:rPr>
              <w:t>m</w:t>
            </w:r>
            <w:r>
              <w:rPr>
                <w:szCs w:val="24"/>
                <w:vertAlign w:val="superscript"/>
                <w:lang w:eastAsia="sr-Latn-RS"/>
              </w:rPr>
              <w:t>2</w:t>
            </w:r>
          </w:p>
        </w:tc>
        <w:tc>
          <w:tcPr>
            <w:tcW w:w="1378" w:type="dxa"/>
            <w:shd w:val="clear" w:color="000000" w:fill="FFFFFF"/>
            <w:noWrap/>
            <w:vAlign w:val="bottom"/>
          </w:tcPr>
          <w:p>
            <w:pPr>
              <w:jc w:val="center"/>
              <w:rPr>
                <w:bCs/>
                <w:szCs w:val="24"/>
                <w:lang w:eastAsia="sr-Latn-RS"/>
              </w:rPr>
            </w:pPr>
            <w:r>
              <w:rPr>
                <w:bCs/>
                <w:szCs w:val="24"/>
                <w:lang w:eastAsia="sr-Latn-RS"/>
              </w:rPr>
              <w:t>54,00</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szCs w:val="24"/>
                <w:lang w:val="sr-Cyrl-RS" w:eastAsia="sr-Latn-RS"/>
              </w:rPr>
            </w:pPr>
            <w:r>
              <w:rPr>
                <w:szCs w:val="24"/>
                <w:lang w:val="sr-Cyrl-RS" w:eastAsia="sr-Latn-RS"/>
              </w:rPr>
              <w:t>7.2.3</w:t>
            </w:r>
          </w:p>
        </w:tc>
        <w:tc>
          <w:tcPr>
            <w:tcW w:w="6968" w:type="dxa"/>
            <w:shd w:val="clear" w:color="000000" w:fill="FFFFFF"/>
            <w:noWrap/>
          </w:tcPr>
          <w:p>
            <w:pPr>
              <w:rPr>
                <w:szCs w:val="24"/>
                <w:lang w:eastAsia="sr-Latn-RS"/>
              </w:rPr>
            </w:pPr>
            <w:r>
              <w:rPr>
                <w:szCs w:val="24"/>
              </w:rPr>
              <w:t xml:space="preserve">Израда хоризонталне термоизолације испод крова објекта за млеко и месо тврдом каменом вуном  d=20cm. Обрачун по </w:t>
            </w:r>
            <w:r>
              <w:rPr>
                <w:szCs w:val="24"/>
                <w:lang w:eastAsia="sr-Latn-RS"/>
              </w:rPr>
              <w:t xml:space="preserve"> m</w:t>
            </w:r>
            <w:r>
              <w:rPr>
                <w:szCs w:val="24"/>
                <w:vertAlign w:val="superscript"/>
                <w:lang w:eastAsia="sr-Latn-RS"/>
              </w:rPr>
              <w:t>2</w:t>
            </w:r>
            <w:r>
              <w:rPr>
                <w:szCs w:val="24"/>
              </w:rPr>
              <w:t xml:space="preserve"> готове термоизолације</w:t>
            </w:r>
            <w:r>
              <w:rPr>
                <w:szCs w:val="24"/>
                <w:lang w:eastAsia="sr-Latn-RS"/>
              </w:rPr>
              <w:t xml:space="preserve"> .</w:t>
            </w:r>
          </w:p>
        </w:tc>
        <w:tc>
          <w:tcPr>
            <w:tcW w:w="1084" w:type="dxa"/>
            <w:shd w:val="clear" w:color="000000" w:fill="FFFFFF"/>
            <w:vAlign w:val="bottom"/>
          </w:tcPr>
          <w:p>
            <w:pPr>
              <w:jc w:val="center"/>
              <w:rPr>
                <w:bCs/>
                <w:szCs w:val="24"/>
                <w:lang w:eastAsia="sr-Latn-RS"/>
              </w:rPr>
            </w:pPr>
            <w:r>
              <w:rPr>
                <w:szCs w:val="24"/>
                <w:lang w:eastAsia="sr-Latn-RS"/>
              </w:rPr>
              <w:t>m</w:t>
            </w:r>
            <w:r>
              <w:rPr>
                <w:szCs w:val="24"/>
                <w:vertAlign w:val="superscript"/>
                <w:lang w:eastAsia="sr-Latn-RS"/>
              </w:rPr>
              <w:t>2</w:t>
            </w:r>
          </w:p>
        </w:tc>
        <w:tc>
          <w:tcPr>
            <w:tcW w:w="1378" w:type="dxa"/>
            <w:shd w:val="clear" w:color="000000" w:fill="FFFFFF"/>
            <w:noWrap/>
            <w:vAlign w:val="bottom"/>
          </w:tcPr>
          <w:p>
            <w:pPr>
              <w:jc w:val="center"/>
              <w:rPr>
                <w:bCs/>
                <w:szCs w:val="24"/>
                <w:lang w:eastAsia="sr-Latn-RS"/>
              </w:rPr>
            </w:pPr>
            <w:r>
              <w:rPr>
                <w:bCs/>
                <w:szCs w:val="24"/>
                <w:lang w:eastAsia="sr-Latn-RS"/>
              </w:rPr>
              <w:t>101,00</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szCs w:val="24"/>
                <w:lang w:val="sr-Cyrl-RS" w:eastAsia="sr-Latn-RS"/>
              </w:rPr>
            </w:pPr>
            <w:r>
              <w:rPr>
                <w:szCs w:val="24"/>
                <w:lang w:val="sr-Cyrl-RS" w:eastAsia="sr-Latn-RS"/>
              </w:rPr>
              <w:t>7.2.3</w:t>
            </w:r>
          </w:p>
        </w:tc>
        <w:tc>
          <w:tcPr>
            <w:tcW w:w="6968" w:type="dxa"/>
            <w:shd w:val="clear" w:color="000000" w:fill="FFFFFF"/>
            <w:noWrap/>
          </w:tcPr>
          <w:p>
            <w:pPr>
              <w:rPr>
                <w:szCs w:val="24"/>
                <w:lang w:eastAsia="sr-Latn-RS"/>
              </w:rPr>
            </w:pPr>
            <w:r>
              <w:rPr>
                <w:szCs w:val="24"/>
              </w:rPr>
              <w:t xml:space="preserve">Израда вертикалне термоизолације зидова приземља минералном вуном d=5cm. Вуну поставити са PVC фолијом између стубова потконструкције. Обрачун по </w:t>
            </w:r>
            <w:r>
              <w:rPr>
                <w:szCs w:val="24"/>
                <w:lang w:eastAsia="sr-Latn-RS"/>
              </w:rPr>
              <w:t xml:space="preserve"> m</w:t>
            </w:r>
            <w:r>
              <w:rPr>
                <w:szCs w:val="24"/>
                <w:vertAlign w:val="superscript"/>
                <w:lang w:eastAsia="sr-Latn-RS"/>
              </w:rPr>
              <w:t>2</w:t>
            </w:r>
            <w:r>
              <w:rPr>
                <w:szCs w:val="24"/>
              </w:rPr>
              <w:t xml:space="preserve"> готове термоизолације.</w:t>
            </w:r>
          </w:p>
        </w:tc>
        <w:tc>
          <w:tcPr>
            <w:tcW w:w="1084" w:type="dxa"/>
            <w:shd w:val="clear" w:color="000000" w:fill="FFFFFF"/>
            <w:vAlign w:val="bottom"/>
          </w:tcPr>
          <w:p>
            <w:pPr>
              <w:jc w:val="center"/>
              <w:rPr>
                <w:bCs/>
                <w:szCs w:val="24"/>
                <w:lang w:eastAsia="sr-Latn-RS"/>
              </w:rPr>
            </w:pPr>
            <w:r>
              <w:rPr>
                <w:szCs w:val="24"/>
                <w:lang w:eastAsia="sr-Latn-RS"/>
              </w:rPr>
              <w:t>m</w:t>
            </w:r>
            <w:r>
              <w:rPr>
                <w:szCs w:val="24"/>
                <w:vertAlign w:val="superscript"/>
                <w:lang w:eastAsia="sr-Latn-RS"/>
              </w:rPr>
              <w:t>2</w:t>
            </w:r>
          </w:p>
        </w:tc>
        <w:tc>
          <w:tcPr>
            <w:tcW w:w="1378" w:type="dxa"/>
            <w:shd w:val="clear" w:color="000000" w:fill="FFFFFF"/>
            <w:noWrap/>
            <w:vAlign w:val="bottom"/>
          </w:tcPr>
          <w:p>
            <w:pPr>
              <w:jc w:val="center"/>
              <w:rPr>
                <w:bCs/>
                <w:szCs w:val="24"/>
                <w:lang w:eastAsia="sr-Latn-RS"/>
              </w:rPr>
            </w:pPr>
            <w:r>
              <w:rPr>
                <w:bCs/>
                <w:szCs w:val="24"/>
                <w:lang w:eastAsia="sr-Latn-RS"/>
              </w:rPr>
              <w:t>135,00</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b/>
                <w:bCs/>
                <w:szCs w:val="24"/>
                <w:lang w:val="sr-Cyrl-RS" w:eastAsia="sr-Latn-RS"/>
              </w:rPr>
            </w:pPr>
            <w:r>
              <w:rPr>
                <w:b/>
                <w:bCs/>
                <w:szCs w:val="24"/>
                <w:lang w:val="sr-Cyrl-RS" w:eastAsia="sr-Latn-RS"/>
              </w:rPr>
              <w:lastRenderedPageBreak/>
              <w:t>8</w:t>
            </w:r>
          </w:p>
        </w:tc>
        <w:tc>
          <w:tcPr>
            <w:tcW w:w="12186" w:type="dxa"/>
            <w:gridSpan w:val="5"/>
            <w:shd w:val="clear" w:color="000000" w:fill="FFFFFF"/>
            <w:noWrap/>
            <w:vAlign w:val="center"/>
          </w:tcPr>
          <w:p>
            <w:pPr>
              <w:rPr>
                <w:bCs/>
                <w:szCs w:val="24"/>
                <w:lang w:eastAsia="sr-Latn-RS"/>
              </w:rPr>
            </w:pPr>
            <w:r>
              <w:rPr>
                <w:b/>
                <w:szCs w:val="24"/>
              </w:rPr>
              <w:t>СТОЛАРСКИ РАДОВИ</w:t>
            </w:r>
            <w:r>
              <w:rPr>
                <w:b/>
                <w:szCs w:val="24"/>
              </w:rPr>
              <w:tab/>
            </w:r>
            <w:r>
              <w:rPr>
                <w:bCs/>
                <w:szCs w:val="24"/>
                <w:lang w:eastAsia="sr-Latn-RS"/>
              </w:rPr>
              <w:t> </w:t>
            </w:r>
          </w:p>
          <w:p>
            <w:pPr>
              <w:jc w:val="center"/>
              <w:rPr>
                <w:szCs w:val="24"/>
                <w:lang w:eastAsia="sr-Latn-RS"/>
              </w:rPr>
            </w:pPr>
            <w:r>
              <w:rPr>
                <w:szCs w:val="24"/>
                <w:lang w:eastAsia="sr-Latn-RS"/>
              </w:rPr>
              <w:t> </w:t>
            </w:r>
          </w:p>
        </w:tc>
      </w:tr>
      <w:tr>
        <w:trPr>
          <w:trHeight w:val="510"/>
        </w:trPr>
        <w:tc>
          <w:tcPr>
            <w:tcW w:w="816" w:type="dxa"/>
            <w:shd w:val="clear" w:color="auto" w:fill="auto"/>
            <w:noWrap/>
          </w:tcPr>
          <w:p>
            <w:pPr>
              <w:rPr>
                <w:szCs w:val="24"/>
                <w:lang w:val="sr-Cyrl-RS" w:eastAsia="sr-Latn-RS"/>
              </w:rPr>
            </w:pPr>
            <w:r>
              <w:rPr>
                <w:szCs w:val="24"/>
                <w:lang w:val="sr-Cyrl-RS" w:eastAsia="sr-Latn-RS"/>
              </w:rPr>
              <w:t>8.1</w:t>
            </w:r>
          </w:p>
        </w:tc>
        <w:tc>
          <w:tcPr>
            <w:tcW w:w="6968" w:type="dxa"/>
            <w:shd w:val="clear" w:color="000000" w:fill="FFFFFF"/>
            <w:noWrap/>
          </w:tcPr>
          <w:p>
            <w:pPr>
              <w:rPr>
                <w:szCs w:val="24"/>
                <w:lang w:eastAsia="sr-Latn-RS"/>
              </w:rPr>
            </w:pPr>
            <w:r>
              <w:rPr>
                <w:szCs w:val="24"/>
              </w:rPr>
              <w:t>Израда, транспорт и уградња спољних врата од ALU профила са двослојним стаклом. Боја антрацит. Димензије врата 240/100cm</w:t>
            </w:r>
            <w:r>
              <w:rPr>
                <w:szCs w:val="24"/>
                <w:lang w:eastAsia="sr-Latn-RS"/>
              </w:rPr>
              <w:t xml:space="preserve"> .</w:t>
            </w:r>
          </w:p>
        </w:tc>
        <w:tc>
          <w:tcPr>
            <w:tcW w:w="1084" w:type="dxa"/>
            <w:shd w:val="clear" w:color="000000" w:fill="FFFFFF"/>
            <w:vAlign w:val="bottom"/>
          </w:tcPr>
          <w:p>
            <w:pPr>
              <w:jc w:val="center"/>
              <w:rPr>
                <w:bCs/>
                <w:szCs w:val="24"/>
                <w:lang w:eastAsia="sr-Latn-RS"/>
              </w:rPr>
            </w:pPr>
            <w:r>
              <w:rPr>
                <w:bCs/>
                <w:szCs w:val="24"/>
                <w:lang w:eastAsia="sr-Latn-RS"/>
              </w:rPr>
              <w:t>kom.</w:t>
            </w:r>
          </w:p>
        </w:tc>
        <w:tc>
          <w:tcPr>
            <w:tcW w:w="1378" w:type="dxa"/>
            <w:shd w:val="clear" w:color="000000" w:fill="FFFFFF"/>
            <w:noWrap/>
            <w:vAlign w:val="bottom"/>
          </w:tcPr>
          <w:p>
            <w:pPr>
              <w:jc w:val="center"/>
              <w:rPr>
                <w:bCs/>
                <w:szCs w:val="24"/>
                <w:lang w:eastAsia="sr-Latn-RS"/>
              </w:rPr>
            </w:pPr>
            <w:r>
              <w:rPr>
                <w:bCs/>
                <w:szCs w:val="24"/>
                <w:lang w:eastAsia="sr-Latn-RS"/>
              </w:rPr>
              <w:t>4</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szCs w:val="24"/>
                <w:lang w:val="sr-Cyrl-RS" w:eastAsia="sr-Latn-RS"/>
              </w:rPr>
            </w:pPr>
            <w:r>
              <w:rPr>
                <w:szCs w:val="24"/>
                <w:lang w:val="sr-Cyrl-RS" w:eastAsia="sr-Latn-RS"/>
              </w:rPr>
              <w:t>8.2</w:t>
            </w:r>
          </w:p>
        </w:tc>
        <w:tc>
          <w:tcPr>
            <w:tcW w:w="6968" w:type="dxa"/>
            <w:shd w:val="clear" w:color="000000" w:fill="FFFFFF"/>
            <w:noWrap/>
          </w:tcPr>
          <w:p>
            <w:pPr>
              <w:rPr>
                <w:szCs w:val="24"/>
                <w:lang w:eastAsia="sr-Latn-RS"/>
              </w:rPr>
            </w:pPr>
            <w:r>
              <w:rPr>
                <w:szCs w:val="24"/>
              </w:rPr>
              <w:t>Израда, транспорт и уградња спољних двокрилних врата од  ALU  профила са двослојним стаклом. Боја антрацит. Димензије врата 240/150cm.</w:t>
            </w:r>
          </w:p>
        </w:tc>
        <w:tc>
          <w:tcPr>
            <w:tcW w:w="1084" w:type="dxa"/>
            <w:shd w:val="clear" w:color="000000" w:fill="FFFFFF"/>
            <w:vAlign w:val="bottom"/>
          </w:tcPr>
          <w:p>
            <w:pPr>
              <w:jc w:val="center"/>
              <w:rPr>
                <w:bCs/>
                <w:szCs w:val="24"/>
                <w:lang w:eastAsia="sr-Latn-RS"/>
              </w:rPr>
            </w:pPr>
            <w:r>
              <w:rPr>
                <w:bCs/>
                <w:szCs w:val="24"/>
                <w:lang w:eastAsia="sr-Latn-RS"/>
              </w:rPr>
              <w:t>kom.</w:t>
            </w:r>
          </w:p>
        </w:tc>
        <w:tc>
          <w:tcPr>
            <w:tcW w:w="1378" w:type="dxa"/>
            <w:shd w:val="clear" w:color="000000" w:fill="FFFFFF"/>
            <w:noWrap/>
            <w:vAlign w:val="bottom"/>
          </w:tcPr>
          <w:p>
            <w:pPr>
              <w:jc w:val="center"/>
              <w:rPr>
                <w:bCs/>
                <w:szCs w:val="24"/>
                <w:lang w:eastAsia="sr-Latn-RS"/>
              </w:rPr>
            </w:pPr>
            <w:r>
              <w:rPr>
                <w:bCs/>
                <w:szCs w:val="24"/>
                <w:lang w:eastAsia="sr-Latn-RS"/>
              </w:rPr>
              <w:t>2</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szCs w:val="24"/>
                <w:lang w:val="sr-Cyrl-RS" w:eastAsia="sr-Latn-RS"/>
              </w:rPr>
            </w:pPr>
            <w:r>
              <w:rPr>
                <w:szCs w:val="24"/>
                <w:lang w:val="sr-Cyrl-RS" w:eastAsia="sr-Latn-RS"/>
              </w:rPr>
              <w:t>8.3</w:t>
            </w:r>
          </w:p>
        </w:tc>
        <w:tc>
          <w:tcPr>
            <w:tcW w:w="6968" w:type="dxa"/>
            <w:shd w:val="clear" w:color="000000" w:fill="FFFFFF"/>
            <w:noWrap/>
          </w:tcPr>
          <w:p>
            <w:pPr>
              <w:rPr>
                <w:szCs w:val="24"/>
                <w:lang w:eastAsia="sr-Latn-RS"/>
              </w:rPr>
            </w:pPr>
            <w:r>
              <w:rPr>
                <w:szCs w:val="24"/>
              </w:rPr>
              <w:t>Израда, транспорт и уградња спољне столарије од ALU профила са двослојним стаклом. Боја антрацит. Столарија је фиксни излог на објекту за млеко и месо. Димензије врата 240/60cm</w:t>
            </w:r>
          </w:p>
        </w:tc>
        <w:tc>
          <w:tcPr>
            <w:tcW w:w="1084" w:type="dxa"/>
            <w:shd w:val="clear" w:color="000000" w:fill="FFFFFF"/>
            <w:vAlign w:val="bottom"/>
          </w:tcPr>
          <w:p>
            <w:pPr>
              <w:jc w:val="center"/>
              <w:rPr>
                <w:bCs/>
                <w:szCs w:val="24"/>
                <w:lang w:eastAsia="sr-Latn-RS"/>
              </w:rPr>
            </w:pPr>
            <w:r>
              <w:rPr>
                <w:bCs/>
                <w:szCs w:val="24"/>
                <w:lang w:eastAsia="sr-Latn-RS"/>
              </w:rPr>
              <w:t>kom.</w:t>
            </w:r>
          </w:p>
        </w:tc>
        <w:tc>
          <w:tcPr>
            <w:tcW w:w="1378" w:type="dxa"/>
            <w:shd w:val="clear" w:color="000000" w:fill="FFFFFF"/>
            <w:noWrap/>
            <w:vAlign w:val="bottom"/>
          </w:tcPr>
          <w:p>
            <w:pPr>
              <w:jc w:val="center"/>
              <w:rPr>
                <w:bCs/>
                <w:szCs w:val="24"/>
                <w:lang w:eastAsia="sr-Latn-RS"/>
              </w:rPr>
            </w:pPr>
            <w:r>
              <w:rPr>
                <w:bCs/>
                <w:szCs w:val="24"/>
                <w:lang w:eastAsia="sr-Latn-RS"/>
              </w:rPr>
              <w:t>7</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szCs w:val="24"/>
                <w:lang w:val="sr-Cyrl-RS" w:eastAsia="sr-Latn-RS"/>
              </w:rPr>
            </w:pPr>
            <w:r>
              <w:rPr>
                <w:szCs w:val="24"/>
                <w:lang w:val="sr-Cyrl-RS" w:eastAsia="sr-Latn-RS"/>
              </w:rPr>
              <w:t>8.4</w:t>
            </w:r>
          </w:p>
        </w:tc>
        <w:tc>
          <w:tcPr>
            <w:tcW w:w="6968" w:type="dxa"/>
            <w:shd w:val="clear" w:color="000000" w:fill="FFFFFF"/>
            <w:noWrap/>
          </w:tcPr>
          <w:p>
            <w:pPr>
              <w:rPr>
                <w:szCs w:val="24"/>
                <w:lang w:eastAsia="sr-Latn-RS"/>
              </w:rPr>
            </w:pPr>
            <w:r>
              <w:rPr>
                <w:szCs w:val="24"/>
              </w:rPr>
              <w:t>Израда, транспорт и уградња спољне столарије од ALU профила са двослојним стаклом. Боја антрацит. Столарија је фиксни излог на локалима. Димензије врата 240/180cm</w:t>
            </w:r>
          </w:p>
        </w:tc>
        <w:tc>
          <w:tcPr>
            <w:tcW w:w="1084" w:type="dxa"/>
            <w:shd w:val="clear" w:color="000000" w:fill="FFFFFF"/>
            <w:vAlign w:val="bottom"/>
          </w:tcPr>
          <w:p>
            <w:pPr>
              <w:jc w:val="center"/>
              <w:rPr>
                <w:bCs/>
                <w:szCs w:val="24"/>
                <w:lang w:eastAsia="sr-Latn-RS"/>
              </w:rPr>
            </w:pPr>
            <w:r>
              <w:rPr>
                <w:bCs/>
                <w:szCs w:val="24"/>
                <w:lang w:eastAsia="sr-Latn-RS"/>
              </w:rPr>
              <w:t>kom.</w:t>
            </w:r>
          </w:p>
        </w:tc>
        <w:tc>
          <w:tcPr>
            <w:tcW w:w="1378" w:type="dxa"/>
            <w:shd w:val="clear" w:color="000000" w:fill="FFFFFF"/>
            <w:noWrap/>
            <w:vAlign w:val="bottom"/>
          </w:tcPr>
          <w:p>
            <w:pPr>
              <w:jc w:val="center"/>
              <w:rPr>
                <w:bCs/>
                <w:szCs w:val="24"/>
                <w:lang w:eastAsia="sr-Latn-RS"/>
              </w:rPr>
            </w:pPr>
            <w:r>
              <w:rPr>
                <w:bCs/>
                <w:szCs w:val="24"/>
                <w:lang w:eastAsia="sr-Latn-RS"/>
              </w:rPr>
              <w:t>2</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szCs w:val="24"/>
                <w:lang w:val="sr-Cyrl-RS" w:eastAsia="sr-Latn-RS"/>
              </w:rPr>
            </w:pPr>
            <w:r>
              <w:rPr>
                <w:szCs w:val="24"/>
                <w:lang w:val="sr-Cyrl-RS" w:eastAsia="sr-Latn-RS"/>
              </w:rPr>
              <w:t>8.5</w:t>
            </w:r>
          </w:p>
        </w:tc>
        <w:tc>
          <w:tcPr>
            <w:tcW w:w="6968" w:type="dxa"/>
            <w:shd w:val="clear" w:color="000000" w:fill="FFFFFF"/>
            <w:noWrap/>
          </w:tcPr>
          <w:p>
            <w:pPr>
              <w:rPr>
                <w:szCs w:val="24"/>
                <w:lang w:eastAsia="sr-Latn-RS"/>
              </w:rPr>
            </w:pPr>
            <w:r>
              <w:rPr>
                <w:szCs w:val="24"/>
              </w:rPr>
              <w:t>Израда, транспорт и уградња спољне столарије од ALU профила са двослојним стаклом. Столарија је клизни шалтер на локалима. Боја антрацит. Димензије врата 160/260cm</w:t>
            </w:r>
          </w:p>
        </w:tc>
        <w:tc>
          <w:tcPr>
            <w:tcW w:w="1084" w:type="dxa"/>
            <w:shd w:val="clear" w:color="000000" w:fill="FFFFFF"/>
            <w:vAlign w:val="bottom"/>
          </w:tcPr>
          <w:p>
            <w:pPr>
              <w:jc w:val="center"/>
              <w:rPr>
                <w:bCs/>
                <w:szCs w:val="24"/>
                <w:lang w:eastAsia="sr-Latn-RS"/>
              </w:rPr>
            </w:pPr>
            <w:r>
              <w:rPr>
                <w:bCs/>
                <w:szCs w:val="24"/>
                <w:lang w:eastAsia="sr-Latn-RS"/>
              </w:rPr>
              <w:t>kom.</w:t>
            </w:r>
          </w:p>
        </w:tc>
        <w:tc>
          <w:tcPr>
            <w:tcW w:w="1378" w:type="dxa"/>
            <w:shd w:val="clear" w:color="000000" w:fill="FFFFFF"/>
            <w:noWrap/>
            <w:vAlign w:val="bottom"/>
          </w:tcPr>
          <w:p>
            <w:pPr>
              <w:jc w:val="center"/>
              <w:rPr>
                <w:bCs/>
                <w:szCs w:val="24"/>
                <w:lang w:eastAsia="sr-Latn-RS"/>
              </w:rPr>
            </w:pPr>
            <w:r>
              <w:rPr>
                <w:bCs/>
                <w:szCs w:val="24"/>
                <w:lang w:eastAsia="sr-Latn-RS"/>
              </w:rPr>
              <w:t>2</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b/>
                <w:bCs/>
                <w:szCs w:val="24"/>
                <w:lang w:val="sr-Cyrl-RS" w:eastAsia="sr-Latn-RS"/>
              </w:rPr>
            </w:pPr>
            <w:r>
              <w:rPr>
                <w:b/>
                <w:bCs/>
                <w:szCs w:val="24"/>
                <w:lang w:val="sr-Cyrl-RS" w:eastAsia="sr-Latn-RS"/>
              </w:rPr>
              <w:t>9</w:t>
            </w:r>
          </w:p>
        </w:tc>
        <w:tc>
          <w:tcPr>
            <w:tcW w:w="12186" w:type="dxa"/>
            <w:gridSpan w:val="5"/>
            <w:shd w:val="clear" w:color="000000" w:fill="FFFFFF"/>
            <w:noWrap/>
            <w:vAlign w:val="center"/>
          </w:tcPr>
          <w:p>
            <w:pPr>
              <w:rPr>
                <w:bCs/>
                <w:szCs w:val="24"/>
                <w:lang w:eastAsia="sr-Latn-RS"/>
              </w:rPr>
            </w:pPr>
            <w:r>
              <w:rPr>
                <w:b/>
                <w:szCs w:val="24"/>
              </w:rPr>
              <w:t>КЕРАМИЧАРСКИ РАДОВИ</w:t>
            </w:r>
            <w:r>
              <w:rPr>
                <w:bCs/>
                <w:szCs w:val="24"/>
                <w:lang w:eastAsia="sr-Latn-RS"/>
              </w:rPr>
              <w:t> </w:t>
            </w:r>
          </w:p>
          <w:p>
            <w:pPr>
              <w:jc w:val="center"/>
              <w:rPr>
                <w:szCs w:val="24"/>
                <w:lang w:eastAsia="sr-Latn-RS"/>
              </w:rPr>
            </w:pPr>
            <w:r>
              <w:rPr>
                <w:szCs w:val="24"/>
                <w:lang w:eastAsia="sr-Latn-RS"/>
              </w:rPr>
              <w:t> </w:t>
            </w:r>
          </w:p>
        </w:tc>
      </w:tr>
      <w:tr>
        <w:trPr>
          <w:trHeight w:val="510"/>
        </w:trPr>
        <w:tc>
          <w:tcPr>
            <w:tcW w:w="816" w:type="dxa"/>
            <w:shd w:val="clear" w:color="auto" w:fill="auto"/>
            <w:noWrap/>
          </w:tcPr>
          <w:p>
            <w:pPr>
              <w:rPr>
                <w:szCs w:val="24"/>
                <w:lang w:val="sr-Cyrl-RS" w:eastAsia="sr-Latn-RS"/>
              </w:rPr>
            </w:pPr>
            <w:r>
              <w:rPr>
                <w:szCs w:val="24"/>
                <w:lang w:val="sr-Cyrl-RS" w:eastAsia="sr-Latn-RS"/>
              </w:rPr>
              <w:t>9.1</w:t>
            </w:r>
          </w:p>
        </w:tc>
        <w:tc>
          <w:tcPr>
            <w:tcW w:w="6968" w:type="dxa"/>
            <w:shd w:val="clear" w:color="000000" w:fill="FFFFFF"/>
            <w:noWrap/>
          </w:tcPr>
          <w:p>
            <w:pPr>
              <w:rPr>
                <w:szCs w:val="24"/>
                <w:lang w:eastAsia="sr-Latn-RS"/>
              </w:rPr>
            </w:pPr>
            <w:r>
              <w:rPr>
                <w:szCs w:val="24"/>
              </w:rPr>
              <w:t>Облагање подова једнобојним глазираним противклизним керамичким плочицама, А класе, величине и боје по избору пројектанта. Облагање се врши лепљењем керамичких плочица преко претходно изведене и припремљене подлоге у слогу фуга на фугу. Фуговање -испуна спојница - се врши масом за фуговање или белим цементом</w:t>
            </w:r>
          </w:p>
        </w:tc>
        <w:tc>
          <w:tcPr>
            <w:tcW w:w="1084" w:type="dxa"/>
            <w:shd w:val="clear" w:color="000000" w:fill="FFFFFF"/>
            <w:vAlign w:val="bottom"/>
          </w:tcPr>
          <w:p>
            <w:pPr>
              <w:jc w:val="center"/>
              <w:rPr>
                <w:bCs/>
                <w:szCs w:val="24"/>
                <w:lang w:eastAsia="sr-Latn-RS"/>
              </w:rPr>
            </w:pPr>
            <w:r>
              <w:rPr>
                <w:szCs w:val="24"/>
                <w:lang w:eastAsia="sr-Latn-RS"/>
              </w:rPr>
              <w:t>m</w:t>
            </w:r>
            <w:r>
              <w:rPr>
                <w:szCs w:val="24"/>
                <w:vertAlign w:val="superscript"/>
                <w:lang w:eastAsia="sr-Latn-RS"/>
              </w:rPr>
              <w:t>2</w:t>
            </w:r>
          </w:p>
        </w:tc>
        <w:tc>
          <w:tcPr>
            <w:tcW w:w="1378" w:type="dxa"/>
            <w:shd w:val="clear" w:color="000000" w:fill="FFFFFF"/>
            <w:noWrap/>
            <w:vAlign w:val="bottom"/>
          </w:tcPr>
          <w:p>
            <w:pPr>
              <w:jc w:val="center"/>
              <w:rPr>
                <w:bCs/>
                <w:szCs w:val="24"/>
                <w:lang w:eastAsia="sr-Latn-RS"/>
              </w:rPr>
            </w:pPr>
            <w:r>
              <w:rPr>
                <w:bCs/>
                <w:szCs w:val="24"/>
                <w:lang w:eastAsia="sr-Latn-RS"/>
              </w:rPr>
              <w:t>109,00</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szCs w:val="24"/>
                <w:lang w:val="sr-Cyrl-RS" w:eastAsia="sr-Latn-RS"/>
              </w:rPr>
            </w:pPr>
            <w:r>
              <w:rPr>
                <w:szCs w:val="24"/>
                <w:lang w:val="sr-Cyrl-RS" w:eastAsia="sr-Latn-RS"/>
              </w:rPr>
              <w:t>9.2</w:t>
            </w:r>
          </w:p>
        </w:tc>
        <w:tc>
          <w:tcPr>
            <w:tcW w:w="6968" w:type="dxa"/>
            <w:shd w:val="clear" w:color="000000" w:fill="FFFFFF"/>
            <w:noWrap/>
          </w:tcPr>
          <w:p>
            <w:pPr>
              <w:rPr>
                <w:szCs w:val="24"/>
                <w:lang w:eastAsia="sr-Latn-RS"/>
              </w:rPr>
            </w:pPr>
            <w:r>
              <w:rPr>
                <w:szCs w:val="24"/>
              </w:rPr>
              <w:t xml:space="preserve">Облагање зидних површина керамичким зидним плочицама до висине 180цм од готовог пода, дим. и боје по избору пројектанта. Керамику постављати на лепак. Обрачун по </w:t>
            </w:r>
            <w:r>
              <w:rPr>
                <w:szCs w:val="24"/>
                <w:lang w:eastAsia="sr-Latn-RS"/>
              </w:rPr>
              <w:t xml:space="preserve"> m</w:t>
            </w:r>
            <w:r>
              <w:rPr>
                <w:szCs w:val="24"/>
                <w:vertAlign w:val="superscript"/>
                <w:lang w:eastAsia="sr-Latn-RS"/>
              </w:rPr>
              <w:t>2</w:t>
            </w:r>
            <w:r>
              <w:rPr>
                <w:szCs w:val="24"/>
              </w:rPr>
              <w:t xml:space="preserve"> обложене зидне површине, комплетно са припремом зидова који се облажу и фуговањем</w:t>
            </w:r>
            <w:r>
              <w:rPr>
                <w:szCs w:val="24"/>
                <w:lang w:eastAsia="sr-Latn-RS"/>
              </w:rPr>
              <w:t>.</w:t>
            </w:r>
          </w:p>
          <w:p>
            <w:pPr>
              <w:rPr>
                <w:szCs w:val="24"/>
                <w:lang w:eastAsia="sr-Latn-RS"/>
              </w:rPr>
            </w:pPr>
          </w:p>
          <w:p>
            <w:pPr>
              <w:rPr>
                <w:szCs w:val="24"/>
                <w:lang w:eastAsia="sr-Latn-RS"/>
              </w:rPr>
            </w:pPr>
          </w:p>
          <w:p>
            <w:pPr>
              <w:rPr>
                <w:szCs w:val="24"/>
                <w:lang w:eastAsia="sr-Latn-RS"/>
              </w:rPr>
            </w:pPr>
          </w:p>
        </w:tc>
        <w:tc>
          <w:tcPr>
            <w:tcW w:w="1084" w:type="dxa"/>
            <w:shd w:val="clear" w:color="000000" w:fill="FFFFFF"/>
            <w:vAlign w:val="bottom"/>
          </w:tcPr>
          <w:p>
            <w:pPr>
              <w:jc w:val="center"/>
              <w:rPr>
                <w:bCs/>
                <w:szCs w:val="24"/>
                <w:lang w:eastAsia="sr-Latn-RS"/>
              </w:rPr>
            </w:pPr>
            <w:r>
              <w:rPr>
                <w:szCs w:val="24"/>
                <w:lang w:eastAsia="sr-Latn-RS"/>
              </w:rPr>
              <w:t>m</w:t>
            </w:r>
            <w:r>
              <w:rPr>
                <w:szCs w:val="24"/>
                <w:vertAlign w:val="superscript"/>
                <w:lang w:eastAsia="sr-Latn-RS"/>
              </w:rPr>
              <w:t>2</w:t>
            </w:r>
          </w:p>
        </w:tc>
        <w:tc>
          <w:tcPr>
            <w:tcW w:w="1378" w:type="dxa"/>
            <w:shd w:val="clear" w:color="000000" w:fill="FFFFFF"/>
            <w:noWrap/>
            <w:vAlign w:val="bottom"/>
          </w:tcPr>
          <w:p>
            <w:pPr>
              <w:jc w:val="center"/>
              <w:rPr>
                <w:bCs/>
                <w:szCs w:val="24"/>
                <w:lang w:eastAsia="sr-Latn-RS"/>
              </w:rPr>
            </w:pPr>
            <w:r>
              <w:rPr>
                <w:bCs/>
                <w:szCs w:val="24"/>
                <w:lang w:eastAsia="sr-Latn-RS"/>
              </w:rPr>
              <w:t>75,60</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b/>
                <w:bCs/>
                <w:szCs w:val="24"/>
                <w:lang w:val="sr-Cyrl-RS" w:eastAsia="sr-Latn-RS"/>
              </w:rPr>
            </w:pPr>
            <w:r>
              <w:rPr>
                <w:b/>
                <w:bCs/>
                <w:szCs w:val="24"/>
                <w:lang w:val="sr-Cyrl-RS" w:eastAsia="sr-Latn-RS"/>
              </w:rPr>
              <w:lastRenderedPageBreak/>
              <w:t>10</w:t>
            </w:r>
          </w:p>
        </w:tc>
        <w:tc>
          <w:tcPr>
            <w:tcW w:w="12186" w:type="dxa"/>
            <w:gridSpan w:val="5"/>
            <w:shd w:val="clear" w:color="000000" w:fill="FFFFFF"/>
            <w:noWrap/>
            <w:vAlign w:val="center"/>
          </w:tcPr>
          <w:p>
            <w:pPr>
              <w:rPr>
                <w:bCs/>
                <w:szCs w:val="24"/>
                <w:lang w:eastAsia="sr-Latn-RS"/>
              </w:rPr>
            </w:pPr>
            <w:r>
              <w:rPr>
                <w:b/>
                <w:szCs w:val="24"/>
              </w:rPr>
              <w:t>ГИПСАРСКИ И МОЛЕРСКО-ФАРБАРСКИ РАДОВИ</w:t>
            </w:r>
            <w:r>
              <w:rPr>
                <w:bCs/>
                <w:szCs w:val="24"/>
                <w:lang w:eastAsia="sr-Latn-RS"/>
              </w:rPr>
              <w:t> </w:t>
            </w:r>
          </w:p>
          <w:p>
            <w:pPr>
              <w:jc w:val="center"/>
              <w:rPr>
                <w:szCs w:val="24"/>
                <w:lang w:eastAsia="sr-Latn-RS"/>
              </w:rPr>
            </w:pPr>
            <w:r>
              <w:rPr>
                <w:szCs w:val="24"/>
                <w:lang w:eastAsia="sr-Latn-RS"/>
              </w:rPr>
              <w:t> </w:t>
            </w:r>
          </w:p>
        </w:tc>
      </w:tr>
      <w:tr>
        <w:trPr>
          <w:trHeight w:val="510"/>
        </w:trPr>
        <w:tc>
          <w:tcPr>
            <w:tcW w:w="816" w:type="dxa"/>
            <w:shd w:val="clear" w:color="auto" w:fill="auto"/>
            <w:noWrap/>
          </w:tcPr>
          <w:p>
            <w:pPr>
              <w:rPr>
                <w:szCs w:val="24"/>
                <w:lang w:val="sr-Cyrl-RS" w:eastAsia="sr-Latn-RS"/>
              </w:rPr>
            </w:pPr>
            <w:r>
              <w:rPr>
                <w:szCs w:val="24"/>
                <w:lang w:val="sr-Cyrl-RS" w:eastAsia="sr-Latn-RS"/>
              </w:rPr>
              <w:t>10.1</w:t>
            </w:r>
          </w:p>
        </w:tc>
        <w:tc>
          <w:tcPr>
            <w:tcW w:w="6968" w:type="dxa"/>
            <w:shd w:val="clear" w:color="000000" w:fill="FFFFFF"/>
            <w:noWrap/>
          </w:tcPr>
          <w:p>
            <w:pPr>
              <w:rPr>
                <w:szCs w:val="24"/>
                <w:lang w:eastAsia="sr-Latn-RS"/>
              </w:rPr>
            </w:pPr>
            <w:r>
              <w:rPr>
                <w:szCs w:val="24"/>
              </w:rPr>
              <w:t xml:space="preserve">Израда гипс-картонске облоге зидова са унутрашње стране локала на северној страни парцеле. Обрачун по </w:t>
            </w:r>
            <w:r>
              <w:rPr>
                <w:szCs w:val="24"/>
                <w:lang w:eastAsia="sr-Latn-RS"/>
              </w:rPr>
              <w:t>m</w:t>
            </w:r>
            <w:r>
              <w:rPr>
                <w:szCs w:val="24"/>
                <w:vertAlign w:val="superscript"/>
                <w:lang w:eastAsia="sr-Latn-RS"/>
              </w:rPr>
              <w:t>2</w:t>
            </w:r>
            <w:r>
              <w:rPr>
                <w:szCs w:val="24"/>
              </w:rPr>
              <w:t xml:space="preserve"> гипсане површине</w:t>
            </w:r>
          </w:p>
        </w:tc>
        <w:tc>
          <w:tcPr>
            <w:tcW w:w="1084" w:type="dxa"/>
            <w:shd w:val="clear" w:color="000000" w:fill="FFFFFF"/>
            <w:vAlign w:val="bottom"/>
          </w:tcPr>
          <w:p>
            <w:pPr>
              <w:jc w:val="center"/>
              <w:rPr>
                <w:bCs/>
                <w:szCs w:val="24"/>
                <w:lang w:eastAsia="sr-Latn-RS"/>
              </w:rPr>
            </w:pPr>
            <w:r>
              <w:rPr>
                <w:szCs w:val="24"/>
                <w:lang w:eastAsia="sr-Latn-RS"/>
              </w:rPr>
              <w:t>m</w:t>
            </w:r>
            <w:r>
              <w:rPr>
                <w:szCs w:val="24"/>
                <w:vertAlign w:val="superscript"/>
                <w:lang w:eastAsia="sr-Latn-RS"/>
              </w:rPr>
              <w:t>2</w:t>
            </w:r>
          </w:p>
        </w:tc>
        <w:tc>
          <w:tcPr>
            <w:tcW w:w="1378" w:type="dxa"/>
            <w:shd w:val="clear" w:color="000000" w:fill="FFFFFF"/>
            <w:noWrap/>
            <w:vAlign w:val="bottom"/>
          </w:tcPr>
          <w:p>
            <w:pPr>
              <w:jc w:val="center"/>
              <w:rPr>
                <w:bCs/>
                <w:szCs w:val="24"/>
                <w:lang w:eastAsia="sr-Latn-RS"/>
              </w:rPr>
            </w:pPr>
            <w:r>
              <w:rPr>
                <w:bCs/>
                <w:szCs w:val="24"/>
                <w:lang w:eastAsia="sr-Latn-RS"/>
              </w:rPr>
              <w:t>105,00</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szCs w:val="24"/>
                <w:lang w:val="sr-Cyrl-RS" w:eastAsia="sr-Latn-RS"/>
              </w:rPr>
            </w:pPr>
            <w:r>
              <w:rPr>
                <w:szCs w:val="24"/>
                <w:lang w:val="sr-Cyrl-RS" w:eastAsia="sr-Latn-RS"/>
              </w:rPr>
              <w:t>10.2</w:t>
            </w:r>
          </w:p>
        </w:tc>
        <w:tc>
          <w:tcPr>
            <w:tcW w:w="6968" w:type="dxa"/>
            <w:shd w:val="clear" w:color="000000" w:fill="FFFFFF"/>
            <w:noWrap/>
          </w:tcPr>
          <w:p>
            <w:pPr>
              <w:rPr>
                <w:szCs w:val="24"/>
                <w:lang w:eastAsia="sr-Latn-RS"/>
              </w:rPr>
            </w:pPr>
            <w:r>
              <w:rPr>
                <w:szCs w:val="24"/>
              </w:rPr>
              <w:t xml:space="preserve">Глетовање зидних и плафонских површина полигит масом и комплетна припрема површина за касније наношење боје. Обрачун по </w:t>
            </w:r>
            <w:r>
              <w:rPr>
                <w:szCs w:val="24"/>
                <w:lang w:eastAsia="sr-Latn-RS"/>
              </w:rPr>
              <w:t>m</w:t>
            </w:r>
            <w:r>
              <w:rPr>
                <w:szCs w:val="24"/>
                <w:vertAlign w:val="superscript"/>
                <w:lang w:eastAsia="sr-Latn-RS"/>
              </w:rPr>
              <w:t>2</w:t>
            </w:r>
            <w:r>
              <w:rPr>
                <w:szCs w:val="24"/>
              </w:rPr>
              <w:t xml:space="preserve"> глетоване површине</w:t>
            </w:r>
            <w:r>
              <w:rPr>
                <w:szCs w:val="24"/>
                <w:lang w:eastAsia="sr-Latn-RS"/>
              </w:rPr>
              <w:t xml:space="preserve"> .</w:t>
            </w:r>
          </w:p>
        </w:tc>
        <w:tc>
          <w:tcPr>
            <w:tcW w:w="1084" w:type="dxa"/>
            <w:shd w:val="clear" w:color="000000" w:fill="FFFFFF"/>
            <w:vAlign w:val="bottom"/>
          </w:tcPr>
          <w:p>
            <w:pPr>
              <w:jc w:val="center"/>
              <w:rPr>
                <w:bCs/>
                <w:szCs w:val="24"/>
                <w:lang w:eastAsia="sr-Latn-RS"/>
              </w:rPr>
            </w:pPr>
            <w:r>
              <w:rPr>
                <w:szCs w:val="24"/>
                <w:lang w:eastAsia="sr-Latn-RS"/>
              </w:rPr>
              <w:t>m</w:t>
            </w:r>
            <w:r>
              <w:rPr>
                <w:szCs w:val="24"/>
                <w:vertAlign w:val="superscript"/>
                <w:lang w:eastAsia="sr-Latn-RS"/>
              </w:rPr>
              <w:t>2</w:t>
            </w:r>
          </w:p>
        </w:tc>
        <w:tc>
          <w:tcPr>
            <w:tcW w:w="1378" w:type="dxa"/>
            <w:shd w:val="clear" w:color="000000" w:fill="FFFFFF"/>
            <w:noWrap/>
            <w:vAlign w:val="bottom"/>
          </w:tcPr>
          <w:p>
            <w:pPr>
              <w:jc w:val="center"/>
              <w:rPr>
                <w:bCs/>
                <w:szCs w:val="24"/>
                <w:lang w:eastAsia="sr-Latn-RS"/>
              </w:rPr>
            </w:pPr>
            <w:r>
              <w:rPr>
                <w:bCs/>
                <w:szCs w:val="24"/>
                <w:lang w:eastAsia="sr-Latn-RS"/>
              </w:rPr>
              <w:t>175,00</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szCs w:val="24"/>
                <w:lang w:val="sr-Cyrl-RS" w:eastAsia="sr-Latn-RS"/>
              </w:rPr>
            </w:pPr>
            <w:r>
              <w:rPr>
                <w:szCs w:val="24"/>
                <w:lang w:val="sr-Cyrl-RS" w:eastAsia="sr-Latn-RS"/>
              </w:rPr>
              <w:t>10.3</w:t>
            </w:r>
          </w:p>
        </w:tc>
        <w:tc>
          <w:tcPr>
            <w:tcW w:w="6968" w:type="dxa"/>
            <w:shd w:val="clear" w:color="000000" w:fill="FFFFFF"/>
            <w:noWrap/>
          </w:tcPr>
          <w:p>
            <w:pPr>
              <w:rPr>
                <w:szCs w:val="24"/>
              </w:rPr>
            </w:pPr>
            <w:r>
              <w:rPr>
                <w:szCs w:val="24"/>
              </w:rPr>
              <w:t>Бојење зидова и плафона полудисперзивном бојом преко</w:t>
            </w:r>
          </w:p>
          <w:p>
            <w:pPr>
              <w:rPr>
                <w:szCs w:val="24"/>
                <w:lang w:eastAsia="sr-Latn-RS"/>
              </w:rPr>
            </w:pPr>
            <w:r>
              <w:rPr>
                <w:szCs w:val="24"/>
              </w:rPr>
              <w:t xml:space="preserve">гипс-картонских плоча. Обрачун по </w:t>
            </w:r>
            <w:r>
              <w:rPr>
                <w:szCs w:val="24"/>
                <w:lang w:eastAsia="sr-Latn-RS"/>
              </w:rPr>
              <w:t xml:space="preserve"> m</w:t>
            </w:r>
            <w:r>
              <w:rPr>
                <w:szCs w:val="24"/>
                <w:vertAlign w:val="superscript"/>
                <w:lang w:eastAsia="sr-Latn-RS"/>
              </w:rPr>
              <w:t>2</w:t>
            </w:r>
            <w:r>
              <w:rPr>
                <w:szCs w:val="24"/>
              </w:rPr>
              <w:t xml:space="preserve"> обојене површине</w:t>
            </w:r>
          </w:p>
        </w:tc>
        <w:tc>
          <w:tcPr>
            <w:tcW w:w="1084" w:type="dxa"/>
            <w:shd w:val="clear" w:color="000000" w:fill="FFFFFF"/>
            <w:vAlign w:val="bottom"/>
          </w:tcPr>
          <w:p>
            <w:pPr>
              <w:jc w:val="center"/>
              <w:rPr>
                <w:bCs/>
                <w:szCs w:val="24"/>
                <w:lang w:eastAsia="sr-Latn-RS"/>
              </w:rPr>
            </w:pPr>
            <w:r>
              <w:rPr>
                <w:szCs w:val="24"/>
                <w:lang w:eastAsia="sr-Latn-RS"/>
              </w:rPr>
              <w:t>m</w:t>
            </w:r>
            <w:r>
              <w:rPr>
                <w:szCs w:val="24"/>
                <w:vertAlign w:val="superscript"/>
                <w:lang w:eastAsia="sr-Latn-RS"/>
              </w:rPr>
              <w:t>2</w:t>
            </w:r>
          </w:p>
        </w:tc>
        <w:tc>
          <w:tcPr>
            <w:tcW w:w="1378" w:type="dxa"/>
            <w:shd w:val="clear" w:color="000000" w:fill="FFFFFF"/>
            <w:noWrap/>
            <w:vAlign w:val="bottom"/>
          </w:tcPr>
          <w:p>
            <w:pPr>
              <w:jc w:val="center"/>
              <w:rPr>
                <w:bCs/>
                <w:szCs w:val="24"/>
                <w:lang w:eastAsia="sr-Latn-RS"/>
              </w:rPr>
            </w:pPr>
            <w:r>
              <w:rPr>
                <w:bCs/>
                <w:szCs w:val="24"/>
                <w:lang w:eastAsia="sr-Latn-RS"/>
              </w:rPr>
              <w:t>175,00</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b/>
                <w:bCs/>
                <w:szCs w:val="24"/>
                <w:lang w:val="sr-Cyrl-RS" w:eastAsia="sr-Latn-RS"/>
              </w:rPr>
            </w:pPr>
            <w:r>
              <w:rPr>
                <w:b/>
                <w:bCs/>
                <w:szCs w:val="24"/>
                <w:lang w:val="sr-Cyrl-RS" w:eastAsia="sr-Latn-RS"/>
              </w:rPr>
              <w:t>11</w:t>
            </w:r>
          </w:p>
        </w:tc>
        <w:tc>
          <w:tcPr>
            <w:tcW w:w="12186" w:type="dxa"/>
            <w:gridSpan w:val="5"/>
            <w:shd w:val="clear" w:color="000000" w:fill="FFFFFF"/>
            <w:noWrap/>
            <w:vAlign w:val="center"/>
          </w:tcPr>
          <w:p>
            <w:pPr>
              <w:rPr>
                <w:bCs/>
                <w:szCs w:val="24"/>
                <w:lang w:eastAsia="sr-Latn-RS"/>
              </w:rPr>
            </w:pPr>
            <w:r>
              <w:rPr>
                <w:b/>
                <w:szCs w:val="24"/>
              </w:rPr>
              <w:t>ЛИМАРСКИ РАДОВИ</w:t>
            </w:r>
          </w:p>
          <w:p>
            <w:pPr>
              <w:jc w:val="center"/>
              <w:rPr>
                <w:szCs w:val="24"/>
                <w:lang w:eastAsia="sr-Latn-RS"/>
              </w:rPr>
            </w:pPr>
            <w:r>
              <w:rPr>
                <w:szCs w:val="24"/>
                <w:lang w:eastAsia="sr-Latn-RS"/>
              </w:rPr>
              <w:t> </w:t>
            </w:r>
          </w:p>
        </w:tc>
      </w:tr>
      <w:tr>
        <w:trPr>
          <w:trHeight w:val="510"/>
        </w:trPr>
        <w:tc>
          <w:tcPr>
            <w:tcW w:w="816" w:type="dxa"/>
            <w:shd w:val="clear" w:color="auto" w:fill="auto"/>
            <w:noWrap/>
          </w:tcPr>
          <w:p>
            <w:pPr>
              <w:rPr>
                <w:bCs/>
                <w:iCs/>
                <w:szCs w:val="24"/>
                <w:lang w:val="sr-Cyrl-RS" w:eastAsia="sr-Latn-RS"/>
              </w:rPr>
            </w:pPr>
            <w:r>
              <w:rPr>
                <w:bCs/>
                <w:iCs/>
                <w:szCs w:val="24"/>
                <w:lang w:val="sr-Cyrl-RS" w:eastAsia="sr-Latn-RS"/>
              </w:rPr>
              <w:t>11.1</w:t>
            </w:r>
          </w:p>
        </w:tc>
        <w:tc>
          <w:tcPr>
            <w:tcW w:w="6968" w:type="dxa"/>
            <w:shd w:val="clear" w:color="000000" w:fill="FFFFFF"/>
            <w:noWrap/>
          </w:tcPr>
          <w:p>
            <w:pPr>
              <w:rPr>
                <w:bCs/>
                <w:iCs/>
                <w:szCs w:val="24"/>
                <w:lang w:val="sr-Cyrl-RS" w:eastAsia="sr-Latn-RS"/>
              </w:rPr>
            </w:pPr>
            <w:r>
              <w:rPr>
                <w:bCs/>
                <w:iCs/>
                <w:szCs w:val="24"/>
                <w:lang w:val="sr-Cyrl-RS" w:eastAsia="sr-Latn-RS"/>
              </w:rPr>
              <w:t>ОЛУЦИ</w:t>
            </w:r>
          </w:p>
        </w:tc>
        <w:tc>
          <w:tcPr>
            <w:tcW w:w="1084" w:type="dxa"/>
            <w:shd w:val="clear" w:color="000000" w:fill="FFFFFF"/>
            <w:vAlign w:val="bottom"/>
          </w:tcPr>
          <w:p>
            <w:pPr>
              <w:jc w:val="center"/>
              <w:rPr>
                <w:bCs/>
                <w:szCs w:val="24"/>
                <w:lang w:eastAsia="sr-Latn-RS"/>
              </w:rPr>
            </w:pPr>
            <w:r>
              <w:rPr>
                <w:bCs/>
                <w:szCs w:val="24"/>
                <w:lang w:eastAsia="sr-Latn-RS"/>
              </w:rPr>
              <w:t> </w:t>
            </w:r>
          </w:p>
        </w:tc>
        <w:tc>
          <w:tcPr>
            <w:tcW w:w="1378" w:type="dxa"/>
            <w:shd w:val="clear" w:color="000000" w:fill="FFFFFF"/>
            <w:noWrap/>
            <w:vAlign w:val="bottom"/>
          </w:tcPr>
          <w:p>
            <w:pPr>
              <w:jc w:val="center"/>
              <w:rPr>
                <w:szCs w:val="24"/>
                <w:lang w:eastAsia="sr-Latn-RS"/>
              </w:rPr>
            </w:pPr>
            <w:r>
              <w:rPr>
                <w:szCs w:val="24"/>
                <w:lang w:eastAsia="sr-Latn-RS"/>
              </w:rPr>
              <w:t> </w:t>
            </w:r>
          </w:p>
        </w:tc>
        <w:tc>
          <w:tcPr>
            <w:tcW w:w="1378" w:type="dxa"/>
            <w:shd w:val="clear" w:color="000000" w:fill="FFFFFF"/>
          </w:tcPr>
          <w:p>
            <w:pPr>
              <w:jc w:val="center"/>
              <w:rPr>
                <w:szCs w:val="24"/>
                <w:lang w:eastAsia="sr-Latn-RS"/>
              </w:rPr>
            </w:pPr>
          </w:p>
        </w:tc>
        <w:tc>
          <w:tcPr>
            <w:tcW w:w="1378" w:type="dxa"/>
            <w:shd w:val="clear" w:color="000000" w:fill="FFFFFF"/>
          </w:tcPr>
          <w:p>
            <w:pPr>
              <w:jc w:val="center"/>
              <w:rPr>
                <w:szCs w:val="24"/>
                <w:lang w:eastAsia="sr-Latn-RS"/>
              </w:rPr>
            </w:pPr>
          </w:p>
        </w:tc>
      </w:tr>
      <w:tr>
        <w:trPr>
          <w:trHeight w:val="510"/>
        </w:trPr>
        <w:tc>
          <w:tcPr>
            <w:tcW w:w="816" w:type="dxa"/>
            <w:shd w:val="clear" w:color="auto" w:fill="auto"/>
            <w:noWrap/>
          </w:tcPr>
          <w:p>
            <w:pPr>
              <w:rPr>
                <w:szCs w:val="24"/>
                <w:lang w:val="sr-Cyrl-RS" w:eastAsia="sr-Latn-RS"/>
              </w:rPr>
            </w:pPr>
            <w:r>
              <w:rPr>
                <w:szCs w:val="24"/>
                <w:lang w:val="sr-Cyrl-RS" w:eastAsia="sr-Latn-RS"/>
              </w:rPr>
              <w:t>11.1.1</w:t>
            </w:r>
          </w:p>
        </w:tc>
        <w:tc>
          <w:tcPr>
            <w:tcW w:w="6968" w:type="dxa"/>
            <w:shd w:val="clear" w:color="000000" w:fill="FFFFFF"/>
            <w:noWrap/>
          </w:tcPr>
          <w:p>
            <w:pPr>
              <w:rPr>
                <w:szCs w:val="24"/>
                <w:vertAlign w:val="superscript"/>
                <w:lang w:eastAsia="sr-Latn-RS"/>
              </w:rPr>
            </w:pPr>
            <w:r>
              <w:rPr>
                <w:szCs w:val="24"/>
              </w:rPr>
              <w:t>Израда и монтажа лежећих олука од поцинкованог  бојеног лима d = 0,55 mm. Развијена ширина олука -увале је 1.00m  са претходном израдом конструкције за ношење олука. Обрачун по m</w:t>
            </w:r>
            <w:r>
              <w:rPr>
                <w:szCs w:val="24"/>
                <w:vertAlign w:val="superscript"/>
              </w:rPr>
              <w:t>1</w:t>
            </w:r>
          </w:p>
        </w:tc>
        <w:tc>
          <w:tcPr>
            <w:tcW w:w="1084" w:type="dxa"/>
            <w:shd w:val="clear" w:color="000000" w:fill="FFFFFF"/>
            <w:vAlign w:val="bottom"/>
          </w:tcPr>
          <w:p>
            <w:pPr>
              <w:jc w:val="center"/>
              <w:rPr>
                <w:bCs/>
                <w:szCs w:val="24"/>
                <w:lang w:eastAsia="sr-Latn-RS"/>
              </w:rPr>
            </w:pPr>
            <w:r>
              <w:rPr>
                <w:szCs w:val="24"/>
                <w:lang w:eastAsia="sr-Latn-RS"/>
              </w:rPr>
              <w:t>m'</w:t>
            </w:r>
          </w:p>
        </w:tc>
        <w:tc>
          <w:tcPr>
            <w:tcW w:w="1378" w:type="dxa"/>
            <w:shd w:val="clear" w:color="000000" w:fill="FFFFFF"/>
            <w:noWrap/>
            <w:vAlign w:val="bottom"/>
          </w:tcPr>
          <w:p>
            <w:pPr>
              <w:jc w:val="center"/>
              <w:rPr>
                <w:bCs/>
                <w:szCs w:val="24"/>
                <w:lang w:eastAsia="sr-Latn-RS"/>
              </w:rPr>
            </w:pPr>
            <w:r>
              <w:rPr>
                <w:bCs/>
                <w:szCs w:val="24"/>
                <w:lang w:eastAsia="sr-Latn-RS"/>
              </w:rPr>
              <w:t>58,00</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szCs w:val="24"/>
                <w:lang w:val="sr-Cyrl-RS" w:eastAsia="sr-Latn-RS"/>
              </w:rPr>
            </w:pPr>
            <w:r>
              <w:rPr>
                <w:szCs w:val="24"/>
                <w:lang w:val="sr-Cyrl-RS" w:eastAsia="sr-Latn-RS"/>
              </w:rPr>
              <w:t>11.1.2</w:t>
            </w:r>
          </w:p>
        </w:tc>
        <w:tc>
          <w:tcPr>
            <w:tcW w:w="6968" w:type="dxa"/>
            <w:shd w:val="clear" w:color="000000" w:fill="FFFFFF"/>
            <w:noWrap/>
          </w:tcPr>
          <w:p>
            <w:pPr>
              <w:rPr>
                <w:szCs w:val="24"/>
              </w:rPr>
            </w:pPr>
            <w:r>
              <w:rPr>
                <w:szCs w:val="24"/>
              </w:rPr>
              <w:t xml:space="preserve">Израда и монтажа висећих округлих хоризонталних олука од бојеног поцинкованог лима d = 0,55 mm са свим носећим и везивним материјалом.  </w:t>
            </w:r>
          </w:p>
          <w:p>
            <w:pPr>
              <w:rPr>
                <w:szCs w:val="24"/>
                <w:lang w:eastAsia="sr-Latn-RS"/>
              </w:rPr>
            </w:pPr>
            <w:r>
              <w:rPr>
                <w:szCs w:val="24"/>
              </w:rPr>
              <w:t>Обрачун по  m</w:t>
            </w:r>
            <w:r>
              <w:rPr>
                <w:szCs w:val="24"/>
                <w:vertAlign w:val="superscript"/>
              </w:rPr>
              <w:t>1</w:t>
            </w:r>
            <w:r>
              <w:rPr>
                <w:szCs w:val="24"/>
              </w:rPr>
              <w:t>, комплет готово</w:t>
            </w:r>
          </w:p>
        </w:tc>
        <w:tc>
          <w:tcPr>
            <w:tcW w:w="1084" w:type="dxa"/>
            <w:shd w:val="clear" w:color="000000" w:fill="FFFFFF"/>
            <w:vAlign w:val="bottom"/>
          </w:tcPr>
          <w:p>
            <w:pPr>
              <w:jc w:val="center"/>
              <w:rPr>
                <w:bCs/>
                <w:szCs w:val="24"/>
                <w:lang w:eastAsia="sr-Latn-RS"/>
              </w:rPr>
            </w:pPr>
            <w:r>
              <w:rPr>
                <w:szCs w:val="24"/>
                <w:lang w:eastAsia="sr-Latn-RS"/>
              </w:rPr>
              <w:t>m'</w:t>
            </w:r>
          </w:p>
        </w:tc>
        <w:tc>
          <w:tcPr>
            <w:tcW w:w="1378" w:type="dxa"/>
            <w:shd w:val="clear" w:color="000000" w:fill="FFFFFF"/>
            <w:noWrap/>
            <w:vAlign w:val="bottom"/>
          </w:tcPr>
          <w:p>
            <w:pPr>
              <w:jc w:val="center"/>
              <w:rPr>
                <w:bCs/>
                <w:szCs w:val="24"/>
                <w:lang w:eastAsia="sr-Latn-RS"/>
              </w:rPr>
            </w:pPr>
            <w:r>
              <w:rPr>
                <w:bCs/>
                <w:szCs w:val="24"/>
                <w:lang w:eastAsia="sr-Latn-RS"/>
              </w:rPr>
              <w:t>35,00</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szCs w:val="24"/>
                <w:lang w:val="sr-Cyrl-RS" w:eastAsia="sr-Latn-RS"/>
              </w:rPr>
            </w:pPr>
            <w:r>
              <w:rPr>
                <w:szCs w:val="24"/>
                <w:lang w:val="sr-Cyrl-RS" w:eastAsia="sr-Latn-RS"/>
              </w:rPr>
              <w:t>11.1.3</w:t>
            </w:r>
          </w:p>
        </w:tc>
        <w:tc>
          <w:tcPr>
            <w:tcW w:w="6968" w:type="dxa"/>
            <w:shd w:val="clear" w:color="000000" w:fill="FFFFFF"/>
            <w:noWrap/>
          </w:tcPr>
          <w:p>
            <w:pPr>
              <w:rPr>
                <w:szCs w:val="24"/>
              </w:rPr>
            </w:pPr>
            <w:r>
              <w:rPr>
                <w:szCs w:val="24"/>
              </w:rPr>
              <w:t xml:space="preserve">Израда и монтажа висећих округлих олучних вертикала а од бојеног поцинкованог лима d = 0,55 mm са свим носећим и везивним материјалом.  </w:t>
            </w:r>
          </w:p>
          <w:p>
            <w:pPr>
              <w:rPr>
                <w:szCs w:val="24"/>
                <w:lang w:eastAsia="sr-Latn-RS"/>
              </w:rPr>
            </w:pPr>
            <w:r>
              <w:rPr>
                <w:szCs w:val="24"/>
              </w:rPr>
              <w:t>Обрачун по  m</w:t>
            </w:r>
            <w:r>
              <w:rPr>
                <w:szCs w:val="24"/>
                <w:vertAlign w:val="superscript"/>
              </w:rPr>
              <w:t>1</w:t>
            </w:r>
            <w:r>
              <w:rPr>
                <w:szCs w:val="24"/>
              </w:rPr>
              <w:t>, комплет готово</w:t>
            </w:r>
            <w:r>
              <w:rPr>
                <w:szCs w:val="24"/>
                <w:lang w:eastAsia="sr-Latn-RS"/>
              </w:rPr>
              <w:t xml:space="preserve"> .  </w:t>
            </w:r>
          </w:p>
        </w:tc>
        <w:tc>
          <w:tcPr>
            <w:tcW w:w="1084" w:type="dxa"/>
            <w:shd w:val="clear" w:color="000000" w:fill="FFFFFF"/>
            <w:vAlign w:val="bottom"/>
          </w:tcPr>
          <w:p>
            <w:pPr>
              <w:jc w:val="center"/>
              <w:rPr>
                <w:bCs/>
                <w:szCs w:val="24"/>
                <w:lang w:eastAsia="sr-Latn-RS"/>
              </w:rPr>
            </w:pPr>
            <w:r>
              <w:rPr>
                <w:szCs w:val="24"/>
                <w:lang w:eastAsia="sr-Latn-RS"/>
              </w:rPr>
              <w:t>m'</w:t>
            </w:r>
          </w:p>
        </w:tc>
        <w:tc>
          <w:tcPr>
            <w:tcW w:w="1378" w:type="dxa"/>
            <w:shd w:val="clear" w:color="000000" w:fill="FFFFFF"/>
            <w:noWrap/>
            <w:vAlign w:val="bottom"/>
          </w:tcPr>
          <w:p>
            <w:pPr>
              <w:jc w:val="center"/>
              <w:rPr>
                <w:bCs/>
                <w:szCs w:val="24"/>
                <w:lang w:eastAsia="sr-Latn-RS"/>
              </w:rPr>
            </w:pPr>
            <w:r>
              <w:rPr>
                <w:bCs/>
                <w:szCs w:val="24"/>
                <w:lang w:eastAsia="sr-Latn-RS"/>
              </w:rPr>
              <w:t>51,00</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10246" w:type="dxa"/>
            <w:gridSpan w:val="4"/>
            <w:shd w:val="clear" w:color="auto" w:fill="BFBFBF" w:themeFill="background1" w:themeFillShade="BF"/>
            <w:noWrap/>
          </w:tcPr>
          <w:p>
            <w:pPr>
              <w:rPr>
                <w:bCs/>
                <w:szCs w:val="24"/>
                <w:lang w:eastAsia="sr-Latn-RS"/>
              </w:rPr>
            </w:pPr>
            <w:r>
              <w:rPr>
                <w:b/>
                <w:szCs w:val="24"/>
                <w:lang w:val="sr-Cyrl-RS"/>
              </w:rPr>
              <w:t xml:space="preserve">Б. </w:t>
            </w:r>
            <w:r>
              <w:rPr>
                <w:b/>
                <w:szCs w:val="24"/>
              </w:rPr>
              <w:t>РАЗНИ РАДОВИ</w:t>
            </w:r>
          </w:p>
          <w:p>
            <w:pPr>
              <w:jc w:val="center"/>
              <w:rPr>
                <w:bCs/>
                <w:szCs w:val="24"/>
                <w:lang w:eastAsia="sr-Latn-RS"/>
              </w:rPr>
            </w:pPr>
            <w:r>
              <w:rPr>
                <w:bCs/>
                <w:szCs w:val="24"/>
                <w:lang w:eastAsia="sr-Latn-RS"/>
              </w:rPr>
              <w:t> </w:t>
            </w:r>
          </w:p>
        </w:tc>
        <w:tc>
          <w:tcPr>
            <w:tcW w:w="1378" w:type="dxa"/>
            <w:shd w:val="clear" w:color="auto" w:fill="BFBFBF" w:themeFill="background1" w:themeFillShade="BF"/>
          </w:tcPr>
          <w:p>
            <w:pPr>
              <w:rPr>
                <w:b/>
                <w:szCs w:val="24"/>
                <w:lang w:val="sr-Cyrl-RS"/>
              </w:rPr>
            </w:pPr>
          </w:p>
        </w:tc>
        <w:tc>
          <w:tcPr>
            <w:tcW w:w="1378" w:type="dxa"/>
            <w:shd w:val="clear" w:color="auto" w:fill="BFBFBF" w:themeFill="background1" w:themeFillShade="BF"/>
          </w:tcPr>
          <w:p>
            <w:pPr>
              <w:rPr>
                <w:b/>
                <w:szCs w:val="24"/>
                <w:lang w:val="sr-Cyrl-RS"/>
              </w:rPr>
            </w:pPr>
          </w:p>
        </w:tc>
      </w:tr>
      <w:tr>
        <w:trPr>
          <w:trHeight w:val="510"/>
        </w:trPr>
        <w:tc>
          <w:tcPr>
            <w:tcW w:w="816" w:type="dxa"/>
            <w:shd w:val="clear" w:color="auto" w:fill="auto"/>
            <w:noWrap/>
          </w:tcPr>
          <w:p>
            <w:pPr>
              <w:rPr>
                <w:b/>
                <w:bCs/>
                <w:iCs/>
                <w:szCs w:val="24"/>
                <w:lang w:val="sr-Cyrl-RS" w:eastAsia="sr-Latn-RS"/>
              </w:rPr>
            </w:pPr>
            <w:r>
              <w:rPr>
                <w:b/>
                <w:bCs/>
                <w:iCs/>
                <w:szCs w:val="24"/>
                <w:lang w:val="sr-Cyrl-RS" w:eastAsia="sr-Latn-RS"/>
              </w:rPr>
              <w:t>1</w:t>
            </w:r>
          </w:p>
        </w:tc>
        <w:tc>
          <w:tcPr>
            <w:tcW w:w="6968" w:type="dxa"/>
            <w:shd w:val="clear" w:color="000000" w:fill="FFFFFF"/>
            <w:noWrap/>
          </w:tcPr>
          <w:p>
            <w:pPr>
              <w:rPr>
                <w:bCs/>
                <w:i/>
                <w:iCs/>
                <w:szCs w:val="24"/>
                <w:lang w:eastAsia="sr-Latn-RS"/>
              </w:rPr>
            </w:pPr>
            <w:r>
              <w:rPr>
                <w:szCs w:val="24"/>
              </w:rPr>
              <w:t>ИЗРАДА ОГРАДЕ</w:t>
            </w:r>
          </w:p>
        </w:tc>
        <w:tc>
          <w:tcPr>
            <w:tcW w:w="1084" w:type="dxa"/>
            <w:shd w:val="clear" w:color="000000" w:fill="FFFFFF"/>
            <w:vAlign w:val="bottom"/>
          </w:tcPr>
          <w:p>
            <w:pPr>
              <w:jc w:val="center"/>
              <w:rPr>
                <w:bCs/>
                <w:szCs w:val="24"/>
                <w:lang w:eastAsia="sr-Latn-RS"/>
              </w:rPr>
            </w:pPr>
            <w:r>
              <w:rPr>
                <w:bCs/>
                <w:szCs w:val="24"/>
                <w:lang w:eastAsia="sr-Latn-RS"/>
              </w:rPr>
              <w:t> </w:t>
            </w:r>
          </w:p>
        </w:tc>
        <w:tc>
          <w:tcPr>
            <w:tcW w:w="1378" w:type="dxa"/>
            <w:shd w:val="clear" w:color="000000" w:fill="FFFFFF"/>
            <w:noWrap/>
            <w:vAlign w:val="bottom"/>
          </w:tcPr>
          <w:p>
            <w:pPr>
              <w:jc w:val="center"/>
              <w:rPr>
                <w:szCs w:val="24"/>
                <w:lang w:eastAsia="sr-Latn-RS"/>
              </w:rPr>
            </w:pPr>
            <w:r>
              <w:rPr>
                <w:szCs w:val="24"/>
                <w:lang w:eastAsia="sr-Latn-RS"/>
              </w:rPr>
              <w:t> </w:t>
            </w:r>
          </w:p>
        </w:tc>
        <w:tc>
          <w:tcPr>
            <w:tcW w:w="1378" w:type="dxa"/>
            <w:shd w:val="clear" w:color="000000" w:fill="FFFFFF"/>
          </w:tcPr>
          <w:p>
            <w:pPr>
              <w:jc w:val="center"/>
              <w:rPr>
                <w:szCs w:val="24"/>
                <w:lang w:eastAsia="sr-Latn-RS"/>
              </w:rPr>
            </w:pPr>
          </w:p>
        </w:tc>
        <w:tc>
          <w:tcPr>
            <w:tcW w:w="1378" w:type="dxa"/>
            <w:shd w:val="clear" w:color="000000" w:fill="FFFFFF"/>
          </w:tcPr>
          <w:p>
            <w:pPr>
              <w:jc w:val="center"/>
              <w:rPr>
                <w:szCs w:val="24"/>
                <w:lang w:eastAsia="sr-Latn-RS"/>
              </w:rPr>
            </w:pPr>
          </w:p>
        </w:tc>
      </w:tr>
      <w:tr>
        <w:trPr>
          <w:trHeight w:val="510"/>
        </w:trPr>
        <w:tc>
          <w:tcPr>
            <w:tcW w:w="816" w:type="dxa"/>
            <w:shd w:val="clear" w:color="auto" w:fill="auto"/>
            <w:noWrap/>
          </w:tcPr>
          <w:p>
            <w:pPr>
              <w:rPr>
                <w:szCs w:val="24"/>
                <w:lang w:val="sr-Cyrl-RS" w:eastAsia="sr-Latn-RS"/>
              </w:rPr>
            </w:pPr>
            <w:r>
              <w:rPr>
                <w:szCs w:val="24"/>
                <w:lang w:val="sr-Cyrl-RS" w:eastAsia="sr-Latn-RS"/>
              </w:rPr>
              <w:t>1.1</w:t>
            </w:r>
          </w:p>
        </w:tc>
        <w:tc>
          <w:tcPr>
            <w:tcW w:w="6968" w:type="dxa"/>
            <w:shd w:val="clear" w:color="000000" w:fill="FFFFFF"/>
            <w:noWrap/>
          </w:tcPr>
          <w:p>
            <w:pPr>
              <w:rPr>
                <w:szCs w:val="24"/>
                <w:lang w:eastAsia="sr-Latn-RS"/>
              </w:rPr>
            </w:pPr>
            <w:r>
              <w:rPr>
                <w:szCs w:val="24"/>
              </w:rPr>
              <w:t>Набавка, транспорт и монтажа ограде у комбинацији челични елементи са жичаном испуном. Обрачун по  m</w:t>
            </w:r>
            <w:r>
              <w:rPr>
                <w:szCs w:val="24"/>
                <w:vertAlign w:val="superscript"/>
              </w:rPr>
              <w:t>1</w:t>
            </w:r>
            <w:r>
              <w:rPr>
                <w:szCs w:val="24"/>
              </w:rPr>
              <w:t xml:space="preserve"> уграђене ограде</w:t>
            </w:r>
          </w:p>
        </w:tc>
        <w:tc>
          <w:tcPr>
            <w:tcW w:w="1084" w:type="dxa"/>
            <w:shd w:val="clear" w:color="000000" w:fill="FFFFFF"/>
            <w:vAlign w:val="bottom"/>
          </w:tcPr>
          <w:p>
            <w:pPr>
              <w:jc w:val="center"/>
              <w:rPr>
                <w:bCs/>
                <w:szCs w:val="24"/>
                <w:lang w:eastAsia="sr-Latn-RS"/>
              </w:rPr>
            </w:pPr>
            <w:r>
              <w:rPr>
                <w:szCs w:val="24"/>
                <w:lang w:eastAsia="sr-Latn-RS"/>
              </w:rPr>
              <w:t>m'</w:t>
            </w:r>
          </w:p>
        </w:tc>
        <w:tc>
          <w:tcPr>
            <w:tcW w:w="1378" w:type="dxa"/>
            <w:shd w:val="clear" w:color="000000" w:fill="FFFFFF"/>
            <w:noWrap/>
            <w:vAlign w:val="bottom"/>
          </w:tcPr>
          <w:p>
            <w:pPr>
              <w:jc w:val="center"/>
              <w:rPr>
                <w:bCs/>
                <w:szCs w:val="24"/>
                <w:lang w:eastAsia="sr-Latn-RS"/>
              </w:rPr>
            </w:pPr>
            <w:r>
              <w:rPr>
                <w:bCs/>
                <w:szCs w:val="24"/>
                <w:lang w:eastAsia="sr-Latn-RS"/>
              </w:rPr>
              <w:t>85,00</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szCs w:val="24"/>
                <w:lang w:val="sr-Cyrl-RS" w:eastAsia="sr-Latn-RS"/>
              </w:rPr>
            </w:pPr>
            <w:r>
              <w:rPr>
                <w:szCs w:val="24"/>
                <w:lang w:val="sr-Cyrl-RS" w:eastAsia="sr-Latn-RS"/>
              </w:rPr>
              <w:lastRenderedPageBreak/>
              <w:t>1.2</w:t>
            </w:r>
          </w:p>
        </w:tc>
        <w:tc>
          <w:tcPr>
            <w:tcW w:w="6968" w:type="dxa"/>
            <w:shd w:val="clear" w:color="000000" w:fill="FFFFFF"/>
            <w:noWrap/>
          </w:tcPr>
          <w:p>
            <w:pPr>
              <w:rPr>
                <w:szCs w:val="24"/>
                <w:lang w:eastAsia="sr-Latn-RS"/>
              </w:rPr>
            </w:pPr>
            <w:r>
              <w:rPr>
                <w:szCs w:val="24"/>
              </w:rPr>
              <w:t>Набавка, транспорт и монтажа капије у комбинацији челични елементи и перфорирани лим. Обрачун по  m</w:t>
            </w:r>
            <w:r>
              <w:rPr>
                <w:szCs w:val="24"/>
                <w:vertAlign w:val="superscript"/>
              </w:rPr>
              <w:t>1</w:t>
            </w:r>
            <w:r>
              <w:rPr>
                <w:szCs w:val="24"/>
              </w:rPr>
              <w:t xml:space="preserve"> уграђене ограде.</w:t>
            </w:r>
            <w:r>
              <w:rPr>
                <w:szCs w:val="24"/>
              </w:rPr>
              <w:tab/>
            </w:r>
          </w:p>
        </w:tc>
        <w:tc>
          <w:tcPr>
            <w:tcW w:w="1084" w:type="dxa"/>
            <w:shd w:val="clear" w:color="000000" w:fill="FFFFFF"/>
            <w:vAlign w:val="bottom"/>
          </w:tcPr>
          <w:p>
            <w:pPr>
              <w:jc w:val="center"/>
              <w:rPr>
                <w:bCs/>
                <w:szCs w:val="24"/>
                <w:lang w:eastAsia="sr-Latn-RS"/>
              </w:rPr>
            </w:pPr>
            <w:r>
              <w:rPr>
                <w:szCs w:val="24"/>
                <w:lang w:eastAsia="sr-Latn-RS"/>
              </w:rPr>
              <w:t>m'</w:t>
            </w:r>
          </w:p>
        </w:tc>
        <w:tc>
          <w:tcPr>
            <w:tcW w:w="1378" w:type="dxa"/>
            <w:shd w:val="clear" w:color="000000" w:fill="FFFFFF"/>
            <w:noWrap/>
            <w:vAlign w:val="bottom"/>
          </w:tcPr>
          <w:p>
            <w:pPr>
              <w:jc w:val="center"/>
              <w:rPr>
                <w:bCs/>
                <w:szCs w:val="24"/>
                <w:lang w:eastAsia="sr-Latn-RS"/>
              </w:rPr>
            </w:pPr>
            <w:r>
              <w:rPr>
                <w:bCs/>
                <w:szCs w:val="24"/>
                <w:lang w:eastAsia="sr-Latn-RS"/>
              </w:rPr>
              <w:t>9,00</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szCs w:val="24"/>
                <w:lang w:val="sr-Cyrl-RS" w:eastAsia="sr-Latn-RS"/>
              </w:rPr>
            </w:pPr>
            <w:r>
              <w:rPr>
                <w:szCs w:val="24"/>
                <w:lang w:val="sr-Cyrl-RS" w:eastAsia="sr-Latn-RS"/>
              </w:rPr>
              <w:t>1.3</w:t>
            </w:r>
          </w:p>
        </w:tc>
        <w:tc>
          <w:tcPr>
            <w:tcW w:w="6968" w:type="dxa"/>
            <w:shd w:val="clear" w:color="000000" w:fill="FFFFFF"/>
            <w:noWrap/>
          </w:tcPr>
          <w:p>
            <w:pPr>
              <w:rPr>
                <w:szCs w:val="24"/>
                <w:lang w:eastAsia="sr-Latn-RS"/>
              </w:rPr>
            </w:pPr>
            <w:r>
              <w:rPr>
                <w:szCs w:val="24"/>
              </w:rPr>
              <w:t>Набавка, транспорт и садња зеленила на означене позиције. Избор стабала по жељи инвеститора. Обрачун по комаду стабала</w:t>
            </w:r>
          </w:p>
        </w:tc>
        <w:tc>
          <w:tcPr>
            <w:tcW w:w="1084" w:type="dxa"/>
            <w:shd w:val="clear" w:color="000000" w:fill="FFFFFF"/>
            <w:vAlign w:val="bottom"/>
          </w:tcPr>
          <w:p>
            <w:pPr>
              <w:jc w:val="center"/>
              <w:rPr>
                <w:bCs/>
                <w:szCs w:val="24"/>
                <w:lang w:eastAsia="sr-Latn-RS"/>
              </w:rPr>
            </w:pPr>
            <w:r>
              <w:rPr>
                <w:bCs/>
                <w:szCs w:val="24"/>
                <w:lang w:eastAsia="sr-Latn-RS"/>
              </w:rPr>
              <w:t>kom.</w:t>
            </w:r>
          </w:p>
        </w:tc>
        <w:tc>
          <w:tcPr>
            <w:tcW w:w="1378" w:type="dxa"/>
            <w:shd w:val="clear" w:color="000000" w:fill="FFFFFF"/>
            <w:noWrap/>
            <w:vAlign w:val="bottom"/>
          </w:tcPr>
          <w:p>
            <w:pPr>
              <w:jc w:val="center"/>
              <w:rPr>
                <w:bCs/>
                <w:szCs w:val="24"/>
                <w:lang w:eastAsia="sr-Latn-RS"/>
              </w:rPr>
            </w:pPr>
            <w:r>
              <w:rPr>
                <w:bCs/>
                <w:szCs w:val="24"/>
                <w:lang w:eastAsia="sr-Latn-RS"/>
              </w:rPr>
              <w:t>12,00</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szCs w:val="24"/>
                <w:lang w:val="sr-Cyrl-RS" w:eastAsia="sr-Latn-RS"/>
              </w:rPr>
            </w:pPr>
            <w:r>
              <w:rPr>
                <w:szCs w:val="24"/>
                <w:lang w:val="sr-Cyrl-RS" w:eastAsia="sr-Latn-RS"/>
              </w:rPr>
              <w:t>1.4</w:t>
            </w:r>
          </w:p>
        </w:tc>
        <w:tc>
          <w:tcPr>
            <w:tcW w:w="6968" w:type="dxa"/>
            <w:shd w:val="clear" w:color="000000" w:fill="FFFFFF"/>
            <w:noWrap/>
          </w:tcPr>
          <w:p>
            <w:pPr>
              <w:rPr>
                <w:szCs w:val="24"/>
                <w:lang w:eastAsia="sr-Latn-RS"/>
              </w:rPr>
            </w:pPr>
            <w:r>
              <w:rPr>
                <w:szCs w:val="24"/>
              </w:rPr>
              <w:t>Набавка, транспорт и садња зелених пузавица уз ограду пијаце, како би се створио зелени зид и визуелно побољшао квалитет ограде. Обрачун по броју садница</w:t>
            </w:r>
          </w:p>
        </w:tc>
        <w:tc>
          <w:tcPr>
            <w:tcW w:w="1084" w:type="dxa"/>
            <w:shd w:val="clear" w:color="000000" w:fill="FFFFFF"/>
            <w:vAlign w:val="bottom"/>
          </w:tcPr>
          <w:p>
            <w:pPr>
              <w:jc w:val="center"/>
              <w:rPr>
                <w:bCs/>
                <w:szCs w:val="24"/>
                <w:lang w:eastAsia="sr-Latn-RS"/>
              </w:rPr>
            </w:pPr>
            <w:r>
              <w:rPr>
                <w:bCs/>
                <w:szCs w:val="24"/>
                <w:lang w:eastAsia="sr-Latn-RS"/>
              </w:rPr>
              <w:t>kom.</w:t>
            </w:r>
          </w:p>
        </w:tc>
        <w:tc>
          <w:tcPr>
            <w:tcW w:w="1378" w:type="dxa"/>
            <w:shd w:val="clear" w:color="000000" w:fill="FFFFFF"/>
            <w:noWrap/>
            <w:vAlign w:val="bottom"/>
          </w:tcPr>
          <w:p>
            <w:pPr>
              <w:jc w:val="center"/>
              <w:rPr>
                <w:bCs/>
                <w:szCs w:val="24"/>
                <w:lang w:eastAsia="sr-Latn-RS"/>
              </w:rPr>
            </w:pPr>
            <w:r>
              <w:rPr>
                <w:bCs/>
                <w:szCs w:val="24"/>
                <w:lang w:eastAsia="sr-Latn-RS"/>
              </w:rPr>
              <w:t>20,00</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szCs w:val="24"/>
                <w:lang w:val="sr-Cyrl-RS" w:eastAsia="sr-Latn-RS"/>
              </w:rPr>
            </w:pPr>
            <w:r>
              <w:rPr>
                <w:szCs w:val="24"/>
                <w:lang w:val="sr-Cyrl-RS" w:eastAsia="sr-Latn-RS"/>
              </w:rPr>
              <w:t>1.5</w:t>
            </w:r>
          </w:p>
        </w:tc>
        <w:tc>
          <w:tcPr>
            <w:tcW w:w="6968" w:type="dxa"/>
            <w:shd w:val="clear" w:color="000000" w:fill="FFFFFF"/>
            <w:noWrap/>
          </w:tcPr>
          <w:p>
            <w:pPr>
              <w:rPr>
                <w:szCs w:val="24"/>
                <w:lang w:eastAsia="sr-Latn-RS"/>
              </w:rPr>
            </w:pPr>
            <w:r>
              <w:rPr>
                <w:szCs w:val="24"/>
              </w:rPr>
              <w:t>Набавка, транспорт и уградња клупа између зелене и робне пијаце. Клупе у комбинацији челичне ноге и дрвена седишта извести према свим важећим нормама. Дрво заштитити двокомпонентним премазом у боји храста</w:t>
            </w:r>
          </w:p>
        </w:tc>
        <w:tc>
          <w:tcPr>
            <w:tcW w:w="1084" w:type="dxa"/>
            <w:shd w:val="clear" w:color="000000" w:fill="FFFFFF"/>
            <w:vAlign w:val="bottom"/>
          </w:tcPr>
          <w:p>
            <w:pPr>
              <w:jc w:val="center"/>
              <w:rPr>
                <w:bCs/>
                <w:szCs w:val="24"/>
                <w:lang w:eastAsia="sr-Latn-RS"/>
              </w:rPr>
            </w:pPr>
            <w:r>
              <w:rPr>
                <w:bCs/>
                <w:szCs w:val="24"/>
                <w:lang w:eastAsia="sr-Latn-RS"/>
              </w:rPr>
              <w:t>kom.</w:t>
            </w:r>
          </w:p>
        </w:tc>
        <w:tc>
          <w:tcPr>
            <w:tcW w:w="1378" w:type="dxa"/>
            <w:shd w:val="clear" w:color="000000" w:fill="FFFFFF"/>
            <w:noWrap/>
            <w:vAlign w:val="bottom"/>
          </w:tcPr>
          <w:p>
            <w:pPr>
              <w:jc w:val="center"/>
              <w:rPr>
                <w:bCs/>
                <w:szCs w:val="24"/>
                <w:lang w:eastAsia="sr-Latn-RS"/>
              </w:rPr>
            </w:pPr>
            <w:r>
              <w:rPr>
                <w:bCs/>
                <w:szCs w:val="24"/>
                <w:lang w:eastAsia="sr-Latn-RS"/>
              </w:rPr>
              <w:t>4,00</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b/>
                <w:bCs/>
                <w:szCs w:val="24"/>
                <w:lang w:val="sr-Cyrl-RS" w:eastAsia="sr-Latn-RS"/>
              </w:rPr>
            </w:pPr>
            <w:r>
              <w:rPr>
                <w:b/>
                <w:bCs/>
                <w:szCs w:val="24"/>
                <w:lang w:val="sr-Cyrl-RS" w:eastAsia="sr-Latn-RS"/>
              </w:rPr>
              <w:t>2</w:t>
            </w:r>
          </w:p>
        </w:tc>
        <w:tc>
          <w:tcPr>
            <w:tcW w:w="12186" w:type="dxa"/>
            <w:gridSpan w:val="5"/>
            <w:shd w:val="clear" w:color="000000" w:fill="FFFFFF"/>
            <w:noWrap/>
            <w:vAlign w:val="center"/>
          </w:tcPr>
          <w:p>
            <w:pPr>
              <w:rPr>
                <w:bCs/>
                <w:szCs w:val="24"/>
                <w:lang w:eastAsia="sr-Latn-RS"/>
              </w:rPr>
            </w:pPr>
            <w:r>
              <w:rPr>
                <w:b/>
                <w:szCs w:val="24"/>
              </w:rPr>
              <w:t>ПОСТАВЉАЊЕ БЕХАТОНА</w:t>
            </w:r>
            <w:r>
              <w:rPr>
                <w:bCs/>
                <w:szCs w:val="24"/>
                <w:lang w:eastAsia="sr-Latn-RS"/>
              </w:rPr>
              <w:t> </w:t>
            </w:r>
          </w:p>
          <w:p>
            <w:pPr>
              <w:jc w:val="center"/>
              <w:rPr>
                <w:szCs w:val="24"/>
                <w:lang w:eastAsia="sr-Latn-RS"/>
              </w:rPr>
            </w:pPr>
            <w:r>
              <w:rPr>
                <w:szCs w:val="24"/>
                <w:lang w:eastAsia="sr-Latn-RS"/>
              </w:rPr>
              <w:t> </w:t>
            </w:r>
          </w:p>
        </w:tc>
      </w:tr>
      <w:tr>
        <w:trPr>
          <w:trHeight w:val="510"/>
        </w:trPr>
        <w:tc>
          <w:tcPr>
            <w:tcW w:w="816" w:type="dxa"/>
            <w:shd w:val="clear" w:color="auto" w:fill="auto"/>
            <w:noWrap/>
          </w:tcPr>
          <w:p>
            <w:pPr>
              <w:rPr>
                <w:szCs w:val="24"/>
                <w:lang w:eastAsia="sr-Latn-RS"/>
              </w:rPr>
            </w:pPr>
            <w:r>
              <w:rPr>
                <w:szCs w:val="24"/>
                <w:lang w:eastAsia="sr-Latn-RS"/>
              </w:rPr>
              <w:t>2.1</w:t>
            </w:r>
          </w:p>
        </w:tc>
        <w:tc>
          <w:tcPr>
            <w:tcW w:w="6968" w:type="dxa"/>
            <w:shd w:val="clear" w:color="000000" w:fill="FFFFFF"/>
            <w:noWrap/>
          </w:tcPr>
          <w:p>
            <w:pPr>
              <w:rPr>
                <w:szCs w:val="24"/>
                <w:lang w:eastAsia="sr-Latn-RS"/>
              </w:rPr>
            </w:pPr>
            <w:r>
              <w:rPr>
                <w:szCs w:val="24"/>
              </w:rPr>
              <w:t xml:space="preserve">Набавка и уградња бехатона d=6cm на претходно припремљену подлогу. Бехатон по предлогу инвеститора поставити на тампон. Обрачун по </w:t>
            </w:r>
            <w:r>
              <w:rPr>
                <w:szCs w:val="24"/>
                <w:lang w:eastAsia="sr-Latn-RS"/>
              </w:rPr>
              <w:t>m</w:t>
            </w:r>
            <w:r>
              <w:rPr>
                <w:szCs w:val="24"/>
                <w:vertAlign w:val="superscript"/>
                <w:lang w:eastAsia="sr-Latn-RS"/>
              </w:rPr>
              <w:t>2</w:t>
            </w:r>
          </w:p>
        </w:tc>
        <w:tc>
          <w:tcPr>
            <w:tcW w:w="1084" w:type="dxa"/>
            <w:shd w:val="clear" w:color="000000" w:fill="FFFFFF"/>
            <w:vAlign w:val="bottom"/>
          </w:tcPr>
          <w:p>
            <w:pPr>
              <w:jc w:val="center"/>
              <w:rPr>
                <w:bCs/>
                <w:szCs w:val="24"/>
                <w:lang w:eastAsia="sr-Latn-RS"/>
              </w:rPr>
            </w:pPr>
            <w:r>
              <w:rPr>
                <w:szCs w:val="24"/>
                <w:lang w:eastAsia="sr-Latn-RS"/>
              </w:rPr>
              <w:t>m</w:t>
            </w:r>
            <w:r>
              <w:rPr>
                <w:szCs w:val="24"/>
                <w:vertAlign w:val="superscript"/>
                <w:lang w:eastAsia="sr-Latn-RS"/>
              </w:rPr>
              <w:t>2</w:t>
            </w:r>
          </w:p>
        </w:tc>
        <w:tc>
          <w:tcPr>
            <w:tcW w:w="1378" w:type="dxa"/>
            <w:shd w:val="clear" w:color="000000" w:fill="FFFFFF"/>
            <w:noWrap/>
            <w:vAlign w:val="bottom"/>
          </w:tcPr>
          <w:p>
            <w:pPr>
              <w:jc w:val="center"/>
              <w:rPr>
                <w:bCs/>
                <w:szCs w:val="24"/>
                <w:lang w:eastAsia="sr-Latn-RS"/>
              </w:rPr>
            </w:pPr>
            <w:r>
              <w:rPr>
                <w:bCs/>
                <w:szCs w:val="24"/>
                <w:lang w:eastAsia="sr-Latn-RS"/>
              </w:rPr>
              <w:t>910,00</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szCs w:val="24"/>
                <w:lang w:eastAsia="sr-Latn-RS"/>
              </w:rPr>
            </w:pPr>
            <w:r>
              <w:rPr>
                <w:szCs w:val="24"/>
                <w:lang w:eastAsia="sr-Latn-RS"/>
              </w:rPr>
              <w:t>2.2</w:t>
            </w:r>
          </w:p>
        </w:tc>
        <w:tc>
          <w:tcPr>
            <w:tcW w:w="6968" w:type="dxa"/>
            <w:shd w:val="clear" w:color="000000" w:fill="FFFFFF"/>
            <w:noWrap/>
          </w:tcPr>
          <w:p>
            <w:pPr>
              <w:rPr>
                <w:szCs w:val="24"/>
              </w:rPr>
            </w:pPr>
            <w:r>
              <w:rPr>
                <w:szCs w:val="24"/>
              </w:rPr>
              <w:t>Набавка и уградња ивичњака бехатона на претходно припремљену подлогу.</w:t>
            </w:r>
          </w:p>
          <w:p>
            <w:pPr>
              <w:rPr>
                <w:szCs w:val="24"/>
                <w:lang w:eastAsia="sr-Latn-RS"/>
              </w:rPr>
            </w:pPr>
            <w:r>
              <w:rPr>
                <w:szCs w:val="24"/>
              </w:rPr>
              <w:t>Обрачун по  m</w:t>
            </w:r>
            <w:r>
              <w:rPr>
                <w:szCs w:val="24"/>
                <w:vertAlign w:val="superscript"/>
              </w:rPr>
              <w:t>1</w:t>
            </w:r>
            <w:r>
              <w:rPr>
                <w:szCs w:val="24"/>
                <w:lang w:eastAsia="sr-Latn-RS"/>
              </w:rPr>
              <w:t>.</w:t>
            </w:r>
          </w:p>
        </w:tc>
        <w:tc>
          <w:tcPr>
            <w:tcW w:w="1084" w:type="dxa"/>
            <w:shd w:val="clear" w:color="000000" w:fill="FFFFFF"/>
            <w:vAlign w:val="bottom"/>
          </w:tcPr>
          <w:p>
            <w:pPr>
              <w:jc w:val="center"/>
              <w:rPr>
                <w:bCs/>
                <w:szCs w:val="24"/>
                <w:lang w:eastAsia="sr-Latn-RS"/>
              </w:rPr>
            </w:pPr>
            <w:r>
              <w:rPr>
                <w:bCs/>
                <w:szCs w:val="24"/>
                <w:lang w:eastAsia="sr-Latn-RS"/>
              </w:rPr>
              <w:t>kom.</w:t>
            </w:r>
          </w:p>
        </w:tc>
        <w:tc>
          <w:tcPr>
            <w:tcW w:w="1378" w:type="dxa"/>
            <w:shd w:val="clear" w:color="000000" w:fill="FFFFFF"/>
            <w:noWrap/>
            <w:vAlign w:val="bottom"/>
          </w:tcPr>
          <w:p>
            <w:pPr>
              <w:jc w:val="center"/>
              <w:rPr>
                <w:bCs/>
                <w:szCs w:val="24"/>
                <w:lang w:eastAsia="sr-Latn-RS"/>
              </w:rPr>
            </w:pPr>
            <w:r>
              <w:rPr>
                <w:bCs/>
                <w:szCs w:val="24"/>
                <w:lang w:eastAsia="sr-Latn-RS"/>
              </w:rPr>
              <w:t>65,00</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816" w:type="dxa"/>
            <w:shd w:val="clear" w:color="auto" w:fill="auto"/>
            <w:noWrap/>
          </w:tcPr>
          <w:p>
            <w:pPr>
              <w:rPr>
                <w:b/>
                <w:bCs/>
                <w:szCs w:val="24"/>
                <w:lang w:eastAsia="sr-Latn-RS"/>
              </w:rPr>
            </w:pPr>
            <w:r>
              <w:rPr>
                <w:b/>
                <w:bCs/>
                <w:szCs w:val="24"/>
                <w:lang w:eastAsia="sr-Latn-RS"/>
              </w:rPr>
              <w:t>3</w:t>
            </w:r>
          </w:p>
        </w:tc>
        <w:tc>
          <w:tcPr>
            <w:tcW w:w="6968" w:type="dxa"/>
            <w:shd w:val="clear" w:color="000000" w:fill="FFFFFF"/>
            <w:noWrap/>
            <w:vAlign w:val="center"/>
          </w:tcPr>
          <w:p>
            <w:pPr>
              <w:rPr>
                <w:b/>
                <w:bCs/>
                <w:szCs w:val="24"/>
                <w:lang w:eastAsia="sr-Latn-RS"/>
              </w:rPr>
            </w:pPr>
            <w:r>
              <w:rPr>
                <w:b/>
                <w:szCs w:val="24"/>
              </w:rPr>
              <w:t>ТЕЗГЕ</w:t>
            </w:r>
            <w:r>
              <w:rPr>
                <w:b/>
                <w:szCs w:val="24"/>
              </w:rPr>
              <w:tab/>
            </w:r>
          </w:p>
        </w:tc>
        <w:tc>
          <w:tcPr>
            <w:tcW w:w="1084" w:type="dxa"/>
            <w:shd w:val="clear" w:color="000000" w:fill="FFFFFF"/>
            <w:vAlign w:val="bottom"/>
          </w:tcPr>
          <w:p>
            <w:pPr>
              <w:jc w:val="center"/>
              <w:rPr>
                <w:bCs/>
                <w:szCs w:val="24"/>
                <w:lang w:eastAsia="sr-Latn-RS"/>
              </w:rPr>
            </w:pPr>
            <w:r>
              <w:rPr>
                <w:bCs/>
                <w:szCs w:val="24"/>
                <w:lang w:eastAsia="sr-Latn-RS"/>
              </w:rPr>
              <w:t> </w:t>
            </w:r>
          </w:p>
        </w:tc>
        <w:tc>
          <w:tcPr>
            <w:tcW w:w="1378" w:type="dxa"/>
            <w:shd w:val="clear" w:color="000000" w:fill="FFFFFF"/>
            <w:noWrap/>
            <w:vAlign w:val="bottom"/>
          </w:tcPr>
          <w:p>
            <w:pPr>
              <w:jc w:val="center"/>
              <w:rPr>
                <w:szCs w:val="24"/>
                <w:lang w:eastAsia="sr-Latn-RS"/>
              </w:rPr>
            </w:pPr>
            <w:r>
              <w:rPr>
                <w:szCs w:val="24"/>
                <w:lang w:eastAsia="sr-Latn-RS"/>
              </w:rPr>
              <w:t> </w:t>
            </w:r>
          </w:p>
        </w:tc>
        <w:tc>
          <w:tcPr>
            <w:tcW w:w="1378" w:type="dxa"/>
            <w:shd w:val="clear" w:color="000000" w:fill="FFFFFF"/>
          </w:tcPr>
          <w:p>
            <w:pPr>
              <w:jc w:val="center"/>
              <w:rPr>
                <w:szCs w:val="24"/>
                <w:lang w:eastAsia="sr-Latn-RS"/>
              </w:rPr>
            </w:pPr>
          </w:p>
        </w:tc>
        <w:tc>
          <w:tcPr>
            <w:tcW w:w="1378" w:type="dxa"/>
            <w:shd w:val="clear" w:color="000000" w:fill="FFFFFF"/>
          </w:tcPr>
          <w:p>
            <w:pPr>
              <w:jc w:val="center"/>
              <w:rPr>
                <w:szCs w:val="24"/>
                <w:lang w:eastAsia="sr-Latn-RS"/>
              </w:rPr>
            </w:pPr>
          </w:p>
        </w:tc>
      </w:tr>
      <w:tr>
        <w:trPr>
          <w:trHeight w:val="510"/>
        </w:trPr>
        <w:tc>
          <w:tcPr>
            <w:tcW w:w="816" w:type="dxa"/>
            <w:shd w:val="clear" w:color="auto" w:fill="auto"/>
            <w:noWrap/>
          </w:tcPr>
          <w:p>
            <w:pPr>
              <w:rPr>
                <w:b/>
                <w:szCs w:val="24"/>
                <w:lang w:eastAsia="sr-Latn-RS"/>
              </w:rPr>
            </w:pPr>
            <w:r>
              <w:rPr>
                <w:b/>
                <w:szCs w:val="24"/>
                <w:lang w:eastAsia="sr-Latn-RS"/>
              </w:rPr>
              <w:t>3.1</w:t>
            </w:r>
          </w:p>
        </w:tc>
        <w:tc>
          <w:tcPr>
            <w:tcW w:w="6968" w:type="dxa"/>
            <w:shd w:val="clear" w:color="000000" w:fill="FFFFFF"/>
            <w:noWrap/>
          </w:tcPr>
          <w:p>
            <w:pPr>
              <w:rPr>
                <w:szCs w:val="24"/>
                <w:lang w:eastAsia="sr-Latn-RS"/>
              </w:rPr>
            </w:pPr>
            <w:r>
              <w:rPr>
                <w:szCs w:val="24"/>
              </w:rPr>
              <w:t>Набавка и транспорт пијачних тезги. Тезга обложена металом са дрво-декором и наткривком од панела. Обрачун по ком</w:t>
            </w:r>
          </w:p>
        </w:tc>
        <w:tc>
          <w:tcPr>
            <w:tcW w:w="1084" w:type="dxa"/>
            <w:shd w:val="clear" w:color="000000" w:fill="FFFFFF"/>
            <w:vAlign w:val="bottom"/>
          </w:tcPr>
          <w:p>
            <w:pPr>
              <w:jc w:val="center"/>
              <w:rPr>
                <w:bCs/>
                <w:szCs w:val="24"/>
                <w:lang w:eastAsia="sr-Latn-RS"/>
              </w:rPr>
            </w:pPr>
            <w:r>
              <w:rPr>
                <w:bCs/>
                <w:szCs w:val="24"/>
                <w:lang w:eastAsia="sr-Latn-RS"/>
              </w:rPr>
              <w:t>kom.</w:t>
            </w:r>
          </w:p>
        </w:tc>
        <w:tc>
          <w:tcPr>
            <w:tcW w:w="1378" w:type="dxa"/>
            <w:shd w:val="clear" w:color="000000" w:fill="FFFFFF"/>
            <w:noWrap/>
            <w:vAlign w:val="bottom"/>
          </w:tcPr>
          <w:p>
            <w:pPr>
              <w:jc w:val="center"/>
              <w:rPr>
                <w:bCs/>
                <w:szCs w:val="24"/>
                <w:lang w:eastAsia="sr-Latn-RS"/>
              </w:rPr>
            </w:pPr>
            <w:r>
              <w:rPr>
                <w:bCs/>
                <w:szCs w:val="24"/>
                <w:lang w:eastAsia="sr-Latn-RS"/>
              </w:rPr>
              <w:t>48,00</w:t>
            </w:r>
          </w:p>
        </w:tc>
        <w:tc>
          <w:tcPr>
            <w:tcW w:w="1378" w:type="dxa"/>
            <w:shd w:val="clear" w:color="000000" w:fill="FFFFFF"/>
          </w:tcPr>
          <w:p>
            <w:pPr>
              <w:jc w:val="center"/>
              <w:rPr>
                <w:bCs/>
                <w:szCs w:val="24"/>
                <w:lang w:eastAsia="sr-Latn-RS"/>
              </w:rPr>
            </w:pPr>
          </w:p>
        </w:tc>
        <w:tc>
          <w:tcPr>
            <w:tcW w:w="1378" w:type="dxa"/>
            <w:shd w:val="clear" w:color="000000" w:fill="FFFFFF"/>
          </w:tcPr>
          <w:p>
            <w:pPr>
              <w:jc w:val="center"/>
              <w:rPr>
                <w:bCs/>
                <w:szCs w:val="24"/>
                <w:lang w:eastAsia="sr-Latn-RS"/>
              </w:rPr>
            </w:pPr>
          </w:p>
        </w:tc>
      </w:tr>
      <w:tr>
        <w:trPr>
          <w:trHeight w:val="510"/>
        </w:trPr>
        <w:tc>
          <w:tcPr>
            <w:tcW w:w="10246" w:type="dxa"/>
            <w:gridSpan w:val="4"/>
            <w:shd w:val="clear" w:color="auto" w:fill="BFBFBF" w:themeFill="background1" w:themeFillShade="BF"/>
            <w:noWrap/>
          </w:tcPr>
          <w:p>
            <w:pPr>
              <w:rPr>
                <w:b/>
                <w:bCs/>
                <w:szCs w:val="24"/>
                <w:lang w:eastAsia="sr-Latn-RS"/>
              </w:rPr>
            </w:pPr>
            <w:r>
              <w:rPr>
                <w:b/>
                <w:szCs w:val="24"/>
                <w:lang w:val="sr-Cyrl-RS" w:eastAsia="sr-Latn-RS"/>
              </w:rPr>
              <w:t>В. ЕЛЕКТРО РАДОВИ</w:t>
            </w:r>
          </w:p>
        </w:tc>
        <w:tc>
          <w:tcPr>
            <w:tcW w:w="1378" w:type="dxa"/>
            <w:shd w:val="clear" w:color="auto" w:fill="BFBFBF" w:themeFill="background1" w:themeFillShade="BF"/>
          </w:tcPr>
          <w:p>
            <w:pPr>
              <w:rPr>
                <w:b/>
                <w:szCs w:val="24"/>
                <w:lang w:val="sr-Cyrl-RS" w:eastAsia="sr-Latn-RS"/>
              </w:rPr>
            </w:pPr>
          </w:p>
        </w:tc>
        <w:tc>
          <w:tcPr>
            <w:tcW w:w="1378" w:type="dxa"/>
            <w:shd w:val="clear" w:color="auto" w:fill="BFBFBF" w:themeFill="background1" w:themeFillShade="BF"/>
          </w:tcPr>
          <w:p>
            <w:pPr>
              <w:rPr>
                <w:b/>
                <w:szCs w:val="24"/>
                <w:lang w:val="sr-Cyrl-RS" w:eastAsia="sr-Latn-RS"/>
              </w:rPr>
            </w:pPr>
          </w:p>
        </w:tc>
      </w:tr>
      <w:tr>
        <w:trPr>
          <w:trHeight w:val="300"/>
        </w:trPr>
        <w:tc>
          <w:tcPr>
            <w:tcW w:w="816" w:type="dxa"/>
            <w:shd w:val="clear" w:color="auto" w:fill="auto"/>
            <w:noWrap/>
            <w:hideMark/>
          </w:tcPr>
          <w:p>
            <w:pPr>
              <w:jc w:val="center"/>
              <w:rPr>
                <w:b/>
                <w:bCs/>
                <w:szCs w:val="24"/>
                <w:lang w:eastAsia="sr-Latn-RS"/>
              </w:rPr>
            </w:pPr>
            <w:r>
              <w:rPr>
                <w:b/>
                <w:bCs/>
                <w:szCs w:val="24"/>
                <w:lang w:eastAsia="sr-Latn-RS"/>
              </w:rPr>
              <w:t>1.</w:t>
            </w:r>
          </w:p>
        </w:tc>
        <w:tc>
          <w:tcPr>
            <w:tcW w:w="12186" w:type="dxa"/>
            <w:gridSpan w:val="5"/>
            <w:shd w:val="clear" w:color="000000" w:fill="FFFFFF"/>
            <w:noWrap/>
            <w:hideMark/>
          </w:tcPr>
          <w:p>
            <w:pPr>
              <w:rPr>
                <w:szCs w:val="24"/>
                <w:lang w:eastAsia="sr-Latn-RS"/>
              </w:rPr>
            </w:pPr>
            <w:r>
              <w:rPr>
                <w:b/>
                <w:szCs w:val="24"/>
              </w:rPr>
              <w:t>ИЗВОЂЕЊЕ ПРИКЉУЧКА GMRO</w:t>
            </w:r>
            <w:r>
              <w:rPr>
                <w:szCs w:val="24"/>
                <w:lang w:eastAsia="sr-Latn-RS"/>
              </w:rPr>
              <w:t> </w:t>
            </w:r>
          </w:p>
        </w:tc>
      </w:tr>
      <w:tr>
        <w:trPr>
          <w:trHeight w:val="300"/>
        </w:trPr>
        <w:tc>
          <w:tcPr>
            <w:tcW w:w="816" w:type="dxa"/>
            <w:shd w:val="clear" w:color="auto" w:fill="auto"/>
            <w:noWrap/>
            <w:hideMark/>
          </w:tcPr>
          <w:p>
            <w:pPr>
              <w:jc w:val="center"/>
              <w:rPr>
                <w:bCs/>
                <w:szCs w:val="24"/>
                <w:lang w:eastAsia="sr-Latn-RS"/>
              </w:rPr>
            </w:pPr>
            <w:r>
              <w:rPr>
                <w:bCs/>
                <w:szCs w:val="24"/>
                <w:lang w:eastAsia="sr-Latn-RS"/>
              </w:rPr>
              <w:t>1.1</w:t>
            </w:r>
          </w:p>
        </w:tc>
        <w:tc>
          <w:tcPr>
            <w:tcW w:w="6968" w:type="dxa"/>
            <w:shd w:val="clear" w:color="auto" w:fill="auto"/>
            <w:hideMark/>
          </w:tcPr>
          <w:p>
            <w:pPr>
              <w:rPr>
                <w:szCs w:val="24"/>
                <w:vertAlign w:val="superscript"/>
                <w:lang w:eastAsia="sr-Latn-RS"/>
              </w:rPr>
            </w:pPr>
            <w:r>
              <w:rPr>
                <w:szCs w:val="24"/>
              </w:rPr>
              <w:t>Испорука и уградња кабла PP00-А 4x35m</w:t>
            </w:r>
            <w:r>
              <w:rPr>
                <w:szCs w:val="24"/>
                <w:lang w:eastAsia="sr-Latn-RS"/>
              </w:rPr>
              <w:t>m</w:t>
            </w:r>
            <w:r>
              <w:rPr>
                <w:szCs w:val="24"/>
                <w:vertAlign w:val="superscript"/>
                <w:lang w:eastAsia="sr-Latn-RS"/>
              </w:rPr>
              <w:t>2</w:t>
            </w:r>
          </w:p>
        </w:tc>
        <w:tc>
          <w:tcPr>
            <w:tcW w:w="1084" w:type="dxa"/>
            <w:shd w:val="clear" w:color="auto" w:fill="auto"/>
            <w:noWrap/>
            <w:vAlign w:val="bottom"/>
            <w:hideMark/>
          </w:tcPr>
          <w:p>
            <w:pPr>
              <w:jc w:val="center"/>
              <w:rPr>
                <w:szCs w:val="24"/>
                <w:lang w:eastAsia="sr-Latn-RS"/>
              </w:rPr>
            </w:pPr>
            <w:r>
              <w:rPr>
                <w:szCs w:val="24"/>
                <w:lang w:eastAsia="sr-Latn-RS"/>
              </w:rPr>
              <w:t>m'</w:t>
            </w:r>
          </w:p>
        </w:tc>
        <w:tc>
          <w:tcPr>
            <w:tcW w:w="1378" w:type="dxa"/>
            <w:shd w:val="clear" w:color="auto" w:fill="auto"/>
            <w:noWrap/>
            <w:vAlign w:val="bottom"/>
            <w:hideMark/>
          </w:tcPr>
          <w:p>
            <w:pPr>
              <w:jc w:val="right"/>
              <w:rPr>
                <w:szCs w:val="24"/>
                <w:lang w:eastAsia="sr-Latn-RS"/>
              </w:rPr>
            </w:pPr>
            <w:r>
              <w:rPr>
                <w:szCs w:val="24"/>
                <w:lang w:eastAsia="sr-Latn-RS"/>
              </w:rPr>
              <w:t>22,00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shd w:val="clear" w:color="auto" w:fill="auto"/>
            <w:noWrap/>
            <w:hideMark/>
          </w:tcPr>
          <w:p>
            <w:pPr>
              <w:jc w:val="center"/>
              <w:rPr>
                <w:bCs/>
                <w:szCs w:val="24"/>
                <w:lang w:eastAsia="sr-Latn-RS"/>
              </w:rPr>
            </w:pPr>
            <w:r>
              <w:rPr>
                <w:bCs/>
                <w:szCs w:val="24"/>
                <w:lang w:eastAsia="sr-Latn-RS"/>
              </w:rPr>
              <w:t>1.2</w:t>
            </w:r>
          </w:p>
        </w:tc>
        <w:tc>
          <w:tcPr>
            <w:tcW w:w="6968" w:type="dxa"/>
            <w:shd w:val="clear" w:color="auto" w:fill="auto"/>
            <w:hideMark/>
          </w:tcPr>
          <w:p>
            <w:pPr>
              <w:rPr>
                <w:szCs w:val="24"/>
                <w:vertAlign w:val="superscript"/>
                <w:lang w:eastAsia="sr-Latn-RS"/>
              </w:rPr>
            </w:pPr>
            <w:r>
              <w:rPr>
                <w:szCs w:val="24"/>
              </w:rPr>
              <w:t>Обрада крајева кабла  PP00-А 4x35 m</w:t>
            </w:r>
            <w:r>
              <w:rPr>
                <w:szCs w:val="24"/>
                <w:lang w:eastAsia="sr-Latn-RS"/>
              </w:rPr>
              <w:t>m</w:t>
            </w:r>
            <w:r>
              <w:rPr>
                <w:szCs w:val="24"/>
                <w:vertAlign w:val="superscript"/>
                <w:lang w:eastAsia="sr-Latn-RS"/>
              </w:rPr>
              <w:t>2</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2,00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shd w:val="clear" w:color="auto" w:fill="auto"/>
            <w:noWrap/>
            <w:hideMark/>
          </w:tcPr>
          <w:p>
            <w:pPr>
              <w:jc w:val="center"/>
              <w:rPr>
                <w:bCs/>
                <w:szCs w:val="24"/>
                <w:lang w:eastAsia="sr-Latn-RS"/>
              </w:rPr>
            </w:pPr>
            <w:r>
              <w:rPr>
                <w:bCs/>
                <w:szCs w:val="24"/>
                <w:lang w:eastAsia="sr-Latn-RS"/>
              </w:rPr>
              <w:t>1.3</w:t>
            </w:r>
          </w:p>
        </w:tc>
        <w:tc>
          <w:tcPr>
            <w:tcW w:w="6968" w:type="dxa"/>
            <w:shd w:val="clear" w:color="auto" w:fill="auto"/>
            <w:hideMark/>
          </w:tcPr>
          <w:p>
            <w:pPr>
              <w:rPr>
                <w:szCs w:val="24"/>
                <w:vertAlign w:val="superscript"/>
                <w:lang w:eastAsia="sr-Latn-RS"/>
              </w:rPr>
            </w:pPr>
            <w:r>
              <w:rPr>
                <w:szCs w:val="24"/>
              </w:rPr>
              <w:t>Испорука и уградња кабла  PP00 4x16 m</w:t>
            </w:r>
            <w:r>
              <w:rPr>
                <w:szCs w:val="24"/>
                <w:lang w:eastAsia="sr-Latn-RS"/>
              </w:rPr>
              <w:t>m</w:t>
            </w:r>
            <w:r>
              <w:rPr>
                <w:szCs w:val="24"/>
                <w:vertAlign w:val="superscript"/>
                <w:lang w:eastAsia="sr-Latn-RS"/>
              </w:rPr>
              <w:t>2</w:t>
            </w:r>
          </w:p>
        </w:tc>
        <w:tc>
          <w:tcPr>
            <w:tcW w:w="1084" w:type="dxa"/>
            <w:shd w:val="clear" w:color="auto" w:fill="auto"/>
            <w:noWrap/>
            <w:vAlign w:val="bottom"/>
            <w:hideMark/>
          </w:tcPr>
          <w:p>
            <w:pPr>
              <w:jc w:val="center"/>
              <w:rPr>
                <w:szCs w:val="24"/>
                <w:lang w:eastAsia="sr-Latn-RS"/>
              </w:rPr>
            </w:pPr>
            <w:r>
              <w:rPr>
                <w:szCs w:val="24"/>
                <w:lang w:eastAsia="sr-Latn-RS"/>
              </w:rPr>
              <w:t>m'</w:t>
            </w:r>
          </w:p>
        </w:tc>
        <w:tc>
          <w:tcPr>
            <w:tcW w:w="1378" w:type="dxa"/>
            <w:shd w:val="clear" w:color="auto" w:fill="auto"/>
            <w:noWrap/>
            <w:vAlign w:val="bottom"/>
            <w:hideMark/>
          </w:tcPr>
          <w:p>
            <w:pPr>
              <w:jc w:val="right"/>
              <w:rPr>
                <w:szCs w:val="24"/>
                <w:lang w:eastAsia="sr-Latn-RS"/>
              </w:rPr>
            </w:pPr>
            <w:r>
              <w:rPr>
                <w:szCs w:val="24"/>
                <w:lang w:eastAsia="sr-Latn-RS"/>
              </w:rPr>
              <w:t>63,00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noWrap/>
            <w:hideMark/>
          </w:tcPr>
          <w:p>
            <w:pPr>
              <w:jc w:val="center"/>
              <w:rPr>
                <w:bCs/>
                <w:szCs w:val="24"/>
                <w:lang w:eastAsia="sr-Latn-RS"/>
              </w:rPr>
            </w:pPr>
            <w:r>
              <w:rPr>
                <w:bCs/>
                <w:szCs w:val="24"/>
                <w:lang w:eastAsia="sr-Latn-RS"/>
              </w:rPr>
              <w:t>1.4</w:t>
            </w:r>
          </w:p>
        </w:tc>
        <w:tc>
          <w:tcPr>
            <w:tcW w:w="6968" w:type="dxa"/>
            <w:shd w:val="clear" w:color="auto" w:fill="auto"/>
            <w:hideMark/>
          </w:tcPr>
          <w:p>
            <w:pPr>
              <w:rPr>
                <w:szCs w:val="24"/>
                <w:vertAlign w:val="superscript"/>
                <w:lang w:eastAsia="sr-Latn-RS"/>
              </w:rPr>
            </w:pPr>
            <w:r>
              <w:rPr>
                <w:szCs w:val="24"/>
              </w:rPr>
              <w:t xml:space="preserve">Обрада крајева кабла  PP00 4x16 </w:t>
            </w:r>
            <w:r>
              <w:rPr>
                <w:szCs w:val="24"/>
                <w:lang w:eastAsia="sr-Latn-RS"/>
              </w:rPr>
              <w:t xml:space="preserve"> mm</w:t>
            </w:r>
            <w:r>
              <w:rPr>
                <w:szCs w:val="24"/>
                <w:vertAlign w:val="superscript"/>
                <w:lang w:eastAsia="sr-Latn-RS"/>
              </w:rPr>
              <w:t>2</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p>
          <w:p>
            <w:pPr>
              <w:jc w:val="right"/>
              <w:rPr>
                <w:szCs w:val="24"/>
                <w:lang w:eastAsia="sr-Latn-RS"/>
              </w:rPr>
            </w:pPr>
            <w:r>
              <w:rPr>
                <w:szCs w:val="24"/>
                <w:lang w:eastAsia="sr-Latn-RS"/>
              </w:rPr>
              <w:t>6,00</w:t>
            </w:r>
          </w:p>
          <w:p>
            <w:pPr>
              <w:jc w:val="right"/>
              <w:rPr>
                <w:szCs w:val="24"/>
                <w:lang w:eastAsia="sr-Latn-RS"/>
              </w:rPr>
            </w:pP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shd w:val="clear" w:color="auto" w:fill="auto"/>
            <w:noWrap/>
            <w:hideMark/>
          </w:tcPr>
          <w:p>
            <w:pPr>
              <w:jc w:val="center"/>
              <w:rPr>
                <w:b/>
                <w:bCs/>
                <w:szCs w:val="24"/>
                <w:lang w:eastAsia="sr-Latn-RS"/>
              </w:rPr>
            </w:pPr>
            <w:r>
              <w:rPr>
                <w:b/>
                <w:bCs/>
                <w:szCs w:val="24"/>
                <w:lang w:eastAsia="sr-Latn-RS"/>
              </w:rPr>
              <w:lastRenderedPageBreak/>
              <w:t>2.</w:t>
            </w:r>
          </w:p>
        </w:tc>
        <w:tc>
          <w:tcPr>
            <w:tcW w:w="12186" w:type="dxa"/>
            <w:gridSpan w:val="5"/>
            <w:shd w:val="clear" w:color="000000" w:fill="FFFFFF"/>
            <w:noWrap/>
            <w:hideMark/>
          </w:tcPr>
          <w:p>
            <w:pPr>
              <w:rPr>
                <w:szCs w:val="24"/>
                <w:lang w:eastAsia="sr-Latn-RS"/>
              </w:rPr>
            </w:pPr>
            <w:r>
              <w:rPr>
                <w:b/>
                <w:szCs w:val="24"/>
              </w:rPr>
              <w:t>НАПАЈАЊЕ, МЕРЕЊЕ И РАЗВОДНЕ ТАБЛЕ</w:t>
            </w:r>
          </w:p>
        </w:tc>
      </w:tr>
      <w:tr>
        <w:trPr>
          <w:trHeight w:val="1319"/>
        </w:trPr>
        <w:tc>
          <w:tcPr>
            <w:tcW w:w="816" w:type="dxa"/>
            <w:shd w:val="clear" w:color="auto" w:fill="auto"/>
            <w:noWrap/>
            <w:hideMark/>
          </w:tcPr>
          <w:p>
            <w:pPr>
              <w:jc w:val="center"/>
              <w:rPr>
                <w:bCs/>
                <w:szCs w:val="24"/>
                <w:lang w:eastAsia="sr-Latn-RS"/>
              </w:rPr>
            </w:pPr>
            <w:r>
              <w:rPr>
                <w:bCs/>
                <w:szCs w:val="24"/>
                <w:lang w:eastAsia="sr-Latn-RS"/>
              </w:rPr>
              <w:t>2.1</w:t>
            </w:r>
          </w:p>
        </w:tc>
        <w:tc>
          <w:tcPr>
            <w:tcW w:w="6968" w:type="dxa"/>
            <w:shd w:val="clear" w:color="auto" w:fill="auto"/>
            <w:hideMark/>
          </w:tcPr>
          <w:p>
            <w:pPr>
              <w:rPr>
                <w:szCs w:val="24"/>
              </w:rPr>
            </w:pPr>
            <w:r>
              <w:rPr>
                <w:szCs w:val="24"/>
              </w:rPr>
              <w:t>Испорука, уградња и повезивање Издвојеног мерног ормана IМО 4 израђеног од пластифицираног лима према условима ЕD, који садржи следећу опрему; директно мултифункцијско трофазно бројило активне енергије са даљинским очитавањем</w:t>
            </w:r>
          </w:p>
          <w:p>
            <w:pPr>
              <w:rPr>
                <w:szCs w:val="24"/>
                <w:lang w:eastAsia="sr-Latn-RS"/>
              </w:rPr>
            </w:pPr>
            <w:r>
              <w:rPr>
                <w:szCs w:val="24"/>
              </w:rPr>
              <w:t xml:space="preserve"> </w:t>
            </w:r>
            <w:r>
              <w:rPr>
                <w:szCs w:val="24"/>
              </w:rPr>
              <w:tab/>
            </w:r>
          </w:p>
        </w:tc>
        <w:tc>
          <w:tcPr>
            <w:tcW w:w="1084" w:type="dxa"/>
            <w:shd w:val="clear" w:color="auto" w:fill="auto"/>
            <w:noWrap/>
            <w:vAlign w:val="bottom"/>
            <w:hideMark/>
          </w:tcPr>
          <w:p>
            <w:pPr>
              <w:jc w:val="center"/>
              <w:rPr>
                <w:szCs w:val="24"/>
                <w:lang w:eastAsia="sr-Latn-RS"/>
              </w:rPr>
            </w:pPr>
          </w:p>
        </w:tc>
        <w:tc>
          <w:tcPr>
            <w:tcW w:w="1378" w:type="dxa"/>
            <w:shd w:val="clear" w:color="auto" w:fill="auto"/>
            <w:noWrap/>
            <w:vAlign w:val="bottom"/>
            <w:hideMark/>
          </w:tcPr>
          <w:p>
            <w:pPr>
              <w:jc w:val="right"/>
              <w:rPr>
                <w:szCs w:val="24"/>
                <w:lang w:eastAsia="sr-Latn-RS"/>
              </w:rPr>
            </w:pPr>
            <w:r>
              <w:rPr>
                <w:szCs w:val="24"/>
                <w:lang w:eastAsia="sr-Latn-RS"/>
              </w:rPr>
              <w:t> </w:t>
            </w: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vMerge w:val="restart"/>
            <w:shd w:val="clear" w:color="auto" w:fill="auto"/>
            <w:noWrap/>
            <w:hideMark/>
          </w:tcPr>
          <w:p>
            <w:pPr>
              <w:jc w:val="center"/>
              <w:rPr>
                <w:bCs/>
                <w:szCs w:val="24"/>
                <w:lang w:eastAsia="sr-Latn-RS"/>
              </w:rPr>
            </w:pPr>
            <w:r>
              <w:rPr>
                <w:bCs/>
                <w:szCs w:val="24"/>
                <w:lang w:eastAsia="sr-Latn-RS"/>
              </w:rPr>
              <w:t> </w:t>
            </w:r>
          </w:p>
        </w:tc>
        <w:tc>
          <w:tcPr>
            <w:tcW w:w="6968" w:type="dxa"/>
            <w:shd w:val="clear" w:color="auto" w:fill="auto"/>
            <w:hideMark/>
          </w:tcPr>
          <w:p>
            <w:pPr>
              <w:rPr>
                <w:szCs w:val="24"/>
                <w:lang w:eastAsia="sr-Latn-RS"/>
              </w:rPr>
            </w:pPr>
            <w:r>
              <w:rPr>
                <w:szCs w:val="24"/>
              </w:rPr>
              <w:t>3X380V, 50 Хz, 10-40А</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3,00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vMerge/>
            <w:vAlign w:val="center"/>
            <w:hideMark/>
          </w:tcPr>
          <w:p>
            <w:pPr>
              <w:rPr>
                <w:bCs/>
                <w:szCs w:val="24"/>
                <w:lang w:eastAsia="sr-Latn-RS"/>
              </w:rPr>
            </w:pPr>
          </w:p>
        </w:tc>
        <w:tc>
          <w:tcPr>
            <w:tcW w:w="6968" w:type="dxa"/>
            <w:shd w:val="clear" w:color="auto" w:fill="auto"/>
            <w:hideMark/>
          </w:tcPr>
          <w:p>
            <w:pPr>
              <w:rPr>
                <w:szCs w:val="24"/>
                <w:lang w:eastAsia="sr-Latn-RS"/>
              </w:rPr>
            </w:pPr>
            <w:r>
              <w:rPr>
                <w:szCs w:val="24"/>
              </w:rPr>
              <w:t>заститни аутомати лимитатори 6Kа/1p/C/16А</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3,00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vMerge/>
            <w:vAlign w:val="center"/>
            <w:hideMark/>
          </w:tcPr>
          <w:p>
            <w:pPr>
              <w:rPr>
                <w:bCs/>
                <w:szCs w:val="24"/>
                <w:lang w:eastAsia="sr-Latn-RS"/>
              </w:rPr>
            </w:pPr>
          </w:p>
        </w:tc>
        <w:tc>
          <w:tcPr>
            <w:tcW w:w="6968" w:type="dxa"/>
            <w:shd w:val="clear" w:color="auto" w:fill="auto"/>
            <w:hideMark/>
          </w:tcPr>
          <w:p>
            <w:pPr>
              <w:rPr>
                <w:szCs w:val="24"/>
                <w:lang w:eastAsia="sr-Latn-RS"/>
              </w:rPr>
            </w:pPr>
            <w:r>
              <w:rPr>
                <w:szCs w:val="24"/>
              </w:rPr>
              <w:t>заститни аутомати лимитатори 6Kа/1p/C/20А</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3,00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vMerge/>
            <w:vAlign w:val="center"/>
            <w:hideMark/>
          </w:tcPr>
          <w:p>
            <w:pPr>
              <w:rPr>
                <w:bCs/>
                <w:szCs w:val="24"/>
                <w:lang w:eastAsia="sr-Latn-RS"/>
              </w:rPr>
            </w:pPr>
          </w:p>
        </w:tc>
        <w:tc>
          <w:tcPr>
            <w:tcW w:w="6968" w:type="dxa"/>
            <w:shd w:val="clear" w:color="auto" w:fill="auto"/>
            <w:hideMark/>
          </w:tcPr>
          <w:p>
            <w:pPr>
              <w:rPr>
                <w:szCs w:val="24"/>
                <w:lang w:eastAsia="sr-Latn-RS"/>
              </w:rPr>
            </w:pPr>
            <w:r>
              <w:rPr>
                <w:szCs w:val="24"/>
              </w:rPr>
              <w:t>заститни аутомати лимитатори 6Kа/1p/C/25А</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3,00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vMerge/>
            <w:vAlign w:val="center"/>
            <w:hideMark/>
          </w:tcPr>
          <w:p>
            <w:pPr>
              <w:rPr>
                <w:bCs/>
                <w:szCs w:val="24"/>
                <w:lang w:eastAsia="sr-Latn-RS"/>
              </w:rPr>
            </w:pPr>
          </w:p>
        </w:tc>
        <w:tc>
          <w:tcPr>
            <w:tcW w:w="6968" w:type="dxa"/>
            <w:shd w:val="clear" w:color="auto" w:fill="auto"/>
            <w:hideMark/>
          </w:tcPr>
          <w:p>
            <w:pPr>
              <w:rPr>
                <w:szCs w:val="24"/>
                <w:lang w:eastAsia="sr-Latn-RS"/>
              </w:rPr>
            </w:pPr>
            <w:r>
              <w:rPr>
                <w:szCs w:val="24"/>
              </w:rPr>
              <w:t>ситни материјал</w:t>
            </w:r>
          </w:p>
        </w:tc>
        <w:tc>
          <w:tcPr>
            <w:tcW w:w="1084" w:type="dxa"/>
            <w:shd w:val="clear" w:color="auto" w:fill="auto"/>
            <w:noWrap/>
            <w:vAlign w:val="bottom"/>
            <w:hideMark/>
          </w:tcPr>
          <w:p>
            <w:pPr>
              <w:jc w:val="center"/>
              <w:rPr>
                <w:szCs w:val="24"/>
                <w:lang w:eastAsia="sr-Latn-RS"/>
              </w:rPr>
            </w:pPr>
            <w:r>
              <w:rPr>
                <w:szCs w:val="24"/>
                <w:lang w:eastAsia="sr-Latn-RS"/>
              </w:rPr>
              <w:t>komplet</w:t>
            </w:r>
          </w:p>
        </w:tc>
        <w:tc>
          <w:tcPr>
            <w:tcW w:w="1378" w:type="dxa"/>
            <w:shd w:val="clear" w:color="auto" w:fill="auto"/>
            <w:noWrap/>
            <w:vAlign w:val="bottom"/>
            <w:hideMark/>
          </w:tcPr>
          <w:p>
            <w:pPr>
              <w:jc w:val="right"/>
              <w:rPr>
                <w:szCs w:val="24"/>
                <w:lang w:eastAsia="sr-Latn-RS"/>
              </w:rPr>
            </w:pPr>
            <w:r>
              <w:rPr>
                <w:szCs w:val="24"/>
                <w:lang w:eastAsia="sr-Latn-RS"/>
              </w:rPr>
              <w:t>1,00</w:t>
            </w:r>
          </w:p>
        </w:tc>
        <w:tc>
          <w:tcPr>
            <w:tcW w:w="1378" w:type="dxa"/>
          </w:tcPr>
          <w:p>
            <w:pPr>
              <w:jc w:val="right"/>
              <w:rPr>
                <w:szCs w:val="24"/>
                <w:lang w:eastAsia="sr-Latn-RS"/>
              </w:rPr>
            </w:pPr>
          </w:p>
        </w:tc>
        <w:tc>
          <w:tcPr>
            <w:tcW w:w="1378" w:type="dxa"/>
          </w:tcPr>
          <w:p>
            <w:pPr>
              <w:jc w:val="right"/>
              <w:rPr>
                <w:szCs w:val="24"/>
                <w:lang w:eastAsia="sr-Latn-RS"/>
              </w:rPr>
            </w:pPr>
          </w:p>
        </w:tc>
      </w:tr>
      <w:tr>
        <w:trPr>
          <w:trHeight w:val="765"/>
        </w:trPr>
        <w:tc>
          <w:tcPr>
            <w:tcW w:w="816" w:type="dxa"/>
            <w:shd w:val="clear" w:color="auto" w:fill="auto"/>
            <w:noWrap/>
            <w:hideMark/>
          </w:tcPr>
          <w:p>
            <w:pPr>
              <w:jc w:val="center"/>
              <w:rPr>
                <w:bCs/>
                <w:szCs w:val="24"/>
                <w:lang w:eastAsia="sr-Latn-RS"/>
              </w:rPr>
            </w:pPr>
            <w:r>
              <w:rPr>
                <w:bCs/>
                <w:szCs w:val="24"/>
                <w:lang w:eastAsia="sr-Latn-RS"/>
              </w:rPr>
              <w:t>2.2</w:t>
            </w:r>
          </w:p>
        </w:tc>
        <w:tc>
          <w:tcPr>
            <w:tcW w:w="6968" w:type="dxa"/>
            <w:shd w:val="clear" w:color="auto" w:fill="auto"/>
            <w:hideMark/>
          </w:tcPr>
          <w:p>
            <w:pPr>
              <w:rPr>
                <w:szCs w:val="24"/>
                <w:lang w:eastAsia="sr-Latn-RS"/>
              </w:rPr>
            </w:pPr>
            <w:r>
              <w:rPr>
                <w:szCs w:val="24"/>
              </w:rPr>
              <w:t>Испорука, уградња и повезивање разводног ормана RО изрaђеног од пластифицираног лима надградни IP 54, који садржи следећу опрему</w:t>
            </w:r>
          </w:p>
        </w:tc>
        <w:tc>
          <w:tcPr>
            <w:tcW w:w="1084" w:type="dxa"/>
            <w:shd w:val="clear" w:color="auto" w:fill="auto"/>
            <w:noWrap/>
            <w:vAlign w:val="bottom"/>
            <w:hideMark/>
          </w:tcPr>
          <w:p>
            <w:pPr>
              <w:jc w:val="center"/>
              <w:rPr>
                <w:szCs w:val="24"/>
                <w:lang w:eastAsia="sr-Latn-RS"/>
              </w:rPr>
            </w:pPr>
          </w:p>
        </w:tc>
        <w:tc>
          <w:tcPr>
            <w:tcW w:w="1378" w:type="dxa"/>
            <w:shd w:val="clear" w:color="auto" w:fill="auto"/>
            <w:noWrap/>
            <w:vAlign w:val="bottom"/>
            <w:hideMark/>
          </w:tcPr>
          <w:p>
            <w:pPr>
              <w:jc w:val="right"/>
              <w:rPr>
                <w:szCs w:val="24"/>
                <w:lang w:eastAsia="sr-Latn-RS"/>
              </w:rPr>
            </w:pPr>
            <w:r>
              <w:rPr>
                <w:szCs w:val="24"/>
                <w:lang w:eastAsia="sr-Latn-RS"/>
              </w:rPr>
              <w:t> </w:t>
            </w: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shd w:val="clear" w:color="auto" w:fill="auto"/>
            <w:noWrap/>
            <w:hideMark/>
          </w:tcPr>
          <w:p>
            <w:pPr>
              <w:jc w:val="right"/>
              <w:rPr>
                <w:szCs w:val="24"/>
                <w:lang w:eastAsia="sr-Latn-RS"/>
              </w:rPr>
            </w:pPr>
          </w:p>
        </w:tc>
        <w:tc>
          <w:tcPr>
            <w:tcW w:w="6968" w:type="dxa"/>
            <w:shd w:val="clear" w:color="auto" w:fill="auto"/>
            <w:hideMark/>
          </w:tcPr>
          <w:p>
            <w:pPr>
              <w:rPr>
                <w:szCs w:val="24"/>
                <w:lang w:eastAsia="sr-Latn-RS"/>
              </w:rPr>
            </w:pPr>
            <w:r>
              <w:rPr>
                <w:szCs w:val="24"/>
              </w:rPr>
              <w:t>Гребенасти прекидач (0-1), 3P, 400V, 63А</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1,00</w:t>
            </w:r>
          </w:p>
        </w:tc>
        <w:tc>
          <w:tcPr>
            <w:tcW w:w="1378" w:type="dxa"/>
          </w:tcPr>
          <w:p>
            <w:pPr>
              <w:jc w:val="right"/>
              <w:rPr>
                <w:szCs w:val="24"/>
                <w:lang w:eastAsia="sr-Latn-RS"/>
              </w:rPr>
            </w:pPr>
          </w:p>
        </w:tc>
        <w:tc>
          <w:tcPr>
            <w:tcW w:w="1378" w:type="dxa"/>
          </w:tcPr>
          <w:p>
            <w:pPr>
              <w:jc w:val="right"/>
              <w:rPr>
                <w:szCs w:val="24"/>
                <w:lang w:eastAsia="sr-Latn-RS"/>
              </w:rPr>
            </w:pPr>
          </w:p>
        </w:tc>
      </w:tr>
      <w:tr>
        <w:trPr>
          <w:trHeight w:val="188"/>
        </w:trPr>
        <w:tc>
          <w:tcPr>
            <w:tcW w:w="816" w:type="dxa"/>
            <w:shd w:val="clear" w:color="auto" w:fill="auto"/>
            <w:noWrap/>
            <w:hideMark/>
          </w:tcPr>
          <w:p>
            <w:pPr>
              <w:jc w:val="right"/>
              <w:rPr>
                <w:szCs w:val="24"/>
                <w:lang w:eastAsia="sr-Latn-RS"/>
              </w:rPr>
            </w:pPr>
          </w:p>
        </w:tc>
        <w:tc>
          <w:tcPr>
            <w:tcW w:w="6968" w:type="dxa"/>
            <w:shd w:val="clear" w:color="auto" w:fill="auto"/>
            <w:hideMark/>
          </w:tcPr>
          <w:p>
            <w:pPr>
              <w:rPr>
                <w:szCs w:val="24"/>
                <w:lang w:eastAsia="sr-Latn-RS"/>
              </w:rPr>
            </w:pPr>
            <w:r>
              <w:rPr>
                <w:szCs w:val="24"/>
              </w:rPr>
              <w:t>диференцијална склопка 4P, 40А, 500Mа-тип AC-400V</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1,00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shd w:val="clear" w:color="auto" w:fill="auto"/>
            <w:noWrap/>
            <w:hideMark/>
          </w:tcPr>
          <w:p>
            <w:pPr>
              <w:jc w:val="right"/>
              <w:rPr>
                <w:szCs w:val="24"/>
                <w:lang w:eastAsia="sr-Latn-RS"/>
              </w:rPr>
            </w:pPr>
          </w:p>
        </w:tc>
        <w:tc>
          <w:tcPr>
            <w:tcW w:w="6968" w:type="dxa"/>
            <w:shd w:val="clear" w:color="auto" w:fill="auto"/>
            <w:hideMark/>
          </w:tcPr>
          <w:p>
            <w:pPr>
              <w:rPr>
                <w:szCs w:val="24"/>
                <w:lang w:eastAsia="sr-Latn-RS"/>
              </w:rPr>
            </w:pPr>
            <w:r>
              <w:rPr>
                <w:szCs w:val="24"/>
              </w:rPr>
              <w:t>заштитни аутомати 6Kа/1p/B/6А</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3,00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shd w:val="clear" w:color="auto" w:fill="auto"/>
            <w:noWrap/>
            <w:hideMark/>
          </w:tcPr>
          <w:p>
            <w:pPr>
              <w:jc w:val="right"/>
              <w:rPr>
                <w:szCs w:val="24"/>
                <w:lang w:eastAsia="sr-Latn-RS"/>
              </w:rPr>
            </w:pPr>
          </w:p>
        </w:tc>
        <w:tc>
          <w:tcPr>
            <w:tcW w:w="6968" w:type="dxa"/>
            <w:shd w:val="clear" w:color="auto" w:fill="auto"/>
            <w:hideMark/>
          </w:tcPr>
          <w:p>
            <w:pPr>
              <w:rPr>
                <w:szCs w:val="24"/>
                <w:lang w:eastAsia="sr-Latn-RS"/>
              </w:rPr>
            </w:pPr>
            <w:r>
              <w:rPr>
                <w:szCs w:val="24"/>
              </w:rPr>
              <w:t>заштитни аутомати 6Kа/1p/B/10</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11,00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shd w:val="clear" w:color="auto" w:fill="auto"/>
            <w:noWrap/>
            <w:hideMark/>
          </w:tcPr>
          <w:p>
            <w:pPr>
              <w:jc w:val="right"/>
              <w:rPr>
                <w:szCs w:val="24"/>
                <w:lang w:eastAsia="sr-Latn-RS"/>
              </w:rPr>
            </w:pPr>
          </w:p>
        </w:tc>
        <w:tc>
          <w:tcPr>
            <w:tcW w:w="6968" w:type="dxa"/>
            <w:shd w:val="clear" w:color="auto" w:fill="auto"/>
            <w:hideMark/>
          </w:tcPr>
          <w:p>
            <w:pPr>
              <w:rPr>
                <w:szCs w:val="24"/>
                <w:lang w:eastAsia="sr-Latn-RS"/>
              </w:rPr>
            </w:pPr>
            <w:r>
              <w:rPr>
                <w:szCs w:val="24"/>
              </w:rPr>
              <w:t>заштитни аутомати bkА/1p/B/16А</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13,00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shd w:val="clear" w:color="auto" w:fill="auto"/>
            <w:noWrap/>
            <w:hideMark/>
          </w:tcPr>
          <w:p>
            <w:pPr>
              <w:jc w:val="right"/>
              <w:rPr>
                <w:szCs w:val="24"/>
                <w:lang w:eastAsia="sr-Latn-RS"/>
              </w:rPr>
            </w:pPr>
          </w:p>
        </w:tc>
        <w:tc>
          <w:tcPr>
            <w:tcW w:w="6968" w:type="dxa"/>
            <w:shd w:val="clear" w:color="auto" w:fill="auto"/>
            <w:hideMark/>
          </w:tcPr>
          <w:p>
            <w:pPr>
              <w:rPr>
                <w:szCs w:val="24"/>
                <w:lang w:eastAsia="sr-Latn-RS"/>
              </w:rPr>
            </w:pPr>
            <w:r>
              <w:rPr>
                <w:szCs w:val="24"/>
              </w:rPr>
              <w:t>ситни материјал</w:t>
            </w:r>
          </w:p>
        </w:tc>
        <w:tc>
          <w:tcPr>
            <w:tcW w:w="1084" w:type="dxa"/>
            <w:shd w:val="clear" w:color="auto" w:fill="auto"/>
            <w:noWrap/>
            <w:vAlign w:val="bottom"/>
            <w:hideMark/>
          </w:tcPr>
          <w:p>
            <w:pPr>
              <w:jc w:val="center"/>
              <w:rPr>
                <w:szCs w:val="24"/>
                <w:lang w:eastAsia="sr-Latn-RS"/>
              </w:rPr>
            </w:pPr>
            <w:r>
              <w:rPr>
                <w:szCs w:val="24"/>
                <w:lang w:eastAsia="sr-Latn-RS"/>
              </w:rPr>
              <w:t>komplet</w:t>
            </w:r>
          </w:p>
        </w:tc>
        <w:tc>
          <w:tcPr>
            <w:tcW w:w="1378" w:type="dxa"/>
            <w:shd w:val="clear" w:color="auto" w:fill="auto"/>
            <w:noWrap/>
            <w:vAlign w:val="bottom"/>
            <w:hideMark/>
          </w:tcPr>
          <w:p>
            <w:pPr>
              <w:jc w:val="right"/>
              <w:rPr>
                <w:szCs w:val="24"/>
                <w:lang w:eastAsia="sr-Latn-RS"/>
              </w:rPr>
            </w:pPr>
            <w:r>
              <w:rPr>
                <w:szCs w:val="24"/>
                <w:lang w:eastAsia="sr-Latn-RS"/>
              </w:rPr>
              <w:t>1,00</w:t>
            </w:r>
          </w:p>
        </w:tc>
        <w:tc>
          <w:tcPr>
            <w:tcW w:w="1378" w:type="dxa"/>
          </w:tcPr>
          <w:p>
            <w:pPr>
              <w:jc w:val="right"/>
              <w:rPr>
                <w:szCs w:val="24"/>
                <w:lang w:eastAsia="sr-Latn-RS"/>
              </w:rPr>
            </w:pPr>
          </w:p>
        </w:tc>
        <w:tc>
          <w:tcPr>
            <w:tcW w:w="1378" w:type="dxa"/>
          </w:tcPr>
          <w:p>
            <w:pPr>
              <w:jc w:val="right"/>
              <w:rPr>
                <w:szCs w:val="24"/>
                <w:lang w:eastAsia="sr-Latn-RS"/>
              </w:rPr>
            </w:pPr>
          </w:p>
        </w:tc>
      </w:tr>
      <w:tr>
        <w:trPr>
          <w:trHeight w:val="692"/>
        </w:trPr>
        <w:tc>
          <w:tcPr>
            <w:tcW w:w="816" w:type="dxa"/>
            <w:shd w:val="clear" w:color="auto" w:fill="auto"/>
            <w:noWrap/>
            <w:hideMark/>
          </w:tcPr>
          <w:p>
            <w:pPr>
              <w:jc w:val="center"/>
              <w:rPr>
                <w:bCs/>
                <w:szCs w:val="24"/>
                <w:lang w:eastAsia="sr-Latn-RS"/>
              </w:rPr>
            </w:pPr>
            <w:r>
              <w:rPr>
                <w:bCs/>
                <w:szCs w:val="24"/>
                <w:lang w:eastAsia="sr-Latn-RS"/>
              </w:rPr>
              <w:t>2.3</w:t>
            </w:r>
          </w:p>
        </w:tc>
        <w:tc>
          <w:tcPr>
            <w:tcW w:w="6968" w:type="dxa"/>
            <w:shd w:val="clear" w:color="auto" w:fill="auto"/>
            <w:hideMark/>
          </w:tcPr>
          <w:p>
            <w:pPr>
              <w:rPr>
                <w:szCs w:val="24"/>
                <w:lang w:eastAsia="sr-Latn-RS"/>
              </w:rPr>
            </w:pPr>
            <w:r>
              <w:rPr>
                <w:szCs w:val="24"/>
              </w:rPr>
              <w:t>Испорука, уградња и повезивање разводне табле RT-1 U24-C Технопласт уградна, са следећом опремом: диференцијална склопка 4P, 40А, 500Mа-тип AC-400V</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1,00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shd w:val="clear" w:color="auto" w:fill="auto"/>
            <w:noWrap/>
            <w:hideMark/>
          </w:tcPr>
          <w:p>
            <w:pPr>
              <w:jc w:val="right"/>
              <w:rPr>
                <w:szCs w:val="24"/>
                <w:lang w:eastAsia="sr-Latn-RS"/>
              </w:rPr>
            </w:pPr>
          </w:p>
        </w:tc>
        <w:tc>
          <w:tcPr>
            <w:tcW w:w="6968" w:type="dxa"/>
            <w:shd w:val="clear" w:color="auto" w:fill="auto"/>
            <w:hideMark/>
          </w:tcPr>
          <w:p>
            <w:pPr>
              <w:rPr>
                <w:szCs w:val="24"/>
                <w:lang w:eastAsia="sr-Latn-RS"/>
              </w:rPr>
            </w:pPr>
            <w:r>
              <w:rPr>
                <w:szCs w:val="24"/>
              </w:rPr>
              <w:t>заштитни аутомати</w:t>
            </w:r>
            <w:r>
              <w:rPr>
                <w:szCs w:val="24"/>
                <w:lang w:eastAsia="sr-Latn-RS"/>
              </w:rPr>
              <w:t xml:space="preserve">  6Ka/1p/B/6A</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2,00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shd w:val="clear" w:color="auto" w:fill="auto"/>
            <w:noWrap/>
            <w:hideMark/>
          </w:tcPr>
          <w:p>
            <w:pPr>
              <w:jc w:val="right"/>
              <w:rPr>
                <w:szCs w:val="24"/>
                <w:lang w:eastAsia="sr-Latn-RS"/>
              </w:rPr>
            </w:pPr>
          </w:p>
        </w:tc>
        <w:tc>
          <w:tcPr>
            <w:tcW w:w="6968" w:type="dxa"/>
            <w:shd w:val="clear" w:color="auto" w:fill="auto"/>
            <w:hideMark/>
          </w:tcPr>
          <w:p>
            <w:pPr>
              <w:rPr>
                <w:szCs w:val="24"/>
                <w:lang w:eastAsia="sr-Latn-RS"/>
              </w:rPr>
            </w:pPr>
            <w:r>
              <w:rPr>
                <w:szCs w:val="24"/>
              </w:rPr>
              <w:t>заштитни аутомати</w:t>
            </w:r>
            <w:r>
              <w:rPr>
                <w:szCs w:val="24"/>
                <w:lang w:eastAsia="sr-Latn-RS"/>
              </w:rPr>
              <w:t xml:space="preserve"> 6Ka/3p/B/10A</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2,00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shd w:val="clear" w:color="auto" w:fill="auto"/>
            <w:noWrap/>
            <w:hideMark/>
          </w:tcPr>
          <w:p>
            <w:pPr>
              <w:jc w:val="right"/>
              <w:rPr>
                <w:szCs w:val="24"/>
                <w:lang w:eastAsia="sr-Latn-RS"/>
              </w:rPr>
            </w:pPr>
          </w:p>
        </w:tc>
        <w:tc>
          <w:tcPr>
            <w:tcW w:w="6968" w:type="dxa"/>
            <w:shd w:val="clear" w:color="auto" w:fill="auto"/>
            <w:hideMark/>
          </w:tcPr>
          <w:p>
            <w:pPr>
              <w:rPr>
                <w:szCs w:val="24"/>
                <w:lang w:eastAsia="sr-Latn-RS"/>
              </w:rPr>
            </w:pPr>
            <w:r>
              <w:rPr>
                <w:szCs w:val="24"/>
              </w:rPr>
              <w:t>заштитни аутомати</w:t>
            </w:r>
            <w:r>
              <w:rPr>
                <w:szCs w:val="24"/>
                <w:lang w:eastAsia="sr-Latn-RS"/>
              </w:rPr>
              <w:t xml:space="preserve"> 6Ka/1p/B/16A</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5,00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shd w:val="clear" w:color="auto" w:fill="auto"/>
            <w:noWrap/>
            <w:hideMark/>
          </w:tcPr>
          <w:p>
            <w:pPr>
              <w:jc w:val="right"/>
              <w:rPr>
                <w:szCs w:val="24"/>
                <w:lang w:eastAsia="sr-Latn-RS"/>
              </w:rPr>
            </w:pPr>
          </w:p>
        </w:tc>
        <w:tc>
          <w:tcPr>
            <w:tcW w:w="6968" w:type="dxa"/>
            <w:shd w:val="clear" w:color="auto" w:fill="auto"/>
            <w:hideMark/>
          </w:tcPr>
          <w:p>
            <w:pPr>
              <w:rPr>
                <w:szCs w:val="24"/>
                <w:lang w:eastAsia="sr-Latn-RS"/>
              </w:rPr>
            </w:pPr>
            <w:r>
              <w:rPr>
                <w:szCs w:val="24"/>
              </w:rPr>
              <w:t>ситни материјал</w:t>
            </w:r>
          </w:p>
        </w:tc>
        <w:tc>
          <w:tcPr>
            <w:tcW w:w="1084" w:type="dxa"/>
            <w:shd w:val="clear" w:color="auto" w:fill="auto"/>
            <w:noWrap/>
            <w:vAlign w:val="bottom"/>
            <w:hideMark/>
          </w:tcPr>
          <w:p>
            <w:pPr>
              <w:jc w:val="center"/>
              <w:rPr>
                <w:szCs w:val="24"/>
                <w:lang w:eastAsia="sr-Latn-RS"/>
              </w:rPr>
            </w:pPr>
            <w:r>
              <w:rPr>
                <w:szCs w:val="24"/>
                <w:lang w:eastAsia="sr-Latn-RS"/>
              </w:rPr>
              <w:t>komplet</w:t>
            </w:r>
          </w:p>
        </w:tc>
        <w:tc>
          <w:tcPr>
            <w:tcW w:w="1378" w:type="dxa"/>
            <w:shd w:val="clear" w:color="auto" w:fill="auto"/>
            <w:noWrap/>
            <w:vAlign w:val="bottom"/>
            <w:hideMark/>
          </w:tcPr>
          <w:p>
            <w:pPr>
              <w:jc w:val="right"/>
              <w:rPr>
                <w:szCs w:val="24"/>
                <w:lang w:eastAsia="sr-Latn-RS"/>
              </w:rPr>
            </w:pPr>
            <w:r>
              <w:rPr>
                <w:szCs w:val="24"/>
                <w:lang w:eastAsia="sr-Latn-RS"/>
              </w:rPr>
              <w:t>1,00</w:t>
            </w:r>
          </w:p>
        </w:tc>
        <w:tc>
          <w:tcPr>
            <w:tcW w:w="1378" w:type="dxa"/>
          </w:tcPr>
          <w:p>
            <w:pPr>
              <w:jc w:val="right"/>
              <w:rPr>
                <w:szCs w:val="24"/>
                <w:lang w:eastAsia="sr-Latn-RS"/>
              </w:rPr>
            </w:pPr>
          </w:p>
        </w:tc>
        <w:tc>
          <w:tcPr>
            <w:tcW w:w="1378" w:type="dxa"/>
          </w:tcPr>
          <w:p>
            <w:pPr>
              <w:jc w:val="right"/>
              <w:rPr>
                <w:szCs w:val="24"/>
                <w:lang w:eastAsia="sr-Latn-RS"/>
              </w:rPr>
            </w:pPr>
          </w:p>
        </w:tc>
      </w:tr>
      <w:tr>
        <w:trPr>
          <w:trHeight w:val="719"/>
        </w:trPr>
        <w:tc>
          <w:tcPr>
            <w:tcW w:w="816" w:type="dxa"/>
            <w:shd w:val="clear" w:color="auto" w:fill="auto"/>
            <w:noWrap/>
            <w:hideMark/>
          </w:tcPr>
          <w:p>
            <w:pPr>
              <w:jc w:val="center"/>
              <w:rPr>
                <w:bCs/>
                <w:szCs w:val="24"/>
                <w:lang w:eastAsia="sr-Latn-RS"/>
              </w:rPr>
            </w:pPr>
            <w:r>
              <w:rPr>
                <w:bCs/>
                <w:szCs w:val="24"/>
                <w:lang w:eastAsia="sr-Latn-RS"/>
              </w:rPr>
              <w:t>2.4</w:t>
            </w:r>
          </w:p>
        </w:tc>
        <w:tc>
          <w:tcPr>
            <w:tcW w:w="6968" w:type="dxa"/>
            <w:shd w:val="clear" w:color="auto" w:fill="auto"/>
            <w:hideMark/>
          </w:tcPr>
          <w:p>
            <w:pPr>
              <w:rPr>
                <w:szCs w:val="24"/>
                <w:lang w:eastAsia="sr-Latn-RS"/>
              </w:rPr>
            </w:pPr>
            <w:r>
              <w:rPr>
                <w:szCs w:val="24"/>
              </w:rPr>
              <w:t xml:space="preserve">Испорука, уградња и повезивање разводне табле RT-2 U24-C Технопласт уградна, са следећом опремом: диференцијална склопка </w:t>
            </w:r>
            <w:r>
              <w:rPr>
                <w:szCs w:val="24"/>
                <w:lang w:eastAsia="sr-Latn-RS"/>
              </w:rPr>
              <w:t>4P, 40A, 500Ma-tip AC-400V</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1,00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shd w:val="clear" w:color="auto" w:fill="auto"/>
            <w:noWrap/>
            <w:hideMark/>
          </w:tcPr>
          <w:p>
            <w:pPr>
              <w:jc w:val="right"/>
              <w:rPr>
                <w:szCs w:val="24"/>
                <w:lang w:eastAsia="sr-Latn-RS"/>
              </w:rPr>
            </w:pPr>
          </w:p>
        </w:tc>
        <w:tc>
          <w:tcPr>
            <w:tcW w:w="6968" w:type="dxa"/>
            <w:shd w:val="clear" w:color="auto" w:fill="auto"/>
            <w:hideMark/>
          </w:tcPr>
          <w:p>
            <w:pPr>
              <w:rPr>
                <w:szCs w:val="24"/>
                <w:lang w:eastAsia="sr-Latn-RS"/>
              </w:rPr>
            </w:pPr>
            <w:r>
              <w:rPr>
                <w:szCs w:val="24"/>
              </w:rPr>
              <w:t>заштитни аутомати</w:t>
            </w:r>
            <w:r>
              <w:rPr>
                <w:szCs w:val="24"/>
                <w:lang w:eastAsia="sr-Latn-RS"/>
              </w:rPr>
              <w:t xml:space="preserve">  6Ka/1p/B/6A</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2,00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shd w:val="clear" w:color="auto" w:fill="auto"/>
            <w:noWrap/>
            <w:hideMark/>
          </w:tcPr>
          <w:p>
            <w:pPr>
              <w:jc w:val="right"/>
              <w:rPr>
                <w:szCs w:val="24"/>
                <w:lang w:eastAsia="sr-Latn-RS"/>
              </w:rPr>
            </w:pPr>
          </w:p>
        </w:tc>
        <w:tc>
          <w:tcPr>
            <w:tcW w:w="6968" w:type="dxa"/>
            <w:shd w:val="clear" w:color="auto" w:fill="auto"/>
            <w:hideMark/>
          </w:tcPr>
          <w:p>
            <w:pPr>
              <w:rPr>
                <w:szCs w:val="24"/>
                <w:lang w:eastAsia="sr-Latn-RS"/>
              </w:rPr>
            </w:pPr>
            <w:r>
              <w:rPr>
                <w:szCs w:val="24"/>
              </w:rPr>
              <w:t>заштитни аутомати</w:t>
            </w:r>
            <w:r>
              <w:rPr>
                <w:szCs w:val="24"/>
                <w:lang w:eastAsia="sr-Latn-RS"/>
              </w:rPr>
              <w:t xml:space="preserve">  6Ka/3p/B/10A</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1,00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shd w:val="clear" w:color="auto" w:fill="auto"/>
            <w:noWrap/>
            <w:hideMark/>
          </w:tcPr>
          <w:p>
            <w:pPr>
              <w:jc w:val="right"/>
              <w:rPr>
                <w:szCs w:val="24"/>
                <w:lang w:eastAsia="sr-Latn-RS"/>
              </w:rPr>
            </w:pPr>
          </w:p>
        </w:tc>
        <w:tc>
          <w:tcPr>
            <w:tcW w:w="6968" w:type="dxa"/>
            <w:shd w:val="clear" w:color="auto" w:fill="auto"/>
            <w:hideMark/>
          </w:tcPr>
          <w:p>
            <w:pPr>
              <w:rPr>
                <w:szCs w:val="24"/>
                <w:lang w:eastAsia="sr-Latn-RS"/>
              </w:rPr>
            </w:pPr>
            <w:r>
              <w:rPr>
                <w:szCs w:val="24"/>
              </w:rPr>
              <w:t>заштитни аутомати</w:t>
            </w:r>
            <w:r>
              <w:rPr>
                <w:szCs w:val="24"/>
                <w:lang w:eastAsia="sr-Latn-RS"/>
              </w:rPr>
              <w:t xml:space="preserve">  6Ka/1p/B/16A</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7,00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noWrap/>
            <w:hideMark/>
          </w:tcPr>
          <w:p>
            <w:pPr>
              <w:jc w:val="right"/>
              <w:rPr>
                <w:szCs w:val="24"/>
                <w:lang w:eastAsia="sr-Latn-RS"/>
              </w:rPr>
            </w:pPr>
          </w:p>
        </w:tc>
        <w:tc>
          <w:tcPr>
            <w:tcW w:w="6968" w:type="dxa"/>
            <w:shd w:val="clear" w:color="auto" w:fill="auto"/>
            <w:hideMark/>
          </w:tcPr>
          <w:p>
            <w:pPr>
              <w:rPr>
                <w:szCs w:val="24"/>
                <w:lang w:eastAsia="sr-Latn-RS"/>
              </w:rPr>
            </w:pPr>
            <w:r>
              <w:rPr>
                <w:szCs w:val="24"/>
              </w:rPr>
              <w:t>ситни материјал</w:t>
            </w:r>
          </w:p>
        </w:tc>
        <w:tc>
          <w:tcPr>
            <w:tcW w:w="1084" w:type="dxa"/>
            <w:shd w:val="clear" w:color="auto" w:fill="auto"/>
            <w:noWrap/>
            <w:vAlign w:val="bottom"/>
            <w:hideMark/>
          </w:tcPr>
          <w:p>
            <w:pPr>
              <w:jc w:val="center"/>
              <w:rPr>
                <w:szCs w:val="24"/>
                <w:lang w:eastAsia="sr-Latn-RS"/>
              </w:rPr>
            </w:pPr>
            <w:r>
              <w:rPr>
                <w:szCs w:val="24"/>
                <w:lang w:eastAsia="sr-Latn-RS"/>
              </w:rPr>
              <w:t>komplet</w:t>
            </w:r>
          </w:p>
        </w:tc>
        <w:tc>
          <w:tcPr>
            <w:tcW w:w="1378" w:type="dxa"/>
            <w:shd w:val="clear" w:color="auto" w:fill="auto"/>
            <w:noWrap/>
            <w:vAlign w:val="bottom"/>
            <w:hideMark/>
          </w:tcPr>
          <w:p>
            <w:pPr>
              <w:jc w:val="right"/>
              <w:rPr>
                <w:szCs w:val="24"/>
                <w:lang w:eastAsia="sr-Latn-RS"/>
              </w:rPr>
            </w:pPr>
            <w:r>
              <w:rPr>
                <w:szCs w:val="24"/>
                <w:lang w:eastAsia="sr-Latn-RS"/>
              </w:rPr>
              <w:t>1,00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shd w:val="clear" w:color="auto" w:fill="auto"/>
            <w:noWrap/>
            <w:hideMark/>
          </w:tcPr>
          <w:p>
            <w:pPr>
              <w:jc w:val="center"/>
              <w:rPr>
                <w:b/>
                <w:bCs/>
                <w:szCs w:val="24"/>
                <w:lang w:eastAsia="sr-Latn-RS"/>
              </w:rPr>
            </w:pPr>
            <w:r>
              <w:rPr>
                <w:b/>
                <w:bCs/>
                <w:szCs w:val="24"/>
                <w:lang w:eastAsia="sr-Latn-RS"/>
              </w:rPr>
              <w:t>3.</w:t>
            </w:r>
          </w:p>
        </w:tc>
        <w:tc>
          <w:tcPr>
            <w:tcW w:w="12186" w:type="dxa"/>
            <w:gridSpan w:val="5"/>
            <w:shd w:val="clear" w:color="000000" w:fill="FFFFFF"/>
            <w:noWrap/>
            <w:hideMark/>
          </w:tcPr>
          <w:p>
            <w:pPr>
              <w:rPr>
                <w:szCs w:val="24"/>
                <w:lang w:eastAsia="sr-Latn-RS"/>
              </w:rPr>
            </w:pPr>
            <w:r>
              <w:rPr>
                <w:b/>
                <w:szCs w:val="24"/>
              </w:rPr>
              <w:t>ИНСТАЛАЦИЈЕ ОСВЕТЉЕЊА И ПРИКЉУЧНИЦА</w:t>
            </w:r>
            <w:r>
              <w:rPr>
                <w:szCs w:val="24"/>
                <w:lang w:eastAsia="sr-Latn-RS"/>
              </w:rPr>
              <w:t> </w:t>
            </w:r>
          </w:p>
        </w:tc>
      </w:tr>
      <w:tr>
        <w:trPr>
          <w:trHeight w:val="765"/>
        </w:trPr>
        <w:tc>
          <w:tcPr>
            <w:tcW w:w="816" w:type="dxa"/>
            <w:shd w:val="clear" w:color="auto" w:fill="auto"/>
            <w:noWrap/>
            <w:hideMark/>
          </w:tcPr>
          <w:p>
            <w:pPr>
              <w:jc w:val="center"/>
              <w:rPr>
                <w:bCs/>
                <w:szCs w:val="24"/>
                <w:lang w:eastAsia="sr-Latn-RS"/>
              </w:rPr>
            </w:pPr>
            <w:r>
              <w:rPr>
                <w:bCs/>
                <w:szCs w:val="24"/>
                <w:lang w:eastAsia="sr-Latn-RS"/>
              </w:rPr>
              <w:t>3.1</w:t>
            </w:r>
          </w:p>
        </w:tc>
        <w:tc>
          <w:tcPr>
            <w:tcW w:w="6968" w:type="dxa"/>
            <w:shd w:val="clear" w:color="auto" w:fill="auto"/>
            <w:hideMark/>
          </w:tcPr>
          <w:p>
            <w:pPr>
              <w:rPr>
                <w:szCs w:val="24"/>
                <w:lang w:eastAsia="sr-Latn-RS"/>
              </w:rPr>
            </w:pPr>
            <w:r>
              <w:rPr>
                <w:szCs w:val="24"/>
              </w:rPr>
              <w:t xml:space="preserve">Испорука материјала и израда прикључка светиљки каблом </w:t>
            </w:r>
            <w:r>
              <w:rPr>
                <w:szCs w:val="24"/>
                <w:lang w:eastAsia="sr-Latn-RS"/>
              </w:rPr>
              <w:t>N2XH 3x1.5 mm</w:t>
            </w:r>
            <w:r>
              <w:rPr>
                <w:szCs w:val="24"/>
                <w:vertAlign w:val="superscript"/>
                <w:lang w:eastAsia="sr-Latn-RS"/>
              </w:rPr>
              <w:t>2</w:t>
            </w:r>
            <w:r>
              <w:rPr>
                <w:szCs w:val="24"/>
                <w:lang w:eastAsia="sr-Latn-RS"/>
              </w:rPr>
              <w:t xml:space="preserve"> </w:t>
            </w:r>
            <w:r>
              <w:rPr>
                <w:szCs w:val="24"/>
              </w:rPr>
              <w:t xml:space="preserve"> положеним на зид под малтер. Просечна дужина ј</w:t>
            </w:r>
            <w:r>
              <w:rPr>
                <w:szCs w:val="24"/>
                <w:lang w:eastAsia="sr-Latn-RS"/>
              </w:rPr>
              <w:t>е 8 m.</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28,00</w:t>
            </w:r>
          </w:p>
        </w:tc>
        <w:tc>
          <w:tcPr>
            <w:tcW w:w="1378" w:type="dxa"/>
          </w:tcPr>
          <w:p>
            <w:pPr>
              <w:jc w:val="right"/>
              <w:rPr>
                <w:szCs w:val="24"/>
                <w:lang w:eastAsia="sr-Latn-RS"/>
              </w:rPr>
            </w:pPr>
          </w:p>
        </w:tc>
        <w:tc>
          <w:tcPr>
            <w:tcW w:w="1378" w:type="dxa"/>
          </w:tcPr>
          <w:p>
            <w:pPr>
              <w:jc w:val="right"/>
              <w:rPr>
                <w:szCs w:val="24"/>
                <w:lang w:eastAsia="sr-Latn-RS"/>
              </w:rPr>
            </w:pPr>
          </w:p>
        </w:tc>
      </w:tr>
      <w:tr>
        <w:trPr>
          <w:trHeight w:val="765"/>
        </w:trPr>
        <w:tc>
          <w:tcPr>
            <w:tcW w:w="816" w:type="dxa"/>
            <w:shd w:val="clear" w:color="auto" w:fill="auto"/>
            <w:noWrap/>
            <w:hideMark/>
          </w:tcPr>
          <w:p>
            <w:pPr>
              <w:jc w:val="center"/>
              <w:rPr>
                <w:bCs/>
                <w:szCs w:val="24"/>
                <w:lang w:eastAsia="sr-Latn-RS"/>
              </w:rPr>
            </w:pPr>
            <w:r>
              <w:rPr>
                <w:bCs/>
                <w:szCs w:val="24"/>
                <w:lang w:eastAsia="sr-Latn-RS"/>
              </w:rPr>
              <w:t>3.2</w:t>
            </w:r>
          </w:p>
        </w:tc>
        <w:tc>
          <w:tcPr>
            <w:tcW w:w="6968" w:type="dxa"/>
            <w:shd w:val="clear" w:color="auto" w:fill="auto"/>
            <w:hideMark/>
          </w:tcPr>
          <w:p>
            <w:pPr>
              <w:rPr>
                <w:szCs w:val="24"/>
                <w:lang w:eastAsia="sr-Latn-RS"/>
              </w:rPr>
            </w:pPr>
            <w:r>
              <w:rPr>
                <w:szCs w:val="24"/>
              </w:rPr>
              <w:t xml:space="preserve">Испорука материјала и израда прикључка паник светиљки каблом </w:t>
            </w:r>
            <w:r>
              <w:rPr>
                <w:szCs w:val="24"/>
                <w:lang w:eastAsia="sr-Latn-RS"/>
              </w:rPr>
              <w:t>N2XH 3x1.5 mm</w:t>
            </w:r>
            <w:r>
              <w:rPr>
                <w:szCs w:val="24"/>
                <w:vertAlign w:val="superscript"/>
                <w:lang w:eastAsia="sr-Latn-RS"/>
              </w:rPr>
              <w:t>2</w:t>
            </w:r>
            <w:r>
              <w:rPr>
                <w:szCs w:val="24"/>
                <w:lang w:eastAsia="sr-Latn-RS"/>
              </w:rPr>
              <w:t xml:space="preserve"> </w:t>
            </w:r>
            <w:r>
              <w:rPr>
                <w:szCs w:val="24"/>
              </w:rPr>
              <w:t xml:space="preserve"> положеним на зид под малтер. Просечна дужина је </w:t>
            </w:r>
            <w:r>
              <w:rPr>
                <w:szCs w:val="24"/>
                <w:lang w:eastAsia="sr-Latn-RS"/>
              </w:rPr>
              <w:t xml:space="preserve"> 12 m.</w:t>
            </w:r>
          </w:p>
          <w:p>
            <w:pPr>
              <w:rPr>
                <w:szCs w:val="24"/>
                <w:lang w:eastAsia="sr-Latn-RS"/>
              </w:rPr>
            </w:pP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10,00</w:t>
            </w:r>
          </w:p>
        </w:tc>
        <w:tc>
          <w:tcPr>
            <w:tcW w:w="1378" w:type="dxa"/>
          </w:tcPr>
          <w:p>
            <w:pPr>
              <w:jc w:val="right"/>
              <w:rPr>
                <w:szCs w:val="24"/>
                <w:lang w:eastAsia="sr-Latn-RS"/>
              </w:rPr>
            </w:pPr>
          </w:p>
        </w:tc>
        <w:tc>
          <w:tcPr>
            <w:tcW w:w="1378" w:type="dxa"/>
          </w:tcPr>
          <w:p>
            <w:pPr>
              <w:jc w:val="right"/>
              <w:rPr>
                <w:szCs w:val="24"/>
                <w:lang w:eastAsia="sr-Latn-RS"/>
              </w:rPr>
            </w:pPr>
          </w:p>
        </w:tc>
      </w:tr>
      <w:tr>
        <w:trPr>
          <w:trHeight w:val="1020"/>
        </w:trPr>
        <w:tc>
          <w:tcPr>
            <w:tcW w:w="816" w:type="dxa"/>
            <w:shd w:val="clear" w:color="auto" w:fill="auto"/>
            <w:noWrap/>
            <w:hideMark/>
          </w:tcPr>
          <w:p>
            <w:pPr>
              <w:jc w:val="center"/>
              <w:rPr>
                <w:bCs/>
                <w:szCs w:val="24"/>
                <w:lang w:eastAsia="sr-Latn-RS"/>
              </w:rPr>
            </w:pPr>
            <w:r>
              <w:rPr>
                <w:bCs/>
                <w:szCs w:val="24"/>
                <w:lang w:eastAsia="sr-Latn-RS"/>
              </w:rPr>
              <w:t>3.3</w:t>
            </w:r>
          </w:p>
        </w:tc>
        <w:tc>
          <w:tcPr>
            <w:tcW w:w="6968" w:type="dxa"/>
            <w:shd w:val="clear" w:color="auto" w:fill="auto"/>
            <w:hideMark/>
          </w:tcPr>
          <w:p>
            <w:pPr>
              <w:rPr>
                <w:szCs w:val="24"/>
                <w:lang w:eastAsia="sr-Latn-RS"/>
              </w:rPr>
            </w:pPr>
            <w:r>
              <w:rPr>
                <w:szCs w:val="24"/>
              </w:rPr>
              <w:t xml:space="preserve">Испорука материјала и израда прикључка вентилатора каблом </w:t>
            </w:r>
            <w:r>
              <w:rPr>
                <w:szCs w:val="24"/>
                <w:lang w:eastAsia="sr-Latn-RS"/>
              </w:rPr>
              <w:t xml:space="preserve">N2XH 3x1.5 </w:t>
            </w:r>
            <w:r>
              <w:rPr>
                <w:szCs w:val="24"/>
              </w:rPr>
              <w:t xml:space="preserve"> положеним на зид под малтер. Просечна дужина је </w:t>
            </w:r>
            <w:r>
              <w:rPr>
                <w:szCs w:val="24"/>
                <w:lang w:eastAsia="sr-Latn-RS"/>
              </w:rPr>
              <w:t xml:space="preserve"> 18 m.</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4,00</w:t>
            </w:r>
          </w:p>
        </w:tc>
        <w:tc>
          <w:tcPr>
            <w:tcW w:w="1378" w:type="dxa"/>
          </w:tcPr>
          <w:p>
            <w:pPr>
              <w:jc w:val="right"/>
              <w:rPr>
                <w:szCs w:val="24"/>
                <w:lang w:eastAsia="sr-Latn-RS"/>
              </w:rPr>
            </w:pPr>
          </w:p>
        </w:tc>
        <w:tc>
          <w:tcPr>
            <w:tcW w:w="1378" w:type="dxa"/>
          </w:tcPr>
          <w:p>
            <w:pPr>
              <w:jc w:val="right"/>
              <w:rPr>
                <w:szCs w:val="24"/>
                <w:lang w:eastAsia="sr-Latn-RS"/>
              </w:rPr>
            </w:pPr>
          </w:p>
        </w:tc>
      </w:tr>
      <w:tr>
        <w:trPr>
          <w:trHeight w:val="1530"/>
        </w:trPr>
        <w:tc>
          <w:tcPr>
            <w:tcW w:w="816" w:type="dxa"/>
            <w:shd w:val="clear" w:color="auto" w:fill="auto"/>
            <w:noWrap/>
            <w:hideMark/>
          </w:tcPr>
          <w:p>
            <w:pPr>
              <w:jc w:val="center"/>
              <w:rPr>
                <w:bCs/>
                <w:szCs w:val="24"/>
                <w:lang w:eastAsia="sr-Latn-RS"/>
              </w:rPr>
            </w:pPr>
            <w:r>
              <w:rPr>
                <w:bCs/>
                <w:szCs w:val="24"/>
                <w:lang w:eastAsia="sr-Latn-RS"/>
              </w:rPr>
              <w:t>3.4</w:t>
            </w:r>
          </w:p>
        </w:tc>
        <w:tc>
          <w:tcPr>
            <w:tcW w:w="6968" w:type="dxa"/>
            <w:shd w:val="clear" w:color="auto" w:fill="auto"/>
            <w:hideMark/>
          </w:tcPr>
          <w:p>
            <w:pPr>
              <w:rPr>
                <w:szCs w:val="24"/>
              </w:rPr>
            </w:pPr>
            <w:r>
              <w:rPr>
                <w:szCs w:val="24"/>
              </w:rPr>
              <w:t xml:space="preserve">Испорука материјала и израда прикључка светиљки каблом </w:t>
            </w:r>
            <w:r>
              <w:rPr>
                <w:szCs w:val="24"/>
                <w:lang w:eastAsia="sr-Latn-RS"/>
              </w:rPr>
              <w:t>N2XH 3x2.5 mm</w:t>
            </w:r>
            <w:r>
              <w:rPr>
                <w:szCs w:val="24"/>
                <w:vertAlign w:val="superscript"/>
                <w:lang w:eastAsia="sr-Latn-RS"/>
              </w:rPr>
              <w:t>2</w:t>
            </w:r>
            <w:r>
              <w:rPr>
                <w:szCs w:val="24"/>
                <w:lang w:eastAsia="sr-Latn-RS"/>
              </w:rPr>
              <w:t xml:space="preserve"> </w:t>
            </w:r>
            <w:r>
              <w:rPr>
                <w:szCs w:val="24"/>
              </w:rPr>
              <w:t xml:space="preserve"> положеним делом на зид под малтер, делом у земљу, кроз самогасиво црево </w:t>
            </w:r>
            <w:r>
              <w:rPr>
                <w:szCs w:val="24"/>
                <w:lang w:eastAsia="sr-Latn-RS"/>
              </w:rPr>
              <w:t xml:space="preserve"> </w:t>
            </w:r>
            <w:r>
              <w:rPr>
                <w:bCs/>
                <w:szCs w:val="24"/>
                <w:lang w:eastAsia="sr-Latn-RS"/>
              </w:rPr>
              <w:t>Ø</w:t>
            </w:r>
            <w:r>
              <w:rPr>
                <w:szCs w:val="24"/>
              </w:rPr>
              <w:t xml:space="preserve">  16mm, са одговарајућом механичком заштитом.</w:t>
            </w:r>
          </w:p>
          <w:p>
            <w:pPr>
              <w:rPr>
                <w:szCs w:val="24"/>
                <w:lang w:eastAsia="sr-Latn-RS"/>
              </w:rPr>
            </w:pPr>
            <w:r>
              <w:rPr>
                <w:szCs w:val="24"/>
              </w:rPr>
              <w:t xml:space="preserve">Просечна дужина је </w:t>
            </w:r>
            <w:r>
              <w:rPr>
                <w:szCs w:val="24"/>
                <w:lang w:eastAsia="sr-Latn-RS"/>
              </w:rPr>
              <w:t xml:space="preserve"> 8 m.</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11,00</w:t>
            </w:r>
          </w:p>
        </w:tc>
        <w:tc>
          <w:tcPr>
            <w:tcW w:w="1378" w:type="dxa"/>
          </w:tcPr>
          <w:p>
            <w:pPr>
              <w:jc w:val="right"/>
              <w:rPr>
                <w:szCs w:val="24"/>
                <w:lang w:eastAsia="sr-Latn-RS"/>
              </w:rPr>
            </w:pPr>
          </w:p>
        </w:tc>
        <w:tc>
          <w:tcPr>
            <w:tcW w:w="1378" w:type="dxa"/>
          </w:tcPr>
          <w:p>
            <w:pPr>
              <w:jc w:val="right"/>
              <w:rPr>
                <w:szCs w:val="24"/>
                <w:lang w:eastAsia="sr-Latn-RS"/>
              </w:rPr>
            </w:pPr>
          </w:p>
        </w:tc>
      </w:tr>
      <w:tr>
        <w:trPr>
          <w:trHeight w:val="1275"/>
        </w:trPr>
        <w:tc>
          <w:tcPr>
            <w:tcW w:w="816" w:type="dxa"/>
            <w:shd w:val="clear" w:color="auto" w:fill="auto"/>
            <w:noWrap/>
            <w:hideMark/>
          </w:tcPr>
          <w:p>
            <w:pPr>
              <w:jc w:val="center"/>
              <w:rPr>
                <w:bCs/>
                <w:szCs w:val="24"/>
                <w:lang w:eastAsia="sr-Latn-RS"/>
              </w:rPr>
            </w:pPr>
            <w:r>
              <w:rPr>
                <w:bCs/>
                <w:szCs w:val="24"/>
                <w:lang w:eastAsia="sr-Latn-RS"/>
              </w:rPr>
              <w:t>3.5</w:t>
            </w:r>
          </w:p>
        </w:tc>
        <w:tc>
          <w:tcPr>
            <w:tcW w:w="6968" w:type="dxa"/>
            <w:shd w:val="clear" w:color="auto" w:fill="auto"/>
            <w:hideMark/>
          </w:tcPr>
          <w:p>
            <w:pPr>
              <w:rPr>
                <w:szCs w:val="24"/>
                <w:lang w:eastAsia="sr-Latn-RS"/>
              </w:rPr>
            </w:pPr>
            <w:r>
              <w:rPr>
                <w:szCs w:val="24"/>
              </w:rPr>
              <w:t xml:space="preserve">Испорука материјала и израда прикључка светиљки канделабера каблом </w:t>
            </w:r>
            <w:r>
              <w:rPr>
                <w:szCs w:val="24"/>
                <w:lang w:eastAsia="sr-Latn-RS"/>
              </w:rPr>
              <w:t xml:space="preserve"> N2XH 3x2.5 mm</w:t>
            </w:r>
            <w:r>
              <w:rPr>
                <w:szCs w:val="24"/>
                <w:vertAlign w:val="superscript"/>
                <w:lang w:eastAsia="sr-Latn-RS"/>
              </w:rPr>
              <w:t>2</w:t>
            </w:r>
            <w:r>
              <w:rPr>
                <w:szCs w:val="24"/>
                <w:lang w:eastAsia="sr-Latn-RS"/>
              </w:rPr>
              <w:t xml:space="preserve"> </w:t>
            </w:r>
            <w:r>
              <w:rPr>
                <w:szCs w:val="24"/>
              </w:rPr>
              <w:t xml:space="preserve"> положеним у земљу под асфалт, кроз самогасиво црево </w:t>
            </w:r>
            <w:r>
              <w:rPr>
                <w:szCs w:val="24"/>
                <w:lang w:eastAsia="sr-Latn-RS"/>
              </w:rPr>
              <w:t xml:space="preserve"> </w:t>
            </w:r>
            <w:r>
              <w:rPr>
                <w:bCs/>
                <w:szCs w:val="24"/>
                <w:lang w:eastAsia="sr-Latn-RS"/>
              </w:rPr>
              <w:t xml:space="preserve"> Ø</w:t>
            </w:r>
            <w:r>
              <w:rPr>
                <w:szCs w:val="24"/>
                <w:lang w:eastAsia="sr-Latn-RS"/>
              </w:rPr>
              <w:t xml:space="preserve">  16mm, </w:t>
            </w:r>
            <w:r>
              <w:rPr>
                <w:szCs w:val="24"/>
              </w:rPr>
              <w:t xml:space="preserve"> уз одговарајућу механичку заштиту. Просечна дужина је </w:t>
            </w:r>
            <w:r>
              <w:rPr>
                <w:szCs w:val="24"/>
                <w:lang w:eastAsia="sr-Latn-RS"/>
              </w:rPr>
              <w:t>12m.</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18,00</w:t>
            </w:r>
          </w:p>
        </w:tc>
        <w:tc>
          <w:tcPr>
            <w:tcW w:w="1378" w:type="dxa"/>
          </w:tcPr>
          <w:p>
            <w:pPr>
              <w:jc w:val="right"/>
              <w:rPr>
                <w:szCs w:val="24"/>
                <w:lang w:eastAsia="sr-Latn-RS"/>
              </w:rPr>
            </w:pPr>
          </w:p>
        </w:tc>
        <w:tc>
          <w:tcPr>
            <w:tcW w:w="1378" w:type="dxa"/>
          </w:tcPr>
          <w:p>
            <w:pPr>
              <w:jc w:val="right"/>
              <w:rPr>
                <w:szCs w:val="24"/>
                <w:lang w:eastAsia="sr-Latn-RS"/>
              </w:rPr>
            </w:pPr>
          </w:p>
        </w:tc>
      </w:tr>
      <w:tr>
        <w:trPr>
          <w:trHeight w:val="1020"/>
        </w:trPr>
        <w:tc>
          <w:tcPr>
            <w:tcW w:w="816" w:type="dxa"/>
            <w:shd w:val="clear" w:color="auto" w:fill="auto"/>
            <w:noWrap/>
            <w:hideMark/>
          </w:tcPr>
          <w:p>
            <w:pPr>
              <w:jc w:val="center"/>
              <w:rPr>
                <w:bCs/>
                <w:szCs w:val="24"/>
                <w:lang w:eastAsia="sr-Latn-RS"/>
              </w:rPr>
            </w:pPr>
            <w:r>
              <w:rPr>
                <w:bCs/>
                <w:szCs w:val="24"/>
                <w:lang w:eastAsia="sr-Latn-RS"/>
              </w:rPr>
              <w:t>3.6</w:t>
            </w:r>
          </w:p>
        </w:tc>
        <w:tc>
          <w:tcPr>
            <w:tcW w:w="6968" w:type="dxa"/>
            <w:shd w:val="clear" w:color="auto" w:fill="auto"/>
            <w:hideMark/>
          </w:tcPr>
          <w:p>
            <w:pPr>
              <w:rPr>
                <w:szCs w:val="24"/>
                <w:lang w:eastAsia="sr-Latn-RS"/>
              </w:rPr>
            </w:pPr>
            <w:r>
              <w:rPr>
                <w:szCs w:val="24"/>
              </w:rPr>
              <w:t xml:space="preserve">Испорука материјала и израда шухо монофазног прикључног места каблом </w:t>
            </w:r>
            <w:r>
              <w:rPr>
                <w:szCs w:val="24"/>
                <w:lang w:eastAsia="sr-Latn-RS"/>
              </w:rPr>
              <w:t>N2XH 3x2.5 mm</w:t>
            </w:r>
            <w:r>
              <w:rPr>
                <w:szCs w:val="24"/>
                <w:vertAlign w:val="superscript"/>
                <w:lang w:eastAsia="sr-Latn-RS"/>
              </w:rPr>
              <w:t>2</w:t>
            </w:r>
            <w:r>
              <w:rPr>
                <w:szCs w:val="24"/>
                <w:lang w:eastAsia="sr-Latn-RS"/>
              </w:rPr>
              <w:t xml:space="preserve"> </w:t>
            </w:r>
            <w:r>
              <w:rPr>
                <w:szCs w:val="24"/>
              </w:rPr>
              <w:t xml:space="preserve"> положеним на зид под малтер. Просечна дужина је </w:t>
            </w:r>
            <w:r>
              <w:rPr>
                <w:szCs w:val="24"/>
                <w:lang w:eastAsia="sr-Latn-RS"/>
              </w:rPr>
              <w:t>17m</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12,00</w:t>
            </w:r>
          </w:p>
        </w:tc>
        <w:tc>
          <w:tcPr>
            <w:tcW w:w="1378" w:type="dxa"/>
          </w:tcPr>
          <w:p>
            <w:pPr>
              <w:jc w:val="right"/>
              <w:rPr>
                <w:szCs w:val="24"/>
                <w:lang w:eastAsia="sr-Latn-RS"/>
              </w:rPr>
            </w:pPr>
          </w:p>
        </w:tc>
        <w:tc>
          <w:tcPr>
            <w:tcW w:w="1378" w:type="dxa"/>
          </w:tcPr>
          <w:p>
            <w:pPr>
              <w:jc w:val="right"/>
              <w:rPr>
                <w:szCs w:val="24"/>
                <w:lang w:eastAsia="sr-Latn-RS"/>
              </w:rPr>
            </w:pPr>
          </w:p>
        </w:tc>
      </w:tr>
      <w:tr>
        <w:trPr>
          <w:trHeight w:val="1020"/>
        </w:trPr>
        <w:tc>
          <w:tcPr>
            <w:tcW w:w="816" w:type="dxa"/>
            <w:shd w:val="clear" w:color="auto" w:fill="auto"/>
            <w:noWrap/>
            <w:hideMark/>
          </w:tcPr>
          <w:p>
            <w:pPr>
              <w:jc w:val="center"/>
              <w:rPr>
                <w:bCs/>
                <w:szCs w:val="24"/>
                <w:lang w:eastAsia="sr-Latn-RS"/>
              </w:rPr>
            </w:pPr>
            <w:r>
              <w:rPr>
                <w:bCs/>
                <w:szCs w:val="24"/>
                <w:lang w:eastAsia="sr-Latn-RS"/>
              </w:rPr>
              <w:t>3.7</w:t>
            </w:r>
          </w:p>
        </w:tc>
        <w:tc>
          <w:tcPr>
            <w:tcW w:w="6968" w:type="dxa"/>
            <w:shd w:val="clear" w:color="auto" w:fill="auto"/>
            <w:hideMark/>
          </w:tcPr>
          <w:p>
            <w:pPr>
              <w:rPr>
                <w:szCs w:val="24"/>
                <w:lang w:eastAsia="sr-Latn-RS"/>
              </w:rPr>
            </w:pPr>
            <w:r>
              <w:rPr>
                <w:szCs w:val="24"/>
              </w:rPr>
              <w:t xml:space="preserve">Испорука материјала и израда шухо монофазног прикључног места каблом </w:t>
            </w:r>
            <w:r>
              <w:rPr>
                <w:szCs w:val="24"/>
                <w:lang w:eastAsia="sr-Latn-RS"/>
              </w:rPr>
              <w:t>N2XH 3x2.5 mm</w:t>
            </w:r>
            <w:r>
              <w:rPr>
                <w:szCs w:val="24"/>
                <w:vertAlign w:val="superscript"/>
                <w:lang w:eastAsia="sr-Latn-RS"/>
              </w:rPr>
              <w:t>2</w:t>
            </w:r>
            <w:r>
              <w:rPr>
                <w:szCs w:val="24"/>
                <w:lang w:eastAsia="sr-Latn-RS"/>
              </w:rPr>
              <w:t xml:space="preserve"> </w:t>
            </w:r>
            <w:r>
              <w:rPr>
                <w:szCs w:val="24"/>
              </w:rPr>
              <w:t xml:space="preserve"> положеним на зид под малтер. Просечна дужина је </w:t>
            </w:r>
            <w:r>
              <w:rPr>
                <w:szCs w:val="24"/>
                <w:lang w:eastAsia="sr-Latn-RS"/>
              </w:rPr>
              <w:t>8m.</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15,00</w:t>
            </w:r>
          </w:p>
        </w:tc>
        <w:tc>
          <w:tcPr>
            <w:tcW w:w="1378" w:type="dxa"/>
          </w:tcPr>
          <w:p>
            <w:pPr>
              <w:jc w:val="right"/>
              <w:rPr>
                <w:szCs w:val="24"/>
                <w:lang w:eastAsia="sr-Latn-RS"/>
              </w:rPr>
            </w:pPr>
          </w:p>
        </w:tc>
        <w:tc>
          <w:tcPr>
            <w:tcW w:w="1378" w:type="dxa"/>
          </w:tcPr>
          <w:p>
            <w:pPr>
              <w:jc w:val="right"/>
              <w:rPr>
                <w:szCs w:val="24"/>
                <w:lang w:eastAsia="sr-Latn-RS"/>
              </w:rPr>
            </w:pPr>
          </w:p>
        </w:tc>
      </w:tr>
      <w:tr>
        <w:trPr>
          <w:trHeight w:val="1020"/>
        </w:trPr>
        <w:tc>
          <w:tcPr>
            <w:tcW w:w="816" w:type="dxa"/>
            <w:shd w:val="clear" w:color="auto" w:fill="auto"/>
            <w:noWrap/>
            <w:hideMark/>
          </w:tcPr>
          <w:p>
            <w:pPr>
              <w:jc w:val="center"/>
              <w:rPr>
                <w:bCs/>
                <w:szCs w:val="24"/>
                <w:lang w:eastAsia="sr-Latn-RS"/>
              </w:rPr>
            </w:pPr>
            <w:r>
              <w:rPr>
                <w:bCs/>
                <w:szCs w:val="24"/>
                <w:lang w:eastAsia="sr-Latn-RS"/>
              </w:rPr>
              <w:lastRenderedPageBreak/>
              <w:t>3.8</w:t>
            </w:r>
          </w:p>
        </w:tc>
        <w:tc>
          <w:tcPr>
            <w:tcW w:w="6968" w:type="dxa"/>
            <w:shd w:val="clear" w:color="auto" w:fill="auto"/>
            <w:hideMark/>
          </w:tcPr>
          <w:p>
            <w:pPr>
              <w:rPr>
                <w:szCs w:val="24"/>
                <w:lang w:eastAsia="sr-Latn-RS"/>
              </w:rPr>
            </w:pPr>
            <w:r>
              <w:rPr>
                <w:szCs w:val="24"/>
              </w:rPr>
              <w:t xml:space="preserve">Испорука материјала и израда шухо трофазног прикључног места каблом </w:t>
            </w:r>
            <w:r>
              <w:rPr>
                <w:szCs w:val="24"/>
                <w:lang w:eastAsia="sr-Latn-RS"/>
              </w:rPr>
              <w:t>N2XH 5x2.5 mm</w:t>
            </w:r>
            <w:r>
              <w:rPr>
                <w:szCs w:val="24"/>
                <w:vertAlign w:val="superscript"/>
                <w:lang w:eastAsia="sr-Latn-RS"/>
              </w:rPr>
              <w:t>2</w:t>
            </w:r>
            <w:r>
              <w:rPr>
                <w:szCs w:val="24"/>
                <w:lang w:eastAsia="sr-Latn-RS"/>
              </w:rPr>
              <w:t xml:space="preserve"> </w:t>
            </w:r>
            <w:r>
              <w:rPr>
                <w:szCs w:val="24"/>
              </w:rPr>
              <w:t xml:space="preserve">положеним на зид под малтер. Просечна дужина је </w:t>
            </w:r>
            <w:r>
              <w:rPr>
                <w:szCs w:val="24"/>
                <w:lang w:eastAsia="sr-Latn-RS"/>
              </w:rPr>
              <w:t xml:space="preserve"> 8 m.</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3,00</w:t>
            </w:r>
          </w:p>
        </w:tc>
        <w:tc>
          <w:tcPr>
            <w:tcW w:w="1378" w:type="dxa"/>
          </w:tcPr>
          <w:p>
            <w:pPr>
              <w:jc w:val="right"/>
              <w:rPr>
                <w:szCs w:val="24"/>
                <w:lang w:eastAsia="sr-Latn-RS"/>
              </w:rPr>
            </w:pPr>
          </w:p>
        </w:tc>
        <w:tc>
          <w:tcPr>
            <w:tcW w:w="1378" w:type="dxa"/>
          </w:tcPr>
          <w:p>
            <w:pPr>
              <w:jc w:val="right"/>
              <w:rPr>
                <w:szCs w:val="24"/>
                <w:lang w:eastAsia="sr-Latn-RS"/>
              </w:rPr>
            </w:pPr>
          </w:p>
        </w:tc>
      </w:tr>
      <w:tr>
        <w:trPr>
          <w:trHeight w:val="1020"/>
        </w:trPr>
        <w:tc>
          <w:tcPr>
            <w:tcW w:w="816" w:type="dxa"/>
            <w:shd w:val="clear" w:color="auto" w:fill="auto"/>
            <w:noWrap/>
            <w:hideMark/>
          </w:tcPr>
          <w:p>
            <w:pPr>
              <w:jc w:val="center"/>
              <w:rPr>
                <w:bCs/>
                <w:szCs w:val="24"/>
                <w:lang w:eastAsia="sr-Latn-RS"/>
              </w:rPr>
            </w:pPr>
            <w:r>
              <w:rPr>
                <w:bCs/>
                <w:szCs w:val="24"/>
                <w:lang w:eastAsia="sr-Latn-RS"/>
              </w:rPr>
              <w:t>3.9</w:t>
            </w:r>
          </w:p>
        </w:tc>
        <w:tc>
          <w:tcPr>
            <w:tcW w:w="6968" w:type="dxa"/>
            <w:shd w:val="clear" w:color="auto" w:fill="auto"/>
            <w:hideMark/>
          </w:tcPr>
          <w:p>
            <w:pPr>
              <w:rPr>
                <w:szCs w:val="24"/>
                <w:lang w:eastAsia="sr-Latn-RS"/>
              </w:rPr>
            </w:pPr>
            <w:r>
              <w:rPr>
                <w:szCs w:val="24"/>
              </w:rPr>
              <w:t xml:space="preserve">Испорука материјала и израда монофазног прикључног места климе и котла каблом </w:t>
            </w:r>
            <w:r>
              <w:rPr>
                <w:szCs w:val="24"/>
                <w:lang w:eastAsia="sr-Latn-RS"/>
              </w:rPr>
              <w:t>N2XH 3x2.5 mm</w:t>
            </w:r>
            <w:r>
              <w:rPr>
                <w:szCs w:val="24"/>
                <w:vertAlign w:val="superscript"/>
                <w:lang w:eastAsia="sr-Latn-RS"/>
              </w:rPr>
              <w:t>2</w:t>
            </w:r>
            <w:r>
              <w:rPr>
                <w:szCs w:val="24"/>
                <w:lang w:eastAsia="sr-Latn-RS"/>
              </w:rPr>
              <w:t xml:space="preserve"> </w:t>
            </w:r>
            <w:r>
              <w:rPr>
                <w:szCs w:val="24"/>
              </w:rPr>
              <w:t xml:space="preserve">положеним на зид под малтер. Просечна дужина је </w:t>
            </w:r>
            <w:r>
              <w:rPr>
                <w:szCs w:val="24"/>
                <w:lang w:eastAsia="sr-Latn-RS"/>
              </w:rPr>
              <w:t>8 m</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4,00</w:t>
            </w:r>
          </w:p>
        </w:tc>
        <w:tc>
          <w:tcPr>
            <w:tcW w:w="1378" w:type="dxa"/>
          </w:tcPr>
          <w:p>
            <w:pPr>
              <w:jc w:val="right"/>
              <w:rPr>
                <w:szCs w:val="24"/>
                <w:lang w:eastAsia="sr-Latn-RS"/>
              </w:rPr>
            </w:pPr>
          </w:p>
        </w:tc>
        <w:tc>
          <w:tcPr>
            <w:tcW w:w="1378" w:type="dxa"/>
          </w:tcPr>
          <w:p>
            <w:pPr>
              <w:jc w:val="right"/>
              <w:rPr>
                <w:szCs w:val="24"/>
                <w:lang w:eastAsia="sr-Latn-RS"/>
              </w:rPr>
            </w:pPr>
          </w:p>
        </w:tc>
      </w:tr>
      <w:tr>
        <w:trPr>
          <w:trHeight w:val="765"/>
        </w:trPr>
        <w:tc>
          <w:tcPr>
            <w:tcW w:w="816" w:type="dxa"/>
            <w:shd w:val="clear" w:color="auto" w:fill="auto"/>
            <w:noWrap/>
            <w:hideMark/>
          </w:tcPr>
          <w:p>
            <w:pPr>
              <w:jc w:val="center"/>
              <w:rPr>
                <w:bCs/>
                <w:szCs w:val="24"/>
                <w:lang w:eastAsia="sr-Latn-RS"/>
              </w:rPr>
            </w:pPr>
            <w:r>
              <w:rPr>
                <w:bCs/>
                <w:szCs w:val="24"/>
                <w:lang w:eastAsia="sr-Latn-RS"/>
              </w:rPr>
              <w:t>3.10</w:t>
            </w:r>
          </w:p>
        </w:tc>
        <w:tc>
          <w:tcPr>
            <w:tcW w:w="6968" w:type="dxa"/>
            <w:shd w:val="clear" w:color="auto" w:fill="auto"/>
            <w:hideMark/>
          </w:tcPr>
          <w:p>
            <w:pPr>
              <w:rPr>
                <w:szCs w:val="24"/>
                <w:lang w:eastAsia="sr-Latn-RS"/>
              </w:rPr>
            </w:pPr>
            <w:r>
              <w:rPr>
                <w:szCs w:val="24"/>
              </w:rPr>
              <w:t>Испорука, уградња и повезивање главне сабирнице за изједна чење потенцијала у лименом орману</w:t>
            </w:r>
            <w:r>
              <w:rPr>
                <w:szCs w:val="24"/>
                <w:lang w:eastAsia="sr-Latn-RS"/>
              </w:rPr>
              <w:t>.</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3,00</w:t>
            </w:r>
          </w:p>
        </w:tc>
        <w:tc>
          <w:tcPr>
            <w:tcW w:w="1378" w:type="dxa"/>
          </w:tcPr>
          <w:p>
            <w:pPr>
              <w:jc w:val="right"/>
              <w:rPr>
                <w:szCs w:val="24"/>
                <w:lang w:eastAsia="sr-Latn-RS"/>
              </w:rPr>
            </w:pPr>
          </w:p>
        </w:tc>
        <w:tc>
          <w:tcPr>
            <w:tcW w:w="1378" w:type="dxa"/>
          </w:tcPr>
          <w:p>
            <w:pPr>
              <w:jc w:val="right"/>
              <w:rPr>
                <w:szCs w:val="24"/>
                <w:lang w:eastAsia="sr-Latn-RS"/>
              </w:rPr>
            </w:pPr>
          </w:p>
        </w:tc>
      </w:tr>
      <w:tr>
        <w:trPr>
          <w:trHeight w:val="1035"/>
        </w:trPr>
        <w:tc>
          <w:tcPr>
            <w:tcW w:w="816" w:type="dxa"/>
            <w:shd w:val="clear" w:color="auto" w:fill="auto"/>
            <w:noWrap/>
            <w:hideMark/>
          </w:tcPr>
          <w:p>
            <w:pPr>
              <w:jc w:val="center"/>
              <w:rPr>
                <w:bCs/>
                <w:szCs w:val="24"/>
                <w:lang w:eastAsia="sr-Latn-RS"/>
              </w:rPr>
            </w:pPr>
            <w:r>
              <w:rPr>
                <w:bCs/>
                <w:szCs w:val="24"/>
                <w:lang w:eastAsia="sr-Latn-RS"/>
              </w:rPr>
              <w:t>3.11</w:t>
            </w:r>
          </w:p>
        </w:tc>
        <w:tc>
          <w:tcPr>
            <w:tcW w:w="6968" w:type="dxa"/>
            <w:shd w:val="clear" w:color="auto" w:fill="auto"/>
            <w:hideMark/>
          </w:tcPr>
          <w:p>
            <w:pPr>
              <w:rPr>
                <w:szCs w:val="24"/>
                <w:lang w:eastAsia="sr-Latn-RS"/>
              </w:rPr>
            </w:pPr>
            <w:r>
              <w:rPr>
                <w:szCs w:val="24"/>
              </w:rPr>
              <w:t xml:space="preserve">Испорука материјала и израда инсталације допунског изједначења потенцијала проводником </w:t>
            </w:r>
            <w:r>
              <w:rPr>
                <w:szCs w:val="24"/>
                <w:lang w:eastAsia="sr-Latn-RS"/>
              </w:rPr>
              <w:t>N2XH 4 mm</w:t>
            </w:r>
            <w:r>
              <w:rPr>
                <w:szCs w:val="24"/>
                <w:vertAlign w:val="superscript"/>
                <w:lang w:eastAsia="sr-Latn-RS"/>
              </w:rPr>
              <w:t>2</w:t>
            </w:r>
            <w:r>
              <w:rPr>
                <w:szCs w:val="24"/>
                <w:lang w:eastAsia="sr-Latn-RS"/>
              </w:rPr>
              <w:t xml:space="preserve"> </w:t>
            </w:r>
            <w:r>
              <w:rPr>
                <w:szCs w:val="24"/>
              </w:rPr>
              <w:t xml:space="preserve">у кутији </w:t>
            </w:r>
            <w:r>
              <w:rPr>
                <w:szCs w:val="24"/>
                <w:lang w:eastAsia="sr-Latn-RS"/>
              </w:rPr>
              <w:t xml:space="preserve">PS 49, </w:t>
            </w:r>
            <w:r>
              <w:rPr>
                <w:szCs w:val="24"/>
              </w:rPr>
              <w:t>са потребним бројем обујмица за цеви</w:t>
            </w:r>
            <w:r>
              <w:rPr>
                <w:szCs w:val="24"/>
                <w:lang w:eastAsia="sr-Latn-RS"/>
              </w:rPr>
              <w:t>.</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2,00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shd w:val="clear" w:color="auto" w:fill="auto"/>
            <w:noWrap/>
            <w:hideMark/>
          </w:tcPr>
          <w:p>
            <w:pPr>
              <w:jc w:val="center"/>
              <w:rPr>
                <w:b/>
                <w:bCs/>
                <w:szCs w:val="24"/>
                <w:lang w:eastAsia="sr-Latn-RS"/>
              </w:rPr>
            </w:pPr>
            <w:r>
              <w:rPr>
                <w:b/>
                <w:bCs/>
                <w:szCs w:val="24"/>
                <w:lang w:eastAsia="sr-Latn-RS"/>
              </w:rPr>
              <w:t>4.</w:t>
            </w:r>
          </w:p>
        </w:tc>
        <w:tc>
          <w:tcPr>
            <w:tcW w:w="12186" w:type="dxa"/>
            <w:gridSpan w:val="5"/>
            <w:shd w:val="clear" w:color="000000" w:fill="FFFFFF"/>
            <w:noWrap/>
            <w:hideMark/>
          </w:tcPr>
          <w:p>
            <w:pPr>
              <w:rPr>
                <w:b/>
                <w:szCs w:val="24"/>
                <w:lang w:eastAsia="sr-Latn-RS"/>
              </w:rPr>
            </w:pPr>
            <w:r>
              <w:rPr>
                <w:b/>
                <w:szCs w:val="24"/>
              </w:rPr>
              <w:t>ИНСТАЛАЦИЈА СЛАБЕ СТРУЈЕ</w:t>
            </w:r>
            <w:r>
              <w:rPr>
                <w:b/>
                <w:szCs w:val="24"/>
                <w:lang w:eastAsia="sr-Latn-RS"/>
              </w:rPr>
              <w:t> </w:t>
            </w:r>
          </w:p>
        </w:tc>
      </w:tr>
      <w:tr>
        <w:trPr>
          <w:trHeight w:val="1020"/>
        </w:trPr>
        <w:tc>
          <w:tcPr>
            <w:tcW w:w="816" w:type="dxa"/>
            <w:shd w:val="clear" w:color="auto" w:fill="auto"/>
            <w:noWrap/>
            <w:hideMark/>
          </w:tcPr>
          <w:p>
            <w:pPr>
              <w:jc w:val="center"/>
              <w:rPr>
                <w:bCs/>
                <w:szCs w:val="24"/>
                <w:lang w:eastAsia="sr-Latn-RS"/>
              </w:rPr>
            </w:pPr>
            <w:r>
              <w:rPr>
                <w:bCs/>
                <w:szCs w:val="24"/>
                <w:lang w:eastAsia="sr-Latn-RS"/>
              </w:rPr>
              <w:t>4.1</w:t>
            </w:r>
          </w:p>
        </w:tc>
        <w:tc>
          <w:tcPr>
            <w:tcW w:w="6968" w:type="dxa"/>
            <w:shd w:val="clear" w:color="auto" w:fill="auto"/>
            <w:hideMark/>
          </w:tcPr>
          <w:p>
            <w:pPr>
              <w:rPr>
                <w:szCs w:val="24"/>
                <w:lang w:eastAsia="sr-Latn-RS"/>
              </w:rPr>
            </w:pPr>
            <w:r>
              <w:rPr>
                <w:szCs w:val="24"/>
              </w:rPr>
              <w:t xml:space="preserve">Испорука материјала и израда прикључног места телефонске инсталације проводником </w:t>
            </w:r>
            <w:r>
              <w:rPr>
                <w:szCs w:val="24"/>
                <w:lang w:eastAsia="sr-Latn-RS"/>
              </w:rPr>
              <w:t xml:space="preserve">TI 20 2x2x0,6 </w:t>
            </w:r>
            <w:r>
              <w:rPr>
                <w:szCs w:val="24"/>
                <w:lang w:val="sr-Cyrl-RS" w:eastAsia="sr-Latn-RS"/>
              </w:rPr>
              <w:t>у</w:t>
            </w:r>
            <w:r>
              <w:rPr>
                <w:szCs w:val="24"/>
                <w:lang w:eastAsia="sr-Latn-RS"/>
              </w:rPr>
              <w:t xml:space="preserve"> PVC </w:t>
            </w:r>
            <w:r>
              <w:rPr>
                <w:szCs w:val="24"/>
                <w:lang w:val="sr-Cyrl-RS" w:eastAsia="sr-Latn-RS"/>
              </w:rPr>
              <w:t>цеви</w:t>
            </w:r>
            <w:r>
              <w:rPr>
                <w:szCs w:val="24"/>
                <w:lang w:eastAsia="sr-Latn-RS"/>
              </w:rPr>
              <w:t xml:space="preserve"> </w:t>
            </w:r>
            <w:r>
              <w:rPr>
                <w:bCs/>
                <w:szCs w:val="24"/>
                <w:lang w:eastAsia="sr-Latn-RS"/>
              </w:rPr>
              <w:t xml:space="preserve"> Ø</w:t>
            </w:r>
            <w:r>
              <w:rPr>
                <w:szCs w:val="24"/>
                <w:lang w:eastAsia="sr-Latn-RS"/>
              </w:rPr>
              <w:t xml:space="preserve"> 13.5 mm </w:t>
            </w:r>
            <w:r>
              <w:rPr>
                <w:szCs w:val="24"/>
              </w:rPr>
              <w:t xml:space="preserve"> положеном на зид под малтер, просечне дужине </w:t>
            </w:r>
            <w:r>
              <w:rPr>
                <w:szCs w:val="24"/>
                <w:lang w:eastAsia="sr-Latn-RS"/>
              </w:rPr>
              <w:t>12 m.</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4,00</w:t>
            </w:r>
          </w:p>
        </w:tc>
        <w:tc>
          <w:tcPr>
            <w:tcW w:w="1378" w:type="dxa"/>
          </w:tcPr>
          <w:p>
            <w:pPr>
              <w:jc w:val="right"/>
              <w:rPr>
                <w:szCs w:val="24"/>
                <w:lang w:eastAsia="sr-Latn-RS"/>
              </w:rPr>
            </w:pPr>
          </w:p>
        </w:tc>
        <w:tc>
          <w:tcPr>
            <w:tcW w:w="1378" w:type="dxa"/>
          </w:tcPr>
          <w:p>
            <w:pPr>
              <w:jc w:val="right"/>
              <w:rPr>
                <w:szCs w:val="24"/>
                <w:lang w:eastAsia="sr-Latn-RS"/>
              </w:rPr>
            </w:pPr>
          </w:p>
        </w:tc>
      </w:tr>
      <w:tr>
        <w:trPr>
          <w:trHeight w:val="510"/>
        </w:trPr>
        <w:tc>
          <w:tcPr>
            <w:tcW w:w="816" w:type="dxa"/>
            <w:shd w:val="clear" w:color="auto" w:fill="auto"/>
            <w:noWrap/>
            <w:hideMark/>
          </w:tcPr>
          <w:p>
            <w:pPr>
              <w:jc w:val="center"/>
              <w:rPr>
                <w:bCs/>
                <w:szCs w:val="24"/>
                <w:lang w:eastAsia="sr-Latn-RS"/>
              </w:rPr>
            </w:pPr>
            <w:r>
              <w:rPr>
                <w:bCs/>
                <w:szCs w:val="24"/>
                <w:lang w:eastAsia="sr-Latn-RS"/>
              </w:rPr>
              <w:t>4.2</w:t>
            </w:r>
          </w:p>
        </w:tc>
        <w:tc>
          <w:tcPr>
            <w:tcW w:w="6968" w:type="dxa"/>
            <w:shd w:val="clear" w:color="auto" w:fill="auto"/>
            <w:hideMark/>
          </w:tcPr>
          <w:p>
            <w:pPr>
              <w:rPr>
                <w:szCs w:val="24"/>
                <w:lang w:eastAsia="sr-Latn-RS"/>
              </w:rPr>
            </w:pPr>
            <w:r>
              <w:rPr>
                <w:szCs w:val="24"/>
              </w:rPr>
              <w:t>Испорука и уградња на зид под малтер инсталационих цеви</w:t>
            </w:r>
            <w:r>
              <w:rPr>
                <w:szCs w:val="24"/>
                <w:lang w:eastAsia="sr-Latn-RS"/>
              </w:rPr>
              <w:t xml:space="preserve"> : PVC </w:t>
            </w:r>
            <w:r>
              <w:rPr>
                <w:bCs/>
                <w:szCs w:val="24"/>
                <w:lang w:eastAsia="sr-Latn-RS"/>
              </w:rPr>
              <w:t xml:space="preserve"> Ø</w:t>
            </w:r>
            <w:r>
              <w:rPr>
                <w:szCs w:val="24"/>
                <w:lang w:eastAsia="sr-Latn-RS"/>
              </w:rPr>
              <w:t xml:space="preserve"> 13.5 mm.</w:t>
            </w:r>
          </w:p>
        </w:tc>
        <w:tc>
          <w:tcPr>
            <w:tcW w:w="1084" w:type="dxa"/>
            <w:shd w:val="clear" w:color="auto" w:fill="auto"/>
            <w:noWrap/>
            <w:vAlign w:val="bottom"/>
            <w:hideMark/>
          </w:tcPr>
          <w:p>
            <w:pPr>
              <w:jc w:val="center"/>
              <w:rPr>
                <w:szCs w:val="24"/>
                <w:lang w:eastAsia="sr-Latn-RS"/>
              </w:rPr>
            </w:pPr>
            <w:r>
              <w:rPr>
                <w:szCs w:val="24"/>
                <w:lang w:eastAsia="sr-Latn-RS"/>
              </w:rPr>
              <w:t>m'</w:t>
            </w:r>
          </w:p>
        </w:tc>
        <w:tc>
          <w:tcPr>
            <w:tcW w:w="1378" w:type="dxa"/>
            <w:shd w:val="clear" w:color="auto" w:fill="auto"/>
            <w:noWrap/>
            <w:vAlign w:val="bottom"/>
            <w:hideMark/>
          </w:tcPr>
          <w:p>
            <w:pPr>
              <w:jc w:val="right"/>
              <w:rPr>
                <w:szCs w:val="24"/>
                <w:lang w:eastAsia="sr-Latn-RS"/>
              </w:rPr>
            </w:pPr>
            <w:r>
              <w:rPr>
                <w:szCs w:val="24"/>
                <w:lang w:eastAsia="sr-Latn-RS"/>
              </w:rPr>
              <w:t>96,00</w:t>
            </w:r>
          </w:p>
        </w:tc>
        <w:tc>
          <w:tcPr>
            <w:tcW w:w="1378" w:type="dxa"/>
          </w:tcPr>
          <w:p>
            <w:pPr>
              <w:jc w:val="right"/>
              <w:rPr>
                <w:szCs w:val="24"/>
                <w:lang w:eastAsia="sr-Latn-RS"/>
              </w:rPr>
            </w:pPr>
          </w:p>
        </w:tc>
        <w:tc>
          <w:tcPr>
            <w:tcW w:w="1378" w:type="dxa"/>
          </w:tcPr>
          <w:p>
            <w:pPr>
              <w:jc w:val="right"/>
              <w:rPr>
                <w:szCs w:val="24"/>
                <w:lang w:eastAsia="sr-Latn-RS"/>
              </w:rPr>
            </w:pPr>
          </w:p>
        </w:tc>
      </w:tr>
      <w:tr>
        <w:trPr>
          <w:trHeight w:val="1035"/>
        </w:trPr>
        <w:tc>
          <w:tcPr>
            <w:tcW w:w="816" w:type="dxa"/>
            <w:shd w:val="clear" w:color="auto" w:fill="auto"/>
            <w:noWrap/>
            <w:hideMark/>
          </w:tcPr>
          <w:p>
            <w:pPr>
              <w:jc w:val="center"/>
              <w:rPr>
                <w:bCs/>
                <w:szCs w:val="24"/>
                <w:lang w:eastAsia="sr-Latn-RS"/>
              </w:rPr>
            </w:pPr>
            <w:r>
              <w:rPr>
                <w:bCs/>
                <w:szCs w:val="24"/>
                <w:lang w:eastAsia="sr-Latn-RS"/>
              </w:rPr>
              <w:t>4.3</w:t>
            </w:r>
          </w:p>
        </w:tc>
        <w:tc>
          <w:tcPr>
            <w:tcW w:w="6968" w:type="dxa"/>
            <w:shd w:val="clear" w:color="auto" w:fill="auto"/>
            <w:hideMark/>
          </w:tcPr>
          <w:p>
            <w:pPr>
              <w:rPr>
                <w:szCs w:val="24"/>
                <w:lang w:eastAsia="sr-Latn-RS"/>
              </w:rPr>
            </w:pPr>
            <w:r>
              <w:rPr>
                <w:szCs w:val="24"/>
              </w:rPr>
              <w:t xml:space="preserve">Испорука материјала и израда прикључног места </w:t>
            </w:r>
            <w:r>
              <w:rPr>
                <w:szCs w:val="24"/>
                <w:lang w:eastAsia="sr-Latn-RS"/>
              </w:rPr>
              <w:t>TV</w:t>
            </w:r>
            <w:r>
              <w:rPr>
                <w:szCs w:val="24"/>
              </w:rPr>
              <w:t xml:space="preserve"> инсталације проводником </w:t>
            </w:r>
            <w:r>
              <w:rPr>
                <w:szCs w:val="24"/>
                <w:lang w:eastAsia="sr-Latn-RS"/>
              </w:rPr>
              <w:t xml:space="preserve">CATV 1,11/7,25 </w:t>
            </w:r>
            <w:r>
              <w:rPr>
                <w:szCs w:val="24"/>
                <w:lang w:val="sr-Cyrl-RS" w:eastAsia="sr-Latn-RS"/>
              </w:rPr>
              <w:t>у</w:t>
            </w:r>
            <w:r>
              <w:rPr>
                <w:szCs w:val="24"/>
                <w:lang w:eastAsia="sr-Latn-RS"/>
              </w:rPr>
              <w:t xml:space="preserve"> PVC </w:t>
            </w:r>
            <w:r>
              <w:rPr>
                <w:szCs w:val="24"/>
                <w:lang w:val="sr-Cyrl-RS" w:eastAsia="sr-Latn-RS"/>
              </w:rPr>
              <w:t>цеви</w:t>
            </w:r>
            <w:r>
              <w:rPr>
                <w:szCs w:val="24"/>
                <w:lang w:eastAsia="sr-Latn-RS"/>
              </w:rPr>
              <w:t xml:space="preserve"> ϕ 13.5 mm </w:t>
            </w:r>
            <w:r>
              <w:rPr>
                <w:szCs w:val="24"/>
              </w:rPr>
              <w:t xml:space="preserve"> положеном на зид под малтер, просечне дужине </w:t>
            </w:r>
            <w:r>
              <w:rPr>
                <w:szCs w:val="24"/>
                <w:lang w:eastAsia="sr-Latn-RS"/>
              </w:rPr>
              <w:t>12 m.</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4,00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shd w:val="clear" w:color="auto" w:fill="auto"/>
            <w:noWrap/>
            <w:hideMark/>
          </w:tcPr>
          <w:p>
            <w:pPr>
              <w:jc w:val="center"/>
              <w:rPr>
                <w:b/>
                <w:bCs/>
                <w:szCs w:val="24"/>
                <w:lang w:eastAsia="sr-Latn-RS"/>
              </w:rPr>
            </w:pPr>
            <w:r>
              <w:rPr>
                <w:b/>
                <w:bCs/>
                <w:szCs w:val="24"/>
                <w:lang w:eastAsia="sr-Latn-RS"/>
              </w:rPr>
              <w:t>5.</w:t>
            </w:r>
          </w:p>
        </w:tc>
        <w:tc>
          <w:tcPr>
            <w:tcW w:w="12186" w:type="dxa"/>
            <w:gridSpan w:val="5"/>
            <w:shd w:val="clear" w:color="000000" w:fill="FFFFFF"/>
            <w:noWrap/>
            <w:hideMark/>
          </w:tcPr>
          <w:p>
            <w:pPr>
              <w:rPr>
                <w:szCs w:val="24"/>
                <w:lang w:eastAsia="sr-Latn-RS"/>
              </w:rPr>
            </w:pPr>
            <w:r>
              <w:rPr>
                <w:b/>
                <w:szCs w:val="24"/>
              </w:rPr>
              <w:t>ИНСТАЛАЦИОНА ОПРЕМА</w:t>
            </w:r>
            <w:r>
              <w:rPr>
                <w:b/>
                <w:szCs w:val="24"/>
              </w:rPr>
              <w:tab/>
            </w:r>
            <w:r>
              <w:rPr>
                <w:szCs w:val="24"/>
                <w:lang w:eastAsia="sr-Latn-RS"/>
              </w:rPr>
              <w:t> </w:t>
            </w:r>
          </w:p>
        </w:tc>
      </w:tr>
      <w:tr>
        <w:trPr>
          <w:trHeight w:val="765"/>
        </w:trPr>
        <w:tc>
          <w:tcPr>
            <w:tcW w:w="816" w:type="dxa"/>
            <w:shd w:val="clear" w:color="auto" w:fill="auto"/>
            <w:noWrap/>
            <w:hideMark/>
          </w:tcPr>
          <w:p>
            <w:pPr>
              <w:jc w:val="center"/>
              <w:rPr>
                <w:bCs/>
                <w:szCs w:val="24"/>
                <w:lang w:eastAsia="sr-Latn-RS"/>
              </w:rPr>
            </w:pPr>
            <w:r>
              <w:rPr>
                <w:bCs/>
                <w:szCs w:val="24"/>
                <w:lang w:eastAsia="sr-Latn-RS"/>
              </w:rPr>
              <w:t>5.1</w:t>
            </w:r>
          </w:p>
        </w:tc>
        <w:tc>
          <w:tcPr>
            <w:tcW w:w="6968" w:type="dxa"/>
            <w:shd w:val="clear" w:color="auto" w:fill="auto"/>
            <w:hideMark/>
          </w:tcPr>
          <w:p>
            <w:pPr>
              <w:rPr>
                <w:szCs w:val="24"/>
                <w:lang w:eastAsia="sr-Latn-RS"/>
              </w:rPr>
            </w:pPr>
            <w:r>
              <w:rPr>
                <w:szCs w:val="24"/>
              </w:rPr>
              <w:t>Испорука, монт жа и повезивање инсталационе опреме за уградњу у зид, тип</w:t>
            </w:r>
            <w:r>
              <w:rPr>
                <w:szCs w:val="24"/>
                <w:lang w:eastAsia="sr-Latn-RS"/>
              </w:rPr>
              <w:t xml:space="preserve"> Metalka Elegant;</w:t>
            </w:r>
          </w:p>
        </w:tc>
        <w:tc>
          <w:tcPr>
            <w:tcW w:w="1084" w:type="dxa"/>
            <w:shd w:val="clear" w:color="auto" w:fill="auto"/>
            <w:noWrap/>
            <w:vAlign w:val="bottom"/>
            <w:hideMark/>
          </w:tcPr>
          <w:p>
            <w:pPr>
              <w:jc w:val="center"/>
              <w:rPr>
                <w:szCs w:val="24"/>
                <w:lang w:eastAsia="sr-Latn-RS"/>
              </w:rPr>
            </w:pPr>
          </w:p>
        </w:tc>
        <w:tc>
          <w:tcPr>
            <w:tcW w:w="1378" w:type="dxa"/>
            <w:shd w:val="clear" w:color="auto" w:fill="auto"/>
            <w:noWrap/>
            <w:vAlign w:val="bottom"/>
            <w:hideMark/>
          </w:tcPr>
          <w:p>
            <w:pPr>
              <w:jc w:val="right"/>
              <w:rPr>
                <w:szCs w:val="24"/>
                <w:lang w:eastAsia="sr-Latn-RS"/>
              </w:rPr>
            </w:pPr>
            <w:r>
              <w:rPr>
                <w:szCs w:val="24"/>
                <w:lang w:eastAsia="sr-Latn-RS"/>
              </w:rPr>
              <w:t> </w:t>
            </w:r>
          </w:p>
        </w:tc>
        <w:tc>
          <w:tcPr>
            <w:tcW w:w="1378" w:type="dxa"/>
          </w:tcPr>
          <w:p>
            <w:pPr>
              <w:jc w:val="right"/>
              <w:rPr>
                <w:szCs w:val="24"/>
                <w:lang w:eastAsia="sr-Latn-RS"/>
              </w:rPr>
            </w:pPr>
          </w:p>
        </w:tc>
        <w:tc>
          <w:tcPr>
            <w:tcW w:w="1378" w:type="dxa"/>
          </w:tcPr>
          <w:p>
            <w:pPr>
              <w:jc w:val="right"/>
              <w:rPr>
                <w:szCs w:val="24"/>
                <w:lang w:eastAsia="sr-Latn-RS"/>
              </w:rPr>
            </w:pPr>
          </w:p>
        </w:tc>
      </w:tr>
      <w:tr>
        <w:trPr>
          <w:trHeight w:val="510"/>
        </w:trPr>
        <w:tc>
          <w:tcPr>
            <w:tcW w:w="816" w:type="dxa"/>
            <w:vMerge w:val="restart"/>
            <w:shd w:val="clear" w:color="auto" w:fill="auto"/>
            <w:noWrap/>
            <w:hideMark/>
          </w:tcPr>
          <w:p>
            <w:pPr>
              <w:jc w:val="center"/>
              <w:rPr>
                <w:bCs/>
                <w:szCs w:val="24"/>
                <w:lang w:eastAsia="sr-Latn-RS"/>
              </w:rPr>
            </w:pPr>
            <w:r>
              <w:rPr>
                <w:bCs/>
                <w:szCs w:val="24"/>
                <w:lang w:eastAsia="sr-Latn-RS"/>
              </w:rPr>
              <w:t> </w:t>
            </w:r>
          </w:p>
        </w:tc>
        <w:tc>
          <w:tcPr>
            <w:tcW w:w="6968" w:type="dxa"/>
            <w:shd w:val="clear" w:color="auto" w:fill="auto"/>
            <w:hideMark/>
          </w:tcPr>
          <w:p>
            <w:pPr>
              <w:rPr>
                <w:szCs w:val="24"/>
                <w:lang w:eastAsia="sr-Latn-RS"/>
              </w:rPr>
            </w:pPr>
            <w:r>
              <w:rPr>
                <w:szCs w:val="24"/>
              </w:rPr>
              <w:t>Прекидач обичан, серијски, наизменични, унакрсни, тастер</w:t>
            </w:r>
            <w:r>
              <w:rPr>
                <w:szCs w:val="24"/>
                <w:lang w:eastAsia="sr-Latn-RS"/>
              </w:rPr>
              <w:t xml:space="preserve"> .</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14,00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vMerge/>
            <w:vAlign w:val="center"/>
            <w:hideMark/>
          </w:tcPr>
          <w:p>
            <w:pPr>
              <w:rPr>
                <w:bCs/>
                <w:szCs w:val="24"/>
                <w:lang w:eastAsia="sr-Latn-RS"/>
              </w:rPr>
            </w:pPr>
          </w:p>
        </w:tc>
        <w:tc>
          <w:tcPr>
            <w:tcW w:w="6968" w:type="dxa"/>
            <w:shd w:val="clear" w:color="auto" w:fill="auto"/>
            <w:hideMark/>
          </w:tcPr>
          <w:p>
            <w:pPr>
              <w:rPr>
                <w:szCs w:val="24"/>
                <w:lang w:eastAsia="sr-Latn-RS"/>
              </w:rPr>
            </w:pPr>
            <w:r>
              <w:rPr>
                <w:szCs w:val="24"/>
              </w:rPr>
              <w:t>кип прекидач – вентилација</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2,00</w:t>
            </w:r>
          </w:p>
        </w:tc>
        <w:tc>
          <w:tcPr>
            <w:tcW w:w="1378" w:type="dxa"/>
          </w:tcPr>
          <w:p>
            <w:pPr>
              <w:jc w:val="right"/>
              <w:rPr>
                <w:szCs w:val="24"/>
                <w:lang w:eastAsia="sr-Latn-RS"/>
              </w:rPr>
            </w:pPr>
          </w:p>
        </w:tc>
        <w:tc>
          <w:tcPr>
            <w:tcW w:w="1378" w:type="dxa"/>
          </w:tcPr>
          <w:p>
            <w:pPr>
              <w:jc w:val="right"/>
              <w:rPr>
                <w:szCs w:val="24"/>
                <w:lang w:eastAsia="sr-Latn-RS"/>
              </w:rPr>
            </w:pPr>
          </w:p>
        </w:tc>
      </w:tr>
      <w:tr>
        <w:trPr>
          <w:trHeight w:val="510"/>
        </w:trPr>
        <w:tc>
          <w:tcPr>
            <w:tcW w:w="816" w:type="dxa"/>
            <w:vMerge/>
            <w:vAlign w:val="center"/>
            <w:hideMark/>
          </w:tcPr>
          <w:p>
            <w:pPr>
              <w:rPr>
                <w:bCs/>
                <w:szCs w:val="24"/>
                <w:lang w:eastAsia="sr-Latn-RS"/>
              </w:rPr>
            </w:pPr>
          </w:p>
        </w:tc>
        <w:tc>
          <w:tcPr>
            <w:tcW w:w="6968" w:type="dxa"/>
            <w:shd w:val="clear" w:color="auto" w:fill="auto"/>
            <w:hideMark/>
          </w:tcPr>
          <w:p>
            <w:pPr>
              <w:rPr>
                <w:szCs w:val="24"/>
                <w:lang w:eastAsia="sr-Latn-RS"/>
              </w:rPr>
            </w:pPr>
            <w:r>
              <w:rPr>
                <w:szCs w:val="24"/>
              </w:rPr>
              <w:t xml:space="preserve">Прекидач гребенасти </w:t>
            </w:r>
            <w:r>
              <w:rPr>
                <w:szCs w:val="24"/>
                <w:lang w:eastAsia="sr-Latn-RS"/>
              </w:rPr>
              <w:t>2P, 230V, 16A (</w:t>
            </w:r>
            <w:r>
              <w:rPr>
                <w:szCs w:val="24"/>
                <w:lang w:val="sr-Cyrl-RS" w:eastAsia="sr-Latn-RS"/>
              </w:rPr>
              <w:t>спољна расвета</w:t>
            </w:r>
            <w:r>
              <w:rPr>
                <w:szCs w:val="24"/>
                <w:lang w:eastAsia="sr-Latn-RS"/>
              </w:rPr>
              <w:t>)</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5,00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vMerge/>
            <w:vAlign w:val="center"/>
            <w:hideMark/>
          </w:tcPr>
          <w:p>
            <w:pPr>
              <w:rPr>
                <w:bCs/>
                <w:szCs w:val="24"/>
                <w:lang w:eastAsia="sr-Latn-RS"/>
              </w:rPr>
            </w:pPr>
          </w:p>
        </w:tc>
        <w:tc>
          <w:tcPr>
            <w:tcW w:w="6968" w:type="dxa"/>
            <w:shd w:val="clear" w:color="auto" w:fill="auto"/>
            <w:hideMark/>
          </w:tcPr>
          <w:p>
            <w:pPr>
              <w:rPr>
                <w:szCs w:val="24"/>
                <w:lang w:eastAsia="sr-Latn-RS"/>
              </w:rPr>
            </w:pPr>
            <w:r>
              <w:rPr>
                <w:szCs w:val="24"/>
              </w:rPr>
              <w:t>монофазна шухо прикључница</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6,00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vMerge/>
            <w:vAlign w:val="center"/>
            <w:hideMark/>
          </w:tcPr>
          <w:p>
            <w:pPr>
              <w:rPr>
                <w:bCs/>
                <w:szCs w:val="24"/>
                <w:lang w:eastAsia="sr-Latn-RS"/>
              </w:rPr>
            </w:pPr>
          </w:p>
        </w:tc>
        <w:tc>
          <w:tcPr>
            <w:tcW w:w="6968" w:type="dxa"/>
            <w:shd w:val="clear" w:color="auto" w:fill="auto"/>
            <w:hideMark/>
          </w:tcPr>
          <w:p>
            <w:pPr>
              <w:rPr>
                <w:szCs w:val="24"/>
                <w:lang w:eastAsia="sr-Latn-RS"/>
              </w:rPr>
            </w:pPr>
            <w:r>
              <w:rPr>
                <w:szCs w:val="24"/>
              </w:rPr>
              <w:t>монофазна шухо прикључница</w:t>
            </w:r>
            <w:r>
              <w:rPr>
                <w:szCs w:val="24"/>
                <w:lang w:eastAsia="sr-Latn-RS"/>
              </w:rPr>
              <w:t xml:space="preserve"> IP 55</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26,00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vMerge/>
            <w:vAlign w:val="center"/>
            <w:hideMark/>
          </w:tcPr>
          <w:p>
            <w:pPr>
              <w:rPr>
                <w:bCs/>
                <w:szCs w:val="24"/>
                <w:lang w:eastAsia="sr-Latn-RS"/>
              </w:rPr>
            </w:pPr>
          </w:p>
        </w:tc>
        <w:tc>
          <w:tcPr>
            <w:tcW w:w="6968" w:type="dxa"/>
            <w:shd w:val="clear" w:color="auto" w:fill="auto"/>
            <w:hideMark/>
          </w:tcPr>
          <w:p>
            <w:pPr>
              <w:rPr>
                <w:szCs w:val="24"/>
                <w:lang w:eastAsia="sr-Latn-RS"/>
              </w:rPr>
            </w:pPr>
            <w:r>
              <w:rPr>
                <w:szCs w:val="24"/>
              </w:rPr>
              <w:t xml:space="preserve">трофазна шухо прикључница </w:t>
            </w:r>
            <w:r>
              <w:rPr>
                <w:szCs w:val="24"/>
                <w:lang w:eastAsia="sr-Latn-RS"/>
              </w:rPr>
              <w:t>IP 55</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3,00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vMerge/>
            <w:vAlign w:val="center"/>
            <w:hideMark/>
          </w:tcPr>
          <w:p>
            <w:pPr>
              <w:rPr>
                <w:bCs/>
                <w:szCs w:val="24"/>
                <w:lang w:eastAsia="sr-Latn-RS"/>
              </w:rPr>
            </w:pPr>
          </w:p>
        </w:tc>
        <w:tc>
          <w:tcPr>
            <w:tcW w:w="6968" w:type="dxa"/>
            <w:shd w:val="clear" w:color="auto" w:fill="auto"/>
            <w:hideMark/>
          </w:tcPr>
          <w:p>
            <w:pPr>
              <w:rPr>
                <w:szCs w:val="24"/>
                <w:lang w:eastAsia="sr-Latn-RS"/>
              </w:rPr>
            </w:pPr>
            <w:r>
              <w:rPr>
                <w:szCs w:val="24"/>
              </w:rPr>
              <w:t xml:space="preserve">телефонска прикљу чница </w:t>
            </w:r>
            <w:r>
              <w:rPr>
                <w:szCs w:val="24"/>
                <w:lang w:eastAsia="sr-Latn-RS"/>
              </w:rPr>
              <w:t>RJ 11</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4,00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vMerge/>
            <w:vAlign w:val="center"/>
            <w:hideMark/>
          </w:tcPr>
          <w:p>
            <w:pPr>
              <w:rPr>
                <w:bCs/>
                <w:szCs w:val="24"/>
                <w:lang w:eastAsia="sr-Latn-RS"/>
              </w:rPr>
            </w:pPr>
          </w:p>
        </w:tc>
        <w:tc>
          <w:tcPr>
            <w:tcW w:w="6968" w:type="dxa"/>
            <w:shd w:val="clear" w:color="auto" w:fill="auto"/>
            <w:hideMark/>
          </w:tcPr>
          <w:p>
            <w:pPr>
              <w:rPr>
                <w:szCs w:val="24"/>
                <w:lang w:eastAsia="sr-Latn-RS"/>
              </w:rPr>
            </w:pPr>
            <w:r>
              <w:rPr>
                <w:szCs w:val="24"/>
              </w:rPr>
              <w:t xml:space="preserve">двострука </w:t>
            </w:r>
            <w:r>
              <w:rPr>
                <w:szCs w:val="24"/>
                <w:lang w:eastAsia="sr-Latn-RS"/>
              </w:rPr>
              <w:t xml:space="preserve"> TV</w:t>
            </w:r>
            <w:r>
              <w:rPr>
                <w:szCs w:val="24"/>
              </w:rPr>
              <w:t xml:space="preserve">  прикљу</w:t>
            </w:r>
            <w:r>
              <w:rPr>
                <w:szCs w:val="24"/>
                <w:lang w:val="sr-Cyrl-RS"/>
              </w:rPr>
              <w:t>ч</w:t>
            </w:r>
            <w:r>
              <w:rPr>
                <w:szCs w:val="24"/>
              </w:rPr>
              <w:t>ница</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4,00</w:t>
            </w:r>
          </w:p>
        </w:tc>
        <w:tc>
          <w:tcPr>
            <w:tcW w:w="1378" w:type="dxa"/>
          </w:tcPr>
          <w:p>
            <w:pPr>
              <w:jc w:val="right"/>
              <w:rPr>
                <w:szCs w:val="24"/>
                <w:lang w:eastAsia="sr-Latn-RS"/>
              </w:rPr>
            </w:pPr>
          </w:p>
        </w:tc>
        <w:tc>
          <w:tcPr>
            <w:tcW w:w="1378" w:type="dxa"/>
          </w:tcPr>
          <w:p>
            <w:pPr>
              <w:jc w:val="right"/>
              <w:rPr>
                <w:szCs w:val="24"/>
                <w:lang w:eastAsia="sr-Latn-RS"/>
              </w:rPr>
            </w:pPr>
          </w:p>
        </w:tc>
      </w:tr>
      <w:tr>
        <w:trPr>
          <w:trHeight w:val="1785"/>
        </w:trPr>
        <w:tc>
          <w:tcPr>
            <w:tcW w:w="816" w:type="dxa"/>
            <w:shd w:val="clear" w:color="auto" w:fill="auto"/>
            <w:noWrap/>
            <w:hideMark/>
          </w:tcPr>
          <w:p>
            <w:pPr>
              <w:jc w:val="center"/>
              <w:rPr>
                <w:bCs/>
                <w:szCs w:val="24"/>
                <w:lang w:eastAsia="sr-Latn-RS"/>
              </w:rPr>
            </w:pPr>
            <w:r>
              <w:rPr>
                <w:bCs/>
                <w:szCs w:val="24"/>
                <w:lang w:eastAsia="sr-Latn-RS"/>
              </w:rPr>
              <w:t>5.2</w:t>
            </w:r>
          </w:p>
        </w:tc>
        <w:tc>
          <w:tcPr>
            <w:tcW w:w="6968" w:type="dxa"/>
            <w:shd w:val="clear" w:color="auto" w:fill="auto"/>
            <w:hideMark/>
          </w:tcPr>
          <w:p>
            <w:pPr>
              <w:rPr>
                <w:szCs w:val="24"/>
                <w:lang w:eastAsia="sr-Latn-RS"/>
              </w:rPr>
            </w:pPr>
            <w:r>
              <w:rPr>
                <w:szCs w:val="24"/>
              </w:rPr>
              <w:t xml:space="preserve">Надградна светиљка са једним извором </w:t>
            </w:r>
            <w:r>
              <w:rPr>
                <w:szCs w:val="24"/>
                <w:lang w:eastAsia="sr-Latn-RS"/>
              </w:rPr>
              <w:t xml:space="preserve">max 1x18 W LED panel, </w:t>
            </w:r>
            <w:r>
              <w:rPr>
                <w:szCs w:val="24"/>
              </w:rPr>
              <w:t xml:space="preserve"> од поликарбоната</w:t>
            </w:r>
            <w:r>
              <w:rPr>
                <w:szCs w:val="24"/>
                <w:lang w:eastAsia="sr-Latn-RS"/>
              </w:rPr>
              <w:t xml:space="preserve"> . IP 20 </w:t>
            </w:r>
            <w:r>
              <w:rPr>
                <w:szCs w:val="24"/>
              </w:rPr>
              <w:t xml:space="preserve"> предспојним справама, ожиченим носачима светиљки и осталим помоћним материјалом. Комплет светиљка са прибором за прикључење и монтажу. Слична </w:t>
            </w:r>
            <w:r>
              <w:rPr>
                <w:szCs w:val="24"/>
                <w:lang w:eastAsia="sr-Latn-RS"/>
              </w:rPr>
              <w:t xml:space="preserve">PHILIPS DN135C D215 1Xled18S/840 </w:t>
            </w:r>
            <w:r>
              <w:rPr>
                <w:szCs w:val="24"/>
                <w:lang w:val="sr-Cyrl-RS" w:eastAsia="sr-Latn-RS"/>
              </w:rPr>
              <w:t>тип</w:t>
            </w:r>
            <w:r>
              <w:rPr>
                <w:szCs w:val="24"/>
                <w:lang w:eastAsia="sr-Latn-RS"/>
              </w:rPr>
              <w:t xml:space="preserve"> 1</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26,00</w:t>
            </w:r>
          </w:p>
        </w:tc>
        <w:tc>
          <w:tcPr>
            <w:tcW w:w="1378" w:type="dxa"/>
          </w:tcPr>
          <w:p>
            <w:pPr>
              <w:jc w:val="right"/>
              <w:rPr>
                <w:szCs w:val="24"/>
                <w:lang w:eastAsia="sr-Latn-RS"/>
              </w:rPr>
            </w:pPr>
          </w:p>
        </w:tc>
        <w:tc>
          <w:tcPr>
            <w:tcW w:w="1378" w:type="dxa"/>
          </w:tcPr>
          <w:p>
            <w:pPr>
              <w:jc w:val="right"/>
              <w:rPr>
                <w:szCs w:val="24"/>
                <w:lang w:eastAsia="sr-Latn-RS"/>
              </w:rPr>
            </w:pPr>
          </w:p>
        </w:tc>
      </w:tr>
      <w:tr>
        <w:trPr>
          <w:trHeight w:val="2295"/>
        </w:trPr>
        <w:tc>
          <w:tcPr>
            <w:tcW w:w="816" w:type="dxa"/>
            <w:shd w:val="clear" w:color="auto" w:fill="auto"/>
            <w:noWrap/>
            <w:hideMark/>
          </w:tcPr>
          <w:p>
            <w:pPr>
              <w:jc w:val="center"/>
              <w:rPr>
                <w:bCs/>
                <w:szCs w:val="24"/>
                <w:lang w:eastAsia="sr-Latn-RS"/>
              </w:rPr>
            </w:pPr>
            <w:r>
              <w:rPr>
                <w:bCs/>
                <w:szCs w:val="24"/>
                <w:lang w:eastAsia="sr-Latn-RS"/>
              </w:rPr>
              <w:t>5.3</w:t>
            </w:r>
          </w:p>
        </w:tc>
        <w:tc>
          <w:tcPr>
            <w:tcW w:w="6968" w:type="dxa"/>
            <w:shd w:val="clear" w:color="auto" w:fill="auto"/>
            <w:hideMark/>
          </w:tcPr>
          <w:p>
            <w:pPr>
              <w:rPr>
                <w:szCs w:val="24"/>
              </w:rPr>
            </w:pPr>
            <w:r>
              <w:rPr>
                <w:szCs w:val="24"/>
              </w:rPr>
              <w:t xml:space="preserve">Надградна светиљка са извором </w:t>
            </w:r>
            <w:r>
              <w:rPr>
                <w:szCs w:val="24"/>
                <w:lang w:eastAsia="sr-Latn-RS"/>
              </w:rPr>
              <w:t xml:space="preserve">max 36 W LED, </w:t>
            </w:r>
            <w:r>
              <w:rPr>
                <w:szCs w:val="24"/>
              </w:rPr>
              <w:t xml:space="preserve"> од поликарбоната велике отпорности на лом или слично.</w:t>
            </w:r>
            <w:r>
              <w:rPr>
                <w:szCs w:val="24"/>
                <w:lang w:eastAsia="sr-Latn-RS"/>
              </w:rPr>
              <w:t xml:space="preserve"> IP 20 </w:t>
            </w:r>
            <w:r>
              <w:rPr>
                <w:szCs w:val="24"/>
              </w:rPr>
              <w:t xml:space="preserve"> предспојним справама, ожиченим носачима светиљки и осталим помоћним материјалом. Комплет светиљка са прибором за прикључење и монтажу.</w:t>
            </w:r>
          </w:p>
          <w:p>
            <w:pPr>
              <w:rPr>
                <w:szCs w:val="24"/>
                <w:lang w:eastAsia="sr-Latn-RS"/>
              </w:rPr>
            </w:pPr>
            <w:r>
              <w:rPr>
                <w:szCs w:val="24"/>
              </w:rPr>
              <w:t>Слична типу</w:t>
            </w:r>
            <w:r>
              <w:rPr>
                <w:szCs w:val="24"/>
                <w:lang w:eastAsia="sr-Latn-RS"/>
              </w:rPr>
              <w:t xml:space="preserve"> PHILIPS RC132V W60L60 1 Xled36S/840 </w:t>
            </w:r>
            <w:r>
              <w:rPr>
                <w:szCs w:val="24"/>
              </w:rPr>
              <w:t xml:space="preserve"> тип</w:t>
            </w:r>
            <w:r>
              <w:rPr>
                <w:szCs w:val="24"/>
                <w:lang w:eastAsia="sr-Latn-RS"/>
              </w:rPr>
              <w:t xml:space="preserve">  2</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4,00</w:t>
            </w:r>
          </w:p>
        </w:tc>
        <w:tc>
          <w:tcPr>
            <w:tcW w:w="1378" w:type="dxa"/>
          </w:tcPr>
          <w:p>
            <w:pPr>
              <w:jc w:val="right"/>
              <w:rPr>
                <w:szCs w:val="24"/>
                <w:lang w:eastAsia="sr-Latn-RS"/>
              </w:rPr>
            </w:pPr>
          </w:p>
        </w:tc>
        <w:tc>
          <w:tcPr>
            <w:tcW w:w="1378" w:type="dxa"/>
          </w:tcPr>
          <w:p>
            <w:pPr>
              <w:jc w:val="right"/>
              <w:rPr>
                <w:szCs w:val="24"/>
                <w:lang w:eastAsia="sr-Latn-RS"/>
              </w:rPr>
            </w:pPr>
          </w:p>
        </w:tc>
      </w:tr>
      <w:tr>
        <w:trPr>
          <w:trHeight w:val="1785"/>
        </w:trPr>
        <w:tc>
          <w:tcPr>
            <w:tcW w:w="816" w:type="dxa"/>
            <w:shd w:val="clear" w:color="auto" w:fill="auto"/>
            <w:noWrap/>
            <w:hideMark/>
          </w:tcPr>
          <w:p>
            <w:pPr>
              <w:jc w:val="center"/>
              <w:rPr>
                <w:bCs/>
                <w:szCs w:val="24"/>
                <w:lang w:eastAsia="sr-Latn-RS"/>
              </w:rPr>
            </w:pPr>
            <w:r>
              <w:rPr>
                <w:bCs/>
                <w:szCs w:val="24"/>
                <w:lang w:eastAsia="sr-Latn-RS"/>
              </w:rPr>
              <w:t>5.4</w:t>
            </w:r>
          </w:p>
        </w:tc>
        <w:tc>
          <w:tcPr>
            <w:tcW w:w="6968" w:type="dxa"/>
            <w:shd w:val="clear" w:color="auto" w:fill="auto"/>
            <w:hideMark/>
          </w:tcPr>
          <w:p>
            <w:pPr>
              <w:rPr>
                <w:szCs w:val="24"/>
                <w:lang w:eastAsia="sr-Latn-RS"/>
              </w:rPr>
            </w:pPr>
            <w:r>
              <w:rPr>
                <w:szCs w:val="24"/>
              </w:rPr>
              <w:t>Уградна баштенска лампа са једним извором</w:t>
            </w:r>
            <w:r>
              <w:rPr>
                <w:szCs w:val="24"/>
                <w:lang w:eastAsia="sr-Latn-RS"/>
              </w:rPr>
              <w:t xml:space="preserve"> max 7 W LED, </w:t>
            </w:r>
            <w:r>
              <w:rPr>
                <w:szCs w:val="24"/>
              </w:rPr>
              <w:t xml:space="preserve">од поликарбоната велике отпорности на лом или слично. </w:t>
            </w:r>
            <w:r>
              <w:rPr>
                <w:szCs w:val="24"/>
                <w:lang w:eastAsia="sr-Latn-RS"/>
              </w:rPr>
              <w:t xml:space="preserve"> IP</w:t>
            </w:r>
            <w:r>
              <w:rPr>
                <w:szCs w:val="24"/>
              </w:rPr>
              <w:t xml:space="preserve"> 65 са предспојним справама, ожиченим носачима светиљки и осталим помоћним материјалом. Комплет светиљка са прибором за прикључење и монтажу тип</w:t>
            </w:r>
            <w:r>
              <w:rPr>
                <w:szCs w:val="24"/>
                <w:lang w:eastAsia="sr-Latn-RS"/>
              </w:rPr>
              <w:t xml:space="preserve"> 3</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11,00</w:t>
            </w:r>
          </w:p>
        </w:tc>
        <w:tc>
          <w:tcPr>
            <w:tcW w:w="1378" w:type="dxa"/>
          </w:tcPr>
          <w:p>
            <w:pPr>
              <w:jc w:val="right"/>
              <w:rPr>
                <w:szCs w:val="24"/>
                <w:lang w:eastAsia="sr-Latn-RS"/>
              </w:rPr>
            </w:pPr>
          </w:p>
        </w:tc>
        <w:tc>
          <w:tcPr>
            <w:tcW w:w="1378" w:type="dxa"/>
          </w:tcPr>
          <w:p>
            <w:pPr>
              <w:jc w:val="right"/>
              <w:rPr>
                <w:szCs w:val="24"/>
                <w:lang w:eastAsia="sr-Latn-RS"/>
              </w:rPr>
            </w:pPr>
          </w:p>
        </w:tc>
      </w:tr>
      <w:tr>
        <w:trPr>
          <w:trHeight w:val="2805"/>
        </w:trPr>
        <w:tc>
          <w:tcPr>
            <w:tcW w:w="816" w:type="dxa"/>
            <w:shd w:val="clear" w:color="auto" w:fill="auto"/>
            <w:noWrap/>
            <w:hideMark/>
          </w:tcPr>
          <w:p>
            <w:pPr>
              <w:jc w:val="center"/>
              <w:rPr>
                <w:bCs/>
                <w:szCs w:val="24"/>
                <w:lang w:eastAsia="sr-Latn-RS"/>
              </w:rPr>
            </w:pPr>
            <w:r>
              <w:rPr>
                <w:bCs/>
                <w:szCs w:val="24"/>
                <w:lang w:eastAsia="sr-Latn-RS"/>
              </w:rPr>
              <w:lastRenderedPageBreak/>
              <w:t>5.5</w:t>
            </w:r>
          </w:p>
        </w:tc>
        <w:tc>
          <w:tcPr>
            <w:tcW w:w="6968" w:type="dxa"/>
            <w:shd w:val="clear" w:color="auto" w:fill="auto"/>
            <w:hideMark/>
          </w:tcPr>
          <w:p>
            <w:pPr>
              <w:rPr>
                <w:szCs w:val="24"/>
                <w:lang w:eastAsia="sr-Latn-RS"/>
              </w:rPr>
            </w:pPr>
            <w:r>
              <w:rPr>
                <w:szCs w:val="24"/>
                <w:lang w:eastAsia="sr-Latn-RS"/>
              </w:rPr>
              <w:t xml:space="preserve">LED </w:t>
            </w:r>
            <w:r>
              <w:rPr>
                <w:szCs w:val="24"/>
              </w:rPr>
              <w:t xml:space="preserve"> светиљка за уличну расвету, слична типу </w:t>
            </w:r>
            <w:r>
              <w:rPr>
                <w:szCs w:val="24"/>
                <w:lang w:eastAsia="sr-Latn-RS"/>
              </w:rPr>
              <w:t xml:space="preserve">FM-G BP50 50W, IP 65 </w:t>
            </w:r>
            <w:r>
              <w:rPr>
                <w:szCs w:val="24"/>
              </w:rPr>
              <w:t xml:space="preserve">отпорна на ударце, са антикорозивном заштитом, отпорна на </w:t>
            </w:r>
            <w:r>
              <w:rPr>
                <w:szCs w:val="24"/>
                <w:lang w:eastAsia="sr-Latn-RS"/>
              </w:rPr>
              <w:t xml:space="preserve"> UV</w:t>
            </w:r>
            <w:r>
              <w:rPr>
                <w:szCs w:val="24"/>
              </w:rPr>
              <w:t xml:space="preserve">  зрачење са кућиш</w:t>
            </w:r>
            <w:r>
              <w:rPr>
                <w:szCs w:val="24"/>
                <w:lang w:val="sr-Cyrl-RS"/>
              </w:rPr>
              <w:t>т</w:t>
            </w:r>
            <w:r>
              <w:rPr>
                <w:szCs w:val="24"/>
              </w:rPr>
              <w:t>ем израђеним од издржљивог смолног материјала које смањује упијање сунчеве топлоте отпорно на ударце, са дифузором, израђеним од полиметилметакрилата</w:t>
            </w:r>
            <w:r>
              <w:rPr>
                <w:szCs w:val="24"/>
                <w:lang w:val="sr-Cyrl-RS"/>
              </w:rPr>
              <w:t xml:space="preserve"> </w:t>
            </w:r>
            <w:r>
              <w:rPr>
                <w:szCs w:val="24"/>
                <w:lang w:eastAsia="sr-Latn-RS"/>
              </w:rPr>
              <w:t xml:space="preserve">(PMMA) </w:t>
            </w:r>
            <w:r>
              <w:rPr>
                <w:szCs w:val="24"/>
                <w:lang w:val="sr-Cyrl-RS" w:eastAsia="sr-Latn-RS"/>
              </w:rPr>
              <w:t xml:space="preserve">отпоран на </w:t>
            </w:r>
            <w:r>
              <w:rPr>
                <w:szCs w:val="24"/>
                <w:lang w:eastAsia="sr-Latn-RS"/>
              </w:rPr>
              <w:t xml:space="preserve"> UV </w:t>
            </w:r>
            <w:r>
              <w:rPr>
                <w:szCs w:val="24"/>
              </w:rPr>
              <w:t>на носачу са стопом укупне висине 3m, са прикључним прстеном за монтажу светиљк</w:t>
            </w:r>
            <w:r>
              <w:rPr>
                <w:szCs w:val="24"/>
                <w:lang w:val="sr-Cyrl-RS"/>
              </w:rPr>
              <w:t>и</w:t>
            </w:r>
            <w:r>
              <w:rPr>
                <w:szCs w:val="24"/>
                <w:lang w:eastAsia="sr-Latn-RS"/>
              </w:rPr>
              <w:t xml:space="preserve"> </w:t>
            </w:r>
            <w:r>
              <w:rPr>
                <w:bCs/>
                <w:szCs w:val="24"/>
                <w:lang w:eastAsia="sr-Latn-RS"/>
              </w:rPr>
              <w:t xml:space="preserve"> Ø</w:t>
            </w:r>
            <w:r>
              <w:rPr>
                <w:szCs w:val="24"/>
                <w:lang w:eastAsia="sr-Latn-RS"/>
              </w:rPr>
              <w:t xml:space="preserve">  60mm. </w:t>
            </w:r>
            <w:r>
              <w:rPr>
                <w:szCs w:val="24"/>
                <w:lang w:val="sr-Cyrl-RS" w:eastAsia="sr-Latn-RS"/>
              </w:rPr>
              <w:t>Тип</w:t>
            </w:r>
            <w:r>
              <w:rPr>
                <w:szCs w:val="24"/>
                <w:lang w:eastAsia="sr-Latn-RS"/>
              </w:rPr>
              <w:t xml:space="preserve"> 4 </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18,00</w:t>
            </w:r>
          </w:p>
        </w:tc>
        <w:tc>
          <w:tcPr>
            <w:tcW w:w="1378" w:type="dxa"/>
          </w:tcPr>
          <w:p>
            <w:pPr>
              <w:jc w:val="right"/>
              <w:rPr>
                <w:szCs w:val="24"/>
                <w:lang w:eastAsia="sr-Latn-RS"/>
              </w:rPr>
            </w:pPr>
          </w:p>
        </w:tc>
        <w:tc>
          <w:tcPr>
            <w:tcW w:w="1378" w:type="dxa"/>
          </w:tcPr>
          <w:p>
            <w:pPr>
              <w:jc w:val="right"/>
              <w:rPr>
                <w:szCs w:val="24"/>
                <w:lang w:eastAsia="sr-Latn-RS"/>
              </w:rPr>
            </w:pPr>
          </w:p>
        </w:tc>
      </w:tr>
      <w:tr>
        <w:trPr>
          <w:trHeight w:val="1785"/>
        </w:trPr>
        <w:tc>
          <w:tcPr>
            <w:tcW w:w="816" w:type="dxa"/>
            <w:shd w:val="clear" w:color="auto" w:fill="auto"/>
            <w:noWrap/>
            <w:hideMark/>
          </w:tcPr>
          <w:p>
            <w:pPr>
              <w:jc w:val="center"/>
              <w:rPr>
                <w:bCs/>
                <w:szCs w:val="24"/>
                <w:lang w:eastAsia="sr-Latn-RS"/>
              </w:rPr>
            </w:pPr>
            <w:r>
              <w:rPr>
                <w:bCs/>
                <w:szCs w:val="24"/>
                <w:lang w:eastAsia="sr-Latn-RS"/>
              </w:rPr>
              <w:t>5.6</w:t>
            </w:r>
          </w:p>
        </w:tc>
        <w:tc>
          <w:tcPr>
            <w:tcW w:w="6968" w:type="dxa"/>
            <w:shd w:val="clear" w:color="auto" w:fill="auto"/>
            <w:hideMark/>
          </w:tcPr>
          <w:p>
            <w:pPr>
              <w:rPr>
                <w:szCs w:val="24"/>
                <w:lang w:eastAsia="sr-Latn-RS"/>
              </w:rPr>
            </w:pPr>
            <w:r>
              <w:rPr>
                <w:szCs w:val="24"/>
              </w:rPr>
              <w:t xml:space="preserve">Паник светиљка са једном </w:t>
            </w:r>
            <w:r>
              <w:rPr>
                <w:szCs w:val="24"/>
                <w:lang w:eastAsia="sr-Latn-RS"/>
              </w:rPr>
              <w:t xml:space="preserve">LED </w:t>
            </w:r>
            <w:r>
              <w:rPr>
                <w:szCs w:val="24"/>
                <w:lang w:val="sr-Cyrl-RS" w:eastAsia="sr-Latn-RS"/>
              </w:rPr>
              <w:t>светиљком од</w:t>
            </w:r>
            <w:r>
              <w:rPr>
                <w:szCs w:val="24"/>
                <w:lang w:eastAsia="sr-Latn-RS"/>
              </w:rPr>
              <w:t xml:space="preserve"> 3 W</w:t>
            </w:r>
            <w:r>
              <w:rPr>
                <w:szCs w:val="24"/>
                <w:lang w:eastAsia="sr-Latn-RS"/>
              </w:rPr>
              <w:br/>
            </w:r>
            <w:r>
              <w:rPr>
                <w:szCs w:val="24"/>
                <w:lang w:val="sr-Cyrl-RS" w:eastAsia="sr-Latn-RS"/>
              </w:rPr>
              <w:t>са уграђеним</w:t>
            </w:r>
            <w:r>
              <w:rPr>
                <w:szCs w:val="24"/>
                <w:lang w:eastAsia="sr-Latn-RS"/>
              </w:rPr>
              <w:t xml:space="preserve"> Ni-Cd </w:t>
            </w:r>
            <w:r>
              <w:rPr>
                <w:szCs w:val="24"/>
              </w:rPr>
              <w:t xml:space="preserve"> акумулаторским батеријама, у припремном споју, са аутономијом од 3 сата у случају нестанка мрежног напона</w:t>
            </w:r>
            <w:r>
              <w:rPr>
                <w:szCs w:val="24"/>
                <w:lang w:eastAsia="sr-Latn-RS"/>
              </w:rPr>
              <w:t xml:space="preserve"> . IP 40.</w:t>
            </w:r>
            <w:r>
              <w:rPr>
                <w:szCs w:val="24"/>
                <w:lang w:eastAsia="sr-Latn-RS"/>
              </w:rPr>
              <w:br/>
            </w:r>
            <w:r>
              <w:rPr>
                <w:szCs w:val="24"/>
              </w:rPr>
              <w:t xml:space="preserve"> Комплет светиљка са прибором за прикључење и монтажу</w:t>
            </w:r>
            <w:r>
              <w:rPr>
                <w:szCs w:val="24"/>
                <w:lang w:eastAsia="sr-Latn-RS"/>
              </w:rPr>
              <w:t xml:space="preserve"> .</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10,00</w:t>
            </w:r>
          </w:p>
        </w:tc>
        <w:tc>
          <w:tcPr>
            <w:tcW w:w="1378" w:type="dxa"/>
          </w:tcPr>
          <w:p>
            <w:pPr>
              <w:jc w:val="right"/>
              <w:rPr>
                <w:szCs w:val="24"/>
                <w:lang w:eastAsia="sr-Latn-RS"/>
              </w:rPr>
            </w:pPr>
          </w:p>
        </w:tc>
        <w:tc>
          <w:tcPr>
            <w:tcW w:w="1378" w:type="dxa"/>
          </w:tcPr>
          <w:p>
            <w:pPr>
              <w:jc w:val="right"/>
              <w:rPr>
                <w:szCs w:val="24"/>
                <w:lang w:eastAsia="sr-Latn-RS"/>
              </w:rPr>
            </w:pPr>
          </w:p>
        </w:tc>
      </w:tr>
      <w:tr>
        <w:trPr>
          <w:trHeight w:val="1035"/>
        </w:trPr>
        <w:tc>
          <w:tcPr>
            <w:tcW w:w="816" w:type="dxa"/>
            <w:shd w:val="clear" w:color="auto" w:fill="auto"/>
            <w:noWrap/>
            <w:hideMark/>
          </w:tcPr>
          <w:p>
            <w:pPr>
              <w:jc w:val="center"/>
              <w:rPr>
                <w:bCs/>
                <w:szCs w:val="24"/>
                <w:lang w:eastAsia="sr-Latn-RS"/>
              </w:rPr>
            </w:pPr>
            <w:r>
              <w:rPr>
                <w:bCs/>
                <w:szCs w:val="24"/>
                <w:lang w:eastAsia="sr-Latn-RS"/>
              </w:rPr>
              <w:t>5.7</w:t>
            </w:r>
          </w:p>
        </w:tc>
        <w:tc>
          <w:tcPr>
            <w:tcW w:w="6968" w:type="dxa"/>
            <w:shd w:val="clear" w:color="auto" w:fill="auto"/>
            <w:hideMark/>
          </w:tcPr>
          <w:p>
            <w:pPr>
              <w:rPr>
                <w:szCs w:val="24"/>
                <w:lang w:eastAsia="sr-Latn-RS"/>
              </w:rPr>
            </w:pPr>
            <w:r>
              <w:rPr>
                <w:szCs w:val="24"/>
              </w:rPr>
              <w:t xml:space="preserve">Испорука материјала  и  израда прикључка светиљке са израдом струјних веза каблом </w:t>
            </w:r>
            <w:r>
              <w:rPr>
                <w:szCs w:val="24"/>
                <w:lang w:eastAsia="sr-Latn-RS"/>
              </w:rPr>
              <w:t>PP-Y 3x1,5 mm</w:t>
            </w:r>
            <w:r>
              <w:rPr>
                <w:szCs w:val="24"/>
                <w:vertAlign w:val="superscript"/>
                <w:lang w:eastAsia="sr-Latn-RS"/>
              </w:rPr>
              <w:t>2</w:t>
            </w:r>
            <w:r>
              <w:rPr>
                <w:szCs w:val="24"/>
                <w:lang w:eastAsia="sr-Latn-RS"/>
              </w:rPr>
              <w:t xml:space="preserve"> </w:t>
            </w:r>
            <w:r>
              <w:rPr>
                <w:szCs w:val="24"/>
              </w:rPr>
              <w:t xml:space="preserve"> комплет са прикључном кутијом. Просечна дужина је </w:t>
            </w:r>
            <w:r>
              <w:rPr>
                <w:szCs w:val="24"/>
                <w:lang w:eastAsia="sr-Latn-RS"/>
              </w:rPr>
              <w:t>1 m.</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69,00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shd w:val="clear" w:color="auto" w:fill="auto"/>
            <w:noWrap/>
            <w:hideMark/>
          </w:tcPr>
          <w:p>
            <w:pPr>
              <w:jc w:val="center"/>
              <w:rPr>
                <w:b/>
                <w:bCs/>
                <w:szCs w:val="24"/>
                <w:lang w:eastAsia="sr-Latn-RS"/>
              </w:rPr>
            </w:pPr>
            <w:r>
              <w:rPr>
                <w:b/>
                <w:bCs/>
                <w:szCs w:val="24"/>
                <w:lang w:eastAsia="sr-Latn-RS"/>
              </w:rPr>
              <w:t>6.</w:t>
            </w:r>
          </w:p>
        </w:tc>
        <w:tc>
          <w:tcPr>
            <w:tcW w:w="12186" w:type="dxa"/>
            <w:gridSpan w:val="5"/>
            <w:shd w:val="clear" w:color="000000" w:fill="FFFFFF"/>
            <w:noWrap/>
            <w:hideMark/>
          </w:tcPr>
          <w:p>
            <w:pPr>
              <w:rPr>
                <w:b/>
                <w:bCs/>
                <w:szCs w:val="24"/>
                <w:lang w:eastAsia="sr-Latn-RS"/>
              </w:rPr>
            </w:pPr>
            <w:r>
              <w:rPr>
                <w:b/>
                <w:szCs w:val="24"/>
              </w:rPr>
              <w:t>ИНСТАЛАЦИЈЕ ТЕМЕЉНОГ УЗЕМЉИВАЧА И ГРОМОБРАНА</w:t>
            </w:r>
          </w:p>
          <w:p>
            <w:pPr>
              <w:jc w:val="right"/>
              <w:rPr>
                <w:szCs w:val="24"/>
                <w:lang w:eastAsia="sr-Latn-RS"/>
              </w:rPr>
            </w:pPr>
            <w:r>
              <w:rPr>
                <w:szCs w:val="24"/>
                <w:lang w:eastAsia="sr-Latn-RS"/>
              </w:rPr>
              <w:t> </w:t>
            </w:r>
          </w:p>
        </w:tc>
      </w:tr>
      <w:tr>
        <w:trPr>
          <w:trHeight w:val="1020"/>
        </w:trPr>
        <w:tc>
          <w:tcPr>
            <w:tcW w:w="816" w:type="dxa"/>
            <w:shd w:val="clear" w:color="auto" w:fill="auto"/>
            <w:noWrap/>
            <w:hideMark/>
          </w:tcPr>
          <w:p>
            <w:pPr>
              <w:jc w:val="center"/>
              <w:rPr>
                <w:bCs/>
                <w:szCs w:val="24"/>
                <w:lang w:eastAsia="sr-Latn-RS"/>
              </w:rPr>
            </w:pPr>
            <w:r>
              <w:rPr>
                <w:bCs/>
                <w:szCs w:val="24"/>
                <w:lang w:eastAsia="sr-Latn-RS"/>
              </w:rPr>
              <w:t>6.1</w:t>
            </w:r>
          </w:p>
        </w:tc>
        <w:tc>
          <w:tcPr>
            <w:tcW w:w="6968" w:type="dxa"/>
            <w:shd w:val="clear" w:color="auto" w:fill="auto"/>
            <w:hideMark/>
          </w:tcPr>
          <w:p>
            <w:pPr>
              <w:rPr>
                <w:szCs w:val="24"/>
                <w:lang w:eastAsia="sr-Latn-RS"/>
              </w:rPr>
            </w:pPr>
            <w:r>
              <w:rPr>
                <w:szCs w:val="24"/>
              </w:rPr>
              <w:t xml:space="preserve">Испорука материјала и израда темељног уземљивача вруће поцинкованом челичном траком </w:t>
            </w:r>
            <w:r>
              <w:rPr>
                <w:szCs w:val="24"/>
                <w:lang w:eastAsia="sr-Latn-RS"/>
              </w:rPr>
              <w:t xml:space="preserve">25 x 4mm </w:t>
            </w:r>
            <w:r>
              <w:rPr>
                <w:szCs w:val="24"/>
              </w:rPr>
              <w:t xml:space="preserve"> положеном у темељ објекта</w:t>
            </w:r>
          </w:p>
        </w:tc>
        <w:tc>
          <w:tcPr>
            <w:tcW w:w="1084" w:type="dxa"/>
            <w:shd w:val="clear" w:color="auto" w:fill="auto"/>
            <w:noWrap/>
            <w:vAlign w:val="bottom"/>
            <w:hideMark/>
          </w:tcPr>
          <w:p>
            <w:pPr>
              <w:jc w:val="center"/>
              <w:rPr>
                <w:szCs w:val="24"/>
                <w:vertAlign w:val="superscript"/>
                <w:lang w:eastAsia="sr-Latn-RS"/>
              </w:rPr>
            </w:pPr>
            <w:r>
              <w:rPr>
                <w:szCs w:val="24"/>
                <w:lang w:eastAsia="sr-Latn-RS"/>
              </w:rPr>
              <w:t>m'</w:t>
            </w:r>
          </w:p>
        </w:tc>
        <w:tc>
          <w:tcPr>
            <w:tcW w:w="1378" w:type="dxa"/>
            <w:shd w:val="clear" w:color="auto" w:fill="auto"/>
            <w:noWrap/>
            <w:vAlign w:val="bottom"/>
            <w:hideMark/>
          </w:tcPr>
          <w:p>
            <w:pPr>
              <w:jc w:val="right"/>
              <w:rPr>
                <w:szCs w:val="24"/>
                <w:lang w:eastAsia="sr-Latn-RS"/>
              </w:rPr>
            </w:pPr>
            <w:r>
              <w:rPr>
                <w:szCs w:val="24"/>
                <w:lang w:eastAsia="sr-Latn-RS"/>
              </w:rPr>
              <w:t>114,00</w:t>
            </w:r>
          </w:p>
        </w:tc>
        <w:tc>
          <w:tcPr>
            <w:tcW w:w="1378" w:type="dxa"/>
          </w:tcPr>
          <w:p>
            <w:pPr>
              <w:jc w:val="right"/>
              <w:rPr>
                <w:szCs w:val="24"/>
                <w:lang w:eastAsia="sr-Latn-RS"/>
              </w:rPr>
            </w:pPr>
          </w:p>
        </w:tc>
        <w:tc>
          <w:tcPr>
            <w:tcW w:w="1378" w:type="dxa"/>
          </w:tcPr>
          <w:p>
            <w:pPr>
              <w:jc w:val="right"/>
              <w:rPr>
                <w:szCs w:val="24"/>
                <w:lang w:eastAsia="sr-Latn-RS"/>
              </w:rPr>
            </w:pPr>
          </w:p>
        </w:tc>
      </w:tr>
      <w:tr>
        <w:trPr>
          <w:trHeight w:val="1020"/>
        </w:trPr>
        <w:tc>
          <w:tcPr>
            <w:tcW w:w="816" w:type="dxa"/>
            <w:shd w:val="clear" w:color="auto" w:fill="auto"/>
            <w:noWrap/>
            <w:hideMark/>
          </w:tcPr>
          <w:p>
            <w:pPr>
              <w:jc w:val="center"/>
              <w:rPr>
                <w:bCs/>
                <w:szCs w:val="24"/>
                <w:lang w:eastAsia="sr-Latn-RS"/>
              </w:rPr>
            </w:pPr>
            <w:r>
              <w:rPr>
                <w:bCs/>
                <w:szCs w:val="24"/>
                <w:lang w:eastAsia="sr-Latn-RS"/>
              </w:rPr>
              <w:t>6.2</w:t>
            </w:r>
          </w:p>
        </w:tc>
        <w:tc>
          <w:tcPr>
            <w:tcW w:w="6968" w:type="dxa"/>
            <w:shd w:val="clear" w:color="auto" w:fill="auto"/>
            <w:hideMark/>
          </w:tcPr>
          <w:p>
            <w:pPr>
              <w:rPr>
                <w:szCs w:val="24"/>
                <w:lang w:eastAsia="sr-Latn-RS"/>
              </w:rPr>
            </w:pPr>
            <w:r>
              <w:rPr>
                <w:szCs w:val="24"/>
              </w:rPr>
              <w:t xml:space="preserve">Испорука материјала и израда прихватног система громобрана вруће поцинкованом челичном траком </w:t>
            </w:r>
            <w:r>
              <w:rPr>
                <w:szCs w:val="24"/>
                <w:lang w:eastAsia="sr-Latn-RS"/>
              </w:rPr>
              <w:t xml:space="preserve">20x3mm </w:t>
            </w:r>
            <w:r>
              <w:rPr>
                <w:szCs w:val="24"/>
              </w:rPr>
              <w:t>положеном делом на типске потпоре на лименом крову објекта</w:t>
            </w:r>
            <w:r>
              <w:rPr>
                <w:szCs w:val="24"/>
                <w:lang w:eastAsia="sr-Latn-RS"/>
              </w:rPr>
              <w:t>.</w:t>
            </w:r>
          </w:p>
        </w:tc>
        <w:tc>
          <w:tcPr>
            <w:tcW w:w="1084" w:type="dxa"/>
            <w:shd w:val="clear" w:color="auto" w:fill="auto"/>
            <w:noWrap/>
            <w:vAlign w:val="bottom"/>
            <w:hideMark/>
          </w:tcPr>
          <w:p>
            <w:pPr>
              <w:jc w:val="center"/>
              <w:rPr>
                <w:szCs w:val="24"/>
                <w:lang w:eastAsia="sr-Latn-RS"/>
              </w:rPr>
            </w:pPr>
            <w:r>
              <w:rPr>
                <w:szCs w:val="24"/>
                <w:lang w:eastAsia="sr-Latn-RS"/>
              </w:rPr>
              <w:t>m'</w:t>
            </w:r>
          </w:p>
        </w:tc>
        <w:tc>
          <w:tcPr>
            <w:tcW w:w="1378" w:type="dxa"/>
            <w:shd w:val="clear" w:color="auto" w:fill="auto"/>
            <w:noWrap/>
            <w:vAlign w:val="bottom"/>
            <w:hideMark/>
          </w:tcPr>
          <w:p>
            <w:pPr>
              <w:jc w:val="right"/>
              <w:rPr>
                <w:szCs w:val="24"/>
                <w:lang w:eastAsia="sr-Latn-RS"/>
              </w:rPr>
            </w:pPr>
            <w:r>
              <w:rPr>
                <w:szCs w:val="24"/>
                <w:lang w:eastAsia="sr-Latn-RS"/>
              </w:rPr>
              <w:t>127,00</w:t>
            </w:r>
          </w:p>
        </w:tc>
        <w:tc>
          <w:tcPr>
            <w:tcW w:w="1378" w:type="dxa"/>
          </w:tcPr>
          <w:p>
            <w:pPr>
              <w:jc w:val="right"/>
              <w:rPr>
                <w:szCs w:val="24"/>
                <w:lang w:eastAsia="sr-Latn-RS"/>
              </w:rPr>
            </w:pPr>
          </w:p>
        </w:tc>
        <w:tc>
          <w:tcPr>
            <w:tcW w:w="1378" w:type="dxa"/>
          </w:tcPr>
          <w:p>
            <w:pPr>
              <w:jc w:val="right"/>
              <w:rPr>
                <w:szCs w:val="24"/>
                <w:lang w:eastAsia="sr-Latn-RS"/>
              </w:rPr>
            </w:pPr>
          </w:p>
        </w:tc>
      </w:tr>
      <w:tr>
        <w:trPr>
          <w:trHeight w:val="1020"/>
        </w:trPr>
        <w:tc>
          <w:tcPr>
            <w:tcW w:w="816" w:type="dxa"/>
            <w:shd w:val="clear" w:color="auto" w:fill="auto"/>
            <w:noWrap/>
            <w:hideMark/>
          </w:tcPr>
          <w:p>
            <w:pPr>
              <w:jc w:val="center"/>
              <w:rPr>
                <w:bCs/>
                <w:szCs w:val="24"/>
                <w:lang w:eastAsia="sr-Latn-RS"/>
              </w:rPr>
            </w:pPr>
            <w:r>
              <w:rPr>
                <w:bCs/>
                <w:szCs w:val="24"/>
                <w:lang w:eastAsia="sr-Latn-RS"/>
              </w:rPr>
              <w:t>6.3</w:t>
            </w:r>
          </w:p>
        </w:tc>
        <w:tc>
          <w:tcPr>
            <w:tcW w:w="6968" w:type="dxa"/>
            <w:shd w:val="clear" w:color="auto" w:fill="auto"/>
            <w:hideMark/>
          </w:tcPr>
          <w:p>
            <w:pPr>
              <w:rPr>
                <w:szCs w:val="24"/>
                <w:lang w:eastAsia="sr-Latn-RS"/>
              </w:rPr>
            </w:pPr>
            <w:r>
              <w:rPr>
                <w:szCs w:val="24"/>
              </w:rPr>
              <w:t xml:space="preserve">Испорука материјала и израда спусних водова громобрана вруће поцинкованом челичном траком </w:t>
            </w:r>
            <w:r>
              <w:rPr>
                <w:szCs w:val="24"/>
                <w:lang w:eastAsia="sr-Latn-RS"/>
              </w:rPr>
              <w:t xml:space="preserve">20x3mm </w:t>
            </w:r>
            <w:r>
              <w:rPr>
                <w:szCs w:val="24"/>
              </w:rPr>
              <w:t xml:space="preserve"> положеном делом на типске потпоре на дрвене стубове и фасаду објекта.</w:t>
            </w:r>
          </w:p>
        </w:tc>
        <w:tc>
          <w:tcPr>
            <w:tcW w:w="1084" w:type="dxa"/>
            <w:shd w:val="clear" w:color="auto" w:fill="auto"/>
            <w:noWrap/>
            <w:vAlign w:val="bottom"/>
            <w:hideMark/>
          </w:tcPr>
          <w:p>
            <w:pPr>
              <w:jc w:val="center"/>
              <w:rPr>
                <w:szCs w:val="24"/>
                <w:lang w:eastAsia="sr-Latn-RS"/>
              </w:rPr>
            </w:pPr>
            <w:r>
              <w:rPr>
                <w:szCs w:val="24"/>
                <w:lang w:eastAsia="sr-Latn-RS"/>
              </w:rPr>
              <w:t>m'</w:t>
            </w:r>
          </w:p>
        </w:tc>
        <w:tc>
          <w:tcPr>
            <w:tcW w:w="1378" w:type="dxa"/>
            <w:shd w:val="clear" w:color="auto" w:fill="auto"/>
            <w:noWrap/>
            <w:vAlign w:val="bottom"/>
            <w:hideMark/>
          </w:tcPr>
          <w:p>
            <w:pPr>
              <w:jc w:val="right"/>
              <w:rPr>
                <w:szCs w:val="24"/>
                <w:lang w:eastAsia="sr-Latn-RS"/>
              </w:rPr>
            </w:pPr>
            <w:r>
              <w:rPr>
                <w:szCs w:val="24"/>
                <w:lang w:eastAsia="sr-Latn-RS"/>
              </w:rPr>
              <w:t>38,00</w:t>
            </w:r>
          </w:p>
        </w:tc>
        <w:tc>
          <w:tcPr>
            <w:tcW w:w="1378" w:type="dxa"/>
          </w:tcPr>
          <w:p>
            <w:pPr>
              <w:jc w:val="right"/>
              <w:rPr>
                <w:szCs w:val="24"/>
                <w:lang w:eastAsia="sr-Latn-RS"/>
              </w:rPr>
            </w:pPr>
          </w:p>
        </w:tc>
        <w:tc>
          <w:tcPr>
            <w:tcW w:w="1378" w:type="dxa"/>
          </w:tcPr>
          <w:p>
            <w:pPr>
              <w:jc w:val="right"/>
              <w:rPr>
                <w:szCs w:val="24"/>
                <w:lang w:eastAsia="sr-Latn-RS"/>
              </w:rPr>
            </w:pPr>
          </w:p>
        </w:tc>
      </w:tr>
      <w:tr>
        <w:trPr>
          <w:trHeight w:val="1020"/>
        </w:trPr>
        <w:tc>
          <w:tcPr>
            <w:tcW w:w="816" w:type="dxa"/>
            <w:shd w:val="clear" w:color="auto" w:fill="auto"/>
            <w:noWrap/>
            <w:hideMark/>
          </w:tcPr>
          <w:p>
            <w:pPr>
              <w:jc w:val="center"/>
              <w:rPr>
                <w:bCs/>
                <w:szCs w:val="24"/>
                <w:lang w:eastAsia="sr-Latn-RS"/>
              </w:rPr>
            </w:pPr>
            <w:r>
              <w:rPr>
                <w:bCs/>
                <w:szCs w:val="24"/>
                <w:lang w:eastAsia="sr-Latn-RS"/>
              </w:rPr>
              <w:lastRenderedPageBreak/>
              <w:t>6.4</w:t>
            </w:r>
          </w:p>
        </w:tc>
        <w:tc>
          <w:tcPr>
            <w:tcW w:w="6968" w:type="dxa"/>
            <w:shd w:val="clear" w:color="auto" w:fill="auto"/>
            <w:hideMark/>
          </w:tcPr>
          <w:p>
            <w:pPr>
              <w:rPr>
                <w:szCs w:val="24"/>
                <w:lang w:eastAsia="sr-Latn-RS"/>
              </w:rPr>
            </w:pPr>
            <w:r>
              <w:rPr>
                <w:szCs w:val="24"/>
              </w:rPr>
              <w:t xml:space="preserve">Испорука материјала и израда споја спусних водова на темељни уземљивач вруће поцинкованом траком </w:t>
            </w:r>
            <w:r>
              <w:rPr>
                <w:szCs w:val="24"/>
                <w:lang w:eastAsia="sr-Latn-RS"/>
              </w:rPr>
              <w:t xml:space="preserve">25x4mm </w:t>
            </w:r>
            <w:r>
              <w:rPr>
                <w:szCs w:val="24"/>
              </w:rPr>
              <w:t xml:space="preserve"> положеном на типске потпоре у темеље објекта</w:t>
            </w:r>
          </w:p>
        </w:tc>
        <w:tc>
          <w:tcPr>
            <w:tcW w:w="1084" w:type="dxa"/>
            <w:shd w:val="clear" w:color="auto" w:fill="auto"/>
            <w:noWrap/>
            <w:vAlign w:val="bottom"/>
            <w:hideMark/>
          </w:tcPr>
          <w:p>
            <w:pPr>
              <w:jc w:val="center"/>
              <w:rPr>
                <w:szCs w:val="24"/>
                <w:lang w:eastAsia="sr-Latn-RS"/>
              </w:rPr>
            </w:pPr>
            <w:r>
              <w:rPr>
                <w:szCs w:val="24"/>
                <w:lang w:eastAsia="sr-Latn-RS"/>
              </w:rPr>
              <w:t>m'</w:t>
            </w:r>
          </w:p>
        </w:tc>
        <w:tc>
          <w:tcPr>
            <w:tcW w:w="1378" w:type="dxa"/>
            <w:shd w:val="clear" w:color="auto" w:fill="auto"/>
            <w:noWrap/>
            <w:vAlign w:val="bottom"/>
            <w:hideMark/>
          </w:tcPr>
          <w:p>
            <w:pPr>
              <w:jc w:val="right"/>
              <w:rPr>
                <w:szCs w:val="24"/>
                <w:lang w:eastAsia="sr-Latn-RS"/>
              </w:rPr>
            </w:pPr>
            <w:r>
              <w:rPr>
                <w:szCs w:val="24"/>
                <w:lang w:eastAsia="sr-Latn-RS"/>
              </w:rPr>
              <w:t>21,00</w:t>
            </w:r>
          </w:p>
        </w:tc>
        <w:tc>
          <w:tcPr>
            <w:tcW w:w="1378" w:type="dxa"/>
          </w:tcPr>
          <w:p>
            <w:pPr>
              <w:jc w:val="right"/>
              <w:rPr>
                <w:szCs w:val="24"/>
                <w:lang w:eastAsia="sr-Latn-RS"/>
              </w:rPr>
            </w:pPr>
          </w:p>
        </w:tc>
        <w:tc>
          <w:tcPr>
            <w:tcW w:w="1378" w:type="dxa"/>
          </w:tcPr>
          <w:p>
            <w:pPr>
              <w:jc w:val="right"/>
              <w:rPr>
                <w:szCs w:val="24"/>
                <w:lang w:eastAsia="sr-Latn-RS"/>
              </w:rPr>
            </w:pPr>
          </w:p>
        </w:tc>
      </w:tr>
      <w:tr>
        <w:trPr>
          <w:trHeight w:val="510"/>
        </w:trPr>
        <w:tc>
          <w:tcPr>
            <w:tcW w:w="816" w:type="dxa"/>
            <w:shd w:val="clear" w:color="auto" w:fill="auto"/>
            <w:noWrap/>
            <w:hideMark/>
          </w:tcPr>
          <w:p>
            <w:pPr>
              <w:jc w:val="center"/>
              <w:rPr>
                <w:bCs/>
                <w:szCs w:val="24"/>
                <w:lang w:eastAsia="sr-Latn-RS"/>
              </w:rPr>
            </w:pPr>
            <w:r>
              <w:rPr>
                <w:bCs/>
                <w:szCs w:val="24"/>
                <w:lang w:eastAsia="sr-Latn-RS"/>
              </w:rPr>
              <w:t>6.5</w:t>
            </w:r>
          </w:p>
        </w:tc>
        <w:tc>
          <w:tcPr>
            <w:tcW w:w="6968" w:type="dxa"/>
            <w:shd w:val="clear" w:color="auto" w:fill="auto"/>
            <w:hideMark/>
          </w:tcPr>
          <w:p>
            <w:pPr>
              <w:rPr>
                <w:szCs w:val="24"/>
                <w:lang w:eastAsia="sr-Latn-RS"/>
              </w:rPr>
            </w:pPr>
            <w:r>
              <w:rPr>
                <w:szCs w:val="24"/>
              </w:rPr>
              <w:t>Испорука и уградња типских елемената гомобранске инсталације</w:t>
            </w:r>
            <w:r>
              <w:rPr>
                <w:szCs w:val="24"/>
                <w:lang w:eastAsia="sr-Latn-RS"/>
              </w:rPr>
              <w:t xml:space="preserve"> </w:t>
            </w:r>
          </w:p>
        </w:tc>
        <w:tc>
          <w:tcPr>
            <w:tcW w:w="1084" w:type="dxa"/>
            <w:shd w:val="clear" w:color="auto" w:fill="auto"/>
            <w:noWrap/>
            <w:vAlign w:val="bottom"/>
            <w:hideMark/>
          </w:tcPr>
          <w:p>
            <w:pPr>
              <w:jc w:val="center"/>
              <w:rPr>
                <w:szCs w:val="24"/>
                <w:lang w:eastAsia="sr-Latn-RS"/>
              </w:rPr>
            </w:pPr>
          </w:p>
        </w:tc>
        <w:tc>
          <w:tcPr>
            <w:tcW w:w="1378" w:type="dxa"/>
            <w:shd w:val="clear" w:color="auto" w:fill="auto"/>
            <w:noWrap/>
            <w:vAlign w:val="bottom"/>
            <w:hideMark/>
          </w:tcPr>
          <w:p>
            <w:pPr>
              <w:jc w:val="right"/>
              <w:rPr>
                <w:szCs w:val="24"/>
                <w:lang w:eastAsia="sr-Latn-RS"/>
              </w:rPr>
            </w:pPr>
            <w:r>
              <w:rPr>
                <w:szCs w:val="24"/>
                <w:lang w:eastAsia="sr-Latn-RS"/>
              </w:rPr>
              <w:t> </w:t>
            </w:r>
          </w:p>
        </w:tc>
        <w:tc>
          <w:tcPr>
            <w:tcW w:w="1378" w:type="dxa"/>
          </w:tcPr>
          <w:p>
            <w:pPr>
              <w:jc w:val="right"/>
              <w:rPr>
                <w:szCs w:val="24"/>
                <w:lang w:eastAsia="sr-Latn-RS"/>
              </w:rPr>
            </w:pPr>
          </w:p>
        </w:tc>
        <w:tc>
          <w:tcPr>
            <w:tcW w:w="1378" w:type="dxa"/>
          </w:tcPr>
          <w:p>
            <w:pPr>
              <w:jc w:val="right"/>
              <w:rPr>
                <w:szCs w:val="24"/>
                <w:lang w:eastAsia="sr-Latn-RS"/>
              </w:rPr>
            </w:pPr>
          </w:p>
        </w:tc>
      </w:tr>
      <w:tr>
        <w:trPr>
          <w:trHeight w:val="300"/>
        </w:trPr>
        <w:tc>
          <w:tcPr>
            <w:tcW w:w="816" w:type="dxa"/>
            <w:vMerge w:val="restart"/>
            <w:shd w:val="clear" w:color="auto" w:fill="auto"/>
            <w:noWrap/>
            <w:hideMark/>
          </w:tcPr>
          <w:p>
            <w:pPr>
              <w:jc w:val="center"/>
              <w:rPr>
                <w:bCs/>
                <w:szCs w:val="24"/>
                <w:lang w:eastAsia="sr-Latn-RS"/>
              </w:rPr>
            </w:pPr>
            <w:r>
              <w:rPr>
                <w:bCs/>
                <w:szCs w:val="24"/>
                <w:lang w:eastAsia="sr-Latn-RS"/>
              </w:rPr>
              <w:t> </w:t>
            </w:r>
          </w:p>
        </w:tc>
        <w:tc>
          <w:tcPr>
            <w:tcW w:w="6968" w:type="dxa"/>
            <w:shd w:val="clear" w:color="auto" w:fill="auto"/>
            <w:hideMark/>
          </w:tcPr>
          <w:p>
            <w:pPr>
              <w:rPr>
                <w:szCs w:val="24"/>
                <w:lang w:eastAsia="sr-Latn-RS"/>
              </w:rPr>
            </w:pPr>
            <w:r>
              <w:rPr>
                <w:szCs w:val="24"/>
              </w:rPr>
              <w:t xml:space="preserve">Укрсни комад </w:t>
            </w:r>
            <w:r>
              <w:rPr>
                <w:szCs w:val="24"/>
                <w:lang w:eastAsia="sr-Latn-RS"/>
              </w:rPr>
              <w:t>JUS N.B4.936/II</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28,00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vMerge/>
            <w:vAlign w:val="center"/>
            <w:hideMark/>
          </w:tcPr>
          <w:p>
            <w:pPr>
              <w:rPr>
                <w:bCs/>
                <w:szCs w:val="24"/>
                <w:lang w:eastAsia="sr-Latn-RS"/>
              </w:rPr>
            </w:pPr>
          </w:p>
        </w:tc>
        <w:tc>
          <w:tcPr>
            <w:tcW w:w="6968" w:type="dxa"/>
            <w:shd w:val="clear" w:color="auto" w:fill="auto"/>
            <w:hideMark/>
          </w:tcPr>
          <w:p>
            <w:pPr>
              <w:rPr>
                <w:szCs w:val="24"/>
                <w:lang w:eastAsia="sr-Latn-RS"/>
              </w:rPr>
            </w:pPr>
            <w:r>
              <w:rPr>
                <w:szCs w:val="24"/>
              </w:rPr>
              <w:t xml:space="preserve">Кутија мерног споја </w:t>
            </w:r>
            <w:r>
              <w:rPr>
                <w:szCs w:val="24"/>
                <w:lang w:eastAsia="sr-Latn-RS"/>
              </w:rPr>
              <w:t>JUS N.B4.912</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7,00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10246" w:type="dxa"/>
            <w:gridSpan w:val="4"/>
            <w:shd w:val="clear" w:color="auto" w:fill="BFBFBF" w:themeFill="background1" w:themeFillShade="BF"/>
            <w:vAlign w:val="center"/>
          </w:tcPr>
          <w:p>
            <w:pPr>
              <w:rPr>
                <w:b/>
                <w:szCs w:val="24"/>
                <w:lang w:val="sr-Cyrl-RS" w:eastAsia="sr-Latn-RS"/>
              </w:rPr>
            </w:pPr>
            <w:r>
              <w:rPr>
                <w:b/>
                <w:szCs w:val="24"/>
                <w:lang w:val="sr-Cyrl-RS" w:eastAsia="sr-Latn-RS"/>
              </w:rPr>
              <w:t>Г. ВОДОВОД И КАНЛИЗАЦИЈА</w:t>
            </w:r>
          </w:p>
        </w:tc>
        <w:tc>
          <w:tcPr>
            <w:tcW w:w="1378" w:type="dxa"/>
            <w:shd w:val="clear" w:color="auto" w:fill="BFBFBF" w:themeFill="background1" w:themeFillShade="BF"/>
          </w:tcPr>
          <w:p>
            <w:pPr>
              <w:rPr>
                <w:b/>
                <w:szCs w:val="24"/>
                <w:lang w:val="sr-Cyrl-RS" w:eastAsia="sr-Latn-RS"/>
              </w:rPr>
            </w:pPr>
          </w:p>
        </w:tc>
        <w:tc>
          <w:tcPr>
            <w:tcW w:w="1378" w:type="dxa"/>
            <w:shd w:val="clear" w:color="auto" w:fill="BFBFBF" w:themeFill="background1" w:themeFillShade="BF"/>
          </w:tcPr>
          <w:p>
            <w:pPr>
              <w:rPr>
                <w:b/>
                <w:szCs w:val="24"/>
                <w:lang w:val="sr-Cyrl-RS" w:eastAsia="sr-Latn-RS"/>
              </w:rPr>
            </w:pPr>
          </w:p>
        </w:tc>
      </w:tr>
      <w:tr>
        <w:trPr>
          <w:trHeight w:val="315"/>
        </w:trPr>
        <w:tc>
          <w:tcPr>
            <w:tcW w:w="816" w:type="dxa"/>
            <w:shd w:val="clear" w:color="auto" w:fill="auto"/>
            <w:vAlign w:val="center"/>
            <w:hideMark/>
          </w:tcPr>
          <w:p>
            <w:pPr>
              <w:jc w:val="center"/>
              <w:rPr>
                <w:b/>
                <w:bCs/>
                <w:szCs w:val="24"/>
                <w:lang w:eastAsia="sr-Latn-RS"/>
              </w:rPr>
            </w:pPr>
            <w:r>
              <w:rPr>
                <w:b/>
                <w:bCs/>
                <w:szCs w:val="24"/>
                <w:lang w:eastAsia="sr-Latn-RS"/>
              </w:rPr>
              <w:t>1.</w:t>
            </w:r>
          </w:p>
        </w:tc>
        <w:tc>
          <w:tcPr>
            <w:tcW w:w="12186" w:type="dxa"/>
            <w:gridSpan w:val="5"/>
            <w:shd w:val="clear" w:color="auto" w:fill="auto"/>
            <w:hideMark/>
          </w:tcPr>
          <w:p>
            <w:pPr>
              <w:rPr>
                <w:szCs w:val="24"/>
                <w:lang w:eastAsia="sr-Latn-RS"/>
              </w:rPr>
            </w:pPr>
            <w:r>
              <w:rPr>
                <w:b/>
                <w:szCs w:val="24"/>
              </w:rPr>
              <w:t>ДЕМОНТАЖА И РУШЕЊЕ</w:t>
            </w:r>
            <w:r>
              <w:rPr>
                <w:szCs w:val="24"/>
                <w:lang w:eastAsia="sr-Latn-RS"/>
              </w:rPr>
              <w:t> </w:t>
            </w: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1.1</w:t>
            </w:r>
          </w:p>
        </w:tc>
        <w:tc>
          <w:tcPr>
            <w:tcW w:w="6968" w:type="dxa"/>
            <w:shd w:val="clear" w:color="auto" w:fill="auto"/>
            <w:hideMark/>
          </w:tcPr>
          <w:p>
            <w:pPr>
              <w:rPr>
                <w:szCs w:val="24"/>
              </w:rPr>
            </w:pPr>
          </w:p>
          <w:p>
            <w:pPr>
              <w:rPr>
                <w:bCs/>
                <w:szCs w:val="24"/>
                <w:lang w:eastAsia="sr-Latn-RS"/>
              </w:rPr>
            </w:pPr>
            <w:r>
              <w:rPr>
                <w:szCs w:val="24"/>
              </w:rPr>
              <w:t>Демонтажа постојеће водоводне и канализационе мреже</w:t>
            </w:r>
          </w:p>
        </w:tc>
        <w:tc>
          <w:tcPr>
            <w:tcW w:w="1084" w:type="dxa"/>
            <w:shd w:val="clear" w:color="auto" w:fill="auto"/>
            <w:noWrap/>
            <w:vAlign w:val="bottom"/>
            <w:hideMark/>
          </w:tcPr>
          <w:p>
            <w:pPr>
              <w:rPr>
                <w:szCs w:val="24"/>
                <w:lang w:val="sr-Cyrl-RS" w:eastAsia="sr-Latn-RS"/>
              </w:rPr>
            </w:pPr>
            <w:r>
              <w:rPr>
                <w:szCs w:val="24"/>
                <w:lang w:val="sr-Cyrl-RS" w:eastAsia="sr-Latn-RS"/>
              </w:rPr>
              <w:t>паушал</w:t>
            </w:r>
          </w:p>
        </w:tc>
        <w:tc>
          <w:tcPr>
            <w:tcW w:w="1378" w:type="dxa"/>
            <w:shd w:val="clear" w:color="auto" w:fill="auto"/>
            <w:noWrap/>
            <w:vAlign w:val="bottom"/>
            <w:hideMark/>
          </w:tcPr>
          <w:p>
            <w:pPr>
              <w:jc w:val="center"/>
              <w:rPr>
                <w:szCs w:val="24"/>
                <w:lang w:eastAsia="sr-Latn-RS"/>
              </w:rPr>
            </w:pPr>
            <w:r>
              <w:rPr>
                <w:szCs w:val="24"/>
                <w:lang w:val="sr-Cyrl-RS" w:eastAsia="sr-Latn-RS"/>
              </w:rPr>
              <w:t>позиција коју обезбеђује инвеститор</w:t>
            </w:r>
          </w:p>
        </w:tc>
        <w:tc>
          <w:tcPr>
            <w:tcW w:w="1378" w:type="dxa"/>
          </w:tcPr>
          <w:p>
            <w:pPr>
              <w:jc w:val="center"/>
              <w:rPr>
                <w:szCs w:val="24"/>
                <w:lang w:val="sr-Cyrl-RS" w:eastAsia="sr-Latn-RS"/>
              </w:rPr>
            </w:pPr>
          </w:p>
        </w:tc>
        <w:tc>
          <w:tcPr>
            <w:tcW w:w="1378" w:type="dxa"/>
          </w:tcPr>
          <w:p>
            <w:pPr>
              <w:jc w:val="center"/>
              <w:rPr>
                <w:szCs w:val="24"/>
                <w:lang w:val="sr-Cyrl-RS" w:eastAsia="sr-Latn-RS"/>
              </w:rPr>
            </w:pPr>
          </w:p>
        </w:tc>
      </w:tr>
      <w:tr>
        <w:trPr>
          <w:trHeight w:val="315"/>
        </w:trPr>
        <w:tc>
          <w:tcPr>
            <w:tcW w:w="816" w:type="dxa"/>
            <w:shd w:val="clear" w:color="auto" w:fill="auto"/>
            <w:vAlign w:val="center"/>
            <w:hideMark/>
          </w:tcPr>
          <w:p>
            <w:pPr>
              <w:jc w:val="center"/>
              <w:rPr>
                <w:b/>
                <w:bCs/>
                <w:szCs w:val="24"/>
                <w:lang w:eastAsia="sr-Latn-RS"/>
              </w:rPr>
            </w:pPr>
            <w:r>
              <w:rPr>
                <w:b/>
                <w:bCs/>
                <w:szCs w:val="24"/>
                <w:lang w:eastAsia="sr-Latn-RS"/>
              </w:rPr>
              <w:t>2.</w:t>
            </w:r>
          </w:p>
        </w:tc>
        <w:tc>
          <w:tcPr>
            <w:tcW w:w="12186" w:type="dxa"/>
            <w:gridSpan w:val="5"/>
            <w:shd w:val="clear" w:color="auto" w:fill="auto"/>
            <w:hideMark/>
          </w:tcPr>
          <w:p>
            <w:pPr>
              <w:rPr>
                <w:szCs w:val="24"/>
                <w:lang w:eastAsia="sr-Latn-RS"/>
              </w:rPr>
            </w:pPr>
            <w:r>
              <w:rPr>
                <w:b/>
                <w:szCs w:val="24"/>
              </w:rPr>
              <w:t>ПРЕТХОДНИ И ГЕОДЕТСКИ РАДОВИ</w:t>
            </w:r>
            <w:r>
              <w:rPr>
                <w:szCs w:val="24"/>
                <w:lang w:eastAsia="sr-Latn-RS"/>
              </w:rPr>
              <w:t> </w:t>
            </w: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2.1</w:t>
            </w:r>
          </w:p>
        </w:tc>
        <w:tc>
          <w:tcPr>
            <w:tcW w:w="6968" w:type="dxa"/>
            <w:shd w:val="clear" w:color="auto" w:fill="auto"/>
            <w:hideMark/>
          </w:tcPr>
          <w:p>
            <w:pPr>
              <w:rPr>
                <w:szCs w:val="24"/>
              </w:rPr>
            </w:pPr>
            <w:r>
              <w:rPr>
                <w:szCs w:val="24"/>
              </w:rPr>
              <w:t>ОБЕЛЕЖАВАЊЕ ТРАСЕ</w:t>
            </w:r>
          </w:p>
          <w:p>
            <w:pPr>
              <w:rPr>
                <w:szCs w:val="24"/>
              </w:rPr>
            </w:pPr>
            <w:r>
              <w:rPr>
                <w:szCs w:val="24"/>
              </w:rPr>
              <w:t xml:space="preserve">Пре почетка радова на ископу потребно је обележити трасу са свим потребним елементима. </w:t>
            </w:r>
          </w:p>
          <w:p>
            <w:pPr>
              <w:rPr>
                <w:bCs/>
                <w:szCs w:val="24"/>
                <w:lang w:eastAsia="sr-Latn-RS"/>
              </w:rPr>
            </w:pPr>
            <w:r>
              <w:rPr>
                <w:szCs w:val="24"/>
              </w:rPr>
              <w:t xml:space="preserve">Обрачун по </w:t>
            </w:r>
            <w:r>
              <w:rPr>
                <w:szCs w:val="24"/>
                <w:lang w:eastAsia="sr-Latn-RS"/>
              </w:rPr>
              <w:t xml:space="preserve"> m'</w:t>
            </w:r>
            <w:r>
              <w:rPr>
                <w:szCs w:val="24"/>
              </w:rPr>
              <w:t xml:space="preserve"> обележене трасе</w:t>
            </w:r>
            <w:r>
              <w:rPr>
                <w:bCs/>
                <w:szCs w:val="24"/>
                <w:lang w:eastAsia="sr-Latn-RS"/>
              </w:rPr>
              <w:t xml:space="preserve"> .</w:t>
            </w:r>
          </w:p>
        </w:tc>
        <w:tc>
          <w:tcPr>
            <w:tcW w:w="1084" w:type="dxa"/>
            <w:shd w:val="clear" w:color="auto" w:fill="auto"/>
            <w:noWrap/>
            <w:vAlign w:val="bottom"/>
            <w:hideMark/>
          </w:tcPr>
          <w:p>
            <w:pPr>
              <w:jc w:val="center"/>
              <w:rPr>
                <w:szCs w:val="24"/>
                <w:lang w:eastAsia="sr-Latn-RS"/>
              </w:rPr>
            </w:pPr>
            <w:r>
              <w:rPr>
                <w:szCs w:val="24"/>
                <w:lang w:eastAsia="sr-Latn-RS"/>
              </w:rPr>
              <w:t>m'</w:t>
            </w:r>
          </w:p>
        </w:tc>
        <w:tc>
          <w:tcPr>
            <w:tcW w:w="1378" w:type="dxa"/>
            <w:shd w:val="clear" w:color="auto" w:fill="auto"/>
            <w:noWrap/>
            <w:vAlign w:val="bottom"/>
            <w:hideMark/>
          </w:tcPr>
          <w:p>
            <w:pPr>
              <w:jc w:val="center"/>
              <w:rPr>
                <w:szCs w:val="24"/>
                <w:lang w:eastAsia="sr-Latn-RS"/>
              </w:rPr>
            </w:pPr>
            <w:r>
              <w:rPr>
                <w:szCs w:val="24"/>
                <w:lang w:val="sr-Cyrl-RS" w:eastAsia="sr-Latn-RS"/>
              </w:rPr>
              <w:t>позиција коју обезбеђује инвеститор</w:t>
            </w:r>
          </w:p>
        </w:tc>
        <w:tc>
          <w:tcPr>
            <w:tcW w:w="1378" w:type="dxa"/>
          </w:tcPr>
          <w:p>
            <w:pPr>
              <w:jc w:val="center"/>
              <w:rPr>
                <w:szCs w:val="24"/>
                <w:lang w:val="sr-Cyrl-RS" w:eastAsia="sr-Latn-RS"/>
              </w:rPr>
            </w:pPr>
          </w:p>
        </w:tc>
        <w:tc>
          <w:tcPr>
            <w:tcW w:w="1378" w:type="dxa"/>
          </w:tcPr>
          <w:p>
            <w:pPr>
              <w:jc w:val="center"/>
              <w:rPr>
                <w:szCs w:val="24"/>
                <w:lang w:val="sr-Cyrl-RS" w:eastAsia="sr-Latn-RS"/>
              </w:rPr>
            </w:pPr>
          </w:p>
        </w:tc>
      </w:tr>
      <w:tr>
        <w:trPr>
          <w:trHeight w:val="315"/>
        </w:trPr>
        <w:tc>
          <w:tcPr>
            <w:tcW w:w="816" w:type="dxa"/>
            <w:shd w:val="clear" w:color="auto" w:fill="auto"/>
            <w:vAlign w:val="center"/>
            <w:hideMark/>
          </w:tcPr>
          <w:p>
            <w:pPr>
              <w:jc w:val="center"/>
              <w:rPr>
                <w:b/>
                <w:bCs/>
                <w:szCs w:val="24"/>
                <w:lang w:eastAsia="sr-Latn-RS"/>
              </w:rPr>
            </w:pPr>
            <w:r>
              <w:rPr>
                <w:b/>
                <w:bCs/>
                <w:szCs w:val="24"/>
                <w:lang w:eastAsia="sr-Latn-RS"/>
              </w:rPr>
              <w:t>3.</w:t>
            </w:r>
          </w:p>
        </w:tc>
        <w:tc>
          <w:tcPr>
            <w:tcW w:w="12186" w:type="dxa"/>
            <w:gridSpan w:val="5"/>
            <w:shd w:val="clear" w:color="auto" w:fill="auto"/>
            <w:hideMark/>
          </w:tcPr>
          <w:p>
            <w:pPr>
              <w:rPr>
                <w:szCs w:val="24"/>
                <w:lang w:eastAsia="sr-Latn-RS"/>
              </w:rPr>
            </w:pPr>
            <w:r>
              <w:rPr>
                <w:b/>
                <w:szCs w:val="24"/>
              </w:rPr>
              <w:t>ЗЕМЉАНИ РАДОВИ</w:t>
            </w:r>
            <w:r>
              <w:rPr>
                <w:szCs w:val="24"/>
                <w:lang w:eastAsia="sr-Latn-RS"/>
              </w:rPr>
              <w:t> </w:t>
            </w: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3.1</w:t>
            </w:r>
          </w:p>
        </w:tc>
        <w:tc>
          <w:tcPr>
            <w:tcW w:w="6968" w:type="dxa"/>
            <w:shd w:val="clear" w:color="auto" w:fill="auto"/>
            <w:hideMark/>
          </w:tcPr>
          <w:p>
            <w:pPr>
              <w:rPr>
                <w:szCs w:val="24"/>
              </w:rPr>
            </w:pPr>
            <w:r>
              <w:rPr>
                <w:szCs w:val="24"/>
              </w:rPr>
              <w:t>МАШИНСКИ И РУЧНИ ИСКОП рова за полагање канализационих и водоводних цеви са одбацивањем земље на 1 m од ивице рова, са правилним одсецањем страна и дна рова и одвођењем по</w:t>
            </w:r>
            <w:r>
              <w:rPr>
                <w:szCs w:val="24"/>
                <w:lang w:val="sr-Cyrl-RS"/>
              </w:rPr>
              <w:t>дз</w:t>
            </w:r>
            <w:r>
              <w:rPr>
                <w:szCs w:val="24"/>
              </w:rPr>
              <w:t>емних вода уколико се појаве. Ширина рова за водоводне цеви је 0.60 m, а за канализационе 0.70 m . Постојеће по</w:t>
            </w:r>
            <w:r>
              <w:rPr>
                <w:szCs w:val="24"/>
                <w:lang w:val="sr-Cyrl-RS"/>
              </w:rPr>
              <w:t>дз</w:t>
            </w:r>
            <w:r>
              <w:rPr>
                <w:szCs w:val="24"/>
              </w:rPr>
              <w:t>емне инсталације се обезбеђују, а ископ у зони истих врши ручно. Према потреби извршити разупирање рова. Јединичном ценом ископа су обухваћени: подграда, депоновање материјала, обезбеђење других инсталација, грубо и фино планирање дна рова према котама из пројекта, обезбе</w:t>
            </w:r>
            <w:r>
              <w:rPr>
                <w:szCs w:val="24"/>
                <w:lang w:val="sr-Cyrl-RS"/>
              </w:rPr>
              <w:t>ђ</w:t>
            </w:r>
            <w:r>
              <w:rPr>
                <w:szCs w:val="24"/>
              </w:rPr>
              <w:t xml:space="preserve">ење рова знацима упозорења, одржавање рова у току извођења радова и сав потребан материјал и рад који терети ову позицију. </w:t>
            </w:r>
          </w:p>
          <w:p>
            <w:pPr>
              <w:rPr>
                <w:bCs/>
                <w:szCs w:val="24"/>
                <w:lang w:eastAsia="sr-Latn-RS"/>
              </w:rPr>
            </w:pPr>
            <w:r>
              <w:rPr>
                <w:szCs w:val="24"/>
              </w:rPr>
              <w:t xml:space="preserve">Обрачун по </w:t>
            </w:r>
            <w:r>
              <w:rPr>
                <w:szCs w:val="24"/>
                <w:lang w:eastAsia="sr-Latn-RS"/>
              </w:rPr>
              <w:t>m</w:t>
            </w:r>
            <w:r>
              <w:rPr>
                <w:szCs w:val="24"/>
                <w:vertAlign w:val="superscript"/>
                <w:lang w:val="sr-Cyrl-RS" w:eastAsia="sr-Latn-RS"/>
              </w:rPr>
              <w:t>3</w:t>
            </w:r>
            <w:r>
              <w:rPr>
                <w:szCs w:val="24"/>
              </w:rPr>
              <w:t xml:space="preserve"> ископаног материјала</w:t>
            </w:r>
            <w:r>
              <w:rPr>
                <w:szCs w:val="24"/>
                <w:lang w:val="sr-Cyrl-RS"/>
              </w:rPr>
              <w:t xml:space="preserve"> </w:t>
            </w:r>
          </w:p>
        </w:tc>
        <w:tc>
          <w:tcPr>
            <w:tcW w:w="1084" w:type="dxa"/>
            <w:shd w:val="clear" w:color="auto" w:fill="auto"/>
            <w:noWrap/>
            <w:vAlign w:val="bottom"/>
            <w:hideMark/>
          </w:tcPr>
          <w:p>
            <w:pPr>
              <w:jc w:val="center"/>
              <w:rPr>
                <w:szCs w:val="24"/>
                <w:lang w:eastAsia="sr-Latn-RS"/>
              </w:rPr>
            </w:pPr>
            <w:r>
              <w:rPr>
                <w:szCs w:val="24"/>
                <w:lang w:eastAsia="sr-Latn-RS"/>
              </w:rPr>
              <w:t>m</w:t>
            </w:r>
            <w:r>
              <w:rPr>
                <w:szCs w:val="24"/>
                <w:vertAlign w:val="superscript"/>
                <w:lang w:val="sr-Cyrl-RS" w:eastAsia="sr-Latn-RS"/>
              </w:rPr>
              <w:t>3</w:t>
            </w:r>
          </w:p>
        </w:tc>
        <w:tc>
          <w:tcPr>
            <w:tcW w:w="1378" w:type="dxa"/>
            <w:shd w:val="clear" w:color="auto" w:fill="auto"/>
            <w:noWrap/>
            <w:vAlign w:val="bottom"/>
            <w:hideMark/>
          </w:tcPr>
          <w:p>
            <w:pPr>
              <w:jc w:val="center"/>
              <w:rPr>
                <w:szCs w:val="24"/>
                <w:lang w:eastAsia="sr-Latn-RS"/>
              </w:rPr>
            </w:pPr>
            <w:r>
              <w:rPr>
                <w:szCs w:val="24"/>
                <w:lang w:val="sr-Cyrl-RS" w:eastAsia="sr-Latn-RS"/>
              </w:rPr>
              <w:t>позиција коју обезбеђује инвеститор</w:t>
            </w:r>
          </w:p>
        </w:tc>
        <w:tc>
          <w:tcPr>
            <w:tcW w:w="1378" w:type="dxa"/>
          </w:tcPr>
          <w:p>
            <w:pPr>
              <w:jc w:val="center"/>
              <w:rPr>
                <w:szCs w:val="24"/>
                <w:lang w:val="sr-Cyrl-RS" w:eastAsia="sr-Latn-RS"/>
              </w:rPr>
            </w:pPr>
          </w:p>
        </w:tc>
        <w:tc>
          <w:tcPr>
            <w:tcW w:w="1378" w:type="dxa"/>
          </w:tcPr>
          <w:p>
            <w:pPr>
              <w:jc w:val="center"/>
              <w:rPr>
                <w:szCs w:val="24"/>
                <w:lang w:val="sr-Cyrl-RS" w:eastAsia="sr-Latn-RS"/>
              </w:rPr>
            </w:pPr>
          </w:p>
        </w:tc>
      </w:tr>
      <w:tr>
        <w:trPr>
          <w:trHeight w:val="315"/>
        </w:trPr>
        <w:tc>
          <w:tcPr>
            <w:tcW w:w="816" w:type="dxa"/>
            <w:shd w:val="clear" w:color="auto" w:fill="auto"/>
            <w:vAlign w:val="center"/>
            <w:hideMark/>
          </w:tcPr>
          <w:p>
            <w:pPr>
              <w:jc w:val="center"/>
              <w:rPr>
                <w:b/>
                <w:bCs/>
                <w:szCs w:val="24"/>
                <w:lang w:eastAsia="sr-Latn-RS"/>
              </w:rPr>
            </w:pPr>
            <w:r>
              <w:rPr>
                <w:b/>
                <w:bCs/>
                <w:szCs w:val="24"/>
                <w:lang w:eastAsia="sr-Latn-RS"/>
              </w:rPr>
              <w:lastRenderedPageBreak/>
              <w:t>4.</w:t>
            </w:r>
          </w:p>
        </w:tc>
        <w:tc>
          <w:tcPr>
            <w:tcW w:w="12186" w:type="dxa"/>
            <w:gridSpan w:val="5"/>
            <w:shd w:val="clear" w:color="auto" w:fill="auto"/>
            <w:hideMark/>
          </w:tcPr>
          <w:p>
            <w:pPr>
              <w:rPr>
                <w:szCs w:val="24"/>
                <w:lang w:eastAsia="sr-Latn-RS"/>
              </w:rPr>
            </w:pPr>
            <w:r>
              <w:rPr>
                <w:b/>
                <w:szCs w:val="24"/>
              </w:rPr>
              <w:t>КАНАЛИЗАЦИЈА</w:t>
            </w:r>
            <w:r>
              <w:rPr>
                <w:szCs w:val="24"/>
                <w:lang w:eastAsia="sr-Latn-RS"/>
              </w:rPr>
              <w:t> </w:t>
            </w: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4.1</w:t>
            </w:r>
          </w:p>
        </w:tc>
        <w:tc>
          <w:tcPr>
            <w:tcW w:w="6968" w:type="dxa"/>
            <w:shd w:val="clear" w:color="auto" w:fill="auto"/>
            <w:hideMark/>
          </w:tcPr>
          <w:p>
            <w:pPr>
              <w:rPr>
                <w:szCs w:val="24"/>
              </w:rPr>
            </w:pPr>
            <w:r>
              <w:rPr>
                <w:szCs w:val="24"/>
              </w:rPr>
              <w:t xml:space="preserve">МОНТАЖА КАНАЛИЗАЦИОНОГ ЦЕВОВОДА </w:t>
            </w:r>
          </w:p>
          <w:p>
            <w:pPr>
              <w:rPr>
                <w:szCs w:val="24"/>
              </w:rPr>
            </w:pPr>
            <w:r>
              <w:rPr>
                <w:szCs w:val="24"/>
              </w:rPr>
              <w:t xml:space="preserve">Набавка, транспорт, разношење дуж рова, спуштање у ров и монтажа канализационих цеви и фазонских комада са заптивним материјалом. </w:t>
            </w:r>
          </w:p>
          <w:p>
            <w:pPr>
              <w:rPr>
                <w:bCs/>
                <w:szCs w:val="24"/>
                <w:lang w:eastAsia="sr-Latn-RS"/>
              </w:rPr>
            </w:pPr>
            <w:r>
              <w:rPr>
                <w:szCs w:val="24"/>
              </w:rPr>
              <w:t xml:space="preserve">Монтажу извести према упутствима и условима које прописује испоручилац цеви. Цеви фекалне канализације су </w:t>
            </w:r>
            <w:r>
              <w:rPr>
                <w:bCs/>
                <w:szCs w:val="24"/>
                <w:lang w:eastAsia="sr-Latn-RS"/>
              </w:rPr>
              <w:t xml:space="preserve">PVC SN-8 </w:t>
            </w:r>
            <w:r>
              <w:rPr>
                <w:szCs w:val="24"/>
              </w:rPr>
              <w:t xml:space="preserve"> или сличне по избору инвеститора. Обрачин по </w:t>
            </w:r>
            <w:r>
              <w:rPr>
                <w:szCs w:val="24"/>
                <w:lang w:eastAsia="sr-Latn-RS"/>
              </w:rPr>
              <w:t>m'</w:t>
            </w:r>
            <w:r>
              <w:rPr>
                <w:szCs w:val="24"/>
              </w:rPr>
              <w:t xml:space="preserve">уграђеног </w:t>
            </w:r>
            <w:r>
              <w:rPr>
                <w:szCs w:val="24"/>
                <w:lang w:val="sr-Cyrl-RS"/>
              </w:rPr>
              <w:t>ц</w:t>
            </w:r>
            <w:r>
              <w:rPr>
                <w:szCs w:val="24"/>
              </w:rPr>
              <w:t>евовода</w:t>
            </w:r>
            <w:r>
              <w:rPr>
                <w:bCs/>
                <w:szCs w:val="24"/>
                <w:lang w:eastAsia="sr-Latn-RS"/>
              </w:rPr>
              <w:t xml:space="preserve"> </w:t>
            </w:r>
          </w:p>
        </w:tc>
        <w:tc>
          <w:tcPr>
            <w:tcW w:w="1084" w:type="dxa"/>
            <w:shd w:val="clear" w:color="auto" w:fill="auto"/>
            <w:noWrap/>
            <w:vAlign w:val="bottom"/>
            <w:hideMark/>
          </w:tcPr>
          <w:p>
            <w:pPr>
              <w:jc w:val="center"/>
              <w:rPr>
                <w:szCs w:val="24"/>
                <w:lang w:eastAsia="sr-Latn-RS"/>
              </w:rPr>
            </w:pPr>
          </w:p>
        </w:tc>
        <w:tc>
          <w:tcPr>
            <w:tcW w:w="1378" w:type="dxa"/>
            <w:shd w:val="clear" w:color="auto" w:fill="auto"/>
            <w:noWrap/>
            <w:vAlign w:val="bottom"/>
            <w:hideMark/>
          </w:tcPr>
          <w:p>
            <w:pPr>
              <w:jc w:val="right"/>
              <w:rPr>
                <w:szCs w:val="24"/>
                <w:lang w:eastAsia="sr-Latn-RS"/>
              </w:rPr>
            </w:pPr>
            <w:r>
              <w:rPr>
                <w:szCs w:val="24"/>
                <w:lang w:eastAsia="sr-Latn-RS"/>
              </w:rPr>
              <w:t> </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 </w:t>
            </w:r>
          </w:p>
        </w:tc>
        <w:tc>
          <w:tcPr>
            <w:tcW w:w="6968" w:type="dxa"/>
            <w:shd w:val="clear" w:color="auto" w:fill="auto"/>
            <w:hideMark/>
          </w:tcPr>
          <w:p>
            <w:pPr>
              <w:rPr>
                <w:bCs/>
                <w:szCs w:val="24"/>
                <w:lang w:eastAsia="sr-Latn-RS"/>
              </w:rPr>
            </w:pPr>
            <w:r>
              <w:rPr>
                <w:bCs/>
                <w:szCs w:val="24"/>
                <w:lang w:eastAsia="sr-Latn-RS"/>
              </w:rPr>
              <w:t>DN 160 (PVC)</w:t>
            </w:r>
          </w:p>
        </w:tc>
        <w:tc>
          <w:tcPr>
            <w:tcW w:w="1084" w:type="dxa"/>
            <w:shd w:val="clear" w:color="auto" w:fill="auto"/>
            <w:noWrap/>
            <w:vAlign w:val="bottom"/>
            <w:hideMark/>
          </w:tcPr>
          <w:p>
            <w:pPr>
              <w:jc w:val="center"/>
              <w:rPr>
                <w:szCs w:val="24"/>
                <w:lang w:eastAsia="sr-Latn-RS"/>
              </w:rPr>
            </w:pPr>
            <w:r>
              <w:rPr>
                <w:szCs w:val="24"/>
                <w:lang w:eastAsia="sr-Latn-RS"/>
              </w:rPr>
              <w:t>m'</w:t>
            </w:r>
          </w:p>
        </w:tc>
        <w:tc>
          <w:tcPr>
            <w:tcW w:w="1378" w:type="dxa"/>
            <w:shd w:val="clear" w:color="auto" w:fill="auto"/>
            <w:noWrap/>
            <w:vAlign w:val="bottom"/>
            <w:hideMark/>
          </w:tcPr>
          <w:p>
            <w:pPr>
              <w:jc w:val="right"/>
              <w:rPr>
                <w:szCs w:val="24"/>
                <w:lang w:eastAsia="sr-Latn-RS"/>
              </w:rPr>
            </w:pPr>
            <w:r>
              <w:rPr>
                <w:szCs w:val="24"/>
                <w:lang w:eastAsia="sr-Latn-RS"/>
              </w:rPr>
              <w:t>41,00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 </w:t>
            </w:r>
          </w:p>
        </w:tc>
        <w:tc>
          <w:tcPr>
            <w:tcW w:w="6968" w:type="dxa"/>
            <w:shd w:val="clear" w:color="auto" w:fill="auto"/>
            <w:hideMark/>
          </w:tcPr>
          <w:p>
            <w:pPr>
              <w:rPr>
                <w:bCs/>
                <w:szCs w:val="24"/>
                <w:lang w:eastAsia="sr-Latn-RS"/>
              </w:rPr>
            </w:pPr>
            <w:r>
              <w:rPr>
                <w:bCs/>
                <w:szCs w:val="24"/>
                <w:lang w:eastAsia="sr-Latn-RS"/>
              </w:rPr>
              <w:t>Ø 110mm</w:t>
            </w:r>
          </w:p>
        </w:tc>
        <w:tc>
          <w:tcPr>
            <w:tcW w:w="1084" w:type="dxa"/>
            <w:shd w:val="clear" w:color="auto" w:fill="auto"/>
            <w:noWrap/>
            <w:vAlign w:val="bottom"/>
            <w:hideMark/>
          </w:tcPr>
          <w:p>
            <w:pPr>
              <w:jc w:val="center"/>
              <w:rPr>
                <w:szCs w:val="24"/>
                <w:lang w:eastAsia="sr-Latn-RS"/>
              </w:rPr>
            </w:pPr>
            <w:r>
              <w:rPr>
                <w:szCs w:val="24"/>
                <w:lang w:eastAsia="sr-Latn-RS"/>
              </w:rPr>
              <w:t>m'</w:t>
            </w:r>
          </w:p>
        </w:tc>
        <w:tc>
          <w:tcPr>
            <w:tcW w:w="1378" w:type="dxa"/>
            <w:shd w:val="clear" w:color="auto" w:fill="auto"/>
            <w:noWrap/>
            <w:vAlign w:val="bottom"/>
            <w:hideMark/>
          </w:tcPr>
          <w:p>
            <w:pPr>
              <w:jc w:val="right"/>
              <w:rPr>
                <w:szCs w:val="24"/>
                <w:lang w:eastAsia="sr-Latn-RS"/>
              </w:rPr>
            </w:pPr>
            <w:r>
              <w:rPr>
                <w:szCs w:val="24"/>
                <w:lang w:eastAsia="sr-Latn-RS"/>
              </w:rPr>
              <w:t>58,00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 </w:t>
            </w:r>
          </w:p>
        </w:tc>
        <w:tc>
          <w:tcPr>
            <w:tcW w:w="6968" w:type="dxa"/>
            <w:shd w:val="clear" w:color="auto" w:fill="auto"/>
            <w:hideMark/>
          </w:tcPr>
          <w:p>
            <w:pPr>
              <w:rPr>
                <w:bCs/>
                <w:szCs w:val="24"/>
                <w:lang w:eastAsia="sr-Latn-RS"/>
              </w:rPr>
            </w:pPr>
            <w:r>
              <w:rPr>
                <w:bCs/>
                <w:szCs w:val="24"/>
                <w:lang w:eastAsia="sr-Latn-RS"/>
              </w:rPr>
              <w:t>Ø 75mm</w:t>
            </w:r>
          </w:p>
        </w:tc>
        <w:tc>
          <w:tcPr>
            <w:tcW w:w="1084" w:type="dxa"/>
            <w:shd w:val="clear" w:color="auto" w:fill="auto"/>
            <w:noWrap/>
            <w:vAlign w:val="bottom"/>
            <w:hideMark/>
          </w:tcPr>
          <w:p>
            <w:pPr>
              <w:jc w:val="center"/>
              <w:rPr>
                <w:szCs w:val="24"/>
                <w:lang w:eastAsia="sr-Latn-RS"/>
              </w:rPr>
            </w:pPr>
            <w:r>
              <w:rPr>
                <w:szCs w:val="24"/>
                <w:lang w:eastAsia="sr-Latn-RS"/>
              </w:rPr>
              <w:t>m'</w:t>
            </w:r>
          </w:p>
        </w:tc>
        <w:tc>
          <w:tcPr>
            <w:tcW w:w="1378" w:type="dxa"/>
            <w:shd w:val="clear" w:color="auto" w:fill="auto"/>
            <w:noWrap/>
            <w:vAlign w:val="bottom"/>
            <w:hideMark/>
          </w:tcPr>
          <w:p>
            <w:pPr>
              <w:jc w:val="right"/>
              <w:rPr>
                <w:szCs w:val="24"/>
                <w:lang w:eastAsia="sr-Latn-RS"/>
              </w:rPr>
            </w:pPr>
            <w:r>
              <w:rPr>
                <w:szCs w:val="24"/>
                <w:lang w:eastAsia="sr-Latn-RS"/>
              </w:rPr>
              <w:t>6,25</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 </w:t>
            </w:r>
          </w:p>
        </w:tc>
        <w:tc>
          <w:tcPr>
            <w:tcW w:w="6968" w:type="dxa"/>
            <w:shd w:val="clear" w:color="auto" w:fill="auto"/>
            <w:hideMark/>
          </w:tcPr>
          <w:p>
            <w:pPr>
              <w:rPr>
                <w:bCs/>
                <w:szCs w:val="24"/>
                <w:lang w:eastAsia="sr-Latn-RS"/>
              </w:rPr>
            </w:pPr>
            <w:r>
              <w:rPr>
                <w:bCs/>
                <w:szCs w:val="24"/>
                <w:lang w:eastAsia="sr-Latn-RS"/>
              </w:rPr>
              <w:t>Ø 50mm</w:t>
            </w:r>
          </w:p>
        </w:tc>
        <w:tc>
          <w:tcPr>
            <w:tcW w:w="1084" w:type="dxa"/>
            <w:shd w:val="clear" w:color="auto" w:fill="auto"/>
            <w:noWrap/>
            <w:vAlign w:val="bottom"/>
            <w:hideMark/>
          </w:tcPr>
          <w:p>
            <w:pPr>
              <w:jc w:val="center"/>
              <w:rPr>
                <w:szCs w:val="24"/>
                <w:lang w:eastAsia="sr-Latn-RS"/>
              </w:rPr>
            </w:pPr>
            <w:r>
              <w:rPr>
                <w:szCs w:val="24"/>
                <w:lang w:eastAsia="sr-Latn-RS"/>
              </w:rPr>
              <w:t>m'</w:t>
            </w:r>
          </w:p>
        </w:tc>
        <w:tc>
          <w:tcPr>
            <w:tcW w:w="1378" w:type="dxa"/>
            <w:shd w:val="clear" w:color="auto" w:fill="auto"/>
            <w:noWrap/>
            <w:vAlign w:val="bottom"/>
            <w:hideMark/>
          </w:tcPr>
          <w:p>
            <w:pPr>
              <w:jc w:val="right"/>
              <w:rPr>
                <w:szCs w:val="24"/>
                <w:lang w:eastAsia="sr-Latn-RS"/>
              </w:rPr>
            </w:pPr>
            <w:r>
              <w:rPr>
                <w:szCs w:val="24"/>
                <w:lang w:eastAsia="sr-Latn-RS"/>
              </w:rPr>
              <w:t>4,50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4.2</w:t>
            </w:r>
          </w:p>
        </w:tc>
        <w:tc>
          <w:tcPr>
            <w:tcW w:w="6968" w:type="dxa"/>
            <w:shd w:val="clear" w:color="auto" w:fill="auto"/>
            <w:hideMark/>
          </w:tcPr>
          <w:p>
            <w:pPr>
              <w:rPr>
                <w:bCs/>
                <w:szCs w:val="24"/>
                <w:lang w:eastAsia="sr-Latn-RS"/>
              </w:rPr>
            </w:pPr>
            <w:r>
              <w:rPr>
                <w:szCs w:val="24"/>
              </w:rPr>
              <w:t xml:space="preserve">Набавка пластичних подних сливника са решетком од </w:t>
            </w:r>
            <w:r>
              <w:rPr>
                <w:bCs/>
                <w:szCs w:val="24"/>
                <w:lang w:eastAsia="sr-Latn-RS"/>
              </w:rPr>
              <w:t xml:space="preserve">“Rosfraj”-a </w:t>
            </w:r>
            <w:r>
              <w:rPr>
                <w:szCs w:val="24"/>
              </w:rPr>
              <w:t xml:space="preserve"> и вертикалним прикључком на канализацију. Произвођач</w:t>
            </w:r>
            <w:r>
              <w:rPr>
                <w:bCs/>
                <w:szCs w:val="24"/>
                <w:lang w:eastAsia="sr-Latn-RS"/>
              </w:rPr>
              <w:t xml:space="preserve"> HL</w:t>
            </w:r>
            <w:r>
              <w:rPr>
                <w:szCs w:val="24"/>
              </w:rPr>
              <w:t xml:space="preserve"> са сувим сифоном за спречавање враћања непријатних мириса. </w:t>
            </w:r>
          </w:p>
        </w:tc>
        <w:tc>
          <w:tcPr>
            <w:tcW w:w="1084" w:type="dxa"/>
            <w:shd w:val="clear" w:color="auto" w:fill="auto"/>
            <w:noWrap/>
            <w:vAlign w:val="bottom"/>
            <w:hideMark/>
          </w:tcPr>
          <w:p>
            <w:pPr>
              <w:jc w:val="center"/>
              <w:rPr>
                <w:szCs w:val="24"/>
                <w:lang w:eastAsia="sr-Latn-RS"/>
              </w:rPr>
            </w:pPr>
          </w:p>
        </w:tc>
        <w:tc>
          <w:tcPr>
            <w:tcW w:w="1378" w:type="dxa"/>
            <w:shd w:val="clear" w:color="auto" w:fill="auto"/>
            <w:noWrap/>
            <w:vAlign w:val="bottom"/>
            <w:hideMark/>
          </w:tcPr>
          <w:p>
            <w:pPr>
              <w:jc w:val="right"/>
              <w:rPr>
                <w:szCs w:val="24"/>
                <w:lang w:eastAsia="sr-Latn-RS"/>
              </w:rPr>
            </w:pPr>
            <w:r>
              <w:rPr>
                <w:szCs w:val="24"/>
                <w:lang w:eastAsia="sr-Latn-RS"/>
              </w:rPr>
              <w:t> </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 </w:t>
            </w:r>
          </w:p>
        </w:tc>
        <w:tc>
          <w:tcPr>
            <w:tcW w:w="6968" w:type="dxa"/>
            <w:shd w:val="clear" w:color="auto" w:fill="auto"/>
            <w:hideMark/>
          </w:tcPr>
          <w:p>
            <w:pPr>
              <w:rPr>
                <w:bCs/>
                <w:szCs w:val="24"/>
                <w:lang w:eastAsia="sr-Latn-RS"/>
              </w:rPr>
            </w:pPr>
            <w:r>
              <w:rPr>
                <w:bCs/>
                <w:szCs w:val="24"/>
                <w:lang w:eastAsia="sr-Latn-RS"/>
              </w:rPr>
              <w:t>Ø 50mm</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2,00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 </w:t>
            </w:r>
          </w:p>
        </w:tc>
        <w:tc>
          <w:tcPr>
            <w:tcW w:w="6968" w:type="dxa"/>
            <w:shd w:val="clear" w:color="auto" w:fill="auto"/>
            <w:hideMark/>
          </w:tcPr>
          <w:p>
            <w:pPr>
              <w:rPr>
                <w:bCs/>
                <w:szCs w:val="24"/>
                <w:lang w:eastAsia="sr-Latn-RS"/>
              </w:rPr>
            </w:pPr>
            <w:r>
              <w:rPr>
                <w:bCs/>
                <w:szCs w:val="24"/>
                <w:lang w:eastAsia="sr-Latn-RS"/>
              </w:rPr>
              <w:t>Ø 75mm</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5,00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 </w:t>
            </w:r>
          </w:p>
        </w:tc>
        <w:tc>
          <w:tcPr>
            <w:tcW w:w="6968" w:type="dxa"/>
            <w:shd w:val="clear" w:color="auto" w:fill="auto"/>
            <w:hideMark/>
          </w:tcPr>
          <w:p>
            <w:pPr>
              <w:rPr>
                <w:bCs/>
                <w:szCs w:val="24"/>
                <w:lang w:eastAsia="sr-Latn-RS"/>
              </w:rPr>
            </w:pPr>
            <w:r>
              <w:rPr>
                <w:bCs/>
                <w:szCs w:val="24"/>
                <w:lang w:eastAsia="sr-Latn-RS"/>
              </w:rPr>
              <w:t>Ø 100mm</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2,00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4.3</w:t>
            </w:r>
          </w:p>
        </w:tc>
        <w:tc>
          <w:tcPr>
            <w:tcW w:w="6968" w:type="dxa"/>
            <w:shd w:val="clear" w:color="auto" w:fill="auto"/>
            <w:hideMark/>
          </w:tcPr>
          <w:p>
            <w:pPr>
              <w:rPr>
                <w:bCs/>
                <w:szCs w:val="24"/>
                <w:lang w:eastAsia="sr-Latn-RS"/>
              </w:rPr>
            </w:pPr>
            <w:r>
              <w:rPr>
                <w:szCs w:val="24"/>
              </w:rPr>
              <w:t>Набавка и уградња вентилационе главе и капе одговарајућег пречника</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1,00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4.4</w:t>
            </w:r>
          </w:p>
        </w:tc>
        <w:tc>
          <w:tcPr>
            <w:tcW w:w="6968" w:type="dxa"/>
            <w:shd w:val="clear" w:color="auto" w:fill="auto"/>
            <w:hideMark/>
          </w:tcPr>
          <w:p>
            <w:pPr>
              <w:rPr>
                <w:bCs/>
                <w:szCs w:val="24"/>
                <w:lang w:eastAsia="sr-Latn-RS"/>
              </w:rPr>
            </w:pPr>
            <w:r>
              <w:rPr>
                <w:szCs w:val="24"/>
              </w:rPr>
              <w:t>Хидрауличко испитивање канализационе мрезе на вододрживост.</w:t>
            </w:r>
          </w:p>
        </w:tc>
        <w:tc>
          <w:tcPr>
            <w:tcW w:w="1084" w:type="dxa"/>
            <w:shd w:val="clear" w:color="auto" w:fill="auto"/>
            <w:noWrap/>
            <w:vAlign w:val="bottom"/>
            <w:hideMark/>
          </w:tcPr>
          <w:p>
            <w:pPr>
              <w:jc w:val="center"/>
              <w:rPr>
                <w:szCs w:val="24"/>
                <w:lang w:eastAsia="sr-Latn-RS"/>
              </w:rPr>
            </w:pPr>
            <w:r>
              <w:rPr>
                <w:szCs w:val="24"/>
                <w:lang w:eastAsia="sr-Latn-RS"/>
              </w:rPr>
              <w:t>m'</w:t>
            </w:r>
          </w:p>
        </w:tc>
        <w:tc>
          <w:tcPr>
            <w:tcW w:w="1378" w:type="dxa"/>
            <w:shd w:val="clear" w:color="auto" w:fill="auto"/>
            <w:noWrap/>
            <w:vAlign w:val="bottom"/>
            <w:hideMark/>
          </w:tcPr>
          <w:p>
            <w:pPr>
              <w:jc w:val="right"/>
              <w:rPr>
                <w:szCs w:val="24"/>
                <w:lang w:eastAsia="sr-Latn-RS"/>
              </w:rPr>
            </w:pPr>
            <w:r>
              <w:rPr>
                <w:szCs w:val="24"/>
                <w:lang w:eastAsia="sr-Latn-RS"/>
              </w:rPr>
              <w:t>110,00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4.5</w:t>
            </w:r>
          </w:p>
        </w:tc>
        <w:tc>
          <w:tcPr>
            <w:tcW w:w="6968" w:type="dxa"/>
            <w:shd w:val="clear" w:color="auto" w:fill="auto"/>
            <w:hideMark/>
          </w:tcPr>
          <w:p>
            <w:pPr>
              <w:rPr>
                <w:bCs/>
                <w:szCs w:val="24"/>
                <w:lang w:eastAsia="sr-Latn-RS"/>
              </w:rPr>
            </w:pPr>
            <w:r>
              <w:rPr>
                <w:szCs w:val="24"/>
              </w:rPr>
              <w:t>Испирање и дезинфекција водовода са употребом хлора. Дозу хлора треба да потпише овлашћено лице санитарне службе која у целини одговара за дезинфекцију. Након дезинфекције мрежу треба испрати питком водом</w:t>
            </w:r>
          </w:p>
        </w:tc>
        <w:tc>
          <w:tcPr>
            <w:tcW w:w="1084" w:type="dxa"/>
            <w:shd w:val="clear" w:color="auto" w:fill="auto"/>
            <w:noWrap/>
            <w:vAlign w:val="bottom"/>
            <w:hideMark/>
          </w:tcPr>
          <w:p>
            <w:pPr>
              <w:jc w:val="center"/>
              <w:rPr>
                <w:szCs w:val="24"/>
                <w:lang w:eastAsia="sr-Latn-RS"/>
              </w:rPr>
            </w:pPr>
            <w:r>
              <w:rPr>
                <w:szCs w:val="24"/>
                <w:lang w:eastAsia="sr-Latn-RS"/>
              </w:rPr>
              <w:t>m'</w:t>
            </w:r>
          </w:p>
        </w:tc>
        <w:tc>
          <w:tcPr>
            <w:tcW w:w="1378" w:type="dxa"/>
            <w:shd w:val="clear" w:color="auto" w:fill="auto"/>
            <w:noWrap/>
            <w:vAlign w:val="bottom"/>
            <w:hideMark/>
          </w:tcPr>
          <w:p>
            <w:pPr>
              <w:jc w:val="right"/>
              <w:rPr>
                <w:szCs w:val="24"/>
                <w:lang w:eastAsia="sr-Latn-RS"/>
              </w:rPr>
            </w:pPr>
            <w:r>
              <w:rPr>
                <w:szCs w:val="24"/>
                <w:lang w:eastAsia="sr-Latn-RS"/>
              </w:rPr>
              <w:t>110,00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4.6</w:t>
            </w:r>
          </w:p>
        </w:tc>
        <w:tc>
          <w:tcPr>
            <w:tcW w:w="6968" w:type="dxa"/>
            <w:shd w:val="clear" w:color="auto" w:fill="auto"/>
            <w:hideMark/>
          </w:tcPr>
          <w:p>
            <w:pPr>
              <w:rPr>
                <w:bCs/>
                <w:szCs w:val="24"/>
                <w:lang w:eastAsia="sr-Latn-RS"/>
              </w:rPr>
            </w:pPr>
            <w:r>
              <w:rPr>
                <w:szCs w:val="24"/>
              </w:rPr>
              <w:t xml:space="preserve">Набавку транспорт и уградња делова монтажних бетонских ревизионих силаза,по типу </w:t>
            </w:r>
            <w:r>
              <w:rPr>
                <w:bCs/>
                <w:szCs w:val="24"/>
                <w:lang w:eastAsia="sr-Latn-RS"/>
              </w:rPr>
              <w:t xml:space="preserve">BVK </w:t>
            </w:r>
            <w:r>
              <w:rPr>
                <w:szCs w:val="24"/>
              </w:rPr>
              <w:t xml:space="preserve"> кружног пресека Ø1000 </w:t>
            </w:r>
            <w:r>
              <w:rPr>
                <w:bCs/>
                <w:szCs w:val="24"/>
                <w:lang w:eastAsia="sr-Latn-RS"/>
              </w:rPr>
              <w:t xml:space="preserve">mm </w:t>
            </w:r>
            <w:r>
              <w:rPr>
                <w:szCs w:val="24"/>
              </w:rPr>
              <w:t xml:space="preserve"> са потребним бројем конусних делова. Дно се ради на лицу места од </w:t>
            </w:r>
            <w:r>
              <w:rPr>
                <w:bCs/>
                <w:szCs w:val="24"/>
                <w:lang w:eastAsia="sr-Latn-RS"/>
              </w:rPr>
              <w:t xml:space="preserve">MB30 </w:t>
            </w:r>
            <w:r>
              <w:rPr>
                <w:bCs/>
                <w:szCs w:val="24"/>
                <w:lang w:val="sr-Cyrl-RS" w:eastAsia="sr-Latn-RS"/>
              </w:rPr>
              <w:t>мин. деб</w:t>
            </w:r>
            <w:r>
              <w:rPr>
                <w:bCs/>
                <w:szCs w:val="24"/>
                <w:lang w:eastAsia="sr-Latn-RS"/>
              </w:rPr>
              <w:t xml:space="preserve">.10 cm, </w:t>
            </w:r>
            <w:r>
              <w:rPr>
                <w:szCs w:val="24"/>
              </w:rPr>
              <w:t xml:space="preserve"> што улази у цену позиције. Позиција обухвата све припремне помоћне и завршне радове. У цену улази справљање цементног малтера за спајање бетонских прстенова.</w:t>
            </w:r>
            <w:r>
              <w:rPr>
                <w:szCs w:val="24"/>
              </w:rPr>
              <w:tab/>
            </w:r>
          </w:p>
        </w:tc>
        <w:tc>
          <w:tcPr>
            <w:tcW w:w="1084" w:type="dxa"/>
            <w:shd w:val="clear" w:color="auto" w:fill="auto"/>
            <w:noWrap/>
            <w:vAlign w:val="bottom"/>
            <w:hideMark/>
          </w:tcPr>
          <w:p>
            <w:pPr>
              <w:jc w:val="center"/>
              <w:rPr>
                <w:szCs w:val="24"/>
                <w:lang w:eastAsia="sr-Latn-RS"/>
              </w:rPr>
            </w:pPr>
            <w:r>
              <w:rPr>
                <w:szCs w:val="24"/>
                <w:lang w:eastAsia="sr-Latn-RS"/>
              </w:rPr>
              <w:t>m'</w:t>
            </w:r>
          </w:p>
        </w:tc>
        <w:tc>
          <w:tcPr>
            <w:tcW w:w="1378" w:type="dxa"/>
            <w:shd w:val="clear" w:color="auto" w:fill="auto"/>
            <w:noWrap/>
            <w:vAlign w:val="bottom"/>
            <w:hideMark/>
          </w:tcPr>
          <w:p>
            <w:pPr>
              <w:jc w:val="right"/>
              <w:rPr>
                <w:szCs w:val="24"/>
                <w:lang w:eastAsia="sr-Latn-RS"/>
              </w:rPr>
            </w:pPr>
            <w:r>
              <w:rPr>
                <w:szCs w:val="24"/>
                <w:lang w:eastAsia="sr-Latn-RS"/>
              </w:rPr>
              <w:t>5,00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lastRenderedPageBreak/>
              <w:t>4.7</w:t>
            </w:r>
          </w:p>
        </w:tc>
        <w:tc>
          <w:tcPr>
            <w:tcW w:w="6968" w:type="dxa"/>
            <w:shd w:val="clear" w:color="auto" w:fill="auto"/>
            <w:hideMark/>
          </w:tcPr>
          <w:p>
            <w:pPr>
              <w:rPr>
                <w:szCs w:val="24"/>
              </w:rPr>
            </w:pPr>
            <w:r>
              <w:rPr>
                <w:szCs w:val="24"/>
              </w:rPr>
              <w:t xml:space="preserve">ШАХТ ПОКЛОПЦИ </w:t>
            </w:r>
          </w:p>
          <w:p>
            <w:pPr>
              <w:rPr>
                <w:bCs/>
                <w:szCs w:val="24"/>
                <w:lang w:eastAsia="sr-Latn-RS"/>
              </w:rPr>
            </w:pPr>
            <w:r>
              <w:rPr>
                <w:szCs w:val="24"/>
              </w:rPr>
              <w:t xml:space="preserve">Набавка и уграђивање металних поклопаца </w:t>
            </w:r>
            <w:r>
              <w:rPr>
                <w:bCs/>
                <w:szCs w:val="24"/>
                <w:lang w:eastAsia="sr-Latn-RS"/>
              </w:rPr>
              <w:t xml:space="preserve">R=60 cm </w:t>
            </w:r>
            <w:r>
              <w:rPr>
                <w:szCs w:val="24"/>
              </w:rPr>
              <w:t xml:space="preserve"> заједно са рамом за оптерећење од: </w:t>
            </w:r>
            <w:r>
              <w:rPr>
                <w:bCs/>
                <w:szCs w:val="24"/>
                <w:lang w:eastAsia="sr-Latn-RS"/>
              </w:rPr>
              <w:t>I 150 Kn</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4,00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4.8</w:t>
            </w:r>
          </w:p>
        </w:tc>
        <w:tc>
          <w:tcPr>
            <w:tcW w:w="6968" w:type="dxa"/>
            <w:shd w:val="clear" w:color="auto" w:fill="auto"/>
            <w:hideMark/>
          </w:tcPr>
          <w:p>
            <w:pPr>
              <w:rPr>
                <w:szCs w:val="24"/>
              </w:rPr>
            </w:pPr>
            <w:r>
              <w:rPr>
                <w:szCs w:val="24"/>
              </w:rPr>
              <w:t xml:space="preserve">ШАХТ ПОКЛОПЦИ </w:t>
            </w:r>
          </w:p>
          <w:p>
            <w:pPr>
              <w:rPr>
                <w:bCs/>
                <w:szCs w:val="24"/>
                <w:lang w:eastAsia="sr-Latn-RS"/>
              </w:rPr>
            </w:pPr>
            <w:r>
              <w:rPr>
                <w:szCs w:val="24"/>
              </w:rPr>
              <w:t>Набавка и уграђивање металних поклопац</w:t>
            </w:r>
            <w:r>
              <w:rPr>
                <w:szCs w:val="24"/>
                <w:lang w:val="sr-Cyrl-RS"/>
              </w:rPr>
              <w:t xml:space="preserve">а </w:t>
            </w:r>
            <w:r>
              <w:rPr>
                <w:bCs/>
                <w:szCs w:val="24"/>
                <w:lang w:eastAsia="sr-Latn-RS"/>
              </w:rPr>
              <w:t xml:space="preserve">R=60 cm </w:t>
            </w:r>
            <w:r>
              <w:rPr>
                <w:szCs w:val="24"/>
              </w:rPr>
              <w:t xml:space="preserve"> заједно са рамом за оптерећење од: </w:t>
            </w:r>
            <w:r>
              <w:rPr>
                <w:bCs/>
                <w:szCs w:val="24"/>
                <w:lang w:eastAsia="sr-Latn-RS"/>
              </w:rPr>
              <w:t>I 150 Kn</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5,00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4.9</w:t>
            </w:r>
          </w:p>
        </w:tc>
        <w:tc>
          <w:tcPr>
            <w:tcW w:w="6968" w:type="dxa"/>
            <w:shd w:val="clear" w:color="auto" w:fill="auto"/>
            <w:hideMark/>
          </w:tcPr>
          <w:p>
            <w:pPr>
              <w:rPr>
                <w:szCs w:val="24"/>
              </w:rPr>
            </w:pPr>
            <w:r>
              <w:rPr>
                <w:szCs w:val="24"/>
              </w:rPr>
              <w:t xml:space="preserve">ПЕЊАЛИЦЕ </w:t>
            </w:r>
          </w:p>
          <w:p>
            <w:pPr>
              <w:rPr>
                <w:bCs/>
                <w:szCs w:val="24"/>
                <w:lang w:eastAsia="sr-Latn-RS"/>
              </w:rPr>
            </w:pPr>
            <w:r>
              <w:rPr>
                <w:szCs w:val="24"/>
              </w:rPr>
              <w:t xml:space="preserve">Набавка, транспорт и уградња ливено гвоздених пењалица, према </w:t>
            </w:r>
            <w:r>
              <w:rPr>
                <w:bCs/>
                <w:szCs w:val="24"/>
                <w:lang w:eastAsia="sr-Latn-RS"/>
              </w:rPr>
              <w:t xml:space="preserve">DIN 1212, </w:t>
            </w:r>
            <w:r>
              <w:rPr>
                <w:szCs w:val="24"/>
              </w:rPr>
              <w:t xml:space="preserve"> у шахтове на растојању од </w:t>
            </w:r>
            <w:r>
              <w:rPr>
                <w:bCs/>
                <w:szCs w:val="24"/>
                <w:lang w:eastAsia="sr-Latn-RS"/>
              </w:rPr>
              <w:t>30 cm.</w:t>
            </w:r>
            <w:r>
              <w:rPr>
                <w:szCs w:val="24"/>
              </w:rPr>
              <w:t xml:space="preserve"> Плаћа се по ком. уграђених пењалица</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20,00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
                <w:bCs/>
                <w:szCs w:val="24"/>
                <w:lang w:eastAsia="sr-Latn-RS"/>
              </w:rPr>
            </w:pPr>
            <w:r>
              <w:rPr>
                <w:b/>
                <w:bCs/>
                <w:szCs w:val="24"/>
                <w:lang w:eastAsia="sr-Latn-RS"/>
              </w:rPr>
              <w:t>5.</w:t>
            </w:r>
          </w:p>
        </w:tc>
        <w:tc>
          <w:tcPr>
            <w:tcW w:w="12186" w:type="dxa"/>
            <w:gridSpan w:val="5"/>
            <w:shd w:val="clear" w:color="auto" w:fill="auto"/>
            <w:hideMark/>
          </w:tcPr>
          <w:p>
            <w:pPr>
              <w:rPr>
                <w:szCs w:val="24"/>
                <w:lang w:eastAsia="sr-Latn-RS"/>
              </w:rPr>
            </w:pPr>
            <w:r>
              <w:rPr>
                <w:b/>
                <w:szCs w:val="24"/>
              </w:rPr>
              <w:t>ВОДОВОД</w:t>
            </w:r>
            <w:r>
              <w:rPr>
                <w:szCs w:val="24"/>
                <w:lang w:eastAsia="sr-Latn-RS"/>
              </w:rPr>
              <w:t> </w:t>
            </w: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5.1</w:t>
            </w:r>
          </w:p>
        </w:tc>
        <w:tc>
          <w:tcPr>
            <w:tcW w:w="6968" w:type="dxa"/>
            <w:shd w:val="clear" w:color="auto" w:fill="auto"/>
            <w:hideMark/>
          </w:tcPr>
          <w:p>
            <w:pPr>
              <w:rPr>
                <w:bCs/>
                <w:szCs w:val="24"/>
                <w:lang w:eastAsia="sr-Latn-RS"/>
              </w:rPr>
            </w:pPr>
            <w:r>
              <w:rPr>
                <w:szCs w:val="24"/>
              </w:rPr>
              <w:t xml:space="preserve">Набавка и монтажа PE водоводних цеви </w:t>
            </w:r>
            <w:r>
              <w:rPr>
                <w:bCs/>
                <w:szCs w:val="24"/>
                <w:lang w:eastAsia="sr-Latn-RS"/>
              </w:rPr>
              <w:t xml:space="preserve">(HDPE, PE-32, PN10 bar) </w:t>
            </w:r>
            <w:r>
              <w:rPr>
                <w:szCs w:val="24"/>
              </w:rPr>
              <w:t xml:space="preserve"> са фазонским комадима и заптивним материјалом. Пре затрпавања мрежу испитати на пробни притисак по прописима и упутствима наџорног органа.</w:t>
            </w:r>
            <w:r>
              <w:rPr>
                <w:bCs/>
                <w:szCs w:val="24"/>
                <w:lang w:eastAsia="sr-Latn-RS"/>
              </w:rPr>
              <w:t xml:space="preserve"> Ø 32mm</w:t>
            </w:r>
          </w:p>
        </w:tc>
        <w:tc>
          <w:tcPr>
            <w:tcW w:w="1084" w:type="dxa"/>
            <w:shd w:val="clear" w:color="auto" w:fill="auto"/>
            <w:noWrap/>
            <w:vAlign w:val="bottom"/>
            <w:hideMark/>
          </w:tcPr>
          <w:p>
            <w:pPr>
              <w:jc w:val="center"/>
              <w:rPr>
                <w:szCs w:val="24"/>
                <w:lang w:eastAsia="sr-Latn-RS"/>
              </w:rPr>
            </w:pPr>
            <w:r>
              <w:rPr>
                <w:szCs w:val="24"/>
                <w:lang w:eastAsia="sr-Latn-RS"/>
              </w:rPr>
              <w:t>m'</w:t>
            </w:r>
          </w:p>
        </w:tc>
        <w:tc>
          <w:tcPr>
            <w:tcW w:w="1378" w:type="dxa"/>
            <w:shd w:val="clear" w:color="auto" w:fill="auto"/>
            <w:noWrap/>
            <w:vAlign w:val="bottom"/>
            <w:hideMark/>
          </w:tcPr>
          <w:p>
            <w:pPr>
              <w:jc w:val="right"/>
              <w:rPr>
                <w:szCs w:val="24"/>
                <w:lang w:eastAsia="sr-Latn-RS"/>
              </w:rPr>
            </w:pPr>
            <w:r>
              <w:rPr>
                <w:szCs w:val="24"/>
                <w:lang w:eastAsia="sr-Latn-RS"/>
              </w:rPr>
              <w:t>39,00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5.2</w:t>
            </w:r>
          </w:p>
        </w:tc>
        <w:tc>
          <w:tcPr>
            <w:tcW w:w="6968" w:type="dxa"/>
            <w:shd w:val="clear" w:color="auto" w:fill="auto"/>
            <w:hideMark/>
          </w:tcPr>
          <w:p>
            <w:pPr>
              <w:rPr>
                <w:bCs/>
                <w:szCs w:val="24"/>
                <w:lang w:eastAsia="sr-Latn-RS"/>
              </w:rPr>
            </w:pPr>
            <w:r>
              <w:rPr>
                <w:szCs w:val="24"/>
              </w:rPr>
              <w:t>Набавка PPR тип 3 водоводних цеви са фазонским комадима и заптивним материјалом</w:t>
            </w:r>
            <w:r>
              <w:rPr>
                <w:bCs/>
                <w:szCs w:val="24"/>
                <w:lang w:eastAsia="sr-Latn-RS"/>
              </w:rPr>
              <w:t xml:space="preserve">. </w:t>
            </w:r>
            <w:r>
              <w:rPr>
                <w:szCs w:val="24"/>
              </w:rPr>
              <w:t xml:space="preserve"> Тип</w:t>
            </w:r>
            <w:r>
              <w:rPr>
                <w:bCs/>
                <w:szCs w:val="24"/>
                <w:lang w:eastAsia="sr-Latn-RS"/>
              </w:rPr>
              <w:t xml:space="preserve">  Aquatherm - </w:t>
            </w:r>
            <w:r>
              <w:rPr>
                <w:szCs w:val="24"/>
              </w:rPr>
              <w:t xml:space="preserve"> фасер композитна</w:t>
            </w:r>
            <w:r>
              <w:rPr>
                <w:bCs/>
                <w:szCs w:val="24"/>
                <w:lang w:eastAsia="sr-Latn-RS"/>
              </w:rPr>
              <w:t xml:space="preserve">  PN20 </w:t>
            </w:r>
            <w:r>
              <w:rPr>
                <w:szCs w:val="24"/>
              </w:rPr>
              <w:t xml:space="preserve"> за радне темпратуре до 90˚ C или сличан тип по избору инвеститора</w:t>
            </w:r>
          </w:p>
        </w:tc>
        <w:tc>
          <w:tcPr>
            <w:tcW w:w="1084" w:type="dxa"/>
            <w:shd w:val="clear" w:color="auto" w:fill="auto"/>
            <w:noWrap/>
            <w:vAlign w:val="bottom"/>
            <w:hideMark/>
          </w:tcPr>
          <w:p>
            <w:pPr>
              <w:jc w:val="center"/>
              <w:rPr>
                <w:szCs w:val="24"/>
                <w:lang w:eastAsia="sr-Latn-RS"/>
              </w:rPr>
            </w:pPr>
          </w:p>
        </w:tc>
        <w:tc>
          <w:tcPr>
            <w:tcW w:w="1378" w:type="dxa"/>
            <w:shd w:val="clear" w:color="auto" w:fill="auto"/>
            <w:noWrap/>
            <w:vAlign w:val="bottom"/>
            <w:hideMark/>
          </w:tcPr>
          <w:p>
            <w:pPr>
              <w:jc w:val="right"/>
              <w:rPr>
                <w:szCs w:val="24"/>
                <w:lang w:eastAsia="sr-Latn-RS"/>
              </w:rPr>
            </w:pPr>
            <w:r>
              <w:rPr>
                <w:szCs w:val="24"/>
                <w:lang w:eastAsia="sr-Latn-RS"/>
              </w:rPr>
              <w:t> </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 </w:t>
            </w:r>
          </w:p>
        </w:tc>
        <w:tc>
          <w:tcPr>
            <w:tcW w:w="6968" w:type="dxa"/>
            <w:shd w:val="clear" w:color="auto" w:fill="auto"/>
            <w:hideMark/>
          </w:tcPr>
          <w:p>
            <w:pPr>
              <w:rPr>
                <w:bCs/>
                <w:szCs w:val="24"/>
                <w:lang w:eastAsia="sr-Latn-RS"/>
              </w:rPr>
            </w:pPr>
            <w:r>
              <w:rPr>
                <w:bCs/>
                <w:szCs w:val="24"/>
                <w:lang w:eastAsia="sr-Latn-RS"/>
              </w:rPr>
              <w:t xml:space="preserve">Ø 15mm (3/8") </w:t>
            </w:r>
          </w:p>
        </w:tc>
        <w:tc>
          <w:tcPr>
            <w:tcW w:w="1084" w:type="dxa"/>
            <w:shd w:val="clear" w:color="auto" w:fill="auto"/>
            <w:noWrap/>
            <w:vAlign w:val="bottom"/>
            <w:hideMark/>
          </w:tcPr>
          <w:p>
            <w:pPr>
              <w:jc w:val="center"/>
              <w:rPr>
                <w:szCs w:val="24"/>
                <w:lang w:eastAsia="sr-Latn-RS"/>
              </w:rPr>
            </w:pPr>
            <w:r>
              <w:rPr>
                <w:szCs w:val="24"/>
                <w:lang w:eastAsia="sr-Latn-RS"/>
              </w:rPr>
              <w:t>m'</w:t>
            </w:r>
          </w:p>
        </w:tc>
        <w:tc>
          <w:tcPr>
            <w:tcW w:w="1378" w:type="dxa"/>
            <w:shd w:val="clear" w:color="auto" w:fill="auto"/>
            <w:noWrap/>
            <w:vAlign w:val="bottom"/>
            <w:hideMark/>
          </w:tcPr>
          <w:p>
            <w:pPr>
              <w:jc w:val="right"/>
              <w:rPr>
                <w:szCs w:val="24"/>
                <w:lang w:eastAsia="sr-Latn-RS"/>
              </w:rPr>
            </w:pPr>
            <w:r>
              <w:rPr>
                <w:szCs w:val="24"/>
                <w:lang w:eastAsia="sr-Latn-RS"/>
              </w:rPr>
              <w:t>17,00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 </w:t>
            </w:r>
          </w:p>
        </w:tc>
        <w:tc>
          <w:tcPr>
            <w:tcW w:w="6968" w:type="dxa"/>
            <w:shd w:val="clear" w:color="auto" w:fill="auto"/>
            <w:hideMark/>
          </w:tcPr>
          <w:p>
            <w:pPr>
              <w:rPr>
                <w:bCs/>
                <w:szCs w:val="24"/>
                <w:lang w:eastAsia="sr-Latn-RS"/>
              </w:rPr>
            </w:pPr>
            <w:r>
              <w:rPr>
                <w:bCs/>
                <w:szCs w:val="24"/>
                <w:lang w:eastAsia="sr-Latn-RS"/>
              </w:rPr>
              <w:t xml:space="preserve">Ø 20mm (1/2") </w:t>
            </w:r>
          </w:p>
        </w:tc>
        <w:tc>
          <w:tcPr>
            <w:tcW w:w="1084" w:type="dxa"/>
            <w:shd w:val="clear" w:color="auto" w:fill="auto"/>
            <w:noWrap/>
            <w:vAlign w:val="bottom"/>
            <w:hideMark/>
          </w:tcPr>
          <w:p>
            <w:pPr>
              <w:jc w:val="center"/>
              <w:rPr>
                <w:szCs w:val="24"/>
                <w:lang w:eastAsia="sr-Latn-RS"/>
              </w:rPr>
            </w:pPr>
            <w:r>
              <w:rPr>
                <w:szCs w:val="24"/>
                <w:lang w:eastAsia="sr-Latn-RS"/>
              </w:rPr>
              <w:t>m'</w:t>
            </w:r>
          </w:p>
        </w:tc>
        <w:tc>
          <w:tcPr>
            <w:tcW w:w="1378" w:type="dxa"/>
            <w:shd w:val="clear" w:color="auto" w:fill="auto"/>
            <w:noWrap/>
            <w:vAlign w:val="bottom"/>
            <w:hideMark/>
          </w:tcPr>
          <w:p>
            <w:pPr>
              <w:jc w:val="right"/>
              <w:rPr>
                <w:szCs w:val="24"/>
                <w:lang w:eastAsia="sr-Latn-RS"/>
              </w:rPr>
            </w:pPr>
            <w:r>
              <w:rPr>
                <w:szCs w:val="24"/>
                <w:lang w:eastAsia="sr-Latn-RS"/>
              </w:rPr>
              <w:t>7,00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 </w:t>
            </w:r>
          </w:p>
        </w:tc>
        <w:tc>
          <w:tcPr>
            <w:tcW w:w="6968" w:type="dxa"/>
            <w:shd w:val="clear" w:color="auto" w:fill="auto"/>
            <w:hideMark/>
          </w:tcPr>
          <w:p>
            <w:pPr>
              <w:rPr>
                <w:bCs/>
                <w:szCs w:val="24"/>
                <w:lang w:eastAsia="sr-Latn-RS"/>
              </w:rPr>
            </w:pPr>
            <w:r>
              <w:rPr>
                <w:bCs/>
                <w:szCs w:val="24"/>
                <w:lang w:eastAsia="sr-Latn-RS"/>
              </w:rPr>
              <w:t xml:space="preserve">Ø 25mm (3/4") </w:t>
            </w:r>
          </w:p>
        </w:tc>
        <w:tc>
          <w:tcPr>
            <w:tcW w:w="1084" w:type="dxa"/>
            <w:shd w:val="clear" w:color="auto" w:fill="auto"/>
            <w:noWrap/>
            <w:vAlign w:val="bottom"/>
            <w:hideMark/>
          </w:tcPr>
          <w:p>
            <w:pPr>
              <w:jc w:val="center"/>
              <w:rPr>
                <w:szCs w:val="24"/>
                <w:lang w:eastAsia="sr-Latn-RS"/>
              </w:rPr>
            </w:pPr>
            <w:r>
              <w:rPr>
                <w:szCs w:val="24"/>
                <w:lang w:eastAsia="sr-Latn-RS"/>
              </w:rPr>
              <w:t>m'</w:t>
            </w:r>
          </w:p>
        </w:tc>
        <w:tc>
          <w:tcPr>
            <w:tcW w:w="1378" w:type="dxa"/>
            <w:shd w:val="clear" w:color="auto" w:fill="auto"/>
            <w:noWrap/>
            <w:vAlign w:val="bottom"/>
            <w:hideMark/>
          </w:tcPr>
          <w:p>
            <w:pPr>
              <w:jc w:val="right"/>
              <w:rPr>
                <w:szCs w:val="24"/>
                <w:lang w:eastAsia="sr-Latn-RS"/>
              </w:rPr>
            </w:pPr>
            <w:r>
              <w:rPr>
                <w:szCs w:val="24"/>
                <w:lang w:eastAsia="sr-Latn-RS"/>
              </w:rPr>
              <w:t>20,00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5.3</w:t>
            </w:r>
          </w:p>
        </w:tc>
        <w:tc>
          <w:tcPr>
            <w:tcW w:w="6968" w:type="dxa"/>
            <w:shd w:val="clear" w:color="auto" w:fill="auto"/>
            <w:hideMark/>
          </w:tcPr>
          <w:p>
            <w:pPr>
              <w:rPr>
                <w:bCs/>
                <w:szCs w:val="24"/>
                <w:lang w:eastAsia="sr-Latn-RS"/>
              </w:rPr>
            </w:pPr>
            <w:r>
              <w:rPr>
                <w:szCs w:val="24"/>
              </w:rPr>
              <w:t>Набавка пропусних вентила са капом или кугла вентила у зависности од пројектантског решења.</w:t>
            </w:r>
          </w:p>
        </w:tc>
        <w:tc>
          <w:tcPr>
            <w:tcW w:w="1084" w:type="dxa"/>
            <w:shd w:val="clear" w:color="auto" w:fill="auto"/>
            <w:noWrap/>
            <w:vAlign w:val="bottom"/>
            <w:hideMark/>
          </w:tcPr>
          <w:p>
            <w:pPr>
              <w:jc w:val="center"/>
              <w:rPr>
                <w:szCs w:val="24"/>
                <w:lang w:eastAsia="sr-Latn-RS"/>
              </w:rPr>
            </w:pPr>
          </w:p>
        </w:tc>
        <w:tc>
          <w:tcPr>
            <w:tcW w:w="1378" w:type="dxa"/>
            <w:shd w:val="clear" w:color="auto" w:fill="auto"/>
            <w:noWrap/>
            <w:vAlign w:val="bottom"/>
            <w:hideMark/>
          </w:tcPr>
          <w:p>
            <w:pPr>
              <w:jc w:val="right"/>
              <w:rPr>
                <w:szCs w:val="24"/>
                <w:lang w:eastAsia="sr-Latn-RS"/>
              </w:rPr>
            </w:pPr>
            <w:r>
              <w:rPr>
                <w:szCs w:val="24"/>
                <w:lang w:eastAsia="sr-Latn-RS"/>
              </w:rPr>
              <w:t> </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 </w:t>
            </w:r>
          </w:p>
        </w:tc>
        <w:tc>
          <w:tcPr>
            <w:tcW w:w="6968" w:type="dxa"/>
            <w:shd w:val="clear" w:color="auto" w:fill="auto"/>
            <w:hideMark/>
          </w:tcPr>
          <w:p>
            <w:pPr>
              <w:rPr>
                <w:bCs/>
                <w:szCs w:val="24"/>
                <w:lang w:eastAsia="sr-Latn-RS"/>
              </w:rPr>
            </w:pPr>
            <w:r>
              <w:rPr>
                <w:bCs/>
                <w:szCs w:val="24"/>
                <w:lang w:eastAsia="sr-Latn-RS"/>
              </w:rPr>
              <w:t>Ø (3/8")</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18,00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 </w:t>
            </w:r>
          </w:p>
        </w:tc>
        <w:tc>
          <w:tcPr>
            <w:tcW w:w="6968" w:type="dxa"/>
            <w:shd w:val="clear" w:color="auto" w:fill="auto"/>
            <w:hideMark/>
          </w:tcPr>
          <w:p>
            <w:pPr>
              <w:rPr>
                <w:bCs/>
                <w:szCs w:val="24"/>
                <w:lang w:eastAsia="sr-Latn-RS"/>
              </w:rPr>
            </w:pPr>
            <w:r>
              <w:rPr>
                <w:bCs/>
                <w:szCs w:val="24"/>
                <w:lang w:eastAsia="sr-Latn-RS"/>
              </w:rPr>
              <w:t xml:space="preserve">Ø (3/4") </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2,00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5.4</w:t>
            </w:r>
          </w:p>
        </w:tc>
        <w:tc>
          <w:tcPr>
            <w:tcW w:w="6968" w:type="dxa"/>
            <w:shd w:val="clear" w:color="auto" w:fill="auto"/>
            <w:hideMark/>
          </w:tcPr>
          <w:p>
            <w:pPr>
              <w:rPr>
                <w:bCs/>
                <w:szCs w:val="24"/>
                <w:lang w:eastAsia="sr-Latn-RS"/>
              </w:rPr>
            </w:pPr>
            <w:r>
              <w:rPr>
                <w:szCs w:val="24"/>
              </w:rPr>
              <w:t>Испитивање монтиране водоводне мреже на вододрживост према прописима и упутствима наџорног органа</w:t>
            </w:r>
          </w:p>
        </w:tc>
        <w:tc>
          <w:tcPr>
            <w:tcW w:w="1084" w:type="dxa"/>
            <w:shd w:val="clear" w:color="auto" w:fill="auto"/>
            <w:noWrap/>
            <w:vAlign w:val="bottom"/>
            <w:hideMark/>
          </w:tcPr>
          <w:p>
            <w:pPr>
              <w:jc w:val="center"/>
              <w:rPr>
                <w:szCs w:val="24"/>
                <w:lang w:eastAsia="sr-Latn-RS"/>
              </w:rPr>
            </w:pPr>
            <w:r>
              <w:rPr>
                <w:szCs w:val="24"/>
                <w:lang w:eastAsia="sr-Latn-RS"/>
              </w:rPr>
              <w:t>m'</w:t>
            </w:r>
          </w:p>
        </w:tc>
        <w:tc>
          <w:tcPr>
            <w:tcW w:w="1378" w:type="dxa"/>
            <w:shd w:val="clear" w:color="auto" w:fill="auto"/>
            <w:noWrap/>
            <w:vAlign w:val="bottom"/>
            <w:hideMark/>
          </w:tcPr>
          <w:p>
            <w:pPr>
              <w:jc w:val="right"/>
              <w:rPr>
                <w:szCs w:val="24"/>
                <w:lang w:eastAsia="sr-Latn-RS"/>
              </w:rPr>
            </w:pPr>
            <w:r>
              <w:rPr>
                <w:szCs w:val="24"/>
                <w:lang w:eastAsia="sr-Latn-RS"/>
              </w:rPr>
              <w:t>83,00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5.5</w:t>
            </w:r>
          </w:p>
        </w:tc>
        <w:tc>
          <w:tcPr>
            <w:tcW w:w="6968" w:type="dxa"/>
            <w:shd w:val="clear" w:color="auto" w:fill="auto"/>
            <w:hideMark/>
          </w:tcPr>
          <w:p>
            <w:pPr>
              <w:rPr>
                <w:bCs/>
                <w:szCs w:val="24"/>
                <w:lang w:eastAsia="sr-Latn-RS"/>
              </w:rPr>
            </w:pPr>
            <w:r>
              <w:rPr>
                <w:szCs w:val="24"/>
              </w:rPr>
              <w:t>Испирање и дезинфекција водовода са употребом хлора. Дозу хлора треба да потпише овлашћено лице санитарне службе која у целини одговара за дезинфекцију. Након дезинфекције мрежу треба испрати питком</w:t>
            </w:r>
          </w:p>
        </w:tc>
        <w:tc>
          <w:tcPr>
            <w:tcW w:w="1084" w:type="dxa"/>
            <w:shd w:val="clear" w:color="auto" w:fill="auto"/>
            <w:noWrap/>
            <w:vAlign w:val="bottom"/>
            <w:hideMark/>
          </w:tcPr>
          <w:p>
            <w:pPr>
              <w:jc w:val="center"/>
              <w:rPr>
                <w:szCs w:val="24"/>
                <w:lang w:eastAsia="sr-Latn-RS"/>
              </w:rPr>
            </w:pPr>
            <w:r>
              <w:rPr>
                <w:szCs w:val="24"/>
                <w:lang w:eastAsia="sr-Latn-RS"/>
              </w:rPr>
              <w:t>m'</w:t>
            </w:r>
          </w:p>
        </w:tc>
        <w:tc>
          <w:tcPr>
            <w:tcW w:w="1378" w:type="dxa"/>
            <w:shd w:val="clear" w:color="auto" w:fill="auto"/>
            <w:noWrap/>
            <w:vAlign w:val="bottom"/>
            <w:hideMark/>
          </w:tcPr>
          <w:p>
            <w:pPr>
              <w:jc w:val="right"/>
              <w:rPr>
                <w:szCs w:val="24"/>
                <w:lang w:eastAsia="sr-Latn-RS"/>
              </w:rPr>
            </w:pPr>
            <w:r>
              <w:rPr>
                <w:szCs w:val="24"/>
                <w:lang w:eastAsia="sr-Latn-RS"/>
              </w:rPr>
              <w:t>83,00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
                <w:bCs/>
                <w:szCs w:val="24"/>
                <w:lang w:eastAsia="sr-Latn-RS"/>
              </w:rPr>
            </w:pPr>
            <w:r>
              <w:rPr>
                <w:b/>
                <w:bCs/>
                <w:szCs w:val="24"/>
                <w:lang w:eastAsia="sr-Latn-RS"/>
              </w:rPr>
              <w:lastRenderedPageBreak/>
              <w:t>6.</w:t>
            </w:r>
          </w:p>
        </w:tc>
        <w:tc>
          <w:tcPr>
            <w:tcW w:w="12186" w:type="dxa"/>
            <w:gridSpan w:val="5"/>
            <w:shd w:val="clear" w:color="auto" w:fill="auto"/>
            <w:hideMark/>
          </w:tcPr>
          <w:p>
            <w:pPr>
              <w:rPr>
                <w:szCs w:val="24"/>
                <w:lang w:eastAsia="sr-Latn-RS"/>
              </w:rPr>
            </w:pPr>
            <w:r>
              <w:rPr>
                <w:b/>
                <w:szCs w:val="24"/>
              </w:rPr>
              <w:t>САНИТАРНИ ОБЈЕКТИ</w:t>
            </w:r>
            <w:r>
              <w:rPr>
                <w:szCs w:val="24"/>
                <w:lang w:eastAsia="sr-Latn-RS"/>
              </w:rPr>
              <w:t> </w:t>
            </w: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6.1</w:t>
            </w:r>
          </w:p>
        </w:tc>
        <w:tc>
          <w:tcPr>
            <w:tcW w:w="6968" w:type="dxa"/>
            <w:shd w:val="clear" w:color="auto" w:fill="auto"/>
            <w:hideMark/>
          </w:tcPr>
          <w:p>
            <w:pPr>
              <w:rPr>
                <w:bCs/>
                <w:szCs w:val="24"/>
                <w:lang w:eastAsia="sr-Latn-RS"/>
              </w:rPr>
            </w:pPr>
            <w:r>
              <w:rPr>
                <w:szCs w:val="24"/>
              </w:rPr>
              <w:t>Набавка и монтажа умиваоника од санитарног порцелана са хромираним сифоном</w:t>
            </w:r>
          </w:p>
        </w:tc>
        <w:tc>
          <w:tcPr>
            <w:tcW w:w="1084" w:type="dxa"/>
            <w:shd w:val="clear" w:color="auto" w:fill="auto"/>
            <w:noWrap/>
            <w:vAlign w:val="bottom"/>
            <w:hideMark/>
          </w:tcPr>
          <w:p>
            <w:pPr>
              <w:jc w:val="center"/>
              <w:rPr>
                <w:szCs w:val="24"/>
                <w:lang w:eastAsia="sr-Latn-RS"/>
              </w:rPr>
            </w:pPr>
          </w:p>
        </w:tc>
        <w:tc>
          <w:tcPr>
            <w:tcW w:w="1378" w:type="dxa"/>
            <w:shd w:val="clear" w:color="auto" w:fill="auto"/>
            <w:noWrap/>
            <w:vAlign w:val="bottom"/>
            <w:hideMark/>
          </w:tcPr>
          <w:p>
            <w:pPr>
              <w:jc w:val="right"/>
              <w:rPr>
                <w:szCs w:val="24"/>
                <w:lang w:eastAsia="sr-Latn-RS"/>
              </w:rPr>
            </w:pPr>
            <w:r>
              <w:rPr>
                <w:szCs w:val="24"/>
                <w:lang w:eastAsia="sr-Latn-RS"/>
              </w:rPr>
              <w:t> </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 </w:t>
            </w:r>
          </w:p>
        </w:tc>
        <w:tc>
          <w:tcPr>
            <w:tcW w:w="6968" w:type="dxa"/>
            <w:shd w:val="clear" w:color="auto" w:fill="auto"/>
            <w:hideMark/>
          </w:tcPr>
          <w:p>
            <w:pPr>
              <w:rPr>
                <w:bCs/>
                <w:szCs w:val="24"/>
                <w:lang w:eastAsia="sr-Latn-RS"/>
              </w:rPr>
            </w:pPr>
            <w:r>
              <w:rPr>
                <w:bCs/>
                <w:szCs w:val="24"/>
                <w:lang w:val="sr-Cyrl-RS" w:eastAsia="sr-Latn-RS"/>
              </w:rPr>
              <w:t>дим</w:t>
            </w:r>
            <w:r>
              <w:rPr>
                <w:bCs/>
                <w:szCs w:val="24"/>
                <w:lang w:eastAsia="sr-Latn-RS"/>
              </w:rPr>
              <w:t>. 0.4x0.4m</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2,00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 </w:t>
            </w:r>
          </w:p>
        </w:tc>
        <w:tc>
          <w:tcPr>
            <w:tcW w:w="6968" w:type="dxa"/>
            <w:shd w:val="clear" w:color="auto" w:fill="auto"/>
            <w:hideMark/>
          </w:tcPr>
          <w:p>
            <w:pPr>
              <w:rPr>
                <w:bCs/>
                <w:szCs w:val="24"/>
                <w:lang w:eastAsia="sr-Latn-RS"/>
              </w:rPr>
            </w:pPr>
            <w:r>
              <w:rPr>
                <w:bCs/>
                <w:szCs w:val="24"/>
                <w:lang w:val="sr-Cyrl-RS" w:eastAsia="sr-Latn-RS"/>
              </w:rPr>
              <w:t>дим</w:t>
            </w:r>
            <w:r>
              <w:rPr>
                <w:bCs/>
                <w:szCs w:val="24"/>
                <w:lang w:eastAsia="sr-Latn-RS"/>
              </w:rPr>
              <w:t>. 1.2x0.4m</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2,00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6.2</w:t>
            </w:r>
          </w:p>
        </w:tc>
        <w:tc>
          <w:tcPr>
            <w:tcW w:w="6968" w:type="dxa"/>
            <w:shd w:val="clear" w:color="auto" w:fill="auto"/>
            <w:hideMark/>
          </w:tcPr>
          <w:p>
            <w:pPr>
              <w:rPr>
                <w:bCs/>
                <w:szCs w:val="24"/>
                <w:lang w:eastAsia="sr-Latn-RS"/>
              </w:rPr>
            </w:pPr>
            <w:r>
              <w:rPr>
                <w:szCs w:val="24"/>
              </w:rPr>
              <w:t xml:space="preserve">Набавка и монтажа стојеће славине за </w:t>
            </w:r>
            <w:r>
              <w:rPr>
                <w:bCs/>
                <w:szCs w:val="24"/>
                <w:lang w:eastAsia="sr-Latn-RS"/>
              </w:rPr>
              <w:t xml:space="preserve">T/H </w:t>
            </w:r>
            <w:r>
              <w:rPr>
                <w:bCs/>
                <w:szCs w:val="24"/>
                <w:lang w:val="sr-Cyrl-RS" w:eastAsia="sr-Latn-RS"/>
              </w:rPr>
              <w:t>воду</w:t>
            </w:r>
            <w:r>
              <w:rPr>
                <w:bCs/>
                <w:szCs w:val="24"/>
                <w:lang w:eastAsia="sr-Latn-RS"/>
              </w:rPr>
              <w:t>.</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6,00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6.3</w:t>
            </w:r>
          </w:p>
        </w:tc>
        <w:tc>
          <w:tcPr>
            <w:tcW w:w="6968" w:type="dxa"/>
            <w:shd w:val="clear" w:color="auto" w:fill="auto"/>
            <w:hideMark/>
          </w:tcPr>
          <w:p>
            <w:pPr>
              <w:rPr>
                <w:bCs/>
                <w:szCs w:val="24"/>
                <w:lang w:eastAsia="sr-Latn-RS"/>
              </w:rPr>
            </w:pPr>
            <w:r>
              <w:rPr>
                <w:szCs w:val="24"/>
              </w:rPr>
              <w:t>Набавка и монтажа холендер славине за воду</w:t>
            </w:r>
            <w:r>
              <w:rPr>
                <w:bCs/>
                <w:szCs w:val="24"/>
                <w:lang w:eastAsia="sr-Latn-RS"/>
              </w:rPr>
              <w:t>.</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3,00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6.4</w:t>
            </w:r>
          </w:p>
        </w:tc>
        <w:tc>
          <w:tcPr>
            <w:tcW w:w="6968" w:type="dxa"/>
            <w:shd w:val="clear" w:color="auto" w:fill="auto"/>
            <w:hideMark/>
          </w:tcPr>
          <w:p>
            <w:pPr>
              <w:rPr>
                <w:bCs/>
                <w:szCs w:val="24"/>
                <w:lang w:eastAsia="sr-Latn-RS"/>
              </w:rPr>
            </w:pPr>
            <w:r>
              <w:rPr>
                <w:szCs w:val="24"/>
              </w:rPr>
              <w:t>Набавка и монтажа држача папирних убруса конзолних покретних</w:t>
            </w:r>
            <w:r>
              <w:rPr>
                <w:bCs/>
                <w:szCs w:val="24"/>
                <w:lang w:eastAsia="sr-Latn-RS"/>
              </w:rPr>
              <w:t xml:space="preserve">  </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4,00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6.5</w:t>
            </w:r>
          </w:p>
        </w:tc>
        <w:tc>
          <w:tcPr>
            <w:tcW w:w="6968" w:type="dxa"/>
            <w:shd w:val="clear" w:color="auto" w:fill="auto"/>
            <w:hideMark/>
          </w:tcPr>
          <w:p>
            <w:pPr>
              <w:rPr>
                <w:bCs/>
                <w:szCs w:val="24"/>
                <w:lang w:eastAsia="sr-Latn-RS"/>
              </w:rPr>
            </w:pPr>
            <w:r>
              <w:rPr>
                <w:szCs w:val="24"/>
              </w:rPr>
              <w:t>Набавка и монтажа зидних дозера за течни сапун изнад умиваоника</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4,00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tcBorders>
              <w:bottom w:val="single" w:sz="4" w:space="0" w:color="auto"/>
            </w:tcBorders>
            <w:shd w:val="clear" w:color="auto" w:fill="auto"/>
            <w:vAlign w:val="center"/>
            <w:hideMark/>
          </w:tcPr>
          <w:p>
            <w:pPr>
              <w:jc w:val="center"/>
              <w:rPr>
                <w:bCs/>
                <w:szCs w:val="24"/>
                <w:lang w:eastAsia="sr-Latn-RS"/>
              </w:rPr>
            </w:pPr>
            <w:r>
              <w:rPr>
                <w:bCs/>
                <w:szCs w:val="24"/>
                <w:lang w:eastAsia="sr-Latn-RS"/>
              </w:rPr>
              <w:t>6.6</w:t>
            </w:r>
          </w:p>
        </w:tc>
        <w:tc>
          <w:tcPr>
            <w:tcW w:w="6968" w:type="dxa"/>
            <w:tcBorders>
              <w:bottom w:val="single" w:sz="4" w:space="0" w:color="auto"/>
            </w:tcBorders>
            <w:shd w:val="clear" w:color="auto" w:fill="auto"/>
            <w:hideMark/>
          </w:tcPr>
          <w:p>
            <w:pPr>
              <w:rPr>
                <w:bCs/>
                <w:szCs w:val="24"/>
                <w:lang w:eastAsia="sr-Latn-RS"/>
              </w:rPr>
            </w:pPr>
            <w:r>
              <w:rPr>
                <w:szCs w:val="24"/>
              </w:rPr>
              <w:t>Набавка, транспорт и монтажа комплетног проточног од 50l са inox казаном.</w:t>
            </w:r>
            <w:r>
              <w:rPr>
                <w:szCs w:val="24"/>
                <w:lang w:val="sr-Cyrl-RS"/>
              </w:rPr>
              <w:t xml:space="preserve"> </w:t>
            </w:r>
            <w:r>
              <w:rPr>
                <w:szCs w:val="24"/>
              </w:rPr>
              <w:t>Обрачунава се и плаћа по монтираном комаду.</w:t>
            </w:r>
          </w:p>
        </w:tc>
        <w:tc>
          <w:tcPr>
            <w:tcW w:w="1084" w:type="dxa"/>
            <w:tcBorders>
              <w:bottom w:val="single" w:sz="4" w:space="0" w:color="auto"/>
            </w:tcBorders>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1,00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816" w:type="dxa"/>
            <w:shd w:val="clear" w:color="auto" w:fill="auto"/>
            <w:vAlign w:val="center"/>
            <w:hideMark/>
          </w:tcPr>
          <w:p>
            <w:pPr>
              <w:jc w:val="center"/>
              <w:rPr>
                <w:bCs/>
                <w:szCs w:val="24"/>
                <w:lang w:eastAsia="sr-Latn-RS"/>
              </w:rPr>
            </w:pPr>
            <w:r>
              <w:rPr>
                <w:bCs/>
                <w:szCs w:val="24"/>
                <w:lang w:eastAsia="sr-Latn-RS"/>
              </w:rPr>
              <w:t>6.7</w:t>
            </w:r>
          </w:p>
        </w:tc>
        <w:tc>
          <w:tcPr>
            <w:tcW w:w="6968" w:type="dxa"/>
            <w:shd w:val="clear" w:color="auto" w:fill="auto"/>
            <w:hideMark/>
          </w:tcPr>
          <w:p>
            <w:pPr>
              <w:jc w:val="both"/>
              <w:rPr>
                <w:szCs w:val="24"/>
              </w:rPr>
            </w:pPr>
            <w:r>
              <w:rPr>
                <w:szCs w:val="24"/>
              </w:rPr>
              <w:t xml:space="preserve">Набавка и монтажа дворишних чесми са холендер </w:t>
            </w:r>
          </w:p>
          <w:p>
            <w:pPr>
              <w:rPr>
                <w:bCs/>
                <w:szCs w:val="24"/>
                <w:lang w:eastAsia="sr-Latn-RS"/>
              </w:rPr>
            </w:pPr>
            <w:r>
              <w:rPr>
                <w:szCs w:val="24"/>
              </w:rPr>
              <w:t>славином</w:t>
            </w:r>
          </w:p>
        </w:tc>
        <w:tc>
          <w:tcPr>
            <w:tcW w:w="1084" w:type="dxa"/>
            <w:shd w:val="clear" w:color="auto" w:fill="auto"/>
            <w:noWrap/>
            <w:vAlign w:val="bottom"/>
            <w:hideMark/>
          </w:tcPr>
          <w:p>
            <w:pPr>
              <w:jc w:val="center"/>
              <w:rPr>
                <w:szCs w:val="24"/>
                <w:lang w:eastAsia="sr-Latn-RS"/>
              </w:rPr>
            </w:pPr>
            <w:r>
              <w:rPr>
                <w:szCs w:val="24"/>
                <w:lang w:eastAsia="sr-Latn-RS"/>
              </w:rPr>
              <w:t>kom.</w:t>
            </w:r>
          </w:p>
        </w:tc>
        <w:tc>
          <w:tcPr>
            <w:tcW w:w="1378" w:type="dxa"/>
            <w:shd w:val="clear" w:color="auto" w:fill="auto"/>
            <w:noWrap/>
            <w:vAlign w:val="bottom"/>
            <w:hideMark/>
          </w:tcPr>
          <w:p>
            <w:pPr>
              <w:jc w:val="right"/>
              <w:rPr>
                <w:szCs w:val="24"/>
                <w:lang w:eastAsia="sr-Latn-RS"/>
              </w:rPr>
            </w:pPr>
            <w:r>
              <w:rPr>
                <w:szCs w:val="24"/>
                <w:lang w:eastAsia="sr-Latn-RS"/>
              </w:rPr>
              <w:t>3,00</w:t>
            </w:r>
          </w:p>
        </w:tc>
        <w:tc>
          <w:tcPr>
            <w:tcW w:w="1378" w:type="dxa"/>
          </w:tcPr>
          <w:p>
            <w:pPr>
              <w:jc w:val="right"/>
              <w:rPr>
                <w:szCs w:val="24"/>
                <w:lang w:eastAsia="sr-Latn-RS"/>
              </w:rPr>
            </w:pPr>
          </w:p>
        </w:tc>
        <w:tc>
          <w:tcPr>
            <w:tcW w:w="1378" w:type="dxa"/>
          </w:tcPr>
          <w:p>
            <w:pPr>
              <w:jc w:val="right"/>
              <w:rPr>
                <w:szCs w:val="24"/>
                <w:lang w:eastAsia="sr-Latn-RS"/>
              </w:rPr>
            </w:pPr>
          </w:p>
        </w:tc>
      </w:tr>
      <w:tr>
        <w:trPr>
          <w:trHeight w:val="315"/>
        </w:trPr>
        <w:tc>
          <w:tcPr>
            <w:tcW w:w="10246" w:type="dxa"/>
            <w:gridSpan w:val="4"/>
            <w:shd w:val="clear" w:color="auto" w:fill="BFBFBF" w:themeFill="background1" w:themeFillShade="BF"/>
            <w:vAlign w:val="center"/>
          </w:tcPr>
          <w:p>
            <w:pPr>
              <w:rPr>
                <w:b/>
                <w:szCs w:val="24"/>
                <w:lang w:val="sr-Cyrl-RS" w:eastAsia="sr-Latn-RS"/>
              </w:rPr>
            </w:pPr>
            <w:r>
              <w:rPr>
                <w:b/>
                <w:szCs w:val="24"/>
                <w:lang w:val="sr-Cyrl-RS" w:eastAsia="sr-Latn-RS"/>
              </w:rPr>
              <w:t>Д. ГРЕЈАЊЕ</w:t>
            </w:r>
          </w:p>
        </w:tc>
        <w:tc>
          <w:tcPr>
            <w:tcW w:w="1378" w:type="dxa"/>
            <w:shd w:val="clear" w:color="auto" w:fill="BFBFBF" w:themeFill="background1" w:themeFillShade="BF"/>
          </w:tcPr>
          <w:p>
            <w:pPr>
              <w:rPr>
                <w:b/>
                <w:szCs w:val="24"/>
                <w:lang w:val="sr-Cyrl-RS" w:eastAsia="sr-Latn-RS"/>
              </w:rPr>
            </w:pPr>
          </w:p>
        </w:tc>
        <w:tc>
          <w:tcPr>
            <w:tcW w:w="1378" w:type="dxa"/>
            <w:shd w:val="clear" w:color="auto" w:fill="BFBFBF" w:themeFill="background1" w:themeFillShade="BF"/>
          </w:tcPr>
          <w:p>
            <w:pPr>
              <w:rPr>
                <w:b/>
                <w:szCs w:val="24"/>
                <w:lang w:val="sr-Cyrl-RS" w:eastAsia="sr-Latn-RS"/>
              </w:rPr>
            </w:pPr>
          </w:p>
        </w:tc>
      </w:tr>
      <w:tr>
        <w:trPr>
          <w:trHeight w:val="315"/>
        </w:trPr>
        <w:tc>
          <w:tcPr>
            <w:tcW w:w="816" w:type="dxa"/>
            <w:tcBorders>
              <w:bottom w:val="single" w:sz="4" w:space="0" w:color="auto"/>
            </w:tcBorders>
            <w:shd w:val="clear" w:color="auto" w:fill="auto"/>
            <w:vAlign w:val="center"/>
          </w:tcPr>
          <w:p>
            <w:pPr>
              <w:jc w:val="center"/>
              <w:rPr>
                <w:bCs/>
                <w:szCs w:val="24"/>
                <w:lang w:val="sr-Cyrl-RS" w:eastAsia="sr-Latn-RS"/>
              </w:rPr>
            </w:pPr>
            <w:r>
              <w:rPr>
                <w:bCs/>
                <w:szCs w:val="24"/>
                <w:lang w:val="sr-Cyrl-RS" w:eastAsia="sr-Latn-RS"/>
              </w:rPr>
              <w:t>1</w:t>
            </w:r>
          </w:p>
        </w:tc>
        <w:tc>
          <w:tcPr>
            <w:tcW w:w="6968" w:type="dxa"/>
            <w:tcBorders>
              <w:bottom w:val="single" w:sz="4" w:space="0" w:color="auto"/>
            </w:tcBorders>
            <w:shd w:val="clear" w:color="auto" w:fill="auto"/>
          </w:tcPr>
          <w:p>
            <w:pPr>
              <w:jc w:val="both"/>
              <w:rPr>
                <w:szCs w:val="24"/>
                <w:lang w:val="sr-Cyrl-RS"/>
              </w:rPr>
            </w:pPr>
            <w:r>
              <w:rPr>
                <w:szCs w:val="24"/>
                <w:lang w:val="sr-Cyrl-RS"/>
              </w:rPr>
              <w:t>Набавка материјала и израда мреже грејања према пројекту, а у свему према важећим прописима, техничком опису, грађевинским нормма и општим условима. За грејна тела предвидети панелне радијатое.</w:t>
            </w:r>
          </w:p>
          <w:p>
            <w:pPr>
              <w:jc w:val="both"/>
              <w:rPr>
                <w:szCs w:val="24"/>
                <w:lang w:val="sr-Cyrl-RS"/>
              </w:rPr>
            </w:pPr>
            <w:r>
              <w:rPr>
                <w:szCs w:val="24"/>
                <w:lang w:val="sr-Cyrl-RS"/>
              </w:rPr>
              <w:t>Обрачун по</w:t>
            </w:r>
            <w:r>
              <w:rPr>
                <w:szCs w:val="24"/>
                <w:lang w:eastAsia="sr-Latn-RS"/>
              </w:rPr>
              <w:t xml:space="preserve"> m</w:t>
            </w:r>
            <w:r>
              <w:rPr>
                <w:szCs w:val="24"/>
                <w:vertAlign w:val="superscript"/>
                <w:lang w:eastAsia="sr-Latn-RS"/>
              </w:rPr>
              <w:t xml:space="preserve">2 </w:t>
            </w:r>
            <w:r>
              <w:rPr>
                <w:szCs w:val="24"/>
                <w:lang w:val="sr-Cyrl-RS"/>
              </w:rPr>
              <w:t>грејне површине.</w:t>
            </w:r>
          </w:p>
        </w:tc>
        <w:tc>
          <w:tcPr>
            <w:tcW w:w="1084" w:type="dxa"/>
            <w:tcBorders>
              <w:bottom w:val="single" w:sz="4" w:space="0" w:color="auto"/>
            </w:tcBorders>
            <w:shd w:val="clear" w:color="auto" w:fill="auto"/>
            <w:noWrap/>
            <w:vAlign w:val="bottom"/>
          </w:tcPr>
          <w:p>
            <w:pPr>
              <w:jc w:val="center"/>
              <w:rPr>
                <w:szCs w:val="24"/>
                <w:lang w:eastAsia="sr-Latn-RS"/>
              </w:rPr>
            </w:pPr>
            <w:r>
              <w:rPr>
                <w:szCs w:val="24"/>
                <w:lang w:eastAsia="sr-Latn-RS"/>
              </w:rPr>
              <w:t>m</w:t>
            </w:r>
            <w:r>
              <w:rPr>
                <w:szCs w:val="24"/>
                <w:vertAlign w:val="superscript"/>
                <w:lang w:eastAsia="sr-Latn-RS"/>
              </w:rPr>
              <w:t>2</w:t>
            </w:r>
          </w:p>
        </w:tc>
        <w:tc>
          <w:tcPr>
            <w:tcW w:w="1378" w:type="dxa"/>
            <w:shd w:val="clear" w:color="auto" w:fill="auto"/>
            <w:noWrap/>
            <w:vAlign w:val="bottom"/>
          </w:tcPr>
          <w:p>
            <w:pPr>
              <w:jc w:val="right"/>
              <w:rPr>
                <w:szCs w:val="24"/>
                <w:lang w:eastAsia="sr-Latn-RS"/>
              </w:rPr>
            </w:pPr>
            <w:r>
              <w:rPr>
                <w:szCs w:val="24"/>
                <w:lang w:eastAsia="sr-Latn-RS"/>
              </w:rPr>
              <w:t>94,00</w:t>
            </w:r>
          </w:p>
        </w:tc>
        <w:tc>
          <w:tcPr>
            <w:tcW w:w="1378" w:type="dxa"/>
          </w:tcPr>
          <w:p>
            <w:pPr>
              <w:jc w:val="right"/>
              <w:rPr>
                <w:szCs w:val="24"/>
                <w:lang w:eastAsia="sr-Latn-RS"/>
              </w:rPr>
            </w:pPr>
          </w:p>
        </w:tc>
        <w:tc>
          <w:tcPr>
            <w:tcW w:w="1378" w:type="dxa"/>
          </w:tcPr>
          <w:p>
            <w:pPr>
              <w:jc w:val="right"/>
              <w:rPr>
                <w:szCs w:val="24"/>
                <w:lang w:eastAsia="sr-Latn-RS"/>
              </w:rPr>
            </w:pPr>
          </w:p>
        </w:tc>
      </w:tr>
    </w:tbl>
    <w:p>
      <w:pPr>
        <w:rPr>
          <w:szCs w:val="24"/>
        </w:rPr>
      </w:pPr>
    </w:p>
    <w:p>
      <w:pPr>
        <w:rPr>
          <w:szCs w:val="24"/>
        </w:rPr>
      </w:pPr>
    </w:p>
    <w:p>
      <w:pPr>
        <w:rPr>
          <w:szCs w:val="24"/>
        </w:rPr>
      </w:pPr>
    </w:p>
    <w:p>
      <w:pPr>
        <w:rPr>
          <w:szCs w:val="24"/>
        </w:rPr>
      </w:pPr>
    </w:p>
    <w:p>
      <w:pPr>
        <w:rPr>
          <w:szCs w:val="24"/>
        </w:rPr>
      </w:pPr>
    </w:p>
    <w:p>
      <w:pPr>
        <w:jc w:val="both"/>
        <w:rPr>
          <w:b/>
          <w:bCs/>
          <w:i/>
          <w:iCs/>
          <w:szCs w:val="24"/>
          <w:lang w:val="sr-Cyrl-RS"/>
        </w:rPr>
      </w:pPr>
    </w:p>
    <w:p>
      <w:pPr>
        <w:jc w:val="both"/>
        <w:rPr>
          <w:b/>
          <w:bCs/>
          <w:i/>
          <w:iCs/>
          <w:szCs w:val="24"/>
          <w:lang w:val="sr-Cyrl-RS"/>
        </w:rPr>
      </w:pPr>
    </w:p>
    <w:p>
      <w:pPr>
        <w:jc w:val="both"/>
        <w:rPr>
          <w:b/>
          <w:bCs/>
          <w:i/>
          <w:iCs/>
          <w:szCs w:val="24"/>
          <w:lang w:val="sr-Cyrl-RS"/>
        </w:rPr>
      </w:pPr>
    </w:p>
    <w:p>
      <w:pPr>
        <w:jc w:val="both"/>
        <w:rPr>
          <w:b/>
          <w:bCs/>
          <w:i/>
          <w:iCs/>
          <w:szCs w:val="24"/>
          <w:lang w:val="sr-Cyrl-RS"/>
        </w:rPr>
      </w:pPr>
    </w:p>
    <w:p>
      <w:pPr>
        <w:jc w:val="both"/>
        <w:rPr>
          <w:b/>
          <w:bCs/>
          <w:i/>
          <w:iCs/>
          <w:szCs w:val="24"/>
          <w:lang w:val="sr-Cyrl-RS"/>
        </w:rPr>
      </w:pPr>
    </w:p>
    <w:p>
      <w:pPr>
        <w:jc w:val="both"/>
        <w:rPr>
          <w:b/>
          <w:bCs/>
          <w:i/>
          <w:iCs/>
          <w:szCs w:val="24"/>
          <w:lang w:val="sr-Cyrl-RS"/>
        </w:rPr>
      </w:pPr>
    </w:p>
    <w:p>
      <w:pPr>
        <w:jc w:val="both"/>
        <w:rPr>
          <w:b/>
          <w:bCs/>
          <w:i/>
          <w:iCs/>
          <w:szCs w:val="24"/>
          <w:lang w:val="sr-Cyrl-RS"/>
        </w:rPr>
      </w:pPr>
    </w:p>
    <w:p>
      <w:pPr>
        <w:jc w:val="both"/>
        <w:rPr>
          <w:b/>
          <w:bCs/>
          <w:i/>
          <w:iCs/>
          <w:szCs w:val="24"/>
          <w:lang w:val="sr-Cyrl-RS"/>
        </w:rPr>
      </w:pPr>
    </w:p>
    <w:p>
      <w:pPr>
        <w:jc w:val="both"/>
        <w:rPr>
          <w:b/>
          <w:bCs/>
          <w:i/>
          <w:iCs/>
          <w:szCs w:val="24"/>
          <w:lang w:val="sr-Cyrl-RS"/>
        </w:rPr>
      </w:pPr>
    </w:p>
    <w:p>
      <w:pPr>
        <w:jc w:val="both"/>
        <w:rPr>
          <w:b/>
          <w:bCs/>
          <w:i/>
          <w:iCs/>
          <w:szCs w:val="24"/>
          <w:lang w:val="sr-Cyrl-RS"/>
        </w:rPr>
      </w:pPr>
    </w:p>
    <w:p>
      <w:pPr>
        <w:jc w:val="both"/>
        <w:rPr>
          <w:b/>
          <w:bCs/>
          <w:i/>
          <w:iCs/>
          <w:szCs w:val="24"/>
          <w:lang w:val="sr-Cyrl-RS"/>
        </w:rPr>
      </w:pPr>
    </w:p>
    <w:p>
      <w:pPr>
        <w:jc w:val="both"/>
        <w:rPr>
          <w:b/>
          <w:bCs/>
          <w:i/>
          <w:iCs/>
          <w:szCs w:val="24"/>
          <w:lang w:val="sr-Cyrl-RS"/>
        </w:rPr>
      </w:pPr>
    </w:p>
    <w:p>
      <w:pPr>
        <w:jc w:val="both"/>
        <w:rPr>
          <w:b/>
          <w:bCs/>
          <w:i/>
          <w:iCs/>
          <w:szCs w:val="24"/>
          <w:lang w:val="sr-Cyrl-RS"/>
        </w:rPr>
      </w:pPr>
    </w:p>
    <w:p>
      <w:pPr>
        <w:jc w:val="both"/>
        <w:rPr>
          <w:b/>
          <w:bCs/>
          <w:i/>
          <w:iCs/>
          <w:szCs w:val="24"/>
          <w:lang w:val="sr-Cyrl-RS"/>
        </w:rPr>
      </w:pPr>
    </w:p>
    <w:p>
      <w:pPr>
        <w:jc w:val="both"/>
        <w:rPr>
          <w:b/>
          <w:bCs/>
          <w:i/>
          <w:iCs/>
          <w:szCs w:val="24"/>
          <w:lang w:val="sr-Cyrl-RS"/>
        </w:rPr>
      </w:pPr>
    </w:p>
    <w:p>
      <w:pPr>
        <w:jc w:val="both"/>
        <w:rPr>
          <w:b/>
          <w:bCs/>
          <w:i/>
          <w:iCs/>
          <w:szCs w:val="24"/>
          <w:lang w:val="sr-Cyrl-RS"/>
        </w:rPr>
      </w:pPr>
    </w:p>
    <w:p>
      <w:pPr>
        <w:jc w:val="both"/>
        <w:rPr>
          <w:b/>
          <w:bCs/>
          <w:i/>
          <w:iCs/>
          <w:szCs w:val="24"/>
          <w:lang w:val="sr-Cyrl-RS"/>
        </w:rPr>
      </w:pPr>
    </w:p>
    <w:p>
      <w:pPr>
        <w:jc w:val="both"/>
        <w:rPr>
          <w:b/>
          <w:bCs/>
          <w:i/>
          <w:iCs/>
          <w:szCs w:val="24"/>
          <w:lang w:val="sr-Cyrl-RS"/>
        </w:rPr>
      </w:pPr>
    </w:p>
    <w:p>
      <w:pPr>
        <w:jc w:val="both"/>
        <w:rPr>
          <w:b/>
          <w:bCs/>
          <w:i/>
          <w:iCs/>
          <w:szCs w:val="24"/>
          <w:lang w:val="sr-Cyrl-RS"/>
        </w:rPr>
      </w:pPr>
    </w:p>
    <w:p>
      <w:pPr>
        <w:jc w:val="both"/>
        <w:rPr>
          <w:b/>
          <w:bCs/>
          <w:i/>
          <w:iCs/>
          <w:szCs w:val="24"/>
          <w:lang w:val="sr-Cyrl-RS"/>
        </w:rPr>
      </w:pPr>
    </w:p>
    <w:p>
      <w:pPr>
        <w:jc w:val="both"/>
        <w:rPr>
          <w:b/>
          <w:bCs/>
          <w:i/>
          <w:iCs/>
          <w:szCs w:val="24"/>
          <w:lang w:val="sr-Cyrl-RS"/>
        </w:rPr>
      </w:pPr>
    </w:p>
    <w:p>
      <w:pPr>
        <w:jc w:val="both"/>
        <w:rPr>
          <w:b/>
          <w:bCs/>
          <w:i/>
          <w:iCs/>
          <w:szCs w:val="24"/>
          <w:lang w:val="sr-Cyrl-RS"/>
        </w:rPr>
      </w:pPr>
    </w:p>
    <w:p>
      <w:pPr>
        <w:jc w:val="both"/>
        <w:rPr>
          <w:b/>
          <w:bCs/>
          <w:i/>
          <w:iCs/>
          <w:szCs w:val="24"/>
          <w:lang w:val="sr-Cyrl-RS"/>
        </w:rPr>
      </w:pPr>
    </w:p>
    <w:p>
      <w:pPr>
        <w:jc w:val="both"/>
        <w:rPr>
          <w:b/>
          <w:bCs/>
          <w:i/>
          <w:iCs/>
          <w:szCs w:val="24"/>
          <w:lang w:val="sr-Cyrl-RS"/>
        </w:rPr>
      </w:pPr>
    </w:p>
    <w:p>
      <w:pPr>
        <w:jc w:val="both"/>
        <w:rPr>
          <w:b/>
          <w:bCs/>
          <w:i/>
          <w:iCs/>
          <w:szCs w:val="24"/>
          <w:lang w:val="sr-Cyrl-RS"/>
        </w:rPr>
      </w:pPr>
    </w:p>
    <w:p>
      <w:pPr>
        <w:jc w:val="both"/>
        <w:rPr>
          <w:b/>
          <w:bCs/>
          <w:i/>
          <w:iCs/>
          <w:szCs w:val="24"/>
          <w:lang w:val="sr-Cyrl-RS"/>
        </w:rPr>
      </w:pPr>
    </w:p>
    <w:p>
      <w:pPr>
        <w:jc w:val="both"/>
        <w:rPr>
          <w:b/>
          <w:bCs/>
          <w:i/>
          <w:iCs/>
          <w:szCs w:val="24"/>
          <w:lang w:val="sr-Cyrl-RS"/>
        </w:rPr>
      </w:pPr>
    </w:p>
    <w:p>
      <w:pPr>
        <w:jc w:val="both"/>
        <w:rPr>
          <w:b/>
          <w:bCs/>
          <w:i/>
          <w:iCs/>
          <w:szCs w:val="24"/>
          <w:lang w:val="sr-Cyrl-RS"/>
        </w:rPr>
      </w:pPr>
    </w:p>
    <w:p>
      <w:pPr>
        <w:jc w:val="both"/>
        <w:rPr>
          <w:b/>
          <w:bCs/>
          <w:i/>
          <w:iCs/>
          <w:szCs w:val="24"/>
          <w:lang w:val="sr-Cyrl-RS"/>
        </w:rPr>
      </w:pPr>
    </w:p>
    <w:tbl>
      <w:tblPr>
        <w:tblStyle w:val="TableGrid"/>
        <w:tblW w:w="0" w:type="auto"/>
        <w:tblInd w:w="1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2"/>
        <w:gridCol w:w="5167"/>
      </w:tblGrid>
      <w:tr>
        <w:tc>
          <w:tcPr>
            <w:tcW w:w="13049" w:type="dxa"/>
            <w:gridSpan w:val="2"/>
          </w:tcPr>
          <w:p>
            <w:pPr>
              <w:jc w:val="both"/>
              <w:rPr>
                <w:b/>
                <w:bCs/>
                <w:szCs w:val="24"/>
                <w:lang w:val="sr-Cyrl-RS"/>
              </w:rPr>
            </w:pPr>
            <w:r>
              <w:rPr>
                <w:b/>
                <w:bCs/>
                <w:szCs w:val="24"/>
                <w:lang w:val="sr-Cyrl-RS"/>
              </w:rPr>
              <w:t xml:space="preserve">ЗБИРНА  РЕКАПИТУЛАЦИЈА РАДОВА ПО ВРСТАМА РАДОВА: </w:t>
            </w:r>
          </w:p>
          <w:p>
            <w:pPr>
              <w:jc w:val="both"/>
              <w:rPr>
                <w:b/>
                <w:bCs/>
                <w:szCs w:val="24"/>
                <w:lang w:val="sr-Cyrl-RS"/>
              </w:rPr>
            </w:pPr>
          </w:p>
        </w:tc>
      </w:tr>
      <w:tr>
        <w:tc>
          <w:tcPr>
            <w:tcW w:w="7882" w:type="dxa"/>
          </w:tcPr>
          <w:p>
            <w:pPr>
              <w:jc w:val="both"/>
              <w:rPr>
                <w:b/>
                <w:bCs/>
                <w:szCs w:val="24"/>
                <w:lang w:val="sr-Cyrl-RS"/>
              </w:rPr>
            </w:pPr>
            <w:r>
              <w:rPr>
                <w:b/>
                <w:bCs/>
                <w:szCs w:val="24"/>
                <w:lang w:val="sr-Cyrl-RS"/>
              </w:rPr>
              <w:t xml:space="preserve">А. ГРАЂЕВИНСКИ РАДОВИ: </w:t>
            </w:r>
            <w:r>
              <w:rPr>
                <w:b/>
                <w:bCs/>
                <w:szCs w:val="24"/>
                <w:lang w:val="sr-Cyrl-RS"/>
              </w:rPr>
              <w:tab/>
            </w:r>
          </w:p>
        </w:tc>
        <w:tc>
          <w:tcPr>
            <w:tcW w:w="5167" w:type="dxa"/>
          </w:tcPr>
          <w:p>
            <w:pPr>
              <w:jc w:val="right"/>
              <w:rPr>
                <w:b/>
                <w:bCs/>
                <w:szCs w:val="24"/>
                <w:lang w:val="sr-Cyrl-RS"/>
              </w:rPr>
            </w:pPr>
            <w:r>
              <w:rPr>
                <w:b/>
                <w:bCs/>
                <w:szCs w:val="24"/>
                <w:lang w:val="sr-Cyrl-RS"/>
              </w:rPr>
              <w:t>динара</w:t>
            </w:r>
          </w:p>
        </w:tc>
      </w:tr>
      <w:tr>
        <w:tc>
          <w:tcPr>
            <w:tcW w:w="7882" w:type="dxa"/>
          </w:tcPr>
          <w:p>
            <w:pPr>
              <w:jc w:val="both"/>
              <w:rPr>
                <w:b/>
                <w:bCs/>
                <w:szCs w:val="24"/>
                <w:lang w:val="sr-Cyrl-RS"/>
              </w:rPr>
            </w:pPr>
          </w:p>
        </w:tc>
        <w:tc>
          <w:tcPr>
            <w:tcW w:w="5167" w:type="dxa"/>
          </w:tcPr>
          <w:p>
            <w:pPr>
              <w:jc w:val="both"/>
              <w:rPr>
                <w:b/>
                <w:bCs/>
                <w:szCs w:val="24"/>
                <w:lang w:val="sr-Cyrl-RS"/>
              </w:rPr>
            </w:pPr>
          </w:p>
        </w:tc>
      </w:tr>
      <w:tr>
        <w:tc>
          <w:tcPr>
            <w:tcW w:w="7882" w:type="dxa"/>
          </w:tcPr>
          <w:p>
            <w:pPr>
              <w:jc w:val="both"/>
              <w:rPr>
                <w:b/>
                <w:bCs/>
                <w:szCs w:val="24"/>
                <w:lang w:val="sr-Cyrl-RS"/>
              </w:rPr>
            </w:pPr>
            <w:r>
              <w:rPr>
                <w:b/>
                <w:bCs/>
                <w:szCs w:val="24"/>
                <w:lang w:val="sr-Cyrl-RS"/>
              </w:rPr>
              <w:t>Б. РАЗНИ РАДОВИ:</w:t>
            </w:r>
          </w:p>
        </w:tc>
        <w:tc>
          <w:tcPr>
            <w:tcW w:w="5167" w:type="dxa"/>
          </w:tcPr>
          <w:p>
            <w:pPr>
              <w:jc w:val="right"/>
              <w:rPr>
                <w:b/>
                <w:bCs/>
                <w:szCs w:val="24"/>
                <w:lang w:val="sr-Cyrl-RS"/>
              </w:rPr>
            </w:pPr>
            <w:r>
              <w:rPr>
                <w:b/>
                <w:bCs/>
                <w:szCs w:val="24"/>
                <w:lang w:val="sr-Cyrl-RS"/>
              </w:rPr>
              <w:t>динара</w:t>
            </w:r>
          </w:p>
        </w:tc>
      </w:tr>
      <w:tr>
        <w:tc>
          <w:tcPr>
            <w:tcW w:w="7882" w:type="dxa"/>
          </w:tcPr>
          <w:p>
            <w:pPr>
              <w:jc w:val="both"/>
              <w:rPr>
                <w:b/>
                <w:bCs/>
                <w:szCs w:val="24"/>
                <w:lang w:val="sr-Cyrl-RS"/>
              </w:rPr>
            </w:pPr>
          </w:p>
        </w:tc>
        <w:tc>
          <w:tcPr>
            <w:tcW w:w="5167" w:type="dxa"/>
          </w:tcPr>
          <w:p>
            <w:pPr>
              <w:jc w:val="both"/>
              <w:rPr>
                <w:b/>
                <w:bCs/>
                <w:szCs w:val="24"/>
                <w:lang w:val="sr-Cyrl-RS"/>
              </w:rPr>
            </w:pPr>
          </w:p>
        </w:tc>
      </w:tr>
      <w:tr>
        <w:tc>
          <w:tcPr>
            <w:tcW w:w="7882" w:type="dxa"/>
          </w:tcPr>
          <w:p>
            <w:pPr>
              <w:jc w:val="both"/>
              <w:rPr>
                <w:b/>
                <w:bCs/>
                <w:szCs w:val="24"/>
                <w:lang w:val="sr-Cyrl-RS"/>
              </w:rPr>
            </w:pPr>
            <w:r>
              <w:rPr>
                <w:b/>
                <w:bCs/>
                <w:szCs w:val="24"/>
                <w:lang w:val="sr-Cyrl-RS"/>
              </w:rPr>
              <w:t>В. ЕЛЕКТРО РАДОВИ:</w:t>
            </w:r>
          </w:p>
        </w:tc>
        <w:tc>
          <w:tcPr>
            <w:tcW w:w="5167" w:type="dxa"/>
          </w:tcPr>
          <w:p>
            <w:pPr>
              <w:jc w:val="right"/>
              <w:rPr>
                <w:b/>
                <w:bCs/>
                <w:szCs w:val="24"/>
                <w:lang w:val="sr-Cyrl-RS"/>
              </w:rPr>
            </w:pPr>
            <w:r>
              <w:rPr>
                <w:b/>
                <w:bCs/>
                <w:szCs w:val="24"/>
                <w:lang w:val="sr-Cyrl-RS"/>
              </w:rPr>
              <w:t>динара</w:t>
            </w:r>
          </w:p>
        </w:tc>
      </w:tr>
      <w:tr>
        <w:tc>
          <w:tcPr>
            <w:tcW w:w="7882" w:type="dxa"/>
          </w:tcPr>
          <w:p>
            <w:pPr>
              <w:jc w:val="both"/>
              <w:rPr>
                <w:b/>
                <w:bCs/>
                <w:szCs w:val="24"/>
                <w:lang w:val="sr-Cyrl-RS"/>
              </w:rPr>
            </w:pPr>
          </w:p>
        </w:tc>
        <w:tc>
          <w:tcPr>
            <w:tcW w:w="5167" w:type="dxa"/>
          </w:tcPr>
          <w:p>
            <w:pPr>
              <w:jc w:val="both"/>
              <w:rPr>
                <w:b/>
                <w:bCs/>
                <w:szCs w:val="24"/>
                <w:lang w:val="sr-Cyrl-RS"/>
              </w:rPr>
            </w:pPr>
          </w:p>
        </w:tc>
      </w:tr>
      <w:tr>
        <w:tc>
          <w:tcPr>
            <w:tcW w:w="7882" w:type="dxa"/>
          </w:tcPr>
          <w:p>
            <w:pPr>
              <w:jc w:val="both"/>
              <w:rPr>
                <w:b/>
                <w:bCs/>
                <w:szCs w:val="24"/>
                <w:lang w:val="sr-Cyrl-RS"/>
              </w:rPr>
            </w:pPr>
            <w:r>
              <w:rPr>
                <w:b/>
                <w:bCs/>
                <w:szCs w:val="24"/>
                <w:lang w:val="sr-Cyrl-RS"/>
              </w:rPr>
              <w:t>Г. ВОДОВОД И КАНАЛИЗАЦИЈА:</w:t>
            </w:r>
            <w:r>
              <w:rPr>
                <w:b/>
                <w:bCs/>
                <w:szCs w:val="24"/>
                <w:lang w:val="sr-Cyrl-RS"/>
              </w:rPr>
              <w:tab/>
            </w:r>
          </w:p>
        </w:tc>
        <w:tc>
          <w:tcPr>
            <w:tcW w:w="5167" w:type="dxa"/>
          </w:tcPr>
          <w:p>
            <w:pPr>
              <w:jc w:val="right"/>
              <w:rPr>
                <w:b/>
                <w:bCs/>
                <w:szCs w:val="24"/>
                <w:lang w:val="sr-Cyrl-RS"/>
              </w:rPr>
            </w:pPr>
            <w:r>
              <w:rPr>
                <w:b/>
                <w:bCs/>
                <w:szCs w:val="24"/>
                <w:lang w:val="sr-Cyrl-RS"/>
              </w:rPr>
              <w:t>динара</w:t>
            </w:r>
          </w:p>
        </w:tc>
      </w:tr>
      <w:tr>
        <w:tc>
          <w:tcPr>
            <w:tcW w:w="7882" w:type="dxa"/>
          </w:tcPr>
          <w:p>
            <w:pPr>
              <w:jc w:val="both"/>
              <w:rPr>
                <w:b/>
                <w:bCs/>
                <w:szCs w:val="24"/>
                <w:lang w:val="sr-Cyrl-RS"/>
              </w:rPr>
            </w:pPr>
          </w:p>
        </w:tc>
        <w:tc>
          <w:tcPr>
            <w:tcW w:w="5167" w:type="dxa"/>
          </w:tcPr>
          <w:p>
            <w:pPr>
              <w:jc w:val="both"/>
              <w:rPr>
                <w:b/>
                <w:bCs/>
                <w:szCs w:val="24"/>
                <w:lang w:val="sr-Cyrl-RS"/>
              </w:rPr>
            </w:pPr>
          </w:p>
        </w:tc>
      </w:tr>
      <w:tr>
        <w:tc>
          <w:tcPr>
            <w:tcW w:w="7882" w:type="dxa"/>
          </w:tcPr>
          <w:p>
            <w:pPr>
              <w:jc w:val="both"/>
              <w:rPr>
                <w:b/>
                <w:bCs/>
                <w:szCs w:val="24"/>
                <w:lang w:val="sr-Cyrl-RS"/>
              </w:rPr>
            </w:pPr>
            <w:r>
              <w:rPr>
                <w:b/>
                <w:bCs/>
                <w:szCs w:val="24"/>
                <w:lang w:val="sr-Cyrl-RS"/>
              </w:rPr>
              <w:t xml:space="preserve">Д. ГРЕЈАЊЕ: </w:t>
            </w:r>
          </w:p>
        </w:tc>
        <w:tc>
          <w:tcPr>
            <w:tcW w:w="5167" w:type="dxa"/>
          </w:tcPr>
          <w:p>
            <w:pPr>
              <w:jc w:val="right"/>
              <w:rPr>
                <w:b/>
                <w:bCs/>
                <w:szCs w:val="24"/>
                <w:lang w:val="sr-Cyrl-RS"/>
              </w:rPr>
            </w:pPr>
            <w:r>
              <w:rPr>
                <w:b/>
                <w:bCs/>
                <w:szCs w:val="24"/>
                <w:lang w:val="sr-Cyrl-RS"/>
              </w:rPr>
              <w:t>динара</w:t>
            </w:r>
          </w:p>
        </w:tc>
      </w:tr>
      <w:tr>
        <w:trPr>
          <w:trHeight w:val="239"/>
        </w:trPr>
        <w:tc>
          <w:tcPr>
            <w:tcW w:w="7882" w:type="dxa"/>
          </w:tcPr>
          <w:p>
            <w:pPr>
              <w:jc w:val="both"/>
              <w:rPr>
                <w:b/>
                <w:bCs/>
                <w:szCs w:val="24"/>
                <w:lang w:val="sr-Cyrl-RS"/>
              </w:rPr>
            </w:pPr>
          </w:p>
        </w:tc>
        <w:tc>
          <w:tcPr>
            <w:tcW w:w="5167" w:type="dxa"/>
          </w:tcPr>
          <w:p>
            <w:pPr>
              <w:jc w:val="both"/>
              <w:rPr>
                <w:b/>
                <w:bCs/>
                <w:szCs w:val="24"/>
                <w:lang w:val="sr-Cyrl-RS"/>
              </w:rPr>
            </w:pPr>
          </w:p>
        </w:tc>
      </w:tr>
      <w:tr>
        <w:tc>
          <w:tcPr>
            <w:tcW w:w="7882" w:type="dxa"/>
          </w:tcPr>
          <w:p>
            <w:pPr>
              <w:jc w:val="right"/>
              <w:rPr>
                <w:b/>
                <w:bCs/>
                <w:szCs w:val="24"/>
                <w:lang w:val="sr-Cyrl-RS"/>
              </w:rPr>
            </w:pPr>
            <w:r>
              <w:rPr>
                <w:b/>
                <w:bCs/>
                <w:szCs w:val="24"/>
                <w:lang w:val="sr-Cyrl-RS"/>
              </w:rPr>
              <w:t xml:space="preserve">УКУПНА ВРЕДНОСТ ПОНУДЕ, без ПДВ-а:   </w:t>
            </w:r>
          </w:p>
        </w:tc>
        <w:tc>
          <w:tcPr>
            <w:tcW w:w="5167" w:type="dxa"/>
          </w:tcPr>
          <w:p>
            <w:pPr>
              <w:jc w:val="right"/>
              <w:rPr>
                <w:b/>
                <w:bCs/>
                <w:szCs w:val="24"/>
                <w:lang w:val="sr-Cyrl-RS"/>
              </w:rPr>
            </w:pPr>
            <w:r>
              <w:rPr>
                <w:b/>
                <w:bCs/>
                <w:szCs w:val="24"/>
                <w:lang w:val="sr-Cyrl-RS"/>
              </w:rPr>
              <w:t>динара</w:t>
            </w:r>
          </w:p>
        </w:tc>
      </w:tr>
      <w:tr>
        <w:tc>
          <w:tcPr>
            <w:tcW w:w="7882" w:type="dxa"/>
          </w:tcPr>
          <w:p>
            <w:pPr>
              <w:jc w:val="both"/>
              <w:rPr>
                <w:b/>
                <w:bCs/>
                <w:szCs w:val="24"/>
                <w:lang w:val="sr-Cyrl-RS"/>
              </w:rPr>
            </w:pPr>
          </w:p>
        </w:tc>
        <w:tc>
          <w:tcPr>
            <w:tcW w:w="5167" w:type="dxa"/>
          </w:tcPr>
          <w:p>
            <w:pPr>
              <w:jc w:val="right"/>
              <w:rPr>
                <w:b/>
                <w:bCs/>
                <w:szCs w:val="24"/>
                <w:lang w:val="sr-Cyrl-RS"/>
              </w:rPr>
            </w:pPr>
          </w:p>
        </w:tc>
      </w:tr>
      <w:tr>
        <w:tc>
          <w:tcPr>
            <w:tcW w:w="7882" w:type="dxa"/>
          </w:tcPr>
          <w:p>
            <w:pPr>
              <w:jc w:val="right"/>
              <w:rPr>
                <w:b/>
                <w:bCs/>
                <w:szCs w:val="24"/>
                <w:lang w:val="sr-Cyrl-RS"/>
              </w:rPr>
            </w:pPr>
            <w:r>
              <w:rPr>
                <w:b/>
                <w:bCs/>
                <w:szCs w:val="24"/>
                <w:lang w:val="sr-Cyrl-RS"/>
              </w:rPr>
              <w:t xml:space="preserve">      ОБРАЧУНАТ ПДВ:  </w:t>
            </w:r>
          </w:p>
        </w:tc>
        <w:tc>
          <w:tcPr>
            <w:tcW w:w="5167" w:type="dxa"/>
          </w:tcPr>
          <w:p>
            <w:pPr>
              <w:jc w:val="right"/>
              <w:rPr>
                <w:b/>
                <w:bCs/>
                <w:szCs w:val="24"/>
                <w:lang w:val="sr-Cyrl-RS"/>
              </w:rPr>
            </w:pPr>
            <w:r>
              <w:rPr>
                <w:b/>
                <w:bCs/>
                <w:szCs w:val="24"/>
                <w:lang w:val="sr-Cyrl-RS"/>
              </w:rPr>
              <w:t>динара</w:t>
            </w:r>
          </w:p>
        </w:tc>
      </w:tr>
      <w:tr>
        <w:tc>
          <w:tcPr>
            <w:tcW w:w="7882" w:type="dxa"/>
          </w:tcPr>
          <w:p>
            <w:pPr>
              <w:jc w:val="both"/>
              <w:rPr>
                <w:b/>
                <w:bCs/>
                <w:szCs w:val="24"/>
                <w:lang w:val="sr-Cyrl-RS"/>
              </w:rPr>
            </w:pPr>
          </w:p>
        </w:tc>
        <w:tc>
          <w:tcPr>
            <w:tcW w:w="5167" w:type="dxa"/>
          </w:tcPr>
          <w:p>
            <w:pPr>
              <w:jc w:val="both"/>
              <w:rPr>
                <w:b/>
                <w:bCs/>
                <w:szCs w:val="24"/>
                <w:lang w:val="sr-Cyrl-RS"/>
              </w:rPr>
            </w:pPr>
          </w:p>
        </w:tc>
      </w:tr>
      <w:tr>
        <w:tc>
          <w:tcPr>
            <w:tcW w:w="7882" w:type="dxa"/>
          </w:tcPr>
          <w:p>
            <w:pPr>
              <w:jc w:val="right"/>
              <w:rPr>
                <w:b/>
                <w:bCs/>
                <w:szCs w:val="24"/>
                <w:lang w:val="sr-Cyrl-RS"/>
              </w:rPr>
            </w:pPr>
            <w:r>
              <w:rPr>
                <w:b/>
                <w:bCs/>
                <w:szCs w:val="24"/>
                <w:lang w:val="sr-Cyrl-RS"/>
              </w:rPr>
              <w:t xml:space="preserve">УКУПНА ВРЕДНОСТ ПОНУДЕ, са ПДВ-ом: </w:t>
            </w:r>
          </w:p>
        </w:tc>
        <w:tc>
          <w:tcPr>
            <w:tcW w:w="5167" w:type="dxa"/>
          </w:tcPr>
          <w:p>
            <w:pPr>
              <w:jc w:val="right"/>
              <w:rPr>
                <w:b/>
                <w:bCs/>
                <w:szCs w:val="24"/>
                <w:lang w:val="sr-Cyrl-RS"/>
              </w:rPr>
            </w:pPr>
            <w:r>
              <w:rPr>
                <w:b/>
                <w:bCs/>
                <w:szCs w:val="24"/>
                <w:lang w:val="sr-Cyrl-RS"/>
              </w:rPr>
              <w:t>динара</w:t>
            </w:r>
          </w:p>
        </w:tc>
      </w:tr>
    </w:tbl>
    <w:p>
      <w:pPr>
        <w:jc w:val="both"/>
        <w:rPr>
          <w:b/>
          <w:bCs/>
          <w:i/>
          <w:iCs/>
          <w:szCs w:val="24"/>
          <w:lang w:val="sr-Cyrl-RS"/>
        </w:rPr>
      </w:pPr>
    </w:p>
    <w:p>
      <w:pPr>
        <w:ind w:right="423"/>
        <w:jc w:val="both"/>
        <w:rPr>
          <w:b/>
          <w:bCs/>
          <w:szCs w:val="24"/>
          <w:lang w:val="sr-Cyrl-RS"/>
        </w:rPr>
      </w:pPr>
      <w:r>
        <w:rPr>
          <w:b/>
          <w:bCs/>
          <w:szCs w:val="24"/>
          <w:lang w:val="sr-Cyrl-RS"/>
        </w:rPr>
        <w:t>НАПОМЕНА:</w:t>
      </w:r>
    </w:p>
    <w:p>
      <w:pPr>
        <w:ind w:right="423"/>
        <w:jc w:val="both"/>
        <w:rPr>
          <w:b/>
          <w:bCs/>
          <w:szCs w:val="24"/>
          <w:lang w:val="sr-Cyrl-RS"/>
        </w:rPr>
      </w:pPr>
      <w:r>
        <w:rPr>
          <w:b/>
          <w:bCs/>
          <w:szCs w:val="24"/>
          <w:lang w:val="sr-Cyrl-RS"/>
        </w:rPr>
        <w:t>Изјављујем да сам понуду сачинио у сладу са техничким условима и техничком документацијом који су саставни део ове конкурсне документације.</w:t>
      </w:r>
    </w:p>
    <w:p>
      <w:pPr>
        <w:ind w:right="423"/>
        <w:jc w:val="both"/>
        <w:rPr>
          <w:b/>
          <w:bCs/>
          <w:szCs w:val="24"/>
          <w:lang w:val="sr-Cyrl-RS"/>
        </w:rPr>
      </w:pPr>
    </w:p>
    <w:p>
      <w:pPr>
        <w:ind w:right="423"/>
        <w:jc w:val="both"/>
        <w:rPr>
          <w:b/>
          <w:bCs/>
          <w:szCs w:val="24"/>
          <w:lang w:val="sr-Cyrl-RS"/>
        </w:rPr>
      </w:pPr>
      <w:r>
        <w:rPr>
          <w:b/>
          <w:bCs/>
          <w:szCs w:val="24"/>
          <w:lang w:val="sr-Cyrl-RS"/>
        </w:rPr>
        <w:t xml:space="preserve">Упутство за попуњавање обрасца структуре цене: </w:t>
      </w:r>
    </w:p>
    <w:p>
      <w:pPr>
        <w:ind w:right="423"/>
        <w:jc w:val="both"/>
        <w:rPr>
          <w:b/>
          <w:bCs/>
          <w:szCs w:val="24"/>
          <w:lang w:val="sr-Cyrl-RS"/>
        </w:rPr>
      </w:pPr>
      <w:r>
        <w:rPr>
          <w:b/>
          <w:bCs/>
          <w:szCs w:val="24"/>
          <w:lang w:val="sr-Cyrl-RS"/>
        </w:rPr>
        <w:t>Понуђач треба да попуни образац структуре цене на следећи начин:</w:t>
      </w:r>
    </w:p>
    <w:p>
      <w:pPr>
        <w:ind w:right="423"/>
        <w:jc w:val="both"/>
        <w:rPr>
          <w:b/>
          <w:bCs/>
          <w:szCs w:val="24"/>
          <w:lang w:val="sr-Cyrl-RS"/>
        </w:rPr>
      </w:pPr>
      <w:r>
        <w:rPr>
          <w:b/>
          <w:bCs/>
          <w:szCs w:val="24"/>
          <w:lang w:val="sr-Cyrl-RS"/>
        </w:rPr>
        <w:t>у колони 4. уписати колико износи јединична цена без ПДВ-а, за сваки тражени предмет јавне набавке;</w:t>
      </w:r>
    </w:p>
    <w:p>
      <w:pPr>
        <w:ind w:right="423"/>
        <w:jc w:val="both"/>
        <w:rPr>
          <w:b/>
          <w:bCs/>
          <w:szCs w:val="24"/>
          <w:lang w:val="sr-Cyrl-RS"/>
        </w:rPr>
      </w:pPr>
      <w:r>
        <w:rPr>
          <w:b/>
          <w:bCs/>
          <w:szCs w:val="24"/>
          <w:lang w:val="sr-Cyrl-RS"/>
        </w:rPr>
        <w:t>у колони 5. уписати укупна цена без ПДВ-а за сваки тражени предмет јавне набавке и то тако што ће помножити јединичну цену без ПДВ-а (наведену у колони 4.) са траженим количинама (које су наведене у колони 3.); На крају уписати укупну цену предмета набавке без ПДВ-а.</w:t>
      </w:r>
    </w:p>
    <w:p>
      <w:pPr>
        <w:jc w:val="both"/>
        <w:rPr>
          <w:b/>
          <w:bCs/>
          <w:i/>
          <w:iCs/>
          <w:szCs w:val="24"/>
          <w:lang w:val="sr-Cyrl-RS"/>
        </w:rPr>
      </w:pPr>
    </w:p>
    <w:p>
      <w:pPr>
        <w:jc w:val="both"/>
        <w:rPr>
          <w:b/>
          <w:bCs/>
          <w:i/>
          <w:iCs/>
          <w:szCs w:val="24"/>
          <w:lang w:val="sr-Cyrl-RS"/>
        </w:rPr>
      </w:pPr>
      <w:r>
        <w:rPr>
          <w:b/>
          <w:bCs/>
          <w:i/>
          <w:iCs/>
          <w:szCs w:val="24"/>
          <w:lang w:val="sr-Cyrl-RS"/>
        </w:rPr>
        <w:t xml:space="preserve">                   Датум:</w:t>
      </w:r>
      <w:r>
        <w:rPr>
          <w:b/>
          <w:bCs/>
          <w:i/>
          <w:iCs/>
          <w:szCs w:val="24"/>
          <w:lang w:val="sr-Cyrl-RS"/>
        </w:rPr>
        <w:tab/>
      </w:r>
      <w:r>
        <w:rPr>
          <w:b/>
          <w:bCs/>
          <w:i/>
          <w:iCs/>
          <w:szCs w:val="24"/>
          <w:lang w:val="sr-Cyrl-RS"/>
        </w:rPr>
        <w:tab/>
        <w:t xml:space="preserve">                                                                                                                                          Потпис понуђача</w:t>
      </w:r>
    </w:p>
    <w:p>
      <w:pPr>
        <w:jc w:val="both"/>
        <w:rPr>
          <w:szCs w:val="24"/>
          <w:lang w:val="sr-Cyrl-RS"/>
        </w:rPr>
      </w:pPr>
      <w:r>
        <w:rPr>
          <w:b/>
          <w:bCs/>
          <w:i/>
          <w:iCs/>
          <w:szCs w:val="24"/>
          <w:lang w:val="sr-Cyrl-RS"/>
        </w:rPr>
        <w:tab/>
      </w:r>
      <w:r>
        <w:rPr>
          <w:b/>
          <w:bCs/>
          <w:i/>
          <w:iCs/>
          <w:szCs w:val="24"/>
          <w:lang w:val="sr-Cyrl-RS"/>
        </w:rPr>
        <w:tab/>
      </w:r>
    </w:p>
    <w:p>
      <w:pPr>
        <w:ind w:firstLine="708"/>
        <w:rPr>
          <w:szCs w:val="24"/>
          <w:lang w:val="sr-Cyrl-RS"/>
        </w:rPr>
        <w:sectPr>
          <w:pgSz w:w="16838" w:h="11906" w:orient="landscape" w:code="9"/>
          <w:pgMar w:top="1276" w:right="680" w:bottom="851" w:left="851" w:header="709" w:footer="709" w:gutter="0"/>
          <w:cols w:space="708"/>
          <w:docGrid w:linePitch="360"/>
        </w:sectPr>
      </w:pPr>
    </w:p>
    <w:p>
      <w:pPr>
        <w:rPr>
          <w:szCs w:val="24"/>
          <w:lang w:val="sr-Cyrl-RS"/>
        </w:rPr>
      </w:pPr>
    </w:p>
    <w:p>
      <w:pPr>
        <w:rPr>
          <w:szCs w:val="24"/>
          <w:lang w:val="sr-Cyrl-RS"/>
        </w:rPr>
      </w:pPr>
    </w:p>
    <w:p>
      <w:pPr>
        <w:pStyle w:val="ListParagraph"/>
        <w:shd w:val="clear" w:color="auto" w:fill="CCC0D9"/>
        <w:ind w:left="0"/>
        <w:jc w:val="center"/>
        <w:rPr>
          <w:rFonts w:ascii="Times New Roman" w:hAnsi="Times New Roman"/>
          <w:sz w:val="24"/>
          <w:szCs w:val="24"/>
          <w:lang w:val="sr-Cyrl-RS"/>
        </w:rPr>
      </w:pPr>
      <w:r>
        <w:rPr>
          <w:rFonts w:ascii="Times New Roman" w:hAnsi="Times New Roman"/>
          <w:b/>
          <w:bCs/>
          <w:i/>
          <w:iCs/>
          <w:sz w:val="24"/>
          <w:szCs w:val="24"/>
        </w:rPr>
        <w:t>XII</w:t>
      </w:r>
      <w:r>
        <w:rPr>
          <w:rFonts w:ascii="Times New Roman" w:hAnsi="Times New Roman"/>
          <w:b/>
          <w:sz w:val="24"/>
          <w:szCs w:val="24"/>
        </w:rPr>
        <w:t xml:space="preserve"> </w:t>
      </w:r>
      <w:r>
        <w:rPr>
          <w:rFonts w:ascii="Times New Roman" w:hAnsi="Times New Roman"/>
          <w:b/>
          <w:bCs/>
          <w:i/>
          <w:iCs/>
          <w:sz w:val="24"/>
          <w:szCs w:val="24"/>
        </w:rPr>
        <w:t xml:space="preserve">ОБРАЗАЦ ИЗЈАВЕ ПОНУЂАЧА О </w:t>
      </w:r>
      <w:r>
        <w:rPr>
          <w:rFonts w:ascii="Times New Roman" w:hAnsi="Times New Roman"/>
          <w:b/>
          <w:bCs/>
          <w:i/>
          <w:iCs/>
          <w:sz w:val="24"/>
          <w:szCs w:val="24"/>
          <w:lang w:val="sr-Cyrl-RS"/>
        </w:rPr>
        <w:t>ИСПУЊАВАЊУ УСЛОВА ИЗ ЧЛАНА 75. СТ. 1. ТАЧ. 1-4. ЗАКОНА О ЈАВНИМ НАБАВКАМА</w:t>
      </w:r>
    </w:p>
    <w:p>
      <w:pPr>
        <w:pStyle w:val="BodyText3"/>
        <w:spacing w:after="0"/>
        <w:rPr>
          <w:color w:val="auto"/>
          <w:sz w:val="24"/>
          <w:szCs w:val="24"/>
        </w:rPr>
      </w:pPr>
    </w:p>
    <w:p>
      <w:pPr>
        <w:tabs>
          <w:tab w:val="left" w:pos="6028"/>
        </w:tabs>
        <w:autoSpaceDE w:val="0"/>
        <w:rPr>
          <w:b/>
          <w:bCs/>
          <w:iCs/>
          <w:szCs w:val="24"/>
          <w:lang w:val="ru-RU"/>
        </w:rPr>
      </w:pPr>
    </w:p>
    <w:p>
      <w:pPr>
        <w:pStyle w:val="BodyText3"/>
        <w:spacing w:after="0"/>
        <w:rPr>
          <w:color w:val="auto"/>
          <w:sz w:val="24"/>
          <w:szCs w:val="24"/>
          <w:lang w:val="sr-Cyrl-RS"/>
        </w:rPr>
      </w:pPr>
    </w:p>
    <w:p>
      <w:pPr>
        <w:pStyle w:val="BodyText3"/>
        <w:spacing w:after="0"/>
        <w:jc w:val="both"/>
        <w:rPr>
          <w:color w:val="auto"/>
          <w:sz w:val="24"/>
          <w:szCs w:val="24"/>
          <w:lang w:val="sr-Cyrl-RS"/>
        </w:rPr>
      </w:pPr>
      <w:r>
        <w:rPr>
          <w:color w:val="auto"/>
          <w:sz w:val="24"/>
          <w:szCs w:val="24"/>
          <w:lang w:val="sr-Cyrl-RS"/>
        </w:rPr>
        <w:tab/>
        <w:t>У складу са чланом 77. став 4. Закона о јавним набавкама („Службени гласник РС“, број 124/2012, 14/2015 и 68/2015), под пуном материјалном и кривичном одговорношћу, као заступник понуђача __________________________________________________, дајем следећу</w:t>
      </w:r>
    </w:p>
    <w:p>
      <w:pPr>
        <w:pStyle w:val="BodyText3"/>
        <w:spacing w:after="0"/>
        <w:ind w:left="4253" w:firstLine="708"/>
        <w:jc w:val="both"/>
        <w:rPr>
          <w:color w:val="auto"/>
          <w:sz w:val="24"/>
          <w:szCs w:val="24"/>
        </w:rPr>
      </w:pPr>
      <w:r>
        <w:rPr>
          <w:color w:val="auto"/>
          <w:sz w:val="24"/>
          <w:szCs w:val="24"/>
        </w:rPr>
        <w:t>(</w:t>
      </w:r>
      <w:r>
        <w:rPr>
          <w:color w:val="auto"/>
          <w:sz w:val="24"/>
          <w:szCs w:val="24"/>
          <w:lang w:val="sr-Cyrl-RS"/>
        </w:rPr>
        <w:t>н</w:t>
      </w:r>
      <w:r>
        <w:rPr>
          <w:color w:val="auto"/>
          <w:sz w:val="24"/>
          <w:szCs w:val="24"/>
        </w:rPr>
        <w:t>азив понуђача)</w:t>
      </w:r>
    </w:p>
    <w:p>
      <w:pPr>
        <w:pStyle w:val="BodyText3"/>
        <w:spacing w:after="0"/>
        <w:jc w:val="both"/>
        <w:rPr>
          <w:color w:val="auto"/>
          <w:sz w:val="24"/>
          <w:szCs w:val="24"/>
          <w:lang w:val="sr-Cyrl-RS"/>
        </w:rPr>
      </w:pPr>
    </w:p>
    <w:p>
      <w:pPr>
        <w:pStyle w:val="BodyText3"/>
        <w:spacing w:after="0"/>
        <w:jc w:val="both"/>
        <w:rPr>
          <w:color w:val="auto"/>
          <w:sz w:val="24"/>
          <w:szCs w:val="24"/>
          <w:lang w:val="sr-Cyrl-RS"/>
        </w:rPr>
      </w:pPr>
    </w:p>
    <w:p>
      <w:pPr>
        <w:pStyle w:val="BodyText3"/>
        <w:spacing w:after="0"/>
        <w:jc w:val="center"/>
        <w:rPr>
          <w:b/>
          <w:color w:val="auto"/>
          <w:sz w:val="24"/>
          <w:szCs w:val="24"/>
          <w:lang w:val="sr-Cyrl-RS"/>
        </w:rPr>
      </w:pPr>
      <w:r>
        <w:rPr>
          <w:b/>
          <w:color w:val="auto"/>
          <w:sz w:val="24"/>
          <w:szCs w:val="24"/>
          <w:lang w:val="sr-Cyrl-RS"/>
        </w:rPr>
        <w:t>И З Ј А В У</w:t>
      </w:r>
    </w:p>
    <w:p>
      <w:pPr>
        <w:pStyle w:val="BodyText3"/>
        <w:spacing w:after="0"/>
        <w:jc w:val="center"/>
        <w:rPr>
          <w:color w:val="auto"/>
          <w:sz w:val="24"/>
          <w:szCs w:val="24"/>
          <w:lang w:val="sr-Cyrl-RS"/>
        </w:rPr>
      </w:pPr>
    </w:p>
    <w:p>
      <w:pPr>
        <w:pStyle w:val="BodyText3"/>
        <w:spacing w:after="0"/>
        <w:jc w:val="center"/>
        <w:rPr>
          <w:color w:val="auto"/>
          <w:sz w:val="24"/>
          <w:szCs w:val="24"/>
          <w:lang w:val="sr-Cyrl-RS"/>
        </w:rPr>
      </w:pPr>
    </w:p>
    <w:p>
      <w:pPr>
        <w:pStyle w:val="BodyText3"/>
        <w:spacing w:after="0"/>
        <w:jc w:val="both"/>
        <w:rPr>
          <w:color w:val="auto"/>
          <w:sz w:val="24"/>
          <w:szCs w:val="24"/>
          <w:lang w:val="sr-Cyrl-RS"/>
        </w:rPr>
      </w:pPr>
      <w:r>
        <w:rPr>
          <w:color w:val="auto"/>
          <w:sz w:val="24"/>
          <w:szCs w:val="24"/>
          <w:lang w:val="sr-Cyrl-RS"/>
        </w:rPr>
        <w:tab/>
        <w:t xml:space="preserve">Понуђач ____________________________________, са седиштем у ______________, </w:t>
      </w:r>
    </w:p>
    <w:p>
      <w:pPr>
        <w:pStyle w:val="BodyText3"/>
        <w:spacing w:after="0"/>
        <w:ind w:left="2835" w:firstLine="708"/>
        <w:jc w:val="both"/>
        <w:rPr>
          <w:color w:val="auto"/>
          <w:sz w:val="24"/>
          <w:szCs w:val="24"/>
        </w:rPr>
      </w:pPr>
      <w:r>
        <w:rPr>
          <w:color w:val="auto"/>
          <w:sz w:val="24"/>
          <w:szCs w:val="24"/>
        </w:rPr>
        <w:t>(</w:t>
      </w:r>
      <w:r>
        <w:rPr>
          <w:color w:val="auto"/>
          <w:sz w:val="24"/>
          <w:szCs w:val="24"/>
          <w:lang w:val="sr-Cyrl-RS"/>
        </w:rPr>
        <w:t>н</w:t>
      </w:r>
      <w:r>
        <w:rPr>
          <w:color w:val="auto"/>
          <w:sz w:val="24"/>
          <w:szCs w:val="24"/>
        </w:rPr>
        <w:t>азив понуђача)</w:t>
      </w:r>
    </w:p>
    <w:p>
      <w:pPr>
        <w:pStyle w:val="BodyText3"/>
        <w:spacing w:after="0"/>
        <w:jc w:val="both"/>
        <w:rPr>
          <w:color w:val="auto"/>
          <w:sz w:val="24"/>
          <w:szCs w:val="24"/>
          <w:lang w:val="sr-Cyrl-RS"/>
        </w:rPr>
      </w:pPr>
      <w:r>
        <w:rPr>
          <w:color w:val="auto"/>
          <w:sz w:val="24"/>
          <w:szCs w:val="24"/>
          <w:lang w:val="sr-Cyrl-RS"/>
        </w:rPr>
        <w:t xml:space="preserve">испуњава </w:t>
      </w:r>
      <w:r>
        <w:rPr>
          <w:b/>
          <w:color w:val="auto"/>
          <w:sz w:val="24"/>
          <w:szCs w:val="24"/>
          <w:lang w:val="sr-Cyrl-RS"/>
        </w:rPr>
        <w:t>обавезне услове дефинисане</w:t>
      </w:r>
      <w:r>
        <w:rPr>
          <w:color w:val="auto"/>
          <w:sz w:val="24"/>
          <w:szCs w:val="24"/>
          <w:lang w:val="sr-Cyrl-RS"/>
        </w:rPr>
        <w:t xml:space="preserve"> конкурсном документацијом у поступку јавне набавке радова </w:t>
      </w:r>
      <w:permStart w:id="2036292016" w:edGrp="everyone"/>
      <w:r>
        <w:rPr>
          <w:color w:val="auto"/>
          <w:sz w:val="24"/>
          <w:szCs w:val="24"/>
          <w:lang w:val="sr-Cyrl-RS"/>
        </w:rPr>
        <w:t xml:space="preserve"> </w:t>
      </w:r>
      <w:r>
        <w:rPr>
          <w:color w:val="auto"/>
          <w:sz w:val="24"/>
          <w:szCs w:val="24"/>
        </w:rPr>
        <w:t xml:space="preserve"> </w:t>
      </w:r>
      <w:r>
        <w:rPr>
          <w:sz w:val="24"/>
          <w:szCs w:val="24"/>
        </w:rPr>
        <w:t>на реализацији пројекта: „</w:t>
      </w:r>
      <w:r>
        <w:rPr>
          <w:sz w:val="24"/>
          <w:szCs w:val="24"/>
          <w:lang w:val="sr-Cyrl-RS"/>
        </w:rPr>
        <w:t xml:space="preserve">Реконструкција и доградња пијаце у </w:t>
      </w:r>
      <w:r>
        <w:rPr>
          <w:sz w:val="24"/>
          <w:szCs w:val="24"/>
        </w:rPr>
        <w:t>Косјерићу"</w:t>
      </w:r>
      <w:permEnd w:id="2036292016"/>
      <w:r>
        <w:rPr>
          <w:color w:val="auto"/>
          <w:sz w:val="24"/>
          <w:szCs w:val="24"/>
          <w:lang w:val="sr-Cyrl-RS"/>
        </w:rPr>
        <w:t xml:space="preserve">, ЈН број </w:t>
      </w:r>
      <w:permStart w:id="543519692" w:edGrp="everyone"/>
      <w:r>
        <w:rPr>
          <w:color w:val="auto"/>
          <w:sz w:val="24"/>
          <w:szCs w:val="24"/>
          <w:lang w:val="sr-Cyrl-RS"/>
        </w:rPr>
        <w:t xml:space="preserve"> 1.3.4 </w:t>
      </w:r>
      <w:permEnd w:id="543519692"/>
      <w:r>
        <w:rPr>
          <w:color w:val="auto"/>
          <w:sz w:val="24"/>
          <w:szCs w:val="24"/>
          <w:lang w:val="sr-Cyrl-RS"/>
        </w:rPr>
        <w:t xml:space="preserve"> односно, услове наведене у члану 75. став 1. Закона о јавним набавкама, и то: </w:t>
      </w:r>
    </w:p>
    <w:p>
      <w:pPr>
        <w:pStyle w:val="BodyText3"/>
        <w:spacing w:after="0"/>
        <w:jc w:val="both"/>
        <w:rPr>
          <w:color w:val="auto"/>
          <w:sz w:val="24"/>
          <w:szCs w:val="24"/>
          <w:lang w:val="sr-Cyrl-RS"/>
        </w:rPr>
      </w:pPr>
    </w:p>
    <w:p>
      <w:pPr>
        <w:pStyle w:val="BodyText3"/>
        <w:spacing w:after="0"/>
        <w:jc w:val="both"/>
        <w:rPr>
          <w:color w:val="auto"/>
          <w:sz w:val="24"/>
          <w:szCs w:val="24"/>
          <w:lang w:val="sr-Cyrl-RS"/>
        </w:rPr>
      </w:pPr>
      <w:r>
        <w:rPr>
          <w:color w:val="auto"/>
          <w:sz w:val="24"/>
          <w:szCs w:val="24"/>
          <w:lang w:val="sr-Cyrl-RS"/>
        </w:rPr>
        <w:t>1. Понуђач је регистрован код надлежног органа, односно уписан је у одговарајући регистар;</w:t>
      </w:r>
    </w:p>
    <w:p>
      <w:pPr>
        <w:pStyle w:val="BodyText3"/>
        <w:spacing w:after="0"/>
        <w:jc w:val="both"/>
        <w:rPr>
          <w:color w:val="auto"/>
          <w:sz w:val="24"/>
          <w:szCs w:val="24"/>
          <w:lang w:val="sr-Cyrl-RS"/>
        </w:rPr>
      </w:pPr>
    </w:p>
    <w:p>
      <w:pPr>
        <w:pStyle w:val="BodyText3"/>
        <w:spacing w:after="0"/>
        <w:jc w:val="both"/>
        <w:rPr>
          <w:color w:val="auto"/>
          <w:sz w:val="24"/>
          <w:szCs w:val="24"/>
          <w:lang w:val="sr-Cyrl-RS"/>
        </w:rPr>
      </w:pPr>
      <w:r>
        <w:rPr>
          <w:color w:val="auto"/>
          <w:sz w:val="24"/>
          <w:szCs w:val="24"/>
          <w:lang w:val="sr-Cyrl-RS"/>
        </w:rPr>
        <w:t>2. Понуђач и његов законски заступник није осуђиван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кривична дела примања или давања мита и кривичног дела преваре;</w:t>
      </w:r>
    </w:p>
    <w:p>
      <w:pPr>
        <w:pStyle w:val="BodyText3"/>
        <w:spacing w:after="0"/>
        <w:jc w:val="both"/>
        <w:rPr>
          <w:color w:val="auto"/>
          <w:sz w:val="24"/>
          <w:szCs w:val="24"/>
          <w:lang w:val="sr-Cyrl-RS"/>
        </w:rPr>
      </w:pPr>
    </w:p>
    <w:p>
      <w:pPr>
        <w:pStyle w:val="BodyText3"/>
        <w:spacing w:after="0"/>
        <w:jc w:val="both"/>
        <w:rPr>
          <w:color w:val="auto"/>
          <w:sz w:val="24"/>
          <w:szCs w:val="24"/>
          <w:lang w:val="sr-Cyrl-RS"/>
        </w:rPr>
      </w:pPr>
      <w:r>
        <w:rPr>
          <w:color w:val="auto"/>
          <w:sz w:val="24"/>
          <w:szCs w:val="24"/>
          <w:lang w:val="sr-Cyrl-RS"/>
        </w:rPr>
        <w:t xml:space="preserve">3. 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pPr>
        <w:pStyle w:val="BodyText3"/>
        <w:spacing w:after="0"/>
        <w:jc w:val="both"/>
        <w:rPr>
          <w:color w:val="auto"/>
          <w:sz w:val="24"/>
          <w:szCs w:val="24"/>
          <w:lang w:val="sr-Cyrl-RS"/>
        </w:rPr>
      </w:pPr>
    </w:p>
    <w:p>
      <w:pPr>
        <w:pStyle w:val="BodyText3"/>
        <w:spacing w:after="0"/>
        <w:jc w:val="both"/>
        <w:rPr>
          <w:color w:val="auto"/>
          <w:sz w:val="24"/>
          <w:szCs w:val="24"/>
          <w:lang w:val="sr-Cyrl-RS"/>
        </w:rPr>
      </w:pPr>
      <w:r>
        <w:rPr>
          <w:color w:val="auto"/>
          <w:sz w:val="24"/>
          <w:szCs w:val="24"/>
          <w:lang w:val="sr-Cyrl-RS"/>
        </w:rPr>
        <w:t>4. Понуђач има дозволу надлежног органа за обављање делатности која је предмет јавне набавке, ако је таква дозвола услов за обављање те делатности.</w:t>
      </w:r>
    </w:p>
    <w:p>
      <w:pPr>
        <w:pStyle w:val="BodyText3"/>
        <w:spacing w:after="0"/>
        <w:jc w:val="both"/>
        <w:rPr>
          <w:color w:val="auto"/>
          <w:sz w:val="24"/>
          <w:szCs w:val="24"/>
          <w:lang w:val="sr-Cyrl-RS"/>
        </w:rPr>
      </w:pPr>
    </w:p>
    <w:p>
      <w:pPr>
        <w:pStyle w:val="BodyText3"/>
        <w:spacing w:after="0"/>
        <w:jc w:val="center"/>
        <w:rPr>
          <w:color w:val="auto"/>
          <w:sz w:val="24"/>
          <w:szCs w:val="24"/>
          <w:lang w:val="sr-Cyrl-RS"/>
        </w:rPr>
      </w:pPr>
    </w:p>
    <w:tbl>
      <w:tblPr>
        <w:tblW w:w="0" w:type="auto"/>
        <w:tblLook w:val="04A0" w:firstRow="1" w:lastRow="0" w:firstColumn="1" w:lastColumn="0" w:noHBand="0" w:noVBand="1"/>
      </w:tblPr>
      <w:tblGrid>
        <w:gridCol w:w="3316"/>
        <w:gridCol w:w="3269"/>
        <w:gridCol w:w="3336"/>
      </w:tblGrid>
      <w:tr>
        <w:tc>
          <w:tcPr>
            <w:tcW w:w="3341" w:type="dxa"/>
            <w:shd w:val="clear" w:color="auto" w:fill="auto"/>
          </w:tcPr>
          <w:p>
            <w:pPr>
              <w:pStyle w:val="BodyText3"/>
              <w:spacing w:after="0"/>
              <w:jc w:val="center"/>
              <w:rPr>
                <w:bCs/>
                <w:iCs/>
                <w:color w:val="auto"/>
                <w:sz w:val="24"/>
                <w:szCs w:val="24"/>
                <w:lang w:val="sr-Cyrl-RS"/>
              </w:rPr>
            </w:pPr>
          </w:p>
          <w:p>
            <w:pPr>
              <w:pStyle w:val="BodyText3"/>
              <w:spacing w:after="0"/>
              <w:jc w:val="center"/>
              <w:rPr>
                <w:bCs/>
                <w:iCs/>
                <w:color w:val="auto"/>
                <w:sz w:val="24"/>
                <w:szCs w:val="24"/>
                <w:lang w:val="sr-Cyrl-RS"/>
              </w:rPr>
            </w:pPr>
            <w:r>
              <w:rPr>
                <w:bCs/>
                <w:iCs/>
                <w:color w:val="auto"/>
                <w:sz w:val="24"/>
                <w:szCs w:val="24"/>
                <w:lang w:val="sr-Cyrl-RS"/>
              </w:rPr>
              <w:t>Датум</w:t>
            </w:r>
          </w:p>
          <w:p>
            <w:pPr>
              <w:pStyle w:val="BodyText3"/>
              <w:spacing w:after="0"/>
              <w:jc w:val="center"/>
              <w:rPr>
                <w:bCs/>
                <w:iCs/>
                <w:color w:val="auto"/>
                <w:sz w:val="24"/>
                <w:szCs w:val="24"/>
                <w:lang w:val="sr-Cyrl-RS"/>
              </w:rPr>
            </w:pPr>
          </w:p>
          <w:p>
            <w:pPr>
              <w:pStyle w:val="BodyText3"/>
              <w:spacing w:after="0"/>
              <w:jc w:val="center"/>
              <w:rPr>
                <w:color w:val="auto"/>
                <w:sz w:val="24"/>
                <w:szCs w:val="24"/>
                <w:lang w:val="sr-Cyrl-RS"/>
              </w:rPr>
            </w:pPr>
            <w:r>
              <w:rPr>
                <w:bCs/>
                <w:iCs/>
                <w:color w:val="auto"/>
                <w:sz w:val="24"/>
                <w:szCs w:val="24"/>
                <w:lang w:val="sr-Cyrl-RS"/>
              </w:rPr>
              <w:t>_________________</w:t>
            </w:r>
          </w:p>
        </w:tc>
        <w:tc>
          <w:tcPr>
            <w:tcW w:w="3341" w:type="dxa"/>
            <w:shd w:val="clear" w:color="auto" w:fill="auto"/>
          </w:tcPr>
          <w:p>
            <w:pPr>
              <w:pStyle w:val="BodyText3"/>
              <w:spacing w:after="0"/>
              <w:jc w:val="center"/>
              <w:rPr>
                <w:color w:val="auto"/>
                <w:sz w:val="24"/>
                <w:szCs w:val="24"/>
                <w:lang w:val="sr-Cyrl-RS"/>
              </w:rPr>
            </w:pPr>
          </w:p>
        </w:tc>
        <w:tc>
          <w:tcPr>
            <w:tcW w:w="3342" w:type="dxa"/>
            <w:shd w:val="clear" w:color="auto" w:fill="auto"/>
          </w:tcPr>
          <w:p>
            <w:pPr>
              <w:pStyle w:val="BodyText3"/>
              <w:spacing w:after="0"/>
              <w:jc w:val="center"/>
              <w:rPr>
                <w:bCs/>
                <w:iCs/>
                <w:color w:val="auto"/>
                <w:sz w:val="24"/>
                <w:szCs w:val="24"/>
                <w:lang w:val="sr-Cyrl-RS"/>
              </w:rPr>
            </w:pPr>
            <w:r>
              <w:rPr>
                <w:bCs/>
                <w:iCs/>
                <w:color w:val="auto"/>
                <w:sz w:val="24"/>
                <w:szCs w:val="24"/>
                <w:lang w:val="sr-Cyrl-RS"/>
              </w:rPr>
              <w:t xml:space="preserve">Потпис овлашћеног лица понуђача </w:t>
            </w:r>
          </w:p>
          <w:p>
            <w:pPr>
              <w:pStyle w:val="BodyText3"/>
              <w:spacing w:after="0"/>
              <w:jc w:val="center"/>
              <w:rPr>
                <w:bCs/>
                <w:iCs/>
                <w:color w:val="auto"/>
                <w:sz w:val="24"/>
                <w:szCs w:val="24"/>
                <w:lang w:val="sr-Cyrl-RS"/>
              </w:rPr>
            </w:pPr>
          </w:p>
          <w:p>
            <w:pPr>
              <w:pStyle w:val="BodyText3"/>
              <w:spacing w:after="0"/>
              <w:jc w:val="center"/>
              <w:rPr>
                <w:color w:val="auto"/>
                <w:sz w:val="24"/>
                <w:szCs w:val="24"/>
                <w:lang w:val="sr-Cyrl-RS"/>
              </w:rPr>
            </w:pPr>
            <w:r>
              <w:rPr>
                <w:bCs/>
                <w:iCs/>
                <w:color w:val="auto"/>
                <w:sz w:val="24"/>
                <w:szCs w:val="24"/>
                <w:lang w:val="sr-Cyrl-RS"/>
              </w:rPr>
              <w:t>________________________</w:t>
            </w:r>
          </w:p>
        </w:tc>
      </w:tr>
    </w:tbl>
    <w:p>
      <w:pPr>
        <w:pStyle w:val="BodyText3"/>
        <w:spacing w:after="0"/>
        <w:jc w:val="center"/>
        <w:rPr>
          <w:color w:val="auto"/>
          <w:sz w:val="24"/>
          <w:szCs w:val="24"/>
          <w:lang w:val="sr-Latn-RS"/>
        </w:rPr>
      </w:pPr>
    </w:p>
    <w:p>
      <w:pPr>
        <w:pStyle w:val="BodyText3"/>
        <w:spacing w:after="0"/>
        <w:jc w:val="center"/>
        <w:rPr>
          <w:color w:val="auto"/>
          <w:sz w:val="24"/>
          <w:szCs w:val="24"/>
          <w:lang w:val="sr-Cyrl-RS"/>
        </w:rPr>
      </w:pPr>
    </w:p>
    <w:p>
      <w:pPr>
        <w:pStyle w:val="BodyText3"/>
        <w:spacing w:after="0"/>
        <w:jc w:val="center"/>
        <w:rPr>
          <w:color w:val="auto"/>
          <w:sz w:val="24"/>
          <w:szCs w:val="24"/>
          <w:lang w:val="sr-Cyrl-RS"/>
        </w:rPr>
      </w:pPr>
    </w:p>
    <w:p>
      <w:pPr>
        <w:pStyle w:val="BodyText3"/>
        <w:spacing w:after="0"/>
        <w:jc w:val="center"/>
        <w:rPr>
          <w:color w:val="auto"/>
          <w:sz w:val="24"/>
          <w:szCs w:val="24"/>
          <w:lang w:val="sr-Cyrl-RS"/>
        </w:rPr>
      </w:pPr>
    </w:p>
    <w:p>
      <w:pPr>
        <w:pStyle w:val="BodyText3"/>
        <w:spacing w:after="0"/>
        <w:jc w:val="center"/>
        <w:rPr>
          <w:color w:val="auto"/>
          <w:sz w:val="24"/>
          <w:szCs w:val="24"/>
          <w:lang w:val="sr-Cyrl-RS"/>
        </w:rPr>
      </w:pPr>
    </w:p>
    <w:p>
      <w:pPr>
        <w:pStyle w:val="BodyText3"/>
        <w:spacing w:after="0"/>
        <w:jc w:val="center"/>
        <w:rPr>
          <w:color w:val="auto"/>
          <w:sz w:val="24"/>
          <w:szCs w:val="24"/>
          <w:lang w:val="sr-Cyrl-RS"/>
        </w:rPr>
      </w:pPr>
    </w:p>
    <w:p>
      <w:pPr>
        <w:pStyle w:val="BodyText3"/>
        <w:spacing w:after="0"/>
        <w:jc w:val="center"/>
        <w:rPr>
          <w:color w:val="auto"/>
          <w:sz w:val="24"/>
          <w:szCs w:val="24"/>
          <w:lang w:val="sr-Cyrl-RS"/>
        </w:rPr>
      </w:pPr>
    </w:p>
    <w:p>
      <w:pPr>
        <w:tabs>
          <w:tab w:val="left" w:pos="6028"/>
        </w:tabs>
        <w:autoSpaceDE w:val="0"/>
        <w:jc w:val="both"/>
        <w:rPr>
          <w:bCs/>
          <w:i/>
          <w:iCs/>
          <w:szCs w:val="24"/>
        </w:rPr>
      </w:pPr>
      <w:r>
        <w:rPr>
          <w:b/>
          <w:bCs/>
          <w:i/>
          <w:iCs/>
          <w:szCs w:val="24"/>
          <w:lang w:val="sr-Cyrl-RS"/>
        </w:rPr>
        <w:t xml:space="preserve">Напомена: </w:t>
      </w:r>
      <w:r>
        <w:rPr>
          <w:b/>
          <w:bCs/>
          <w:i/>
          <w:iCs/>
          <w:szCs w:val="24"/>
          <w:u w:val="single"/>
        </w:rPr>
        <w:t>Уколико понуду подноси група понуђача</w:t>
      </w:r>
      <w:r>
        <w:rPr>
          <w:b/>
          <w:bCs/>
          <w:i/>
          <w:iCs/>
          <w:szCs w:val="24"/>
          <w:u w:val="single"/>
          <w:lang w:val="sr-Cyrl-RS"/>
        </w:rPr>
        <w:t>,</w:t>
      </w:r>
      <w:r>
        <w:rPr>
          <w:bCs/>
          <w:i/>
          <w:iCs/>
          <w:szCs w:val="24"/>
          <w:lang w:val="sr-Cyrl-RS"/>
        </w:rPr>
        <w:t xml:space="preserve"> Изјава мора бити потписана од стране овлашћеног лица </w:t>
      </w:r>
      <w:r>
        <w:rPr>
          <w:bCs/>
          <w:i/>
          <w:iCs/>
          <w:szCs w:val="24"/>
        </w:rPr>
        <w:t>свак</w:t>
      </w:r>
      <w:r>
        <w:rPr>
          <w:bCs/>
          <w:i/>
          <w:iCs/>
          <w:szCs w:val="24"/>
          <w:lang w:val="sr-Cyrl-RS"/>
        </w:rPr>
        <w:t xml:space="preserve">ог </w:t>
      </w:r>
      <w:r>
        <w:rPr>
          <w:bCs/>
          <w:i/>
          <w:iCs/>
          <w:szCs w:val="24"/>
        </w:rPr>
        <w:t>понуђач</w:t>
      </w:r>
      <w:r>
        <w:rPr>
          <w:bCs/>
          <w:i/>
          <w:iCs/>
          <w:szCs w:val="24"/>
          <w:lang w:val="sr-Cyrl-RS"/>
        </w:rPr>
        <w:t>а</w:t>
      </w:r>
      <w:r>
        <w:rPr>
          <w:bCs/>
          <w:i/>
          <w:iCs/>
          <w:szCs w:val="24"/>
        </w:rPr>
        <w:t xml:space="preserve"> из групе понуђача</w:t>
      </w:r>
      <w:r>
        <w:rPr>
          <w:bCs/>
          <w:i/>
          <w:iCs/>
          <w:szCs w:val="24"/>
          <w:lang w:val="sr-Cyrl-RS"/>
        </w:rPr>
        <w:t>. Овај образац попуњен и потписан доставља се уз понуду.</w:t>
      </w:r>
    </w:p>
    <w:p>
      <w:pPr>
        <w:tabs>
          <w:tab w:val="left" w:pos="6028"/>
        </w:tabs>
        <w:autoSpaceDE w:val="0"/>
        <w:jc w:val="both"/>
        <w:rPr>
          <w:bCs/>
          <w:i/>
          <w:iCs/>
          <w:szCs w:val="24"/>
        </w:rPr>
      </w:pPr>
      <w:r>
        <w:rPr>
          <w:bCs/>
          <w:i/>
          <w:iCs/>
          <w:szCs w:val="24"/>
          <w:lang w:val="sr-Cyrl-RS"/>
        </w:rPr>
        <w:br w:type="page"/>
      </w:r>
    </w:p>
    <w:p>
      <w:pPr>
        <w:shd w:val="clear" w:color="auto" w:fill="CCC0D9"/>
        <w:spacing w:after="200" w:line="276" w:lineRule="auto"/>
        <w:contextualSpacing/>
        <w:jc w:val="center"/>
        <w:rPr>
          <w:rFonts w:eastAsia="Calibri"/>
          <w:szCs w:val="24"/>
          <w:lang w:val="sr-Cyrl-RS"/>
        </w:rPr>
      </w:pPr>
      <w:r>
        <w:rPr>
          <w:rFonts w:eastAsia="Calibri"/>
          <w:b/>
          <w:i/>
          <w:szCs w:val="24"/>
        </w:rPr>
        <w:lastRenderedPageBreak/>
        <w:t>XI</w:t>
      </w:r>
      <w:r>
        <w:rPr>
          <w:rFonts w:eastAsia="Calibri"/>
          <w:b/>
          <w:i/>
          <w:szCs w:val="24"/>
          <w:lang w:val="sr-Latn-RS"/>
        </w:rPr>
        <w:t>II</w:t>
      </w:r>
      <w:r>
        <w:rPr>
          <w:rFonts w:eastAsia="Calibri"/>
          <w:b/>
          <w:bCs/>
          <w:i/>
          <w:iCs/>
          <w:szCs w:val="24"/>
        </w:rPr>
        <w:t xml:space="preserve">  ОБРАЗАЦ ИЗЈАВЕ ПОДИЗВОЂАЧА О </w:t>
      </w:r>
      <w:r>
        <w:rPr>
          <w:rFonts w:eastAsia="Calibri"/>
          <w:b/>
          <w:bCs/>
          <w:i/>
          <w:iCs/>
          <w:szCs w:val="24"/>
          <w:lang w:val="sr-Cyrl-RS"/>
        </w:rPr>
        <w:t>ИСПУЊАВАЊУ УСЛОВА ИЗ ЧЛАНА 75. СТ. 1. ТАЧ. 1-4. ЗАКОНА О ЈАВНИМ НАБАВКАМА</w:t>
      </w:r>
    </w:p>
    <w:p>
      <w:pPr>
        <w:suppressAutoHyphens/>
        <w:spacing w:line="100" w:lineRule="atLeast"/>
        <w:rPr>
          <w:kern w:val="1"/>
          <w:szCs w:val="24"/>
          <w:lang w:val="sr-Cyrl-RS" w:eastAsia="ar-SA"/>
        </w:rPr>
      </w:pPr>
    </w:p>
    <w:p>
      <w:pPr>
        <w:suppressAutoHyphens/>
        <w:spacing w:line="100" w:lineRule="atLeast"/>
        <w:rPr>
          <w:kern w:val="1"/>
          <w:szCs w:val="24"/>
          <w:lang w:val="sr-Cyrl-RS" w:eastAsia="ar-SA"/>
        </w:rPr>
      </w:pPr>
    </w:p>
    <w:p>
      <w:pPr>
        <w:suppressAutoHyphens/>
        <w:spacing w:line="100" w:lineRule="atLeast"/>
        <w:rPr>
          <w:kern w:val="1"/>
          <w:szCs w:val="24"/>
          <w:lang w:val="sr-Cyrl-RS" w:eastAsia="ar-SA"/>
        </w:rPr>
      </w:pPr>
    </w:p>
    <w:p>
      <w:pPr>
        <w:suppressAutoHyphens/>
        <w:spacing w:line="100" w:lineRule="atLeast"/>
        <w:jc w:val="both"/>
        <w:rPr>
          <w:kern w:val="1"/>
          <w:szCs w:val="24"/>
          <w:lang w:val="sr-Cyrl-RS" w:eastAsia="ar-SA"/>
        </w:rPr>
      </w:pPr>
      <w:r>
        <w:rPr>
          <w:kern w:val="1"/>
          <w:szCs w:val="24"/>
          <w:lang w:val="sr-Cyrl-RS" w:eastAsia="ar-SA"/>
        </w:rPr>
        <w:tab/>
        <w:t>У складу са чланом 77. став 4. Закона о јавним набавкама („Службени гласник РС“, број 124/2012, 14/2015 и 68/2015), под пуном материјалном и кривичном одговорношћу, као заступник подизвођача ______________________________________________, дајем следећу</w:t>
      </w:r>
    </w:p>
    <w:p>
      <w:pPr>
        <w:pStyle w:val="BodyText3"/>
        <w:spacing w:after="0"/>
        <w:ind w:left="4253" w:firstLine="708"/>
        <w:jc w:val="both"/>
        <w:rPr>
          <w:color w:val="auto"/>
          <w:sz w:val="24"/>
          <w:szCs w:val="24"/>
        </w:rPr>
      </w:pPr>
      <w:r>
        <w:rPr>
          <w:color w:val="auto"/>
          <w:sz w:val="24"/>
          <w:szCs w:val="24"/>
        </w:rPr>
        <w:t>(</w:t>
      </w:r>
      <w:r>
        <w:rPr>
          <w:color w:val="auto"/>
          <w:sz w:val="24"/>
          <w:szCs w:val="24"/>
          <w:lang w:val="sr-Cyrl-RS"/>
        </w:rPr>
        <w:t>н</w:t>
      </w:r>
      <w:r>
        <w:rPr>
          <w:color w:val="auto"/>
          <w:sz w:val="24"/>
          <w:szCs w:val="24"/>
        </w:rPr>
        <w:t>азив понуђача)</w:t>
      </w:r>
    </w:p>
    <w:p>
      <w:pPr>
        <w:suppressAutoHyphens/>
        <w:spacing w:line="100" w:lineRule="atLeast"/>
        <w:jc w:val="both"/>
        <w:rPr>
          <w:kern w:val="1"/>
          <w:szCs w:val="24"/>
          <w:lang w:val="sr-Cyrl-RS" w:eastAsia="ar-SA"/>
        </w:rPr>
      </w:pPr>
    </w:p>
    <w:p>
      <w:pPr>
        <w:suppressAutoHyphens/>
        <w:spacing w:line="100" w:lineRule="atLeast"/>
        <w:jc w:val="both"/>
        <w:rPr>
          <w:kern w:val="1"/>
          <w:szCs w:val="24"/>
          <w:lang w:val="sr-Cyrl-RS" w:eastAsia="ar-SA"/>
        </w:rPr>
      </w:pPr>
    </w:p>
    <w:p>
      <w:pPr>
        <w:suppressAutoHyphens/>
        <w:spacing w:line="100" w:lineRule="atLeast"/>
        <w:jc w:val="center"/>
        <w:rPr>
          <w:b/>
          <w:kern w:val="1"/>
          <w:szCs w:val="24"/>
          <w:lang w:val="sr-Cyrl-RS" w:eastAsia="ar-SA"/>
        </w:rPr>
      </w:pPr>
      <w:r>
        <w:rPr>
          <w:b/>
          <w:kern w:val="1"/>
          <w:szCs w:val="24"/>
          <w:lang w:val="sr-Cyrl-RS" w:eastAsia="ar-SA"/>
        </w:rPr>
        <w:t>И З Ј А В У</w:t>
      </w: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both"/>
        <w:rPr>
          <w:kern w:val="1"/>
          <w:szCs w:val="24"/>
          <w:lang w:val="sr-Cyrl-RS" w:eastAsia="ar-SA"/>
        </w:rPr>
      </w:pPr>
      <w:r>
        <w:rPr>
          <w:kern w:val="1"/>
          <w:szCs w:val="24"/>
          <w:lang w:val="sr-Cyrl-RS" w:eastAsia="ar-SA"/>
        </w:rPr>
        <w:tab/>
        <w:t xml:space="preserve">Подизвођач ____________________________________, са седиштем у ______________, </w:t>
      </w:r>
    </w:p>
    <w:p>
      <w:pPr>
        <w:pStyle w:val="BodyText3"/>
        <w:spacing w:after="0"/>
        <w:ind w:left="2835" w:firstLine="708"/>
        <w:jc w:val="both"/>
        <w:rPr>
          <w:color w:val="auto"/>
          <w:sz w:val="24"/>
          <w:szCs w:val="24"/>
        </w:rPr>
      </w:pPr>
      <w:r>
        <w:rPr>
          <w:color w:val="auto"/>
          <w:sz w:val="24"/>
          <w:szCs w:val="24"/>
        </w:rPr>
        <w:t>(</w:t>
      </w:r>
      <w:r>
        <w:rPr>
          <w:color w:val="auto"/>
          <w:sz w:val="24"/>
          <w:szCs w:val="24"/>
          <w:lang w:val="sr-Cyrl-RS"/>
        </w:rPr>
        <w:t>н</w:t>
      </w:r>
      <w:r>
        <w:rPr>
          <w:color w:val="auto"/>
          <w:sz w:val="24"/>
          <w:szCs w:val="24"/>
        </w:rPr>
        <w:t>азив понуђача)</w:t>
      </w:r>
    </w:p>
    <w:p>
      <w:pPr>
        <w:suppressAutoHyphens/>
        <w:spacing w:line="100" w:lineRule="atLeast"/>
        <w:jc w:val="both"/>
        <w:rPr>
          <w:kern w:val="1"/>
          <w:szCs w:val="24"/>
          <w:lang w:val="sr-Cyrl-RS" w:eastAsia="ar-SA"/>
        </w:rPr>
      </w:pPr>
      <w:r>
        <w:rPr>
          <w:kern w:val="1"/>
          <w:szCs w:val="24"/>
          <w:lang w:val="sr-Cyrl-RS" w:eastAsia="ar-SA"/>
        </w:rPr>
        <w:t xml:space="preserve">испуњава обавезне услове дефинисане конкурсном документацијом у поступку јавне набавке радова </w:t>
      </w:r>
      <w:r>
        <w:rPr>
          <w:szCs w:val="24"/>
        </w:rPr>
        <w:t>на реализацији пројекта: „</w:t>
      </w:r>
      <w:r>
        <w:rPr>
          <w:szCs w:val="24"/>
          <w:lang w:val="sr-Cyrl-RS"/>
        </w:rPr>
        <w:t xml:space="preserve">Реконструкција и доградња пијаце у </w:t>
      </w:r>
      <w:r>
        <w:rPr>
          <w:szCs w:val="24"/>
        </w:rPr>
        <w:t>Косјерићу"</w:t>
      </w:r>
      <w:r>
        <w:rPr>
          <w:kern w:val="1"/>
          <w:szCs w:val="24"/>
          <w:lang w:val="sr-Cyrl-RS" w:eastAsia="ar-SA"/>
        </w:rPr>
        <w:t xml:space="preserve">, ЈН број 1.3.4, односно услове наведене у члану 75. став 1. Закона о јавним набавкама, и то: </w:t>
      </w:r>
    </w:p>
    <w:p>
      <w:pPr>
        <w:suppressAutoHyphens/>
        <w:spacing w:line="100" w:lineRule="atLeast"/>
        <w:jc w:val="both"/>
        <w:rPr>
          <w:kern w:val="1"/>
          <w:szCs w:val="24"/>
          <w:lang w:val="sr-Cyrl-RS" w:eastAsia="ar-SA"/>
        </w:rPr>
      </w:pPr>
    </w:p>
    <w:p>
      <w:pPr>
        <w:suppressAutoHyphens/>
        <w:spacing w:line="100" w:lineRule="atLeast"/>
        <w:jc w:val="both"/>
        <w:rPr>
          <w:kern w:val="1"/>
          <w:szCs w:val="24"/>
          <w:lang w:val="sr-Cyrl-RS" w:eastAsia="ar-SA"/>
        </w:rPr>
      </w:pPr>
      <w:r>
        <w:rPr>
          <w:kern w:val="1"/>
          <w:szCs w:val="24"/>
          <w:lang w:val="sr-Cyrl-RS" w:eastAsia="ar-SA"/>
        </w:rPr>
        <w:t>1. Подизвођач је регистрован код надлежног органа, односно уписан је у одговарајући регистар;</w:t>
      </w:r>
    </w:p>
    <w:p>
      <w:pPr>
        <w:suppressAutoHyphens/>
        <w:spacing w:line="100" w:lineRule="atLeast"/>
        <w:jc w:val="both"/>
        <w:rPr>
          <w:kern w:val="1"/>
          <w:szCs w:val="24"/>
          <w:lang w:val="sr-Cyrl-RS" w:eastAsia="ar-SA"/>
        </w:rPr>
      </w:pPr>
    </w:p>
    <w:p>
      <w:pPr>
        <w:suppressAutoHyphens/>
        <w:spacing w:line="100" w:lineRule="atLeast"/>
        <w:jc w:val="both"/>
        <w:rPr>
          <w:kern w:val="1"/>
          <w:szCs w:val="24"/>
          <w:lang w:val="sr-Cyrl-RS" w:eastAsia="ar-SA"/>
        </w:rPr>
      </w:pPr>
      <w:r>
        <w:rPr>
          <w:kern w:val="1"/>
          <w:szCs w:val="24"/>
          <w:lang w:val="sr-Cyrl-RS" w:eastAsia="ar-SA"/>
        </w:rPr>
        <w:t>2. Подизвођач и његов законски зуаступник није осуђиван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кривична дела примања или давања мита и кривичног дела преваре;</w:t>
      </w:r>
    </w:p>
    <w:p>
      <w:pPr>
        <w:suppressAutoHyphens/>
        <w:spacing w:line="100" w:lineRule="atLeast"/>
        <w:jc w:val="both"/>
        <w:rPr>
          <w:kern w:val="1"/>
          <w:szCs w:val="24"/>
          <w:lang w:val="sr-Cyrl-RS" w:eastAsia="ar-SA"/>
        </w:rPr>
      </w:pPr>
    </w:p>
    <w:p>
      <w:pPr>
        <w:suppressAutoHyphens/>
        <w:spacing w:line="100" w:lineRule="atLeast"/>
        <w:jc w:val="both"/>
        <w:rPr>
          <w:kern w:val="1"/>
          <w:szCs w:val="24"/>
          <w:lang w:val="sr-Cyrl-RS" w:eastAsia="ar-SA"/>
        </w:rPr>
      </w:pPr>
      <w:r>
        <w:rPr>
          <w:kern w:val="1"/>
          <w:szCs w:val="24"/>
          <w:lang w:val="sr-Cyrl-RS" w:eastAsia="ar-SA"/>
        </w:rPr>
        <w:t xml:space="preserve">3. 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pPr>
        <w:suppressAutoHyphens/>
        <w:spacing w:line="100" w:lineRule="atLeast"/>
        <w:jc w:val="both"/>
        <w:rPr>
          <w:kern w:val="1"/>
          <w:szCs w:val="24"/>
          <w:lang w:val="sr-Cyrl-RS" w:eastAsia="ar-SA"/>
        </w:rPr>
      </w:pPr>
    </w:p>
    <w:p>
      <w:pPr>
        <w:suppressAutoHyphens/>
        <w:spacing w:line="100" w:lineRule="atLeast"/>
        <w:jc w:val="both"/>
        <w:rPr>
          <w:kern w:val="1"/>
          <w:szCs w:val="24"/>
          <w:lang w:val="sr-Cyrl-RS" w:eastAsia="ar-SA"/>
        </w:rPr>
      </w:pPr>
      <w:r>
        <w:rPr>
          <w:kern w:val="1"/>
          <w:szCs w:val="24"/>
          <w:lang w:val="sr-Cyrl-RS" w:eastAsia="ar-SA"/>
        </w:rPr>
        <w:t>4.</w:t>
      </w:r>
      <w:r>
        <w:rPr>
          <w:szCs w:val="24"/>
        </w:rPr>
        <w:t xml:space="preserve"> </w:t>
      </w:r>
      <w:r>
        <w:rPr>
          <w:kern w:val="1"/>
          <w:szCs w:val="24"/>
          <w:lang w:val="sr-Cyrl-RS" w:eastAsia="ar-SA"/>
        </w:rPr>
        <w:t>Подизвођач има дозволу надлежног органа за обављање делатности која је предмет јавне набавке, ако је таква дозвола услов за обављање те делатности.</w:t>
      </w:r>
    </w:p>
    <w:p>
      <w:pPr>
        <w:suppressAutoHyphens/>
        <w:spacing w:line="100" w:lineRule="atLeast"/>
        <w:jc w:val="both"/>
        <w:rPr>
          <w:kern w:val="1"/>
          <w:szCs w:val="24"/>
          <w:lang w:val="sr-Cyrl-RS" w:eastAsia="ar-SA"/>
        </w:rPr>
      </w:pPr>
    </w:p>
    <w:p>
      <w:pPr>
        <w:suppressAutoHyphens/>
        <w:spacing w:line="100" w:lineRule="atLeast"/>
        <w:jc w:val="both"/>
        <w:rPr>
          <w:kern w:val="1"/>
          <w:szCs w:val="24"/>
          <w:lang w:val="sr-Cyrl-RS" w:eastAsia="ar-SA"/>
        </w:rPr>
      </w:pPr>
    </w:p>
    <w:tbl>
      <w:tblPr>
        <w:tblW w:w="0" w:type="auto"/>
        <w:tblLook w:val="04A0" w:firstRow="1" w:lastRow="0" w:firstColumn="1" w:lastColumn="0" w:noHBand="0" w:noVBand="1"/>
      </w:tblPr>
      <w:tblGrid>
        <w:gridCol w:w="3316"/>
        <w:gridCol w:w="3269"/>
        <w:gridCol w:w="3336"/>
      </w:tblGrid>
      <w:tr>
        <w:tc>
          <w:tcPr>
            <w:tcW w:w="3341" w:type="dxa"/>
            <w:shd w:val="clear" w:color="auto" w:fill="auto"/>
          </w:tcPr>
          <w:p>
            <w:pPr>
              <w:pStyle w:val="BodyText3"/>
              <w:spacing w:after="0"/>
              <w:jc w:val="center"/>
              <w:rPr>
                <w:bCs/>
                <w:iCs/>
                <w:color w:val="auto"/>
                <w:sz w:val="24"/>
                <w:szCs w:val="24"/>
                <w:lang w:val="sr-Cyrl-RS"/>
              </w:rPr>
            </w:pPr>
          </w:p>
          <w:p>
            <w:pPr>
              <w:pStyle w:val="BodyText3"/>
              <w:spacing w:after="0"/>
              <w:jc w:val="center"/>
              <w:rPr>
                <w:bCs/>
                <w:iCs/>
                <w:color w:val="auto"/>
                <w:sz w:val="24"/>
                <w:szCs w:val="24"/>
                <w:lang w:val="sr-Cyrl-RS"/>
              </w:rPr>
            </w:pPr>
            <w:r>
              <w:rPr>
                <w:bCs/>
                <w:iCs/>
                <w:color w:val="auto"/>
                <w:sz w:val="24"/>
                <w:szCs w:val="24"/>
                <w:lang w:val="sr-Cyrl-RS"/>
              </w:rPr>
              <w:t>Датум</w:t>
            </w:r>
          </w:p>
          <w:p>
            <w:pPr>
              <w:pStyle w:val="BodyText3"/>
              <w:spacing w:after="0"/>
              <w:jc w:val="center"/>
              <w:rPr>
                <w:bCs/>
                <w:iCs/>
                <w:color w:val="auto"/>
                <w:sz w:val="24"/>
                <w:szCs w:val="24"/>
                <w:lang w:val="sr-Cyrl-RS"/>
              </w:rPr>
            </w:pPr>
          </w:p>
          <w:p>
            <w:pPr>
              <w:pStyle w:val="BodyText3"/>
              <w:spacing w:after="0"/>
              <w:jc w:val="center"/>
              <w:rPr>
                <w:color w:val="auto"/>
                <w:sz w:val="24"/>
                <w:szCs w:val="24"/>
                <w:lang w:val="sr-Cyrl-RS"/>
              </w:rPr>
            </w:pPr>
            <w:r>
              <w:rPr>
                <w:bCs/>
                <w:iCs/>
                <w:color w:val="auto"/>
                <w:sz w:val="24"/>
                <w:szCs w:val="24"/>
                <w:lang w:val="sr-Cyrl-RS"/>
              </w:rPr>
              <w:t>_________________</w:t>
            </w:r>
          </w:p>
        </w:tc>
        <w:tc>
          <w:tcPr>
            <w:tcW w:w="3341" w:type="dxa"/>
            <w:shd w:val="clear" w:color="auto" w:fill="auto"/>
          </w:tcPr>
          <w:p>
            <w:pPr>
              <w:pStyle w:val="BodyText3"/>
              <w:spacing w:after="0"/>
              <w:rPr>
                <w:color w:val="auto"/>
                <w:sz w:val="24"/>
                <w:szCs w:val="24"/>
                <w:lang w:val="sr-Cyrl-RS"/>
              </w:rPr>
            </w:pPr>
          </w:p>
        </w:tc>
        <w:tc>
          <w:tcPr>
            <w:tcW w:w="3342" w:type="dxa"/>
            <w:shd w:val="clear" w:color="auto" w:fill="auto"/>
          </w:tcPr>
          <w:p>
            <w:pPr>
              <w:pStyle w:val="BodyText3"/>
              <w:spacing w:after="0"/>
              <w:jc w:val="center"/>
              <w:rPr>
                <w:bCs/>
                <w:iCs/>
                <w:color w:val="auto"/>
                <w:sz w:val="24"/>
                <w:szCs w:val="24"/>
                <w:lang w:val="sr-Cyrl-RS"/>
              </w:rPr>
            </w:pPr>
            <w:r>
              <w:rPr>
                <w:bCs/>
                <w:iCs/>
                <w:color w:val="auto"/>
                <w:sz w:val="24"/>
                <w:szCs w:val="24"/>
                <w:lang w:val="sr-Cyrl-RS"/>
              </w:rPr>
              <w:t>Потпис овлашћеног лица подизвођача</w:t>
            </w:r>
          </w:p>
          <w:p>
            <w:pPr>
              <w:pStyle w:val="BodyText3"/>
              <w:spacing w:after="0"/>
              <w:jc w:val="center"/>
              <w:rPr>
                <w:bCs/>
                <w:iCs/>
                <w:color w:val="auto"/>
                <w:sz w:val="24"/>
                <w:szCs w:val="24"/>
                <w:lang w:val="sr-Cyrl-RS"/>
              </w:rPr>
            </w:pPr>
          </w:p>
          <w:p>
            <w:pPr>
              <w:pStyle w:val="BodyText3"/>
              <w:spacing w:after="0"/>
              <w:jc w:val="center"/>
              <w:rPr>
                <w:bCs/>
                <w:iCs/>
                <w:color w:val="auto"/>
                <w:sz w:val="24"/>
                <w:szCs w:val="24"/>
                <w:lang w:val="sr-Cyrl-RS"/>
              </w:rPr>
            </w:pPr>
          </w:p>
          <w:p>
            <w:pPr>
              <w:pStyle w:val="BodyText3"/>
              <w:spacing w:after="0"/>
              <w:jc w:val="center"/>
              <w:rPr>
                <w:color w:val="auto"/>
                <w:sz w:val="24"/>
                <w:szCs w:val="24"/>
                <w:lang w:val="sr-Cyrl-RS"/>
              </w:rPr>
            </w:pPr>
            <w:r>
              <w:rPr>
                <w:bCs/>
                <w:iCs/>
                <w:color w:val="auto"/>
                <w:sz w:val="24"/>
                <w:szCs w:val="24"/>
                <w:lang w:val="sr-Cyrl-RS"/>
              </w:rPr>
              <w:t>________________________</w:t>
            </w:r>
          </w:p>
        </w:tc>
      </w:tr>
    </w:tbl>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rPr>
          <w:kern w:val="1"/>
          <w:szCs w:val="24"/>
          <w:lang w:val="sr-Cyrl-RS" w:eastAsia="ar-SA"/>
        </w:rPr>
      </w:pPr>
    </w:p>
    <w:p>
      <w:pPr>
        <w:suppressAutoHyphens/>
        <w:spacing w:line="100" w:lineRule="atLeast"/>
        <w:jc w:val="center"/>
        <w:rPr>
          <w:kern w:val="1"/>
          <w:szCs w:val="24"/>
          <w:lang w:val="sr-Cyrl-RS" w:eastAsia="ar-SA"/>
        </w:rPr>
      </w:pPr>
    </w:p>
    <w:p>
      <w:pPr>
        <w:tabs>
          <w:tab w:val="left" w:pos="6028"/>
        </w:tabs>
        <w:autoSpaceDE w:val="0"/>
        <w:jc w:val="both"/>
        <w:rPr>
          <w:bCs/>
          <w:i/>
          <w:iCs/>
          <w:szCs w:val="24"/>
          <w:lang w:val="sr-Cyrl-RS"/>
        </w:rPr>
      </w:pPr>
      <w:r>
        <w:rPr>
          <w:b/>
          <w:bCs/>
          <w:i/>
          <w:iCs/>
          <w:szCs w:val="24"/>
          <w:lang w:val="sr-Cyrl-RS"/>
        </w:rPr>
        <w:t xml:space="preserve">Напомена: </w:t>
      </w:r>
      <w:r>
        <w:rPr>
          <w:b/>
          <w:bCs/>
          <w:i/>
          <w:iCs/>
          <w:szCs w:val="24"/>
          <w:u w:val="single"/>
        </w:rPr>
        <w:t>Уколико понуђач понуду подноси са подизвођачем</w:t>
      </w:r>
      <w:r>
        <w:rPr>
          <w:b/>
          <w:bCs/>
          <w:i/>
          <w:iCs/>
          <w:szCs w:val="24"/>
          <w:u w:val="single"/>
          <w:lang w:val="sr-Cyrl-RS"/>
        </w:rPr>
        <w:t xml:space="preserve">: </w:t>
      </w:r>
      <w:r>
        <w:rPr>
          <w:bCs/>
          <w:i/>
          <w:iCs/>
          <w:szCs w:val="24"/>
          <w:lang w:val="sr-Cyrl-RS"/>
        </w:rPr>
        <w:t>Изјава мора бити потписана од стране овлашћеног лица подизвођача..</w:t>
      </w:r>
    </w:p>
    <w:p>
      <w:pPr>
        <w:tabs>
          <w:tab w:val="left" w:pos="6028"/>
        </w:tabs>
        <w:autoSpaceDE w:val="0"/>
        <w:jc w:val="both"/>
        <w:rPr>
          <w:bCs/>
          <w:i/>
          <w:iCs/>
          <w:szCs w:val="24"/>
        </w:rPr>
      </w:pPr>
      <w:r>
        <w:rPr>
          <w:bCs/>
          <w:i/>
          <w:iCs/>
          <w:szCs w:val="24"/>
          <w:lang w:val="sr-Cyrl-RS"/>
        </w:rPr>
        <w:t>Овај образац попуњен и потписан доставља се уз понуду.</w:t>
      </w:r>
    </w:p>
    <w:p>
      <w:pPr>
        <w:tabs>
          <w:tab w:val="left" w:pos="6028"/>
        </w:tabs>
        <w:autoSpaceDE w:val="0"/>
        <w:jc w:val="both"/>
        <w:rPr>
          <w:bCs/>
          <w:i/>
          <w:iCs/>
          <w:szCs w:val="24"/>
        </w:rPr>
      </w:pPr>
      <w:r>
        <w:rPr>
          <w:bCs/>
          <w:i/>
          <w:iCs/>
          <w:szCs w:val="24"/>
        </w:rPr>
        <w:br w:type="page"/>
      </w:r>
    </w:p>
    <w:p>
      <w:pPr>
        <w:pStyle w:val="ListParagraph1"/>
        <w:shd w:val="clear" w:color="auto" w:fill="CCC0D9"/>
        <w:ind w:left="0"/>
        <w:jc w:val="center"/>
        <w:rPr>
          <w:color w:val="auto"/>
        </w:rPr>
      </w:pPr>
      <w:r>
        <w:rPr>
          <w:b/>
          <w:bCs/>
          <w:i/>
          <w:iCs/>
          <w:color w:val="auto"/>
        </w:rPr>
        <w:lastRenderedPageBreak/>
        <w:t xml:space="preserve">XIV  ОБРАЗАЦ ИЗЈАВЕ О </w:t>
      </w:r>
      <w:r>
        <w:rPr>
          <w:b/>
          <w:bCs/>
          <w:i/>
          <w:iCs/>
          <w:color w:val="auto"/>
          <w:lang w:val="sr-Cyrl-RS"/>
        </w:rPr>
        <w:t>ПОШТОВАЊУ</w:t>
      </w:r>
      <w:r>
        <w:rPr>
          <w:b/>
          <w:bCs/>
          <w:i/>
          <w:iCs/>
          <w:color w:val="auto"/>
        </w:rPr>
        <w:t xml:space="preserve"> </w:t>
      </w:r>
      <w:r>
        <w:rPr>
          <w:b/>
          <w:bCs/>
          <w:i/>
          <w:iCs/>
          <w:color w:val="auto"/>
          <w:lang w:val="sr-Cyrl-RS"/>
        </w:rPr>
        <w:t>ОБАВЕЗА</w:t>
      </w:r>
      <w:r>
        <w:rPr>
          <w:b/>
          <w:bCs/>
          <w:i/>
          <w:iCs/>
          <w:color w:val="auto"/>
        </w:rPr>
        <w:t xml:space="preserve"> ИЗ ЧЛ. 75. </w:t>
      </w:r>
      <w:r>
        <w:rPr>
          <w:b/>
          <w:bCs/>
          <w:i/>
          <w:iCs/>
          <w:color w:val="auto"/>
          <w:lang w:val="sr-Cyrl-RS"/>
        </w:rPr>
        <w:t>СТ</w:t>
      </w:r>
      <w:r>
        <w:rPr>
          <w:b/>
          <w:bCs/>
          <w:i/>
          <w:iCs/>
          <w:color w:val="auto"/>
        </w:rPr>
        <w:t>.</w:t>
      </w:r>
      <w:r>
        <w:rPr>
          <w:b/>
          <w:bCs/>
          <w:i/>
          <w:iCs/>
          <w:color w:val="auto"/>
          <w:lang w:val="sr-Cyrl-RS"/>
        </w:rPr>
        <w:t xml:space="preserve"> 2.</w:t>
      </w:r>
      <w:r>
        <w:rPr>
          <w:b/>
          <w:bCs/>
          <w:i/>
          <w:iCs/>
          <w:color w:val="auto"/>
        </w:rPr>
        <w:t xml:space="preserve"> ЗАКОН</w:t>
      </w:r>
      <w:r>
        <w:rPr>
          <w:b/>
          <w:bCs/>
          <w:i/>
          <w:iCs/>
          <w:color w:val="auto"/>
          <w:lang w:val="sr-Cyrl-RS"/>
        </w:rPr>
        <w:t>А</w:t>
      </w:r>
    </w:p>
    <w:p>
      <w:pPr>
        <w:pStyle w:val="BodyText3"/>
        <w:spacing w:after="0"/>
        <w:jc w:val="center"/>
        <w:rPr>
          <w:color w:val="auto"/>
          <w:sz w:val="24"/>
          <w:szCs w:val="24"/>
        </w:rPr>
      </w:pPr>
    </w:p>
    <w:p>
      <w:pPr>
        <w:autoSpaceDE w:val="0"/>
        <w:autoSpaceDN w:val="0"/>
        <w:adjustRightInd w:val="0"/>
        <w:rPr>
          <w:bCs/>
          <w:szCs w:val="24"/>
          <w:lang w:val="sr-Cyrl-RS" w:eastAsia="sr-Cyrl-RS"/>
        </w:rPr>
      </w:pPr>
      <w:r>
        <w:rPr>
          <w:rFonts w:eastAsia="Calibri-Bold"/>
          <w:bCs/>
          <w:szCs w:val="24"/>
          <w:lang w:val="sr-Cyrl-RS" w:eastAsia="sr-Cyrl-RS"/>
        </w:rPr>
        <w:t>Назив понуђача</w:t>
      </w:r>
      <w:r>
        <w:rPr>
          <w:bCs/>
          <w:szCs w:val="24"/>
          <w:lang w:val="sr-Cyrl-RS" w:eastAsia="sr-Cyrl-RS"/>
        </w:rPr>
        <w:t>:</w:t>
      </w:r>
    </w:p>
    <w:p>
      <w:pPr>
        <w:autoSpaceDE w:val="0"/>
        <w:autoSpaceDN w:val="0"/>
        <w:adjustRightInd w:val="0"/>
        <w:rPr>
          <w:bCs/>
          <w:szCs w:val="24"/>
          <w:lang w:val="sr-Cyrl-RS" w:eastAsia="sr-Cyrl-RS"/>
        </w:rPr>
      </w:pPr>
      <w:r>
        <w:rPr>
          <w:rFonts w:eastAsia="Calibri-Bold"/>
          <w:bCs/>
          <w:szCs w:val="24"/>
          <w:lang w:val="sr-Cyrl-RS" w:eastAsia="sr-Cyrl-RS"/>
        </w:rPr>
        <w:t>Седиште понуђача</w:t>
      </w:r>
      <w:r>
        <w:rPr>
          <w:bCs/>
          <w:szCs w:val="24"/>
          <w:lang w:val="sr-Cyrl-RS" w:eastAsia="sr-Cyrl-RS"/>
        </w:rPr>
        <w:t>:</w:t>
      </w:r>
    </w:p>
    <w:p>
      <w:pPr>
        <w:autoSpaceDE w:val="0"/>
        <w:autoSpaceDN w:val="0"/>
        <w:adjustRightInd w:val="0"/>
        <w:rPr>
          <w:rFonts w:eastAsia="Calibri-Bold"/>
          <w:bCs/>
          <w:szCs w:val="24"/>
          <w:lang w:val="sr-Cyrl-RS" w:eastAsia="sr-Cyrl-RS"/>
        </w:rPr>
      </w:pPr>
      <w:r>
        <w:rPr>
          <w:rFonts w:eastAsia="Calibri-Bold"/>
          <w:bCs/>
          <w:szCs w:val="24"/>
          <w:lang w:val="sr-Cyrl-RS" w:eastAsia="sr-Cyrl-RS"/>
        </w:rPr>
        <w:t>Матични број:</w:t>
      </w:r>
    </w:p>
    <w:p>
      <w:pPr>
        <w:autoSpaceDE w:val="0"/>
        <w:autoSpaceDN w:val="0"/>
        <w:adjustRightInd w:val="0"/>
        <w:rPr>
          <w:rFonts w:eastAsia="Calibri-Bold"/>
          <w:bCs/>
          <w:szCs w:val="24"/>
          <w:lang w:val="sr-Cyrl-RS" w:eastAsia="sr-Cyrl-RS"/>
        </w:rPr>
      </w:pPr>
      <w:r>
        <w:rPr>
          <w:rFonts w:eastAsia="Calibri-Bold"/>
          <w:bCs/>
          <w:szCs w:val="24"/>
          <w:lang w:val="sr-Cyrl-RS" w:eastAsia="sr-Cyrl-RS"/>
        </w:rPr>
        <w:t>ПИБ:</w:t>
      </w:r>
    </w:p>
    <w:p>
      <w:pPr>
        <w:tabs>
          <w:tab w:val="left" w:pos="6028"/>
        </w:tabs>
        <w:autoSpaceDE w:val="0"/>
        <w:ind w:left="360"/>
        <w:rPr>
          <w:bCs/>
          <w:iCs/>
          <w:szCs w:val="24"/>
          <w:lang w:val="ru-RU"/>
        </w:rPr>
      </w:pPr>
    </w:p>
    <w:p>
      <w:pPr>
        <w:pStyle w:val="ListParagraph1"/>
        <w:ind w:left="0"/>
        <w:jc w:val="both"/>
        <w:rPr>
          <w:bCs/>
          <w:iCs/>
          <w:color w:val="auto"/>
          <w:lang w:val="sr-Cyrl-RS"/>
        </w:rPr>
      </w:pPr>
      <w:r>
        <w:rPr>
          <w:bCs/>
          <w:iCs/>
          <w:color w:val="auto"/>
          <w:lang w:val="sr-Cyrl-RS"/>
        </w:rPr>
        <w:t xml:space="preserve">Поступајући по одредби члана  75. став 2. Закона, </w:t>
      </w:r>
      <w:r>
        <w:rPr>
          <w:color w:val="auto"/>
          <w:lang w:val="sr-Cyrl-RS"/>
        </w:rPr>
        <w:t>__________________________________</w:t>
      </w:r>
      <w:r>
        <w:rPr>
          <w:bCs/>
          <w:iCs/>
          <w:color w:val="auto"/>
          <w:lang w:val="sr-Cyrl-RS"/>
        </w:rPr>
        <w:t xml:space="preserve">, </w:t>
      </w:r>
    </w:p>
    <w:p>
      <w:pPr>
        <w:pStyle w:val="BodyText3"/>
        <w:spacing w:after="0"/>
        <w:ind w:left="6237" w:firstLine="708"/>
        <w:jc w:val="both"/>
        <w:rPr>
          <w:color w:val="auto"/>
          <w:sz w:val="24"/>
          <w:szCs w:val="24"/>
        </w:rPr>
      </w:pPr>
      <w:r>
        <w:rPr>
          <w:color w:val="auto"/>
          <w:sz w:val="24"/>
          <w:szCs w:val="24"/>
        </w:rPr>
        <w:t>(</w:t>
      </w:r>
      <w:r>
        <w:rPr>
          <w:color w:val="auto"/>
          <w:sz w:val="24"/>
          <w:szCs w:val="24"/>
          <w:lang w:val="sr-Cyrl-RS"/>
        </w:rPr>
        <w:t>н</w:t>
      </w:r>
      <w:r>
        <w:rPr>
          <w:color w:val="auto"/>
          <w:sz w:val="24"/>
          <w:szCs w:val="24"/>
        </w:rPr>
        <w:t>азив понуђача)</w:t>
      </w:r>
    </w:p>
    <w:p>
      <w:pPr>
        <w:tabs>
          <w:tab w:val="left" w:pos="6028"/>
        </w:tabs>
        <w:autoSpaceDE w:val="0"/>
        <w:jc w:val="both"/>
        <w:rPr>
          <w:bCs/>
          <w:iCs/>
          <w:szCs w:val="24"/>
          <w:lang w:val="sr-Cyrl-RS"/>
        </w:rPr>
      </w:pPr>
      <w:r>
        <w:rPr>
          <w:bCs/>
          <w:iCs/>
          <w:szCs w:val="24"/>
          <w:lang w:val="sr-Cyrl-RS"/>
        </w:rPr>
        <w:t xml:space="preserve">као овлашћено лице понуђача (или као законски заступник понуђача) ,  дајем следећу </w:t>
      </w:r>
    </w:p>
    <w:p>
      <w:pPr>
        <w:tabs>
          <w:tab w:val="left" w:pos="6028"/>
        </w:tabs>
        <w:autoSpaceDE w:val="0"/>
        <w:ind w:left="360"/>
        <w:rPr>
          <w:bCs/>
          <w:iCs/>
          <w:szCs w:val="24"/>
          <w:lang w:val="sr-Cyrl-RS"/>
        </w:rPr>
      </w:pPr>
    </w:p>
    <w:p>
      <w:pPr>
        <w:tabs>
          <w:tab w:val="left" w:pos="6028"/>
        </w:tabs>
        <w:autoSpaceDE w:val="0"/>
        <w:ind w:left="360"/>
        <w:rPr>
          <w:bCs/>
          <w:iCs/>
          <w:szCs w:val="24"/>
          <w:lang w:val="sr-Cyrl-RS"/>
        </w:rPr>
      </w:pPr>
    </w:p>
    <w:p>
      <w:pPr>
        <w:tabs>
          <w:tab w:val="left" w:pos="6028"/>
        </w:tabs>
        <w:autoSpaceDE w:val="0"/>
        <w:ind w:left="360"/>
        <w:jc w:val="center"/>
        <w:rPr>
          <w:bCs/>
          <w:iCs/>
          <w:szCs w:val="24"/>
          <w:lang w:val="sr-Cyrl-RS"/>
        </w:rPr>
      </w:pPr>
      <w:r>
        <w:rPr>
          <w:bCs/>
          <w:iCs/>
          <w:szCs w:val="24"/>
          <w:lang w:val="sr-Cyrl-RS"/>
        </w:rPr>
        <w:t>ИЗЈАВУ</w:t>
      </w:r>
    </w:p>
    <w:p>
      <w:pPr>
        <w:tabs>
          <w:tab w:val="left" w:pos="6028"/>
        </w:tabs>
        <w:autoSpaceDE w:val="0"/>
        <w:ind w:left="360"/>
        <w:jc w:val="center"/>
        <w:rPr>
          <w:bCs/>
          <w:iCs/>
          <w:szCs w:val="24"/>
          <w:lang w:val="sr-Cyrl-RS"/>
        </w:rPr>
      </w:pPr>
    </w:p>
    <w:p>
      <w:pPr>
        <w:tabs>
          <w:tab w:val="left" w:pos="1985"/>
        </w:tabs>
        <w:autoSpaceDE w:val="0"/>
        <w:ind w:left="360" w:firstLine="774"/>
        <w:jc w:val="both"/>
        <w:rPr>
          <w:bCs/>
          <w:iCs/>
          <w:szCs w:val="24"/>
          <w:lang w:val="sr-Cyrl-RS"/>
        </w:rPr>
      </w:pPr>
      <w:r>
        <w:rPr>
          <w:bCs/>
          <w:iCs/>
          <w:szCs w:val="24"/>
          <w:lang w:val="sr-Cyrl-RS"/>
        </w:rPr>
        <w:t xml:space="preserve">Изјављујем, под пуном материјалном и кривичном одговорношћу, да је Понуђач </w:t>
      </w:r>
      <w:r>
        <w:rPr>
          <w:szCs w:val="24"/>
          <w:lang w:val="sr-Cyrl-RS"/>
        </w:rPr>
        <w:t xml:space="preserve">__________________________________________ </w:t>
      </w:r>
      <w:r>
        <w:rPr>
          <w:bCs/>
          <w:iCs/>
          <w:szCs w:val="24"/>
          <w:lang w:val="sr-Cyrl-RS"/>
        </w:rPr>
        <w:t xml:space="preserve">при састављању понуде за јавну набавку </w:t>
      </w:r>
      <w:r>
        <w:rPr>
          <w:bCs/>
          <w:iCs/>
          <w:szCs w:val="24"/>
          <w:lang w:val="sr-Cyrl-RS"/>
        </w:rPr>
        <w:tab/>
      </w:r>
      <w:r>
        <w:rPr>
          <w:i/>
          <w:iCs/>
          <w:szCs w:val="24"/>
          <w:lang w:val="sr-Cyrl-RS"/>
        </w:rPr>
        <w:t>назив понуђача</w:t>
      </w:r>
      <w:r>
        <w:rPr>
          <w:bCs/>
          <w:iCs/>
          <w:szCs w:val="24"/>
          <w:lang w:val="sr-Cyrl-RS"/>
        </w:rPr>
        <w:t xml:space="preserve"> </w:t>
      </w:r>
    </w:p>
    <w:p>
      <w:pPr>
        <w:tabs>
          <w:tab w:val="left" w:pos="1985"/>
        </w:tabs>
        <w:autoSpaceDE w:val="0"/>
        <w:ind w:left="360"/>
        <w:jc w:val="both"/>
        <w:rPr>
          <w:bCs/>
          <w:iCs/>
          <w:szCs w:val="24"/>
          <w:lang w:val="sr-Cyrl-RS"/>
        </w:rPr>
      </w:pPr>
      <w:permStart w:id="689012324" w:edGrp="everyone"/>
      <w:r>
        <w:rPr>
          <w:bCs/>
          <w:iCs/>
          <w:szCs w:val="24"/>
          <w:lang w:val="sr-Cyrl-RS"/>
        </w:rPr>
        <w:t xml:space="preserve"> радова </w:t>
      </w:r>
      <w:r>
        <w:rPr>
          <w:szCs w:val="24"/>
          <w:lang w:val="sr-Cyrl-RS"/>
        </w:rPr>
        <w:t xml:space="preserve">на </w:t>
      </w:r>
      <w:r>
        <w:t>реализацији пројекта: „</w:t>
      </w:r>
      <w:r>
        <w:rPr>
          <w:lang w:val="sr-Cyrl-RS"/>
        </w:rPr>
        <w:t xml:space="preserve">Реконструкција и доградња пијаце у </w:t>
      </w:r>
      <w:r>
        <w:t>Косјерићу"</w:t>
      </w:r>
      <w:permEnd w:id="689012324"/>
      <w:r>
        <w:rPr>
          <w:bCs/>
          <w:iCs/>
          <w:szCs w:val="24"/>
          <w:lang w:val="sr-Cyrl-RS"/>
        </w:rPr>
        <w:t xml:space="preserve">бр. </w:t>
      </w:r>
      <w:permStart w:id="1873423462" w:edGrp="everyone"/>
      <w:r>
        <w:rPr>
          <w:bCs/>
          <w:iCs/>
          <w:szCs w:val="24"/>
          <w:lang w:val="sr-Cyrl-RS"/>
        </w:rPr>
        <w:t xml:space="preserve">  1.3.4 </w:t>
      </w:r>
      <w:permEnd w:id="1873423462"/>
      <w:r>
        <w:rPr>
          <w:bCs/>
          <w:iCs/>
          <w:szCs w:val="24"/>
          <w:lang w:val="sr-Cyrl-RS"/>
        </w:rPr>
        <w:t>, поштовао обавезе које произлазе из важећих прописа о заштити на раду, запошљавању и условима рада, заштити животне средине и потврђујем да понуђач нема забрану обављања делатности која је на снази у време подношења понуде.</w:t>
      </w:r>
    </w:p>
    <w:p>
      <w:pPr>
        <w:tabs>
          <w:tab w:val="left" w:pos="6028"/>
        </w:tabs>
        <w:autoSpaceDE w:val="0"/>
        <w:ind w:left="360"/>
        <w:rPr>
          <w:bCs/>
          <w:iCs/>
          <w:szCs w:val="24"/>
          <w:lang w:val="sr-Cyrl-RS"/>
        </w:rPr>
      </w:pPr>
    </w:p>
    <w:p>
      <w:pPr>
        <w:tabs>
          <w:tab w:val="left" w:pos="6028"/>
        </w:tabs>
        <w:autoSpaceDE w:val="0"/>
        <w:ind w:left="360"/>
        <w:rPr>
          <w:bCs/>
          <w:iCs/>
          <w:szCs w:val="24"/>
          <w:lang w:val="sr-Cyrl-RS"/>
        </w:rPr>
      </w:pPr>
    </w:p>
    <w:tbl>
      <w:tblPr>
        <w:tblW w:w="0" w:type="auto"/>
        <w:tblLayout w:type="fixed"/>
        <w:tblLook w:val="0000" w:firstRow="0" w:lastRow="0" w:firstColumn="0" w:lastColumn="0" w:noHBand="0" w:noVBand="0"/>
      </w:tblPr>
      <w:tblGrid>
        <w:gridCol w:w="3080"/>
        <w:gridCol w:w="3068"/>
        <w:gridCol w:w="3094"/>
      </w:tblGrid>
      <w:tr>
        <w:tc>
          <w:tcPr>
            <w:tcW w:w="3080" w:type="dxa"/>
            <w:shd w:val="clear" w:color="auto" w:fill="auto"/>
            <w:vAlign w:val="center"/>
          </w:tcPr>
          <w:p>
            <w:pPr>
              <w:pStyle w:val="BodyText2"/>
              <w:spacing w:line="100" w:lineRule="atLeast"/>
              <w:jc w:val="center"/>
              <w:rPr>
                <w:color w:val="auto"/>
                <w:lang w:val="en-US"/>
              </w:rPr>
            </w:pPr>
            <w:r>
              <w:rPr>
                <w:color w:val="auto"/>
                <w:lang w:val="en-US"/>
              </w:rPr>
              <w:t>Датум:</w:t>
            </w:r>
          </w:p>
        </w:tc>
        <w:tc>
          <w:tcPr>
            <w:tcW w:w="3068" w:type="dxa"/>
            <w:shd w:val="clear" w:color="auto" w:fill="auto"/>
            <w:vAlign w:val="center"/>
          </w:tcPr>
          <w:p>
            <w:pPr>
              <w:pStyle w:val="BodyText2"/>
              <w:spacing w:line="100" w:lineRule="atLeast"/>
              <w:jc w:val="center"/>
              <w:rPr>
                <w:color w:val="auto"/>
                <w:lang w:val="en-US"/>
              </w:rPr>
            </w:pPr>
          </w:p>
        </w:tc>
        <w:tc>
          <w:tcPr>
            <w:tcW w:w="3094" w:type="dxa"/>
            <w:shd w:val="clear" w:color="auto" w:fill="auto"/>
            <w:vAlign w:val="center"/>
          </w:tcPr>
          <w:p>
            <w:pPr>
              <w:pStyle w:val="BodyText2"/>
              <w:spacing w:line="100" w:lineRule="atLeast"/>
              <w:jc w:val="center"/>
              <w:rPr>
                <w:color w:val="auto"/>
                <w:lang w:val="en-US"/>
              </w:rPr>
            </w:pPr>
            <w:r>
              <w:rPr>
                <w:color w:val="auto"/>
                <w:lang w:val="en-US"/>
              </w:rPr>
              <w:t xml:space="preserve">Потпис </w:t>
            </w:r>
            <w:r>
              <w:rPr>
                <w:color w:val="auto"/>
                <w:lang w:val="sr-Cyrl-RS"/>
              </w:rPr>
              <w:t>понуђача</w:t>
            </w:r>
          </w:p>
        </w:tc>
      </w:tr>
      <w:tr>
        <w:tc>
          <w:tcPr>
            <w:tcW w:w="3080" w:type="dxa"/>
            <w:tcBorders>
              <w:bottom w:val="single" w:sz="4" w:space="0" w:color="000000"/>
            </w:tcBorders>
            <w:shd w:val="clear" w:color="auto" w:fill="auto"/>
          </w:tcPr>
          <w:p>
            <w:pPr>
              <w:pStyle w:val="BodyText2"/>
              <w:snapToGrid w:val="0"/>
              <w:spacing w:line="100" w:lineRule="atLeast"/>
              <w:jc w:val="both"/>
              <w:rPr>
                <w:color w:val="auto"/>
                <w:lang w:val="en-US"/>
              </w:rPr>
            </w:pPr>
          </w:p>
        </w:tc>
        <w:tc>
          <w:tcPr>
            <w:tcW w:w="3068" w:type="dxa"/>
            <w:shd w:val="clear" w:color="auto" w:fill="auto"/>
          </w:tcPr>
          <w:p>
            <w:pPr>
              <w:pStyle w:val="BodyText2"/>
              <w:snapToGrid w:val="0"/>
              <w:spacing w:line="100" w:lineRule="atLeast"/>
              <w:jc w:val="both"/>
              <w:rPr>
                <w:color w:val="auto"/>
                <w:lang w:val="en-US"/>
              </w:rPr>
            </w:pPr>
          </w:p>
        </w:tc>
        <w:tc>
          <w:tcPr>
            <w:tcW w:w="3094" w:type="dxa"/>
            <w:tcBorders>
              <w:bottom w:val="single" w:sz="4" w:space="0" w:color="000000"/>
            </w:tcBorders>
            <w:shd w:val="clear" w:color="auto" w:fill="auto"/>
          </w:tcPr>
          <w:p>
            <w:pPr>
              <w:pStyle w:val="BodyText2"/>
              <w:snapToGrid w:val="0"/>
              <w:spacing w:line="100" w:lineRule="atLeast"/>
              <w:jc w:val="both"/>
              <w:rPr>
                <w:color w:val="auto"/>
                <w:lang w:val="en-US"/>
              </w:rPr>
            </w:pPr>
          </w:p>
        </w:tc>
      </w:tr>
    </w:tbl>
    <w:p>
      <w:pPr>
        <w:tabs>
          <w:tab w:val="left" w:pos="6028"/>
        </w:tabs>
        <w:autoSpaceDE w:val="0"/>
        <w:ind w:left="360"/>
        <w:rPr>
          <w:bCs/>
          <w:iCs/>
          <w:szCs w:val="24"/>
          <w:lang w:val="sr-Cyrl-RS"/>
        </w:rPr>
      </w:pPr>
    </w:p>
    <w:p>
      <w:pPr>
        <w:tabs>
          <w:tab w:val="left" w:pos="6028"/>
        </w:tabs>
        <w:autoSpaceDE w:val="0"/>
        <w:ind w:left="360"/>
        <w:rPr>
          <w:bCs/>
          <w:iCs/>
          <w:szCs w:val="24"/>
          <w:lang w:val="sr-Cyrl-RS"/>
        </w:rPr>
      </w:pPr>
    </w:p>
    <w:p>
      <w:pPr>
        <w:pStyle w:val="BodyText3"/>
        <w:spacing w:after="0"/>
        <w:jc w:val="center"/>
        <w:rPr>
          <w:bCs/>
          <w:iCs/>
          <w:color w:val="auto"/>
          <w:sz w:val="24"/>
          <w:szCs w:val="24"/>
          <w:lang w:val="sr-Cyrl-RS"/>
        </w:rPr>
      </w:pPr>
    </w:p>
    <w:p>
      <w:pPr>
        <w:pStyle w:val="BodyText3"/>
        <w:spacing w:after="0"/>
        <w:jc w:val="center"/>
        <w:rPr>
          <w:bCs/>
          <w:iCs/>
          <w:color w:val="auto"/>
          <w:sz w:val="24"/>
          <w:szCs w:val="24"/>
          <w:lang w:val="sr-Cyrl-RS"/>
        </w:rPr>
      </w:pPr>
    </w:p>
    <w:p>
      <w:pPr>
        <w:pStyle w:val="BodyText3"/>
        <w:spacing w:after="0"/>
        <w:jc w:val="center"/>
        <w:rPr>
          <w:bCs/>
          <w:iCs/>
          <w:color w:val="auto"/>
          <w:sz w:val="24"/>
          <w:szCs w:val="24"/>
          <w:lang w:val="sr-Cyrl-RS"/>
        </w:rPr>
      </w:pPr>
    </w:p>
    <w:p>
      <w:pPr>
        <w:pStyle w:val="BodyText3"/>
        <w:spacing w:after="0"/>
        <w:jc w:val="center"/>
        <w:rPr>
          <w:bCs/>
          <w:iCs/>
          <w:color w:val="auto"/>
          <w:sz w:val="24"/>
          <w:szCs w:val="24"/>
          <w:lang w:val="sr-Cyrl-RS"/>
        </w:rPr>
      </w:pPr>
    </w:p>
    <w:p>
      <w:pPr>
        <w:pStyle w:val="BodyText3"/>
        <w:spacing w:after="0"/>
        <w:jc w:val="center"/>
        <w:rPr>
          <w:bCs/>
          <w:iCs/>
          <w:color w:val="auto"/>
          <w:sz w:val="24"/>
          <w:szCs w:val="24"/>
          <w:lang w:val="sr-Cyrl-RS"/>
        </w:rPr>
      </w:pPr>
    </w:p>
    <w:p>
      <w:pPr>
        <w:pStyle w:val="BodyText3"/>
        <w:spacing w:after="0"/>
        <w:jc w:val="center"/>
        <w:rPr>
          <w:bCs/>
          <w:iCs/>
          <w:color w:val="auto"/>
          <w:sz w:val="24"/>
          <w:szCs w:val="24"/>
          <w:lang w:val="sr-Cyrl-RS"/>
        </w:rPr>
      </w:pPr>
    </w:p>
    <w:p>
      <w:pPr>
        <w:pStyle w:val="BodyText3"/>
        <w:spacing w:after="0"/>
        <w:jc w:val="center"/>
        <w:rPr>
          <w:bCs/>
          <w:iCs/>
          <w:color w:val="auto"/>
          <w:sz w:val="24"/>
          <w:szCs w:val="24"/>
          <w:lang w:val="sr-Cyrl-RS"/>
        </w:rPr>
      </w:pPr>
    </w:p>
    <w:p>
      <w:pPr>
        <w:pStyle w:val="BodyText3"/>
        <w:spacing w:after="0"/>
        <w:jc w:val="center"/>
        <w:rPr>
          <w:bCs/>
          <w:iCs/>
          <w:color w:val="auto"/>
          <w:sz w:val="24"/>
          <w:szCs w:val="24"/>
          <w:lang w:val="sr-Cyrl-RS"/>
        </w:rPr>
      </w:pPr>
    </w:p>
    <w:p>
      <w:pPr>
        <w:pStyle w:val="BodyText3"/>
        <w:spacing w:after="0"/>
        <w:jc w:val="center"/>
        <w:rPr>
          <w:bCs/>
          <w:iCs/>
          <w:color w:val="auto"/>
          <w:sz w:val="24"/>
          <w:szCs w:val="24"/>
          <w:lang w:val="sr-Cyrl-RS"/>
        </w:rPr>
      </w:pPr>
    </w:p>
    <w:p>
      <w:pPr>
        <w:pStyle w:val="BodyText3"/>
        <w:spacing w:after="0"/>
        <w:jc w:val="center"/>
        <w:rPr>
          <w:bCs/>
          <w:iCs/>
          <w:color w:val="auto"/>
          <w:sz w:val="24"/>
          <w:szCs w:val="24"/>
          <w:lang w:val="sr-Cyrl-RS"/>
        </w:rPr>
      </w:pPr>
    </w:p>
    <w:p>
      <w:pPr>
        <w:pStyle w:val="BodyText3"/>
        <w:spacing w:after="0"/>
        <w:jc w:val="center"/>
        <w:rPr>
          <w:bCs/>
          <w:iCs/>
          <w:color w:val="auto"/>
          <w:sz w:val="24"/>
          <w:szCs w:val="24"/>
          <w:lang w:val="sr-Cyrl-RS"/>
        </w:rPr>
      </w:pPr>
    </w:p>
    <w:p>
      <w:pPr>
        <w:pStyle w:val="BodyText3"/>
        <w:spacing w:after="0"/>
        <w:jc w:val="center"/>
        <w:rPr>
          <w:bCs/>
          <w:iCs/>
          <w:color w:val="auto"/>
          <w:sz w:val="24"/>
          <w:szCs w:val="24"/>
          <w:lang w:val="sr-Cyrl-RS"/>
        </w:rPr>
      </w:pPr>
    </w:p>
    <w:p>
      <w:pPr>
        <w:pStyle w:val="BodyText3"/>
        <w:spacing w:after="0"/>
        <w:jc w:val="center"/>
        <w:rPr>
          <w:bCs/>
          <w:iCs/>
          <w:color w:val="auto"/>
          <w:sz w:val="24"/>
          <w:szCs w:val="24"/>
          <w:lang w:val="sr-Cyrl-RS"/>
        </w:rPr>
      </w:pPr>
    </w:p>
    <w:p>
      <w:pPr>
        <w:pStyle w:val="BodyText3"/>
        <w:spacing w:after="0"/>
        <w:jc w:val="center"/>
        <w:rPr>
          <w:bCs/>
          <w:iCs/>
          <w:color w:val="auto"/>
          <w:sz w:val="24"/>
          <w:szCs w:val="24"/>
          <w:lang w:val="sr-Cyrl-RS"/>
        </w:rPr>
      </w:pPr>
    </w:p>
    <w:p>
      <w:pPr>
        <w:pStyle w:val="BodyText3"/>
        <w:spacing w:after="0"/>
        <w:jc w:val="center"/>
        <w:rPr>
          <w:bCs/>
          <w:iCs/>
          <w:color w:val="auto"/>
          <w:sz w:val="24"/>
          <w:szCs w:val="24"/>
          <w:lang w:val="sr-Cyrl-RS"/>
        </w:rPr>
      </w:pPr>
    </w:p>
    <w:p>
      <w:pPr>
        <w:pStyle w:val="BodyText3"/>
        <w:spacing w:after="0"/>
        <w:jc w:val="center"/>
        <w:rPr>
          <w:bCs/>
          <w:iCs/>
          <w:color w:val="auto"/>
          <w:sz w:val="24"/>
          <w:szCs w:val="24"/>
          <w:lang w:val="sr-Cyrl-RS"/>
        </w:rPr>
      </w:pPr>
    </w:p>
    <w:p>
      <w:pPr>
        <w:pStyle w:val="BodyText3"/>
        <w:spacing w:after="0"/>
        <w:jc w:val="center"/>
        <w:rPr>
          <w:bCs/>
          <w:iCs/>
          <w:color w:val="auto"/>
          <w:sz w:val="24"/>
          <w:szCs w:val="24"/>
          <w:lang w:val="sr-Cyrl-RS"/>
        </w:rPr>
      </w:pPr>
    </w:p>
    <w:p>
      <w:pPr>
        <w:pStyle w:val="BodyText3"/>
        <w:spacing w:after="0"/>
        <w:jc w:val="center"/>
        <w:rPr>
          <w:bCs/>
          <w:iCs/>
          <w:color w:val="auto"/>
          <w:sz w:val="24"/>
          <w:szCs w:val="24"/>
          <w:lang w:val="sr-Cyrl-RS"/>
        </w:rPr>
      </w:pPr>
    </w:p>
    <w:p>
      <w:pPr>
        <w:pStyle w:val="BodyText3"/>
        <w:spacing w:after="0"/>
        <w:jc w:val="center"/>
        <w:rPr>
          <w:bCs/>
          <w:iCs/>
          <w:color w:val="auto"/>
          <w:sz w:val="24"/>
          <w:szCs w:val="24"/>
          <w:lang w:val="sr-Cyrl-RS"/>
        </w:rPr>
      </w:pPr>
    </w:p>
    <w:p>
      <w:pPr>
        <w:pStyle w:val="BodyText3"/>
        <w:spacing w:after="0"/>
        <w:jc w:val="center"/>
        <w:rPr>
          <w:bCs/>
          <w:iCs/>
          <w:color w:val="auto"/>
          <w:sz w:val="24"/>
          <w:szCs w:val="24"/>
          <w:lang w:val="sr-Cyrl-RS"/>
        </w:rPr>
      </w:pPr>
    </w:p>
    <w:p>
      <w:pPr>
        <w:tabs>
          <w:tab w:val="left" w:pos="6028"/>
        </w:tabs>
        <w:autoSpaceDE w:val="0"/>
        <w:jc w:val="both"/>
        <w:rPr>
          <w:bCs/>
          <w:i/>
          <w:iCs/>
          <w:szCs w:val="24"/>
          <w:lang w:val="sr-Cyrl-RS"/>
        </w:rPr>
      </w:pPr>
      <w:r>
        <w:rPr>
          <w:b/>
          <w:bCs/>
          <w:i/>
          <w:iCs/>
          <w:szCs w:val="24"/>
          <w:lang w:val="sr-Cyrl-RS"/>
        </w:rPr>
        <w:t xml:space="preserve">Напомена: </w:t>
      </w:r>
      <w:r>
        <w:rPr>
          <w:b/>
          <w:bCs/>
          <w:i/>
          <w:iCs/>
          <w:szCs w:val="24"/>
          <w:u w:val="single"/>
          <w:lang w:val="sr-Cyrl-RS"/>
        </w:rPr>
        <w:t>Уколико понуду подноси група понуђача,</w:t>
      </w:r>
      <w:r>
        <w:rPr>
          <w:bCs/>
          <w:i/>
          <w:iCs/>
          <w:szCs w:val="24"/>
          <w:lang w:val="sr-Cyrl-RS"/>
        </w:rPr>
        <w:t xml:space="preserve"> Изјава мора бити потписана од стране овлашћеног лица сваког понуђача из групе понуђача.</w:t>
      </w:r>
    </w:p>
    <w:p>
      <w:pPr>
        <w:tabs>
          <w:tab w:val="left" w:pos="6028"/>
        </w:tabs>
        <w:autoSpaceDE w:val="0"/>
        <w:jc w:val="both"/>
        <w:rPr>
          <w:bCs/>
          <w:i/>
          <w:iCs/>
          <w:szCs w:val="24"/>
          <w:lang w:val="sr-Cyrl-RS"/>
        </w:rPr>
      </w:pPr>
      <w:r>
        <w:rPr>
          <w:bCs/>
          <w:i/>
          <w:iCs/>
          <w:szCs w:val="24"/>
          <w:lang w:val="sr-Cyrl-RS"/>
        </w:rPr>
        <w:br w:type="page"/>
      </w:r>
    </w:p>
    <w:p>
      <w:pPr>
        <w:pStyle w:val="ListParagraph1"/>
        <w:shd w:val="clear" w:color="auto" w:fill="CCC0D9"/>
        <w:ind w:left="0"/>
        <w:jc w:val="center"/>
        <w:rPr>
          <w:b/>
          <w:bCs/>
          <w:i/>
          <w:iCs/>
          <w:color w:val="auto"/>
          <w:lang w:val="sr-Cyrl-RS"/>
        </w:rPr>
      </w:pPr>
      <w:r>
        <w:rPr>
          <w:b/>
          <w:bCs/>
          <w:i/>
          <w:iCs/>
          <w:color w:val="auto"/>
          <w:lang w:val="sr-Cyrl-RS"/>
        </w:rPr>
        <w:lastRenderedPageBreak/>
        <w:t>X</w:t>
      </w:r>
      <w:r>
        <w:rPr>
          <w:b/>
          <w:bCs/>
          <w:i/>
          <w:iCs/>
          <w:color w:val="auto"/>
          <w:lang w:val="sr-Latn-RS"/>
        </w:rPr>
        <w:t>V</w:t>
      </w:r>
      <w:r>
        <w:rPr>
          <w:b/>
          <w:bCs/>
          <w:i/>
          <w:iCs/>
          <w:color w:val="auto"/>
          <w:lang w:val="sr-Cyrl-RS"/>
        </w:rPr>
        <w:t xml:space="preserve">  ОБРАЗАЦ ИЗЈАВЕ ПОНУЂАЧА О ИСПУЊАВАЊУ УСЛОВА ИЗ ЧЛАНА 76. ЗАКОНА О ЈАВНИМ НАБАВКАМА</w:t>
      </w:r>
    </w:p>
    <w:p>
      <w:pPr>
        <w:suppressAutoHyphens/>
        <w:spacing w:line="100" w:lineRule="atLeast"/>
        <w:jc w:val="both"/>
        <w:rPr>
          <w:bCs/>
          <w:szCs w:val="24"/>
          <w:lang w:val="sr-Cyrl-RS" w:eastAsia="sr-Cyrl-RS"/>
        </w:rPr>
      </w:pPr>
      <w:r>
        <w:rPr>
          <w:rFonts w:eastAsia="Calibri-Bold"/>
          <w:bCs/>
          <w:szCs w:val="24"/>
          <w:lang w:val="sr-Cyrl-RS" w:eastAsia="sr-Cyrl-RS"/>
        </w:rPr>
        <w:t>Назив понуђача</w:t>
      </w:r>
      <w:r>
        <w:rPr>
          <w:bCs/>
          <w:szCs w:val="24"/>
          <w:lang w:val="sr-Cyrl-RS" w:eastAsia="sr-Cyrl-RS"/>
        </w:rPr>
        <w:t>:</w:t>
      </w:r>
    </w:p>
    <w:p>
      <w:pPr>
        <w:autoSpaceDE w:val="0"/>
        <w:autoSpaceDN w:val="0"/>
        <w:adjustRightInd w:val="0"/>
        <w:rPr>
          <w:bCs/>
          <w:szCs w:val="24"/>
          <w:lang w:val="sr-Cyrl-RS" w:eastAsia="sr-Cyrl-RS"/>
        </w:rPr>
      </w:pPr>
      <w:r>
        <w:rPr>
          <w:rFonts w:eastAsia="Calibri-Bold"/>
          <w:bCs/>
          <w:szCs w:val="24"/>
          <w:lang w:val="sr-Cyrl-RS" w:eastAsia="sr-Cyrl-RS"/>
        </w:rPr>
        <w:t>Седиште понуђача</w:t>
      </w:r>
      <w:r>
        <w:rPr>
          <w:bCs/>
          <w:szCs w:val="24"/>
          <w:lang w:val="sr-Cyrl-RS" w:eastAsia="sr-Cyrl-RS"/>
        </w:rPr>
        <w:t>:</w:t>
      </w:r>
    </w:p>
    <w:p>
      <w:pPr>
        <w:autoSpaceDE w:val="0"/>
        <w:autoSpaceDN w:val="0"/>
        <w:adjustRightInd w:val="0"/>
        <w:rPr>
          <w:rFonts w:eastAsia="Calibri-Bold"/>
          <w:bCs/>
          <w:szCs w:val="24"/>
          <w:lang w:val="sr-Cyrl-RS" w:eastAsia="sr-Cyrl-RS"/>
        </w:rPr>
      </w:pPr>
      <w:r>
        <w:rPr>
          <w:rFonts w:eastAsia="Calibri-Bold"/>
          <w:bCs/>
          <w:szCs w:val="24"/>
          <w:lang w:val="sr-Cyrl-RS" w:eastAsia="sr-Cyrl-RS"/>
        </w:rPr>
        <w:t>Матични број:</w:t>
      </w:r>
    </w:p>
    <w:p>
      <w:pPr>
        <w:autoSpaceDE w:val="0"/>
        <w:autoSpaceDN w:val="0"/>
        <w:adjustRightInd w:val="0"/>
        <w:rPr>
          <w:rFonts w:eastAsia="Calibri-Bold"/>
          <w:bCs/>
          <w:szCs w:val="24"/>
          <w:lang w:val="sr-Cyrl-RS" w:eastAsia="sr-Cyrl-RS"/>
        </w:rPr>
      </w:pPr>
      <w:r>
        <w:rPr>
          <w:rFonts w:eastAsia="Calibri-Bold"/>
          <w:bCs/>
          <w:szCs w:val="24"/>
          <w:lang w:val="sr-Cyrl-RS" w:eastAsia="sr-Cyrl-RS"/>
        </w:rPr>
        <w:t>ПИБ:</w:t>
      </w:r>
    </w:p>
    <w:p>
      <w:pPr>
        <w:suppressAutoHyphens/>
        <w:spacing w:line="100" w:lineRule="atLeast"/>
        <w:jc w:val="both"/>
        <w:rPr>
          <w:kern w:val="1"/>
          <w:szCs w:val="24"/>
          <w:lang w:val="sr-Cyrl-RS" w:eastAsia="ar-SA"/>
        </w:rPr>
      </w:pPr>
    </w:p>
    <w:p>
      <w:pPr>
        <w:suppressAutoHyphens/>
        <w:spacing w:line="100" w:lineRule="atLeast"/>
        <w:ind w:firstLine="708"/>
        <w:jc w:val="both"/>
        <w:rPr>
          <w:kern w:val="1"/>
          <w:szCs w:val="24"/>
          <w:lang w:val="sr-Cyrl-RS" w:eastAsia="ar-SA"/>
        </w:rPr>
      </w:pPr>
      <w:r>
        <w:rPr>
          <w:kern w:val="1"/>
          <w:szCs w:val="24"/>
          <w:lang w:val="sr-Cyrl-RS" w:eastAsia="ar-SA"/>
        </w:rPr>
        <w:t>У складу са чланом 131.г. ст. 2. Закона о јавним набавкама („Службени гласник РС“, број 124/2012, 14/2015 и 68/2015), под пуном материјалном и кривичном одговорношћу, као заступник понуђача _________________________________, дајем следећу</w:t>
      </w:r>
    </w:p>
    <w:p>
      <w:pPr>
        <w:suppressAutoHyphens/>
        <w:spacing w:line="100" w:lineRule="atLeast"/>
        <w:ind w:firstLine="708"/>
        <w:jc w:val="both"/>
        <w:rPr>
          <w:kern w:val="1"/>
          <w:szCs w:val="24"/>
          <w:lang w:val="sr-Cyrl-RS" w:eastAsia="ar-SA"/>
        </w:rPr>
      </w:pPr>
    </w:p>
    <w:p>
      <w:pPr>
        <w:suppressAutoHyphens/>
        <w:spacing w:line="100" w:lineRule="atLeast"/>
        <w:jc w:val="center"/>
        <w:rPr>
          <w:b/>
          <w:kern w:val="1"/>
          <w:szCs w:val="24"/>
          <w:lang w:val="sr-Cyrl-RS" w:eastAsia="ar-SA"/>
        </w:rPr>
      </w:pPr>
      <w:r>
        <w:rPr>
          <w:b/>
          <w:kern w:val="1"/>
          <w:szCs w:val="24"/>
          <w:lang w:val="sr-Cyrl-RS" w:eastAsia="ar-SA"/>
        </w:rPr>
        <w:t>И З Ј А В У</w:t>
      </w:r>
    </w:p>
    <w:p>
      <w:pPr>
        <w:suppressAutoHyphens/>
        <w:spacing w:line="100" w:lineRule="atLeast"/>
        <w:jc w:val="both"/>
        <w:rPr>
          <w:kern w:val="1"/>
          <w:szCs w:val="24"/>
          <w:lang w:val="sr-Cyrl-RS" w:eastAsia="ar-SA"/>
        </w:rPr>
      </w:pPr>
      <w:r>
        <w:rPr>
          <w:kern w:val="1"/>
          <w:szCs w:val="24"/>
          <w:lang w:val="sr-Cyrl-RS" w:eastAsia="ar-SA"/>
        </w:rPr>
        <w:tab/>
        <w:t xml:space="preserve">Понуђач __________________________________________, са седиштем у ________________________________, испуњава </w:t>
      </w:r>
      <w:r>
        <w:rPr>
          <w:b/>
          <w:kern w:val="1"/>
          <w:szCs w:val="24"/>
          <w:lang w:val="sr-Cyrl-RS" w:eastAsia="ar-SA"/>
        </w:rPr>
        <w:t>додатне услове</w:t>
      </w:r>
      <w:r>
        <w:rPr>
          <w:kern w:val="1"/>
          <w:szCs w:val="24"/>
          <w:lang w:val="sr-Cyrl-RS" w:eastAsia="ar-SA"/>
        </w:rPr>
        <w:t xml:space="preserve"> дефинисане конкурсном документацијом у поступку јавне набавке радова </w:t>
      </w:r>
      <w:permStart w:id="817309125" w:edGrp="everyone"/>
      <w:r>
        <w:rPr>
          <w:kern w:val="1"/>
          <w:szCs w:val="24"/>
          <w:lang w:val="sr-Cyrl-RS" w:eastAsia="ar-SA"/>
        </w:rPr>
        <w:t xml:space="preserve"> </w:t>
      </w:r>
      <w:r>
        <w:rPr>
          <w:szCs w:val="24"/>
        </w:rPr>
        <w:t>на реализацији пројекта: „</w:t>
      </w:r>
      <w:r>
        <w:rPr>
          <w:szCs w:val="24"/>
          <w:lang w:val="sr-Cyrl-RS"/>
        </w:rPr>
        <w:t xml:space="preserve">Реконструкција и доградња пијаце у </w:t>
      </w:r>
      <w:r>
        <w:rPr>
          <w:szCs w:val="24"/>
        </w:rPr>
        <w:t>Косјерићу"</w:t>
      </w:r>
      <w:r>
        <w:rPr>
          <w:kern w:val="1"/>
          <w:szCs w:val="24"/>
          <w:lang w:val="sr-Cyrl-RS" w:eastAsia="ar-SA"/>
        </w:rPr>
        <w:t xml:space="preserve">  </w:t>
      </w:r>
      <w:permEnd w:id="817309125"/>
      <w:r>
        <w:rPr>
          <w:kern w:val="1"/>
          <w:szCs w:val="24"/>
          <w:lang w:val="sr-Cyrl-RS" w:eastAsia="ar-SA"/>
        </w:rPr>
        <w:t xml:space="preserve">, број </w:t>
      </w:r>
      <w:permStart w:id="1305945745" w:edGrp="everyone"/>
      <w:r>
        <w:rPr>
          <w:kern w:val="1"/>
          <w:szCs w:val="24"/>
          <w:lang w:val="sr-Cyrl-RS" w:eastAsia="ar-SA"/>
        </w:rPr>
        <w:t xml:space="preserve"> 1.3.</w:t>
      </w:r>
      <w:r>
        <w:rPr>
          <w:kern w:val="1"/>
          <w:szCs w:val="24"/>
          <w:lang w:val="sr-Latn-RS" w:eastAsia="ar-SA"/>
        </w:rPr>
        <w:t>4</w:t>
      </w:r>
      <w:r>
        <w:rPr>
          <w:kern w:val="1"/>
          <w:szCs w:val="24"/>
          <w:lang w:val="sr-Cyrl-RS" w:eastAsia="ar-SA"/>
        </w:rPr>
        <w:t xml:space="preserve">   </w:t>
      </w:r>
      <w:permEnd w:id="1305945745"/>
      <w:r>
        <w:rPr>
          <w:kern w:val="1"/>
          <w:szCs w:val="24"/>
          <w:lang w:val="sr-Cyrl-RS" w:eastAsia="ar-SA"/>
        </w:rPr>
        <w:t xml:space="preserve">, односно услове наведене у члану 75. ст. 1. Закона о јавним набавкама, и то: </w:t>
      </w:r>
      <w:permStart w:id="1652452875" w:edGrp="everyone"/>
    </w:p>
    <w:p>
      <w:pPr>
        <w:suppressAutoHyphens/>
        <w:spacing w:line="100" w:lineRule="atLeast"/>
        <w:jc w:val="both"/>
        <w:rPr>
          <w:kern w:val="1"/>
          <w:szCs w:val="24"/>
          <w:lang w:val="sr-Cyrl-RS" w:eastAsia="ar-SA"/>
        </w:rPr>
      </w:pPr>
    </w:p>
    <w:permEnd w:id="1652452875"/>
    <w:p>
      <w:pPr>
        <w:spacing w:after="200" w:line="276" w:lineRule="auto"/>
        <w:contextualSpacing/>
        <w:jc w:val="both"/>
        <w:rPr>
          <w:rFonts w:eastAsia="Calibri"/>
          <w:b/>
          <w:iCs/>
          <w:szCs w:val="24"/>
        </w:rPr>
      </w:pPr>
      <w:r>
        <w:rPr>
          <w:rFonts w:eastAsia="Calibri"/>
          <w:b/>
          <w:iCs/>
          <w:szCs w:val="24"/>
        </w:rPr>
        <w:t>1.  Да располаже неопходним финансијским и пословним капацитетом:</w:t>
      </w:r>
    </w:p>
    <w:p>
      <w:pPr>
        <w:numPr>
          <w:ilvl w:val="0"/>
          <w:numId w:val="43"/>
        </w:numPr>
        <w:spacing w:after="200" w:line="276" w:lineRule="auto"/>
        <w:contextualSpacing/>
        <w:rPr>
          <w:rFonts w:eastAsia="Calibri"/>
          <w:iCs/>
          <w:szCs w:val="24"/>
          <w:lang w:val="sr-Cyrl-RS"/>
        </w:rPr>
      </w:pPr>
      <w:r>
        <w:rPr>
          <w:rFonts w:eastAsia="TimesNewRomanPS-BoldMT"/>
          <w:bCs/>
          <w:szCs w:val="24"/>
          <w:lang w:val="sr-Cyrl-CS"/>
        </w:rPr>
        <w:t>Да остварени пословни приход у последње три године (201</w:t>
      </w:r>
      <w:r>
        <w:rPr>
          <w:rFonts w:eastAsia="TimesNewRomanPS-BoldMT"/>
          <w:bCs/>
          <w:szCs w:val="24"/>
          <w:lang w:val="sr-Latn-RS"/>
        </w:rPr>
        <w:t>7</w:t>
      </w:r>
      <w:r>
        <w:rPr>
          <w:rFonts w:eastAsia="TimesNewRomanPS-BoldMT"/>
          <w:bCs/>
          <w:szCs w:val="24"/>
          <w:lang w:val="sr-Cyrl-CS"/>
        </w:rPr>
        <w:t>, 201</w:t>
      </w:r>
      <w:r>
        <w:rPr>
          <w:rFonts w:eastAsia="TimesNewRomanPS-BoldMT"/>
          <w:bCs/>
          <w:szCs w:val="24"/>
          <w:lang w:val="sr-Latn-RS"/>
        </w:rPr>
        <w:t>8</w:t>
      </w:r>
      <w:r>
        <w:rPr>
          <w:rFonts w:eastAsia="TimesNewRomanPS-BoldMT"/>
          <w:bCs/>
          <w:szCs w:val="24"/>
          <w:lang w:val="sr-Cyrl-CS"/>
        </w:rPr>
        <w:t>, 201</w:t>
      </w:r>
      <w:r>
        <w:rPr>
          <w:rFonts w:eastAsia="TimesNewRomanPS-BoldMT"/>
          <w:bCs/>
          <w:szCs w:val="24"/>
          <w:lang w:val="sr-Latn-RS"/>
        </w:rPr>
        <w:t>9</w:t>
      </w:r>
      <w:r>
        <w:rPr>
          <w:rFonts w:eastAsia="TimesNewRomanPS-BoldMT"/>
          <w:bCs/>
          <w:szCs w:val="24"/>
          <w:lang w:val="sr-Cyrl-CS"/>
        </w:rPr>
        <w:t xml:space="preserve">) за које су достављени подаци мора да буде већи </w:t>
      </w:r>
      <w:permStart w:id="945637295" w:edGrp="everyone"/>
      <w:r>
        <w:rPr>
          <w:rFonts w:eastAsia="TimesNewRomanPS-BoldMT"/>
          <w:bCs/>
          <w:szCs w:val="24"/>
          <w:lang w:val="sr-Cyrl-CS"/>
        </w:rPr>
        <w:t xml:space="preserve">од </w:t>
      </w:r>
      <w:r>
        <w:rPr>
          <w:rFonts w:eastAsia="TimesNewRomanPS-BoldMT"/>
          <w:b/>
          <w:bCs/>
          <w:szCs w:val="24"/>
          <w:lang w:val="sr-Cyrl-CS"/>
        </w:rPr>
        <w:t>25.</w:t>
      </w:r>
      <w:r>
        <w:rPr>
          <w:rFonts w:eastAsia="TimesNewRomanPS-BoldMT"/>
          <w:b/>
          <w:szCs w:val="24"/>
          <w:lang w:val="sr-Cyrl-CS"/>
        </w:rPr>
        <w:t>000.000,00</w:t>
      </w:r>
      <w:permEnd w:id="945637295"/>
      <w:r>
        <w:rPr>
          <w:rFonts w:eastAsia="TimesNewRomanPS-BoldMT"/>
          <w:szCs w:val="24"/>
          <w:lang w:val="sr-Cyrl-CS"/>
        </w:rPr>
        <w:t xml:space="preserve"> динара</w:t>
      </w:r>
      <w:r>
        <w:rPr>
          <w:rFonts w:eastAsia="TimesNewRomanPS-BoldMT"/>
          <w:b/>
          <w:bCs/>
          <w:szCs w:val="24"/>
          <w:lang w:val="sr-Cyrl-CS"/>
        </w:rPr>
        <w:t>;</w:t>
      </w:r>
    </w:p>
    <w:p>
      <w:pPr>
        <w:numPr>
          <w:ilvl w:val="0"/>
          <w:numId w:val="43"/>
        </w:numPr>
        <w:spacing w:after="200" w:line="276" w:lineRule="auto"/>
        <w:contextualSpacing/>
        <w:rPr>
          <w:rFonts w:eastAsia="TimesNewRomanPS-BoldMT"/>
          <w:bCs/>
          <w:szCs w:val="24"/>
          <w:lang w:val="sr-Cyrl-CS"/>
        </w:rPr>
      </w:pPr>
      <w:r>
        <w:rPr>
          <w:rFonts w:eastAsia="TimesNewRomanPS-BoldMT"/>
          <w:bCs/>
          <w:szCs w:val="24"/>
          <w:lang w:val="sr-Cyrl-CS"/>
        </w:rPr>
        <w:t xml:space="preserve">Да понуђач у последњих шест месеци који претходе месецу у коме је на Порталу јавних набавки објављен Позив за подношење понуда </w:t>
      </w:r>
      <w:r>
        <w:rPr>
          <w:rFonts w:eastAsia="TimesNewRomanPS-BoldMT"/>
          <w:b/>
          <w:bCs/>
          <w:szCs w:val="24"/>
          <w:lang w:val="sr-Cyrl-CS"/>
        </w:rPr>
        <w:t>није био неликвидан</w:t>
      </w:r>
      <w:r>
        <w:rPr>
          <w:rFonts w:eastAsia="TimesNewRomanPS-BoldMT"/>
          <w:bCs/>
          <w:szCs w:val="24"/>
          <w:lang w:val="sr-Cyrl-CS"/>
        </w:rPr>
        <w:t>.</w:t>
      </w:r>
    </w:p>
    <w:p>
      <w:pPr>
        <w:numPr>
          <w:ilvl w:val="0"/>
          <w:numId w:val="43"/>
        </w:numPr>
        <w:spacing w:after="200" w:line="276" w:lineRule="auto"/>
        <w:contextualSpacing/>
        <w:rPr>
          <w:rFonts w:eastAsia="Calibri"/>
          <w:iCs/>
          <w:szCs w:val="24"/>
          <w:lang w:val="sr-Cyrl-RS"/>
        </w:rPr>
      </w:pPr>
      <w:r>
        <w:rPr>
          <w:iCs/>
          <w:szCs w:val="24"/>
          <w:lang w:val="sr-Cyrl-RS"/>
        </w:rPr>
        <w:t>Д</w:t>
      </w:r>
      <w:r>
        <w:rPr>
          <w:iCs/>
          <w:szCs w:val="24"/>
        </w:rPr>
        <w:t xml:space="preserve">а је понуђач </w:t>
      </w:r>
      <w:r>
        <w:rPr>
          <w:szCs w:val="24"/>
          <w:lang w:val="ru-RU"/>
        </w:rPr>
        <w:t>у претходних шест година од дана објаве Позива на Порталу јавних набавки реализовао уговор</w:t>
      </w:r>
      <w:r>
        <w:rPr>
          <w:szCs w:val="24"/>
          <w:lang w:val="sr-Latn-CS"/>
        </w:rPr>
        <w:t>e</w:t>
      </w:r>
      <w:r>
        <w:rPr>
          <w:szCs w:val="24"/>
          <w:lang w:val="ru-RU"/>
        </w:rPr>
        <w:t xml:space="preserve"> у </w:t>
      </w:r>
      <w:r>
        <w:rPr>
          <w:szCs w:val="24"/>
          <w:lang w:val="sr-Cyrl-CS"/>
        </w:rPr>
        <w:t xml:space="preserve">укупној </w:t>
      </w:r>
      <w:r>
        <w:rPr>
          <w:szCs w:val="24"/>
          <w:lang w:val="ru-RU"/>
        </w:rPr>
        <w:t xml:space="preserve">вредности од </w:t>
      </w:r>
      <w:r>
        <w:rPr>
          <w:b/>
          <w:szCs w:val="24"/>
          <w:lang w:val="ru-RU"/>
        </w:rPr>
        <w:t>најмање</w:t>
      </w:r>
      <w:r>
        <w:rPr>
          <w:b/>
          <w:szCs w:val="24"/>
        </w:rPr>
        <w:t xml:space="preserve"> </w:t>
      </w:r>
      <w:permStart w:id="2028865845" w:edGrp="everyone"/>
      <w:r>
        <w:rPr>
          <w:b/>
          <w:szCs w:val="24"/>
          <w:lang w:val="sr-Cyrl-RS"/>
        </w:rPr>
        <w:t>25</w:t>
      </w:r>
      <w:r>
        <w:rPr>
          <w:b/>
          <w:szCs w:val="24"/>
        </w:rPr>
        <w:t>.000</w:t>
      </w:r>
      <w:r>
        <w:rPr>
          <w:b/>
          <w:szCs w:val="24"/>
          <w:lang w:val="sr-Cyrl-RS"/>
        </w:rPr>
        <w:t>.0</w:t>
      </w:r>
      <w:r>
        <w:rPr>
          <w:b/>
          <w:szCs w:val="24"/>
        </w:rPr>
        <w:t xml:space="preserve">00,00 </w:t>
      </w:r>
      <w:permEnd w:id="2028865845"/>
      <w:r>
        <w:rPr>
          <w:b/>
          <w:szCs w:val="24"/>
          <w:lang w:val="sr-Cyrl-RS"/>
        </w:rPr>
        <w:t xml:space="preserve"> </w:t>
      </w:r>
      <w:r>
        <w:rPr>
          <w:b/>
          <w:szCs w:val="24"/>
          <w:lang w:val="ru-RU"/>
        </w:rPr>
        <w:t>динара,</w:t>
      </w:r>
      <w:r>
        <w:rPr>
          <w:szCs w:val="24"/>
          <w:lang w:val="ru-RU"/>
        </w:rPr>
        <w:t xml:space="preserve"> </w:t>
      </w:r>
      <w:r>
        <w:rPr>
          <w:szCs w:val="24"/>
        </w:rPr>
        <w:t>без</w:t>
      </w:r>
      <w:r>
        <w:rPr>
          <w:szCs w:val="24"/>
          <w:lang w:val="ru-RU"/>
        </w:rPr>
        <w:t xml:space="preserve"> пореза на додату вредност</w:t>
      </w:r>
      <w:r>
        <w:rPr>
          <w:szCs w:val="24"/>
          <w:u w:val="single"/>
          <w:lang w:val="ru-RU"/>
        </w:rPr>
        <w:t>,</w:t>
      </w:r>
      <w:r>
        <w:rPr>
          <w:szCs w:val="24"/>
          <w:lang w:val="ru-RU"/>
        </w:rPr>
        <w:t xml:space="preserve"> </w:t>
      </w:r>
      <w:permStart w:id="1870467679" w:edGrp="everyone"/>
      <w:r>
        <w:rPr>
          <w:szCs w:val="24"/>
          <w:lang w:val="ru-RU"/>
        </w:rPr>
        <w:t xml:space="preserve">а који се односе на </w:t>
      </w:r>
      <w:r>
        <w:t>извођење грађевинских и грађевинско занатских радова на реконструкцији, адаптацији, санацији, изградњи и доградњи објеката високоградње (стамбени, стамбено-пословни, пословни и јавни објекти</w:t>
      </w:r>
      <w:r>
        <w:rPr>
          <w:szCs w:val="24"/>
          <w:lang w:val="ru-RU"/>
        </w:rPr>
        <w:t>.</w:t>
      </w:r>
      <w:permEnd w:id="1870467679"/>
    </w:p>
    <w:p>
      <w:pPr>
        <w:spacing w:after="200" w:line="276" w:lineRule="auto"/>
        <w:contextualSpacing/>
        <w:jc w:val="both"/>
        <w:rPr>
          <w:rFonts w:eastAsia="Calibri"/>
          <w:b/>
          <w:iCs/>
          <w:szCs w:val="24"/>
          <w:lang w:val="sr-Cyrl-RS"/>
        </w:rPr>
      </w:pPr>
    </w:p>
    <w:p>
      <w:pPr>
        <w:spacing w:after="200" w:line="276" w:lineRule="auto"/>
        <w:contextualSpacing/>
        <w:jc w:val="both"/>
        <w:rPr>
          <w:szCs w:val="24"/>
          <w:lang w:val="sr-Latn-RS"/>
        </w:rPr>
      </w:pPr>
      <w:r>
        <w:rPr>
          <w:rFonts w:eastAsia="Calibri"/>
          <w:b/>
          <w:iCs/>
          <w:szCs w:val="24"/>
        </w:rPr>
        <w:t>2. Да располаже довољним кадровским капацитетом</w:t>
      </w:r>
      <w:r>
        <w:rPr>
          <w:rFonts w:eastAsia="Calibri"/>
          <w:b/>
          <w:iCs/>
          <w:szCs w:val="24"/>
          <w:lang w:val="sr-Cyrl-RS"/>
        </w:rPr>
        <w:t xml:space="preserve">, </w:t>
      </w:r>
      <w:r>
        <w:rPr>
          <w:szCs w:val="24"/>
          <w:lang w:val="sr-Cyrl-RS"/>
        </w:rPr>
        <w:t>и то са</w:t>
      </w:r>
      <w:r>
        <w:rPr>
          <w:szCs w:val="24"/>
          <w:lang w:val="sr-Latn-RS"/>
        </w:rPr>
        <w:t>:</w:t>
      </w:r>
    </w:p>
    <w:p>
      <w:pPr>
        <w:ind w:firstLine="462"/>
        <w:rPr>
          <w:szCs w:val="24"/>
          <w:lang w:val="sr-Cyrl-RS"/>
        </w:rPr>
      </w:pPr>
      <w:r>
        <w:rPr>
          <w:szCs w:val="24"/>
          <w:lang w:val="sr-Latn-RS"/>
        </w:rPr>
        <w:t>-</w:t>
      </w:r>
      <w:r>
        <w:rPr>
          <w:szCs w:val="24"/>
          <w:lang w:val="sr-Cyrl-RS"/>
        </w:rPr>
        <w:t xml:space="preserve"> најмање 7 извршилаца на извођењу грађевинских радова, </w:t>
      </w:r>
    </w:p>
    <w:p>
      <w:pPr>
        <w:ind w:firstLine="462"/>
        <w:jc w:val="both"/>
        <w:rPr>
          <w:szCs w:val="24"/>
        </w:rPr>
      </w:pPr>
      <w:r>
        <w:rPr>
          <w:szCs w:val="24"/>
          <w:lang w:val="sr-Cyrl-RS"/>
        </w:rPr>
        <w:t xml:space="preserve">- најмање </w:t>
      </w:r>
      <w:permStart w:id="96167322" w:edGrp="everyone"/>
      <w:r>
        <w:rPr>
          <w:szCs w:val="24"/>
          <w:lang w:val="sr-Latn-RS"/>
        </w:rPr>
        <w:t>једн</w:t>
      </w:r>
      <w:r>
        <w:rPr>
          <w:szCs w:val="24"/>
          <w:lang w:val="sr-Cyrl-RS"/>
        </w:rPr>
        <w:t>им</w:t>
      </w:r>
      <w:permEnd w:id="96167322"/>
      <w:r>
        <w:rPr>
          <w:szCs w:val="24"/>
          <w:lang w:val="sr-Cyrl-RS"/>
        </w:rPr>
        <w:t xml:space="preserve"> </w:t>
      </w:r>
      <w:r>
        <w:rPr>
          <w:szCs w:val="24"/>
        </w:rPr>
        <w:t>дипломиран</w:t>
      </w:r>
      <w:r>
        <w:rPr>
          <w:szCs w:val="24"/>
          <w:lang w:val="sr-Cyrl-RS"/>
        </w:rPr>
        <w:t xml:space="preserve">им </w:t>
      </w:r>
      <w:r>
        <w:rPr>
          <w:szCs w:val="24"/>
        </w:rPr>
        <w:t>инжењ</w:t>
      </w:r>
      <w:r>
        <w:rPr>
          <w:szCs w:val="24"/>
          <w:lang w:val="sr-Cyrl-RS"/>
        </w:rPr>
        <w:t>ером</w:t>
      </w:r>
      <w:r>
        <w:rPr>
          <w:szCs w:val="24"/>
        </w:rPr>
        <w:t xml:space="preserve"> </w:t>
      </w:r>
      <w:r>
        <w:rPr>
          <w:szCs w:val="24"/>
          <w:lang w:val="sr-Cyrl-RS"/>
        </w:rPr>
        <w:t>који поседује важећу лиценцу 310 или 410 Инжењерске коморе Србије</w:t>
      </w:r>
      <w:r>
        <w:rPr>
          <w:szCs w:val="24"/>
          <w:lang w:val="sr-Cyrl-CS"/>
        </w:rPr>
        <w:t xml:space="preserve"> или еквивалентну лиценцу Министарства грађевинарства, саобраћаја и инфраструктуре</w:t>
      </w:r>
      <w:r>
        <w:rPr>
          <w:szCs w:val="24"/>
          <w:lang w:val="sr-Cyrl-RS"/>
        </w:rPr>
        <w:t xml:space="preserve">, </w:t>
      </w:r>
      <w:r>
        <w:rPr>
          <w:szCs w:val="24"/>
        </w:rPr>
        <w:t>који ће решењем бити именован за одговорног извођача радова у предметној јавној набавци</w:t>
      </w:r>
    </w:p>
    <w:p>
      <w:pPr>
        <w:ind w:firstLine="462"/>
        <w:jc w:val="both"/>
        <w:rPr>
          <w:szCs w:val="24"/>
          <w:lang w:val="sr-Cyrl-RS"/>
        </w:rPr>
      </w:pPr>
      <w:permStart w:id="1865220104" w:edGrp="everyone"/>
      <w:r>
        <w:rPr>
          <w:szCs w:val="24"/>
          <w:lang w:val="sr-Latn-RS"/>
        </w:rPr>
        <w:t xml:space="preserve">- </w:t>
      </w:r>
      <w:r>
        <w:rPr>
          <w:szCs w:val="24"/>
          <w:lang w:val="sr-Cyrl-RS"/>
        </w:rPr>
        <w:t xml:space="preserve">најмање једним лицем за безбедност и здравље на раду са положеним стручним испитом </w:t>
      </w:r>
    </w:p>
    <w:permEnd w:id="1865220104"/>
    <w:p>
      <w:pPr>
        <w:tabs>
          <w:tab w:val="center" w:pos="4153"/>
          <w:tab w:val="right" w:pos="8306"/>
        </w:tabs>
        <w:jc w:val="both"/>
        <w:rPr>
          <w:szCs w:val="24"/>
          <w:lang w:val="sr-Cyrl-CS" w:eastAsia="sr-Cyrl-RS"/>
        </w:rPr>
      </w:pPr>
    </w:p>
    <w:tbl>
      <w:tblPr>
        <w:tblW w:w="0" w:type="auto"/>
        <w:tblLayout w:type="fixed"/>
        <w:tblLook w:val="0000" w:firstRow="0" w:lastRow="0" w:firstColumn="0" w:lastColumn="0" w:noHBand="0" w:noVBand="0"/>
      </w:tblPr>
      <w:tblGrid>
        <w:gridCol w:w="3080"/>
        <w:gridCol w:w="3068"/>
        <w:gridCol w:w="3094"/>
      </w:tblGrid>
      <w:tr>
        <w:tc>
          <w:tcPr>
            <w:tcW w:w="3080" w:type="dxa"/>
            <w:shd w:val="clear" w:color="auto" w:fill="auto"/>
            <w:vAlign w:val="center"/>
          </w:tcPr>
          <w:p>
            <w:pPr>
              <w:pStyle w:val="BodyText2"/>
              <w:spacing w:line="100" w:lineRule="atLeast"/>
              <w:jc w:val="center"/>
              <w:rPr>
                <w:color w:val="auto"/>
                <w:lang w:val="en-US"/>
              </w:rPr>
            </w:pPr>
            <w:r>
              <w:rPr>
                <w:color w:val="auto"/>
                <w:lang w:val="en-US"/>
              </w:rPr>
              <w:t>Датум:</w:t>
            </w:r>
          </w:p>
        </w:tc>
        <w:tc>
          <w:tcPr>
            <w:tcW w:w="3068" w:type="dxa"/>
            <w:shd w:val="clear" w:color="auto" w:fill="auto"/>
            <w:vAlign w:val="center"/>
          </w:tcPr>
          <w:p>
            <w:pPr>
              <w:pStyle w:val="BodyText2"/>
              <w:spacing w:line="100" w:lineRule="atLeast"/>
              <w:jc w:val="center"/>
              <w:rPr>
                <w:color w:val="auto"/>
                <w:lang w:val="en-US"/>
              </w:rPr>
            </w:pPr>
          </w:p>
        </w:tc>
        <w:tc>
          <w:tcPr>
            <w:tcW w:w="3094" w:type="dxa"/>
            <w:shd w:val="clear" w:color="auto" w:fill="auto"/>
            <w:vAlign w:val="center"/>
          </w:tcPr>
          <w:p>
            <w:pPr>
              <w:pStyle w:val="BodyText2"/>
              <w:spacing w:line="100" w:lineRule="atLeast"/>
              <w:jc w:val="center"/>
              <w:rPr>
                <w:color w:val="auto"/>
                <w:lang w:val="en-US"/>
              </w:rPr>
            </w:pPr>
            <w:r>
              <w:rPr>
                <w:color w:val="auto"/>
                <w:lang w:val="en-US"/>
              </w:rPr>
              <w:t xml:space="preserve">Потпис </w:t>
            </w:r>
            <w:r>
              <w:rPr>
                <w:color w:val="auto"/>
                <w:lang w:val="sr-Cyrl-RS"/>
              </w:rPr>
              <w:t>понуђача</w:t>
            </w:r>
          </w:p>
        </w:tc>
      </w:tr>
      <w:tr>
        <w:tc>
          <w:tcPr>
            <w:tcW w:w="3080" w:type="dxa"/>
            <w:tcBorders>
              <w:bottom w:val="single" w:sz="4" w:space="0" w:color="000000"/>
            </w:tcBorders>
            <w:shd w:val="clear" w:color="auto" w:fill="auto"/>
          </w:tcPr>
          <w:p>
            <w:pPr>
              <w:pStyle w:val="BodyText2"/>
              <w:snapToGrid w:val="0"/>
              <w:spacing w:line="100" w:lineRule="atLeast"/>
              <w:jc w:val="both"/>
              <w:rPr>
                <w:color w:val="auto"/>
                <w:lang w:val="en-US"/>
              </w:rPr>
            </w:pPr>
          </w:p>
        </w:tc>
        <w:tc>
          <w:tcPr>
            <w:tcW w:w="3068" w:type="dxa"/>
            <w:shd w:val="clear" w:color="auto" w:fill="auto"/>
          </w:tcPr>
          <w:p>
            <w:pPr>
              <w:pStyle w:val="BodyText2"/>
              <w:snapToGrid w:val="0"/>
              <w:spacing w:line="100" w:lineRule="atLeast"/>
              <w:jc w:val="both"/>
              <w:rPr>
                <w:color w:val="auto"/>
                <w:lang w:val="en-US"/>
              </w:rPr>
            </w:pPr>
          </w:p>
        </w:tc>
        <w:tc>
          <w:tcPr>
            <w:tcW w:w="3094" w:type="dxa"/>
            <w:tcBorders>
              <w:bottom w:val="single" w:sz="4" w:space="0" w:color="000000"/>
            </w:tcBorders>
            <w:shd w:val="clear" w:color="auto" w:fill="auto"/>
          </w:tcPr>
          <w:p>
            <w:pPr>
              <w:pStyle w:val="BodyText2"/>
              <w:snapToGrid w:val="0"/>
              <w:spacing w:line="100" w:lineRule="atLeast"/>
              <w:jc w:val="both"/>
              <w:rPr>
                <w:color w:val="auto"/>
                <w:lang w:val="en-US"/>
              </w:rPr>
            </w:pPr>
          </w:p>
        </w:tc>
      </w:tr>
    </w:tbl>
    <w:p>
      <w:pPr>
        <w:suppressAutoHyphens/>
        <w:spacing w:line="100" w:lineRule="atLeast"/>
        <w:jc w:val="center"/>
        <w:rPr>
          <w:kern w:val="1"/>
          <w:szCs w:val="24"/>
          <w:lang w:val="sr-Cyrl-RS" w:eastAsia="ar-SA"/>
        </w:rPr>
      </w:pPr>
    </w:p>
    <w:p>
      <w:pPr>
        <w:ind w:firstLine="708"/>
        <w:rPr>
          <w:i/>
          <w:iCs/>
          <w:szCs w:val="24"/>
        </w:rPr>
      </w:pPr>
      <w:r>
        <w:rPr>
          <w:b/>
          <w:bCs/>
          <w:i/>
          <w:iCs/>
          <w:szCs w:val="24"/>
          <w:lang w:val="sr-Cyrl-RS"/>
        </w:rPr>
        <w:t xml:space="preserve">Напомена: </w:t>
      </w:r>
      <w:r>
        <w:rPr>
          <w:b/>
          <w:bCs/>
          <w:i/>
          <w:iCs/>
          <w:szCs w:val="24"/>
          <w:u w:val="single"/>
        </w:rPr>
        <w:t>Уколико понуду подноси група понуђача</w:t>
      </w:r>
      <w:r>
        <w:rPr>
          <w:b/>
          <w:bCs/>
          <w:i/>
          <w:iCs/>
          <w:szCs w:val="24"/>
          <w:u w:val="single"/>
          <w:lang w:val="sr-Cyrl-RS"/>
        </w:rPr>
        <w:t>,</w:t>
      </w:r>
      <w:r>
        <w:rPr>
          <w:b/>
          <w:bCs/>
          <w:i/>
          <w:iCs/>
          <w:szCs w:val="24"/>
          <w:lang w:val="sr-Cyrl-RS"/>
        </w:rPr>
        <w:t xml:space="preserve"> </w:t>
      </w:r>
      <w:r>
        <w:rPr>
          <w:i/>
          <w:iCs/>
          <w:szCs w:val="24"/>
          <w:lang w:val="sr-Cyrl-RS"/>
        </w:rPr>
        <w:t xml:space="preserve">Изјава мора бити потписана од стране овлашћеног лица </w:t>
      </w:r>
      <w:r>
        <w:rPr>
          <w:i/>
          <w:iCs/>
          <w:szCs w:val="24"/>
        </w:rPr>
        <w:t>свак</w:t>
      </w:r>
      <w:r>
        <w:rPr>
          <w:i/>
          <w:iCs/>
          <w:szCs w:val="24"/>
          <w:lang w:val="sr-Cyrl-RS"/>
        </w:rPr>
        <w:t xml:space="preserve">ог </w:t>
      </w:r>
      <w:r>
        <w:rPr>
          <w:i/>
          <w:iCs/>
          <w:szCs w:val="24"/>
        </w:rPr>
        <w:t>понуђач</w:t>
      </w:r>
      <w:r>
        <w:rPr>
          <w:i/>
          <w:iCs/>
          <w:szCs w:val="24"/>
          <w:lang w:val="sr-Cyrl-RS"/>
        </w:rPr>
        <w:t>а</w:t>
      </w:r>
      <w:r>
        <w:rPr>
          <w:i/>
          <w:iCs/>
          <w:szCs w:val="24"/>
        </w:rPr>
        <w:t xml:space="preserve"> из групе понуђача</w:t>
      </w:r>
      <w:r>
        <w:rPr>
          <w:i/>
          <w:iCs/>
          <w:szCs w:val="24"/>
          <w:lang w:val="sr-Cyrl-RS"/>
        </w:rPr>
        <w:t>..Овај образац попуњен и потписан доставља се уз понуду.</w:t>
      </w:r>
    </w:p>
    <w:p>
      <w:pPr>
        <w:ind w:firstLine="708"/>
        <w:rPr>
          <w:szCs w:val="24"/>
          <w:lang w:val="sr-Cyrl-RS"/>
        </w:rPr>
      </w:pPr>
      <w:r>
        <w:rPr>
          <w:szCs w:val="24"/>
          <w:lang w:val="sr-Cyrl-RS"/>
        </w:rPr>
        <w:br w:type="page"/>
      </w:r>
    </w:p>
    <w:p>
      <w:pPr>
        <w:pStyle w:val="ListParagraph1"/>
        <w:shd w:val="clear" w:color="auto" w:fill="CCC0D9"/>
        <w:ind w:left="0"/>
        <w:jc w:val="center"/>
        <w:rPr>
          <w:b/>
          <w:bCs/>
          <w:i/>
          <w:iCs/>
          <w:color w:val="auto"/>
        </w:rPr>
      </w:pPr>
      <w:r>
        <w:rPr>
          <w:b/>
          <w:bCs/>
          <w:i/>
          <w:iCs/>
          <w:color w:val="auto"/>
        </w:rPr>
        <w:lastRenderedPageBreak/>
        <w:t>XVI ОБРАЗАЦ ИЗЈАВЕ О ДОСТАВЉАЊУ ПОЛИСЕ ОСИГУРАЊА</w:t>
      </w:r>
    </w:p>
    <w:p>
      <w:pPr>
        <w:suppressAutoHyphens/>
        <w:spacing w:after="120" w:line="100" w:lineRule="atLeast"/>
        <w:rPr>
          <w:kern w:val="1"/>
          <w:szCs w:val="24"/>
          <w:lang w:val="sr-Cyrl-RS" w:eastAsia="ar-SA"/>
        </w:rPr>
      </w:pPr>
    </w:p>
    <w:p>
      <w:pPr>
        <w:autoSpaceDE w:val="0"/>
        <w:autoSpaceDN w:val="0"/>
        <w:adjustRightInd w:val="0"/>
        <w:rPr>
          <w:bCs/>
          <w:szCs w:val="24"/>
          <w:lang w:val="sr-Cyrl-RS" w:eastAsia="sr-Cyrl-RS"/>
        </w:rPr>
      </w:pPr>
      <w:r>
        <w:rPr>
          <w:rFonts w:eastAsia="Calibri-Bold"/>
          <w:bCs/>
          <w:szCs w:val="24"/>
          <w:lang w:val="sr-Cyrl-RS" w:eastAsia="sr-Cyrl-RS"/>
        </w:rPr>
        <w:t>Назив понуђача</w:t>
      </w:r>
      <w:r>
        <w:rPr>
          <w:bCs/>
          <w:szCs w:val="24"/>
          <w:lang w:val="sr-Cyrl-RS" w:eastAsia="sr-Cyrl-RS"/>
        </w:rPr>
        <w:t>:</w:t>
      </w:r>
    </w:p>
    <w:p>
      <w:pPr>
        <w:autoSpaceDE w:val="0"/>
        <w:autoSpaceDN w:val="0"/>
        <w:adjustRightInd w:val="0"/>
        <w:rPr>
          <w:bCs/>
          <w:szCs w:val="24"/>
          <w:lang w:val="sr-Cyrl-RS" w:eastAsia="sr-Cyrl-RS"/>
        </w:rPr>
      </w:pPr>
      <w:r>
        <w:rPr>
          <w:rFonts w:eastAsia="Calibri-Bold"/>
          <w:bCs/>
          <w:szCs w:val="24"/>
          <w:lang w:val="sr-Cyrl-RS" w:eastAsia="sr-Cyrl-RS"/>
        </w:rPr>
        <w:t>Седиште понуђача</w:t>
      </w:r>
      <w:r>
        <w:rPr>
          <w:bCs/>
          <w:szCs w:val="24"/>
          <w:lang w:val="sr-Cyrl-RS" w:eastAsia="sr-Cyrl-RS"/>
        </w:rPr>
        <w:t>:</w:t>
      </w:r>
    </w:p>
    <w:p>
      <w:pPr>
        <w:autoSpaceDE w:val="0"/>
        <w:autoSpaceDN w:val="0"/>
        <w:adjustRightInd w:val="0"/>
        <w:rPr>
          <w:rFonts w:eastAsia="Calibri-Bold"/>
          <w:bCs/>
          <w:szCs w:val="24"/>
          <w:lang w:val="sr-Cyrl-RS" w:eastAsia="sr-Cyrl-RS"/>
        </w:rPr>
      </w:pPr>
      <w:r>
        <w:rPr>
          <w:rFonts w:eastAsia="Calibri-Bold"/>
          <w:bCs/>
          <w:szCs w:val="24"/>
          <w:lang w:val="sr-Cyrl-RS" w:eastAsia="sr-Cyrl-RS"/>
        </w:rPr>
        <w:t>Матични број:</w:t>
      </w:r>
    </w:p>
    <w:p>
      <w:pPr>
        <w:autoSpaceDE w:val="0"/>
        <w:autoSpaceDN w:val="0"/>
        <w:adjustRightInd w:val="0"/>
        <w:rPr>
          <w:rFonts w:eastAsia="Calibri-Bold"/>
          <w:bCs/>
          <w:szCs w:val="24"/>
          <w:lang w:val="sr-Cyrl-RS" w:eastAsia="sr-Cyrl-RS"/>
        </w:rPr>
      </w:pPr>
      <w:r>
        <w:rPr>
          <w:rFonts w:eastAsia="Calibri-Bold"/>
          <w:bCs/>
          <w:szCs w:val="24"/>
          <w:lang w:val="sr-Cyrl-RS" w:eastAsia="sr-Cyrl-RS"/>
        </w:rPr>
        <w:t>ПИБ:</w:t>
      </w:r>
    </w:p>
    <w:p>
      <w:pPr>
        <w:suppressAutoHyphens/>
        <w:spacing w:line="100" w:lineRule="atLeast"/>
        <w:jc w:val="both"/>
        <w:rPr>
          <w:kern w:val="1"/>
          <w:szCs w:val="24"/>
          <w:lang w:val="sr-Cyrl-RS" w:eastAsia="ar-SA"/>
        </w:rPr>
      </w:pPr>
    </w:p>
    <w:p>
      <w:pPr>
        <w:pStyle w:val="BodyText3"/>
        <w:spacing w:after="0"/>
        <w:ind w:left="708" w:firstLine="708"/>
        <w:jc w:val="both"/>
        <w:rPr>
          <w:color w:val="auto"/>
          <w:sz w:val="24"/>
          <w:szCs w:val="24"/>
          <w:lang w:val="sr-Cyrl-RS"/>
        </w:rPr>
      </w:pPr>
      <w:r>
        <w:rPr>
          <w:color w:val="auto"/>
          <w:sz w:val="24"/>
          <w:szCs w:val="24"/>
        </w:rPr>
        <w:t>П</w:t>
      </w:r>
      <w:r>
        <w:rPr>
          <w:color w:val="auto"/>
          <w:sz w:val="24"/>
          <w:szCs w:val="24"/>
          <w:lang w:val="sr-Cyrl-RS"/>
        </w:rPr>
        <w:t>онуђач</w:t>
      </w:r>
      <w:r>
        <w:rPr>
          <w:color w:val="auto"/>
          <w:sz w:val="24"/>
          <w:szCs w:val="24"/>
        </w:rPr>
        <w:t xml:space="preserve"> _____________________________________________</w:t>
      </w:r>
      <w:r>
        <w:rPr>
          <w:color w:val="auto"/>
          <w:sz w:val="24"/>
          <w:szCs w:val="24"/>
          <w:lang w:val="sr-Cyrl-RS"/>
        </w:rPr>
        <w:t xml:space="preserve">, даје </w:t>
      </w:r>
    </w:p>
    <w:p>
      <w:pPr>
        <w:pStyle w:val="BodyText3"/>
        <w:spacing w:after="0"/>
        <w:ind w:left="4253" w:firstLine="708"/>
        <w:jc w:val="both"/>
        <w:rPr>
          <w:color w:val="auto"/>
          <w:sz w:val="24"/>
          <w:szCs w:val="24"/>
        </w:rPr>
      </w:pPr>
      <w:r>
        <w:rPr>
          <w:color w:val="auto"/>
          <w:sz w:val="24"/>
          <w:szCs w:val="24"/>
        </w:rPr>
        <w:t>(</w:t>
      </w:r>
      <w:r>
        <w:rPr>
          <w:color w:val="auto"/>
          <w:sz w:val="24"/>
          <w:szCs w:val="24"/>
          <w:lang w:val="sr-Cyrl-RS"/>
        </w:rPr>
        <w:t>н</w:t>
      </w:r>
      <w:r>
        <w:rPr>
          <w:color w:val="auto"/>
          <w:sz w:val="24"/>
          <w:szCs w:val="24"/>
        </w:rPr>
        <w:t>азив понуђача)</w:t>
      </w:r>
    </w:p>
    <w:p>
      <w:pPr>
        <w:suppressAutoHyphens/>
        <w:spacing w:line="100" w:lineRule="atLeast"/>
        <w:jc w:val="both"/>
        <w:rPr>
          <w:kern w:val="1"/>
          <w:szCs w:val="24"/>
          <w:lang w:val="sr-Cyrl-RS" w:eastAsia="ar-SA"/>
        </w:rPr>
      </w:pPr>
    </w:p>
    <w:p>
      <w:pPr>
        <w:suppressAutoHyphens/>
        <w:spacing w:line="100" w:lineRule="atLeast"/>
        <w:jc w:val="both"/>
        <w:rPr>
          <w:kern w:val="1"/>
          <w:szCs w:val="24"/>
          <w:lang w:val="sr-Cyrl-RS" w:eastAsia="ar-SA"/>
        </w:rPr>
      </w:pPr>
    </w:p>
    <w:p>
      <w:pPr>
        <w:suppressAutoHyphens/>
        <w:spacing w:line="100" w:lineRule="atLeast"/>
        <w:jc w:val="center"/>
        <w:rPr>
          <w:b/>
          <w:kern w:val="1"/>
          <w:szCs w:val="24"/>
        </w:rPr>
      </w:pPr>
      <w:r>
        <w:rPr>
          <w:b/>
          <w:kern w:val="1"/>
          <w:szCs w:val="24"/>
        </w:rPr>
        <w:t xml:space="preserve">И З Ј А В </w:t>
      </w:r>
      <w:r>
        <w:rPr>
          <w:b/>
          <w:kern w:val="1"/>
          <w:szCs w:val="24"/>
          <w:lang w:val="sr-Cyrl-RS" w:eastAsia="ar-SA"/>
        </w:rPr>
        <w:t>У</w:t>
      </w:r>
    </w:p>
    <w:p>
      <w:pPr>
        <w:suppressAutoHyphens/>
        <w:spacing w:line="100" w:lineRule="atLeast"/>
        <w:jc w:val="center"/>
        <w:rPr>
          <w:kern w:val="1"/>
          <w:szCs w:val="24"/>
        </w:rPr>
      </w:pPr>
      <w:r>
        <w:rPr>
          <w:b/>
          <w:kern w:val="1"/>
          <w:szCs w:val="24"/>
        </w:rPr>
        <w:t xml:space="preserve">О </w:t>
      </w:r>
      <w:r>
        <w:rPr>
          <w:b/>
          <w:kern w:val="1"/>
          <w:szCs w:val="24"/>
          <w:lang w:val="sr-Cyrl-RS" w:eastAsia="ar-SA"/>
        </w:rPr>
        <w:t xml:space="preserve">ДОСТАВЉАЊУ </w:t>
      </w:r>
      <w:r>
        <w:rPr>
          <w:b/>
          <w:kern w:val="1"/>
          <w:szCs w:val="24"/>
        </w:rPr>
        <w:t xml:space="preserve"> ПОЛИСЕ ОСИГУРАЊА</w:t>
      </w:r>
    </w:p>
    <w:p>
      <w:pPr>
        <w:suppressAutoHyphens/>
        <w:spacing w:line="100" w:lineRule="atLeast"/>
        <w:jc w:val="center"/>
        <w:rPr>
          <w:kern w:val="1"/>
          <w:szCs w:val="24"/>
        </w:rPr>
      </w:pPr>
    </w:p>
    <w:p>
      <w:pPr>
        <w:suppressAutoHyphens/>
        <w:spacing w:line="100" w:lineRule="atLeast"/>
        <w:jc w:val="center"/>
        <w:rPr>
          <w:kern w:val="1"/>
          <w:szCs w:val="24"/>
        </w:rPr>
      </w:pPr>
    </w:p>
    <w:p>
      <w:pPr>
        <w:pStyle w:val="BodyText3"/>
        <w:spacing w:after="0"/>
        <w:ind w:left="360" w:firstLine="708"/>
        <w:jc w:val="both"/>
        <w:rPr>
          <w:color w:val="auto"/>
          <w:sz w:val="24"/>
          <w:szCs w:val="24"/>
          <w:lang w:val="sr-Cyrl-RS"/>
        </w:rPr>
      </w:pPr>
      <w:r>
        <w:rPr>
          <w:color w:val="auto"/>
          <w:sz w:val="24"/>
          <w:szCs w:val="24"/>
          <w:lang w:val="sr-Cyrl-RS"/>
        </w:rPr>
        <w:t>Изјављујем, да се понуђач______________________________________,</w:t>
      </w:r>
      <w:r>
        <w:rPr>
          <w:color w:val="auto"/>
          <w:sz w:val="24"/>
          <w:szCs w:val="24"/>
        </w:rPr>
        <w:t xml:space="preserve"> </w:t>
      </w:r>
      <w:r>
        <w:rPr>
          <w:color w:val="auto"/>
          <w:sz w:val="24"/>
          <w:szCs w:val="24"/>
          <w:lang w:val="sr-Cyrl-RS"/>
        </w:rPr>
        <w:t xml:space="preserve">обавезује да </w:t>
      </w:r>
    </w:p>
    <w:p>
      <w:pPr>
        <w:pStyle w:val="BodyText3"/>
        <w:spacing w:after="0"/>
        <w:ind w:left="5103" w:firstLine="708"/>
        <w:jc w:val="both"/>
        <w:rPr>
          <w:color w:val="auto"/>
          <w:sz w:val="24"/>
          <w:szCs w:val="24"/>
        </w:rPr>
      </w:pPr>
      <w:r>
        <w:rPr>
          <w:color w:val="auto"/>
          <w:sz w:val="24"/>
          <w:szCs w:val="24"/>
        </w:rPr>
        <w:t>(</w:t>
      </w:r>
      <w:r>
        <w:rPr>
          <w:color w:val="auto"/>
          <w:sz w:val="24"/>
          <w:szCs w:val="24"/>
          <w:lang w:val="sr-Cyrl-RS"/>
        </w:rPr>
        <w:t>н</w:t>
      </w:r>
      <w:r>
        <w:rPr>
          <w:color w:val="auto"/>
          <w:sz w:val="24"/>
          <w:szCs w:val="24"/>
        </w:rPr>
        <w:t>азив понуђача)</w:t>
      </w:r>
    </w:p>
    <w:p>
      <w:pPr>
        <w:pStyle w:val="BodyText3"/>
        <w:spacing w:after="0"/>
        <w:ind w:left="284"/>
        <w:jc w:val="both"/>
        <w:rPr>
          <w:color w:val="auto"/>
          <w:sz w:val="24"/>
          <w:szCs w:val="24"/>
        </w:rPr>
      </w:pPr>
      <w:r>
        <w:rPr>
          <w:color w:val="auto"/>
          <w:sz w:val="24"/>
          <w:szCs w:val="24"/>
          <w:lang w:val="sr-Cyrl-RS"/>
        </w:rPr>
        <w:t xml:space="preserve">ће,  </w:t>
      </w:r>
      <w:r>
        <w:rPr>
          <w:color w:val="auto"/>
          <w:sz w:val="24"/>
          <w:szCs w:val="24"/>
        </w:rPr>
        <w:t xml:space="preserve">уколико у поступку јавне набавке радова </w:t>
      </w:r>
      <w:permStart w:id="1399805238" w:edGrp="everyone"/>
      <w:r>
        <w:rPr>
          <w:color w:val="auto"/>
          <w:sz w:val="24"/>
          <w:szCs w:val="24"/>
          <w:lang w:val="sr-Latn-RS"/>
        </w:rPr>
        <w:t xml:space="preserve"> </w:t>
      </w:r>
      <w:r>
        <w:rPr>
          <w:sz w:val="24"/>
          <w:szCs w:val="24"/>
        </w:rPr>
        <w:t>на реализацији пројекта: „</w:t>
      </w:r>
      <w:r>
        <w:rPr>
          <w:sz w:val="24"/>
          <w:szCs w:val="24"/>
          <w:lang w:val="sr-Cyrl-RS"/>
        </w:rPr>
        <w:t xml:space="preserve">Реконструкција и доградња пијаце у </w:t>
      </w:r>
      <w:r>
        <w:rPr>
          <w:sz w:val="24"/>
          <w:szCs w:val="24"/>
        </w:rPr>
        <w:t>Косјерићу"</w:t>
      </w:r>
      <w:r>
        <w:rPr>
          <w:color w:val="auto"/>
          <w:sz w:val="24"/>
          <w:szCs w:val="24"/>
          <w:lang w:val="sr-Latn-RS"/>
        </w:rPr>
        <w:t xml:space="preserve"> </w:t>
      </w:r>
      <w:permEnd w:id="1399805238"/>
      <w:r>
        <w:rPr>
          <w:color w:val="auto"/>
          <w:sz w:val="24"/>
          <w:szCs w:val="24"/>
        </w:rPr>
        <w:t xml:space="preserve"> </w:t>
      </w:r>
      <w:r>
        <w:rPr>
          <w:color w:val="auto"/>
          <w:sz w:val="24"/>
          <w:szCs w:val="24"/>
          <w:lang w:val="sr-Cyrl-RS"/>
        </w:rPr>
        <w:t xml:space="preserve">буде изабран као најповољнији и </w:t>
      </w:r>
      <w:r>
        <w:rPr>
          <w:color w:val="auto"/>
          <w:sz w:val="24"/>
          <w:szCs w:val="24"/>
        </w:rPr>
        <w:t xml:space="preserve"> уколико </w:t>
      </w:r>
      <w:r>
        <w:rPr>
          <w:color w:val="auto"/>
          <w:sz w:val="24"/>
          <w:szCs w:val="24"/>
          <w:lang w:val="sr-Cyrl-RS"/>
        </w:rPr>
        <w:t xml:space="preserve">понуђач </w:t>
      </w:r>
      <w:r>
        <w:rPr>
          <w:color w:val="auto"/>
          <w:sz w:val="24"/>
          <w:szCs w:val="24"/>
        </w:rPr>
        <w:t xml:space="preserve">приступи закључењу уговора о извођењу радова, одмах по закључењу уговра, а најкасније у року од 5 </w:t>
      </w:r>
      <w:r>
        <w:rPr>
          <w:color w:val="auto"/>
          <w:sz w:val="24"/>
          <w:szCs w:val="24"/>
          <w:lang w:val="sr-Cyrl-RS"/>
        </w:rPr>
        <w:t>(пет)</w:t>
      </w:r>
      <w:r>
        <w:rPr>
          <w:color w:val="auto"/>
          <w:sz w:val="24"/>
          <w:szCs w:val="24"/>
        </w:rPr>
        <w:t xml:space="preserve">  дана од дана закључења уговора, Наручиоцу доставити</w:t>
      </w:r>
      <w:r>
        <w:rPr>
          <w:color w:val="auto"/>
          <w:sz w:val="24"/>
          <w:szCs w:val="24"/>
          <w:lang w:val="sr-Cyrl-RS"/>
        </w:rPr>
        <w:t>,</w:t>
      </w:r>
      <w:r>
        <w:rPr>
          <w:color w:val="auto"/>
          <w:sz w:val="24"/>
          <w:szCs w:val="24"/>
        </w:rPr>
        <w:t xml:space="preserve"> оригинал или оверену копију</w:t>
      </w:r>
      <w:r>
        <w:rPr>
          <w:color w:val="auto"/>
          <w:sz w:val="24"/>
          <w:szCs w:val="24"/>
          <w:lang w:val="sr-Cyrl-RS"/>
        </w:rPr>
        <w:t xml:space="preserve"> </w:t>
      </w:r>
      <w:r>
        <w:rPr>
          <w:color w:val="auto"/>
          <w:sz w:val="24"/>
          <w:szCs w:val="24"/>
        </w:rPr>
        <w:t xml:space="preserve"> полис</w:t>
      </w:r>
      <w:r>
        <w:rPr>
          <w:color w:val="auto"/>
          <w:sz w:val="24"/>
          <w:szCs w:val="24"/>
          <w:lang w:val="sr-Cyrl-RS"/>
        </w:rPr>
        <w:t>е</w:t>
      </w:r>
      <w:r>
        <w:rPr>
          <w:color w:val="auto"/>
          <w:sz w:val="24"/>
          <w:szCs w:val="24"/>
        </w:rPr>
        <w:t xml:space="preserve"> осигурања за извођење радова који су предмет јавне набавке и полису осигурања од одговорности за штету причињену трећим лицима и стварима трећих лица,  са важношћу за цео период извођења радова тј. до предаје истих наручиоцу и потписивања записника о примопредаји радова. </w:t>
      </w:r>
    </w:p>
    <w:p>
      <w:pPr>
        <w:suppressAutoHyphens/>
        <w:spacing w:line="100" w:lineRule="atLeast"/>
        <w:jc w:val="both"/>
        <w:rPr>
          <w:kern w:val="1"/>
          <w:szCs w:val="24"/>
        </w:rPr>
      </w:pPr>
    </w:p>
    <w:tbl>
      <w:tblPr>
        <w:tblW w:w="0" w:type="auto"/>
        <w:tblLayout w:type="fixed"/>
        <w:tblLook w:val="0000" w:firstRow="0" w:lastRow="0" w:firstColumn="0" w:lastColumn="0" w:noHBand="0" w:noVBand="0"/>
      </w:tblPr>
      <w:tblGrid>
        <w:gridCol w:w="3080"/>
        <w:gridCol w:w="3068"/>
        <w:gridCol w:w="3094"/>
      </w:tblGrid>
      <w:tr>
        <w:tc>
          <w:tcPr>
            <w:tcW w:w="3080" w:type="dxa"/>
            <w:shd w:val="clear" w:color="auto" w:fill="auto"/>
            <w:vAlign w:val="center"/>
          </w:tcPr>
          <w:p>
            <w:pPr>
              <w:pStyle w:val="BodyText2"/>
              <w:spacing w:line="100" w:lineRule="atLeast"/>
              <w:jc w:val="center"/>
              <w:rPr>
                <w:color w:val="auto"/>
                <w:lang w:val="en-US"/>
              </w:rPr>
            </w:pPr>
            <w:r>
              <w:rPr>
                <w:color w:val="auto"/>
                <w:lang w:val="en-US"/>
              </w:rPr>
              <w:t>Датум:</w:t>
            </w:r>
          </w:p>
        </w:tc>
        <w:tc>
          <w:tcPr>
            <w:tcW w:w="3068" w:type="dxa"/>
            <w:shd w:val="clear" w:color="auto" w:fill="auto"/>
            <w:vAlign w:val="center"/>
          </w:tcPr>
          <w:p>
            <w:pPr>
              <w:pStyle w:val="BodyText2"/>
              <w:spacing w:line="100" w:lineRule="atLeast"/>
              <w:jc w:val="center"/>
              <w:rPr>
                <w:color w:val="auto"/>
                <w:lang w:val="en-US"/>
              </w:rPr>
            </w:pPr>
          </w:p>
        </w:tc>
        <w:tc>
          <w:tcPr>
            <w:tcW w:w="3094" w:type="dxa"/>
            <w:shd w:val="clear" w:color="auto" w:fill="auto"/>
            <w:vAlign w:val="center"/>
          </w:tcPr>
          <w:p>
            <w:pPr>
              <w:pStyle w:val="BodyText2"/>
              <w:spacing w:line="100" w:lineRule="atLeast"/>
              <w:jc w:val="center"/>
              <w:rPr>
                <w:color w:val="auto"/>
                <w:lang w:val="en-US"/>
              </w:rPr>
            </w:pPr>
            <w:r>
              <w:rPr>
                <w:bCs/>
                <w:iCs/>
                <w:color w:val="auto"/>
                <w:lang w:val="sr-Cyrl-RS"/>
              </w:rPr>
              <w:t>Овлашћено лице понуђача</w:t>
            </w:r>
          </w:p>
        </w:tc>
      </w:tr>
      <w:tr>
        <w:tc>
          <w:tcPr>
            <w:tcW w:w="3080" w:type="dxa"/>
            <w:tcBorders>
              <w:bottom w:val="single" w:sz="4" w:space="0" w:color="000000"/>
            </w:tcBorders>
            <w:shd w:val="clear" w:color="auto" w:fill="auto"/>
          </w:tcPr>
          <w:p>
            <w:pPr>
              <w:pStyle w:val="BodyText2"/>
              <w:snapToGrid w:val="0"/>
              <w:spacing w:line="100" w:lineRule="atLeast"/>
              <w:jc w:val="both"/>
              <w:rPr>
                <w:color w:val="auto"/>
                <w:lang w:val="en-US"/>
              </w:rPr>
            </w:pPr>
          </w:p>
        </w:tc>
        <w:tc>
          <w:tcPr>
            <w:tcW w:w="3068" w:type="dxa"/>
            <w:shd w:val="clear" w:color="auto" w:fill="auto"/>
          </w:tcPr>
          <w:p>
            <w:pPr>
              <w:pStyle w:val="BodyText2"/>
              <w:snapToGrid w:val="0"/>
              <w:spacing w:line="100" w:lineRule="atLeast"/>
              <w:jc w:val="both"/>
              <w:rPr>
                <w:color w:val="auto"/>
                <w:lang w:val="en-US"/>
              </w:rPr>
            </w:pPr>
          </w:p>
        </w:tc>
        <w:tc>
          <w:tcPr>
            <w:tcW w:w="3094" w:type="dxa"/>
            <w:tcBorders>
              <w:bottom w:val="single" w:sz="4" w:space="0" w:color="000000"/>
            </w:tcBorders>
            <w:shd w:val="clear" w:color="auto" w:fill="auto"/>
          </w:tcPr>
          <w:p>
            <w:pPr>
              <w:pStyle w:val="BodyText2"/>
              <w:snapToGrid w:val="0"/>
              <w:spacing w:line="100" w:lineRule="atLeast"/>
              <w:jc w:val="both"/>
              <w:rPr>
                <w:color w:val="auto"/>
                <w:lang w:val="en-US"/>
              </w:rPr>
            </w:pPr>
          </w:p>
        </w:tc>
      </w:tr>
    </w:tbl>
    <w:p>
      <w:pPr>
        <w:suppressAutoHyphens/>
        <w:spacing w:line="100" w:lineRule="atLeast"/>
        <w:jc w:val="both"/>
        <w:rPr>
          <w:kern w:val="1"/>
          <w:szCs w:val="24"/>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tabs>
          <w:tab w:val="left" w:pos="6028"/>
        </w:tabs>
        <w:autoSpaceDE w:val="0"/>
        <w:jc w:val="both"/>
        <w:rPr>
          <w:b/>
          <w:bCs/>
          <w:i/>
          <w:iCs/>
          <w:szCs w:val="24"/>
        </w:rPr>
      </w:pPr>
      <w:r>
        <w:rPr>
          <w:b/>
          <w:bCs/>
          <w:i/>
          <w:iCs/>
          <w:szCs w:val="24"/>
          <w:u w:val="single"/>
          <w:lang w:val="sr-Cyrl-RS"/>
        </w:rPr>
        <w:t>Напомена:</w:t>
      </w:r>
      <w:r>
        <w:rPr>
          <w:b/>
          <w:bCs/>
          <w:i/>
          <w:iCs/>
          <w:szCs w:val="24"/>
          <w:lang w:val="sr-Cyrl-RS"/>
        </w:rPr>
        <w:t xml:space="preserve"> </w:t>
      </w:r>
      <w:r>
        <w:rPr>
          <w:b/>
          <w:bCs/>
          <w:i/>
          <w:iCs/>
          <w:szCs w:val="24"/>
        </w:rPr>
        <w:t>Уколико понуду подноси група понуђача</w:t>
      </w:r>
      <w:r>
        <w:rPr>
          <w:b/>
          <w:bCs/>
          <w:i/>
          <w:iCs/>
          <w:szCs w:val="24"/>
          <w:lang w:val="sr-Cyrl-RS"/>
        </w:rPr>
        <w:t>, Изјаву потписује овлашћени представник групе понуђача.</w:t>
      </w:r>
    </w:p>
    <w:p>
      <w:pPr>
        <w:autoSpaceDE w:val="0"/>
        <w:autoSpaceDN w:val="0"/>
        <w:adjustRightInd w:val="0"/>
        <w:rPr>
          <w:rFonts w:eastAsia="Calibri-Bold"/>
          <w:bCs/>
          <w:i/>
          <w:szCs w:val="24"/>
          <w:lang w:val="sr-Cyrl-RS" w:eastAsia="sr-Cyrl-RS"/>
        </w:rPr>
      </w:pPr>
      <w:r>
        <w:rPr>
          <w:rFonts w:eastAsia="Calibri-Bold"/>
          <w:bCs/>
          <w:i/>
          <w:szCs w:val="24"/>
          <w:lang w:val="sr-Cyrl-RS" w:eastAsia="sr-Cyrl-RS"/>
        </w:rPr>
        <w:t xml:space="preserve">Овај образац попуњен и потписан доставља се уз понуду. </w:t>
      </w:r>
    </w:p>
    <w:p>
      <w:pPr>
        <w:jc w:val="center"/>
        <w:rPr>
          <w:szCs w:val="24"/>
          <w:lang w:val="sr-Cyrl-RS"/>
        </w:rPr>
      </w:pPr>
      <w:r>
        <w:rPr>
          <w:rFonts w:eastAsia="Calibri-Bold"/>
          <w:bCs/>
          <w:i/>
          <w:szCs w:val="24"/>
          <w:lang w:val="sr-Cyrl-RS" w:eastAsia="sr-Cyrl-RS"/>
        </w:rPr>
        <w:br w:type="page"/>
      </w:r>
    </w:p>
    <w:p>
      <w:pPr>
        <w:shd w:val="clear" w:color="auto" w:fill="CCC0D9"/>
        <w:spacing w:after="200" w:line="276" w:lineRule="auto"/>
        <w:ind w:left="360"/>
        <w:contextualSpacing/>
        <w:jc w:val="center"/>
        <w:rPr>
          <w:rFonts w:eastAsia="Calibri"/>
          <w:szCs w:val="24"/>
          <w:lang w:val="sr-Cyrl-RS"/>
        </w:rPr>
      </w:pPr>
      <w:r>
        <w:rPr>
          <w:rFonts w:eastAsia="Calibri"/>
          <w:b/>
          <w:bCs/>
          <w:i/>
          <w:iCs/>
          <w:szCs w:val="24"/>
        </w:rPr>
        <w:lastRenderedPageBreak/>
        <w:t>XVII</w:t>
      </w:r>
      <w:r>
        <w:rPr>
          <w:rFonts w:eastAsia="Calibri"/>
          <w:b/>
          <w:bCs/>
          <w:i/>
          <w:iCs/>
          <w:szCs w:val="24"/>
          <w:lang w:val="sr-Cyrl-RS"/>
        </w:rPr>
        <w:t xml:space="preserve"> </w:t>
      </w:r>
      <w:r>
        <w:rPr>
          <w:rFonts w:eastAsia="Calibri"/>
          <w:b/>
          <w:bCs/>
          <w:i/>
          <w:iCs/>
          <w:szCs w:val="24"/>
        </w:rPr>
        <w:t xml:space="preserve">  ОБРАЗАЦ ИЗЈАВЕ О ОБИЛАСКУ ЛОКАЦИЈЕ ЗА ИЗВОЂЕЊЕ РАДОВА И ИЗВРШЕНОМ УВИДУ У ПРОЈЕКТНУ ДОКУМЕНТАЦИЈУ</w:t>
      </w:r>
    </w:p>
    <w:p>
      <w:pPr>
        <w:suppressAutoHyphens/>
        <w:spacing w:line="100" w:lineRule="atLeast"/>
        <w:jc w:val="center"/>
        <w:rPr>
          <w:kern w:val="1"/>
          <w:szCs w:val="24"/>
        </w:rPr>
      </w:pPr>
    </w:p>
    <w:p>
      <w:pPr>
        <w:suppressAutoHyphens/>
        <w:spacing w:after="120" w:line="100" w:lineRule="atLeast"/>
        <w:rPr>
          <w:kern w:val="1"/>
          <w:szCs w:val="24"/>
          <w:lang w:val="sr-Cyrl-RS" w:eastAsia="ar-SA"/>
        </w:rPr>
      </w:pPr>
      <w:r>
        <w:rPr>
          <w:kern w:val="1"/>
          <w:szCs w:val="24"/>
        </w:rPr>
        <w:tab/>
      </w:r>
      <w:r>
        <w:rPr>
          <w:kern w:val="1"/>
          <w:szCs w:val="24"/>
        </w:rPr>
        <w:tab/>
      </w:r>
      <w:r>
        <w:rPr>
          <w:kern w:val="1"/>
          <w:szCs w:val="24"/>
          <w:lang w:val="sr-Cyrl-RS" w:eastAsia="ar-SA"/>
        </w:rPr>
        <w:t xml:space="preserve">Понуђач ________________________________________, даје следећу </w:t>
      </w:r>
    </w:p>
    <w:p>
      <w:pPr>
        <w:pStyle w:val="BodyText3"/>
        <w:spacing w:after="0"/>
        <w:ind w:left="3544" w:firstLine="708"/>
        <w:jc w:val="both"/>
        <w:rPr>
          <w:color w:val="auto"/>
          <w:sz w:val="24"/>
          <w:szCs w:val="24"/>
        </w:rPr>
      </w:pPr>
      <w:r>
        <w:rPr>
          <w:color w:val="auto"/>
          <w:sz w:val="24"/>
          <w:szCs w:val="24"/>
        </w:rPr>
        <w:t>(</w:t>
      </w:r>
      <w:r>
        <w:rPr>
          <w:color w:val="auto"/>
          <w:sz w:val="24"/>
          <w:szCs w:val="24"/>
          <w:lang w:val="sr-Cyrl-RS"/>
        </w:rPr>
        <w:t>н</w:t>
      </w:r>
      <w:r>
        <w:rPr>
          <w:color w:val="auto"/>
          <w:sz w:val="24"/>
          <w:szCs w:val="24"/>
        </w:rPr>
        <w:t>азив понуђача)</w:t>
      </w:r>
    </w:p>
    <w:p>
      <w:pPr>
        <w:suppressAutoHyphens/>
        <w:spacing w:line="100" w:lineRule="atLeast"/>
        <w:jc w:val="both"/>
        <w:rPr>
          <w:kern w:val="1"/>
          <w:szCs w:val="24"/>
          <w:lang w:val="sr-Cyrl-RS" w:eastAsia="ar-SA"/>
        </w:rPr>
      </w:pPr>
    </w:p>
    <w:p>
      <w:pPr>
        <w:suppressAutoHyphens/>
        <w:spacing w:line="100" w:lineRule="atLeast"/>
        <w:jc w:val="both"/>
        <w:rPr>
          <w:kern w:val="1"/>
          <w:szCs w:val="24"/>
          <w:lang w:val="sr-Cyrl-RS" w:eastAsia="ar-SA"/>
        </w:rPr>
      </w:pPr>
    </w:p>
    <w:p>
      <w:pPr>
        <w:suppressAutoHyphens/>
        <w:spacing w:line="100" w:lineRule="atLeast"/>
        <w:jc w:val="center"/>
        <w:rPr>
          <w:b/>
          <w:kern w:val="1"/>
          <w:szCs w:val="24"/>
          <w:lang w:val="sr-Cyrl-RS" w:eastAsia="ar-SA"/>
        </w:rPr>
      </w:pPr>
      <w:r>
        <w:rPr>
          <w:b/>
          <w:kern w:val="1"/>
          <w:szCs w:val="24"/>
          <w:lang w:val="sr-Cyrl-RS" w:eastAsia="ar-SA"/>
        </w:rPr>
        <w:t>И З Ј А В У</w:t>
      </w:r>
    </w:p>
    <w:p>
      <w:pPr>
        <w:suppressAutoHyphens/>
        <w:spacing w:line="100" w:lineRule="atLeast"/>
        <w:jc w:val="center"/>
        <w:rPr>
          <w:b/>
          <w:kern w:val="1"/>
          <w:szCs w:val="24"/>
          <w:lang w:val="sr-Cyrl-RS" w:eastAsia="ar-SA"/>
        </w:rPr>
      </w:pPr>
      <w:r>
        <w:rPr>
          <w:b/>
          <w:kern w:val="1"/>
          <w:szCs w:val="24"/>
          <w:lang w:val="sr-Cyrl-RS" w:eastAsia="ar-SA"/>
        </w:rPr>
        <w:t>О ОБИЛАСКУ ЛОКАЦИЈЕ ЗА ИЗВОЂЕЊЕ РАДОВА И ИЗВРШЕНОМ УВИДУ У ПРОЈЕКТНУ ДОКУМЕНТАЦИЈУ</w:t>
      </w:r>
    </w:p>
    <w:p>
      <w:pPr>
        <w:suppressAutoHyphens/>
        <w:spacing w:line="100" w:lineRule="atLeast"/>
        <w:jc w:val="center"/>
        <w:rPr>
          <w:b/>
          <w:kern w:val="1"/>
          <w:szCs w:val="24"/>
          <w:lang w:val="sr-Cyrl-RS" w:eastAsia="ar-SA"/>
        </w:rPr>
      </w:pPr>
    </w:p>
    <w:p>
      <w:pPr>
        <w:suppressAutoHyphens/>
        <w:spacing w:line="100" w:lineRule="atLeast"/>
        <w:jc w:val="center"/>
        <w:rPr>
          <w:b/>
          <w:kern w:val="1"/>
          <w:szCs w:val="24"/>
          <w:lang w:val="sr-Cyrl-RS" w:eastAsia="ar-SA"/>
        </w:rPr>
      </w:pPr>
    </w:p>
    <w:p>
      <w:pPr>
        <w:suppressAutoHyphens/>
        <w:spacing w:line="100" w:lineRule="atLeast"/>
        <w:jc w:val="center"/>
        <w:rPr>
          <w:kern w:val="1"/>
          <w:szCs w:val="24"/>
          <w:lang w:val="sr-Cyrl-RS" w:eastAsia="ar-SA"/>
        </w:rPr>
      </w:pPr>
    </w:p>
    <w:p>
      <w:pPr>
        <w:pStyle w:val="BodyText3"/>
        <w:spacing w:after="0"/>
        <w:jc w:val="both"/>
        <w:rPr>
          <w:color w:val="auto"/>
          <w:sz w:val="24"/>
          <w:szCs w:val="24"/>
          <w:lang w:val="sr-Cyrl-RS"/>
        </w:rPr>
      </w:pPr>
      <w:r>
        <w:rPr>
          <w:color w:val="auto"/>
          <w:sz w:val="24"/>
          <w:szCs w:val="24"/>
          <w:lang w:val="sr-Cyrl-RS"/>
        </w:rPr>
        <w:tab/>
        <w:t xml:space="preserve">Понуђач __________________________________________________, са седиштем у ____________________________, по пријави коју је поднео Наручиоцу и обавештењу Наручиоца, дана _________________. године, обишао је локацију где ће се изводити  радови који су предмет јавне набавке, детаљно је прегледао локацију и извршио увид у пројектно техничку докуметнацију и добио све неопходне информације потребне за припрему понуде. Такође изјављујемо да смо упознати са свим условима градње и да они, сада видљиви, не могу бити основ за било какве накнадне промене у цени ни обиму радова.  </w:t>
      </w:r>
    </w:p>
    <w:p>
      <w:pPr>
        <w:suppressAutoHyphens/>
        <w:spacing w:line="100" w:lineRule="atLeast"/>
        <w:jc w:val="both"/>
        <w:rPr>
          <w:kern w:val="1"/>
          <w:szCs w:val="24"/>
          <w:lang w:val="sr-Cyrl-RS" w:eastAsia="ar-SA"/>
        </w:rPr>
      </w:pPr>
    </w:p>
    <w:p>
      <w:pPr>
        <w:suppressAutoHyphens/>
        <w:spacing w:line="100" w:lineRule="atLeast"/>
        <w:jc w:val="both"/>
        <w:rPr>
          <w:kern w:val="1"/>
          <w:szCs w:val="24"/>
          <w:lang w:val="sr-Cyrl-RS" w:eastAsia="ar-SA"/>
        </w:rPr>
      </w:pPr>
    </w:p>
    <w:p>
      <w:pPr>
        <w:suppressAutoHyphens/>
        <w:spacing w:line="100" w:lineRule="atLeast"/>
        <w:jc w:val="both"/>
        <w:rPr>
          <w:kern w:val="1"/>
          <w:szCs w:val="24"/>
          <w:lang w:val="sr-Cyrl-RS" w:eastAsia="ar-SA"/>
        </w:rPr>
      </w:pPr>
    </w:p>
    <w:tbl>
      <w:tblPr>
        <w:tblW w:w="0" w:type="auto"/>
        <w:tblLayout w:type="fixed"/>
        <w:tblLook w:val="0000" w:firstRow="0" w:lastRow="0" w:firstColumn="0" w:lastColumn="0" w:noHBand="0" w:noVBand="0"/>
      </w:tblPr>
      <w:tblGrid>
        <w:gridCol w:w="3080"/>
        <w:gridCol w:w="3068"/>
        <w:gridCol w:w="3094"/>
      </w:tblGrid>
      <w:tr>
        <w:tc>
          <w:tcPr>
            <w:tcW w:w="3080" w:type="dxa"/>
            <w:shd w:val="clear" w:color="auto" w:fill="auto"/>
            <w:vAlign w:val="center"/>
          </w:tcPr>
          <w:p>
            <w:pPr>
              <w:pStyle w:val="BodyText2"/>
              <w:spacing w:line="100" w:lineRule="atLeast"/>
              <w:jc w:val="center"/>
              <w:rPr>
                <w:color w:val="auto"/>
                <w:lang w:val="en-US"/>
              </w:rPr>
            </w:pPr>
            <w:r>
              <w:rPr>
                <w:color w:val="auto"/>
                <w:lang w:val="en-US"/>
              </w:rPr>
              <w:t>Датум:</w:t>
            </w:r>
          </w:p>
        </w:tc>
        <w:tc>
          <w:tcPr>
            <w:tcW w:w="3068" w:type="dxa"/>
            <w:shd w:val="clear" w:color="auto" w:fill="auto"/>
            <w:vAlign w:val="center"/>
          </w:tcPr>
          <w:p>
            <w:pPr>
              <w:pStyle w:val="BodyText2"/>
              <w:spacing w:line="100" w:lineRule="atLeast"/>
              <w:jc w:val="center"/>
              <w:rPr>
                <w:color w:val="auto"/>
                <w:lang w:val="en-US"/>
              </w:rPr>
            </w:pPr>
          </w:p>
        </w:tc>
        <w:tc>
          <w:tcPr>
            <w:tcW w:w="3094" w:type="dxa"/>
            <w:shd w:val="clear" w:color="auto" w:fill="auto"/>
            <w:vAlign w:val="center"/>
          </w:tcPr>
          <w:p>
            <w:pPr>
              <w:pStyle w:val="BodyText2"/>
              <w:spacing w:line="100" w:lineRule="atLeast"/>
              <w:jc w:val="center"/>
              <w:rPr>
                <w:color w:val="auto"/>
                <w:lang w:val="en-US"/>
              </w:rPr>
            </w:pPr>
            <w:r>
              <w:rPr>
                <w:bCs/>
                <w:iCs/>
                <w:color w:val="auto"/>
                <w:lang w:val="sr-Cyrl-RS"/>
              </w:rPr>
              <w:t>Овлашћено лице понуђача</w:t>
            </w:r>
          </w:p>
        </w:tc>
      </w:tr>
      <w:tr>
        <w:tc>
          <w:tcPr>
            <w:tcW w:w="3080" w:type="dxa"/>
            <w:tcBorders>
              <w:bottom w:val="single" w:sz="4" w:space="0" w:color="auto"/>
            </w:tcBorders>
            <w:shd w:val="clear" w:color="auto" w:fill="auto"/>
          </w:tcPr>
          <w:p>
            <w:pPr>
              <w:pStyle w:val="BodyText2"/>
              <w:snapToGrid w:val="0"/>
              <w:spacing w:line="100" w:lineRule="atLeast"/>
              <w:jc w:val="both"/>
              <w:rPr>
                <w:color w:val="auto"/>
                <w:lang w:val="en-US"/>
              </w:rPr>
            </w:pPr>
          </w:p>
        </w:tc>
        <w:tc>
          <w:tcPr>
            <w:tcW w:w="3068" w:type="dxa"/>
            <w:shd w:val="clear" w:color="auto" w:fill="auto"/>
          </w:tcPr>
          <w:p>
            <w:pPr>
              <w:pStyle w:val="BodyText2"/>
              <w:snapToGrid w:val="0"/>
              <w:spacing w:line="100" w:lineRule="atLeast"/>
              <w:jc w:val="both"/>
              <w:rPr>
                <w:color w:val="auto"/>
                <w:lang w:val="en-US"/>
              </w:rPr>
            </w:pPr>
          </w:p>
        </w:tc>
        <w:tc>
          <w:tcPr>
            <w:tcW w:w="3094" w:type="dxa"/>
            <w:tcBorders>
              <w:bottom w:val="single" w:sz="4" w:space="0" w:color="auto"/>
            </w:tcBorders>
            <w:shd w:val="clear" w:color="auto" w:fill="auto"/>
          </w:tcPr>
          <w:p>
            <w:pPr>
              <w:pStyle w:val="BodyText2"/>
              <w:snapToGrid w:val="0"/>
              <w:spacing w:line="100" w:lineRule="atLeast"/>
              <w:jc w:val="both"/>
              <w:rPr>
                <w:color w:val="auto"/>
                <w:lang w:val="en-US"/>
              </w:rPr>
            </w:pPr>
          </w:p>
        </w:tc>
      </w:tr>
      <w:tr>
        <w:tc>
          <w:tcPr>
            <w:tcW w:w="3080" w:type="dxa"/>
            <w:tcBorders>
              <w:top w:val="single" w:sz="4" w:space="0" w:color="auto"/>
            </w:tcBorders>
            <w:shd w:val="clear" w:color="auto" w:fill="auto"/>
          </w:tcPr>
          <w:p>
            <w:pPr>
              <w:pStyle w:val="BodyText2"/>
              <w:snapToGrid w:val="0"/>
              <w:spacing w:line="100" w:lineRule="atLeast"/>
              <w:jc w:val="both"/>
              <w:rPr>
                <w:color w:val="auto"/>
                <w:lang w:val="en-US"/>
              </w:rPr>
            </w:pPr>
          </w:p>
        </w:tc>
        <w:tc>
          <w:tcPr>
            <w:tcW w:w="3068" w:type="dxa"/>
            <w:shd w:val="clear" w:color="auto" w:fill="auto"/>
          </w:tcPr>
          <w:p>
            <w:pPr>
              <w:pStyle w:val="BodyText2"/>
              <w:snapToGrid w:val="0"/>
              <w:spacing w:line="100" w:lineRule="atLeast"/>
              <w:jc w:val="both"/>
              <w:rPr>
                <w:color w:val="auto"/>
                <w:lang w:val="en-US"/>
              </w:rPr>
            </w:pPr>
          </w:p>
        </w:tc>
        <w:tc>
          <w:tcPr>
            <w:tcW w:w="3094" w:type="dxa"/>
            <w:shd w:val="clear" w:color="auto" w:fill="auto"/>
          </w:tcPr>
          <w:p>
            <w:pPr>
              <w:pStyle w:val="BodyText2"/>
              <w:snapToGrid w:val="0"/>
              <w:spacing w:line="100" w:lineRule="atLeast"/>
              <w:jc w:val="both"/>
              <w:rPr>
                <w:color w:val="auto"/>
                <w:lang w:val="en-US"/>
              </w:rPr>
            </w:pPr>
          </w:p>
        </w:tc>
      </w:tr>
      <w:tr>
        <w:tc>
          <w:tcPr>
            <w:tcW w:w="3080" w:type="dxa"/>
            <w:shd w:val="clear" w:color="auto" w:fill="auto"/>
          </w:tcPr>
          <w:p>
            <w:pPr>
              <w:pStyle w:val="BodyText2"/>
              <w:snapToGrid w:val="0"/>
              <w:spacing w:line="100" w:lineRule="atLeast"/>
              <w:jc w:val="both"/>
              <w:rPr>
                <w:color w:val="auto"/>
                <w:lang w:val="en-US"/>
              </w:rPr>
            </w:pPr>
          </w:p>
        </w:tc>
        <w:tc>
          <w:tcPr>
            <w:tcW w:w="3068" w:type="dxa"/>
            <w:shd w:val="clear" w:color="auto" w:fill="auto"/>
          </w:tcPr>
          <w:p>
            <w:pPr>
              <w:pStyle w:val="BodyText2"/>
              <w:snapToGrid w:val="0"/>
              <w:spacing w:line="100" w:lineRule="atLeast"/>
              <w:jc w:val="both"/>
              <w:rPr>
                <w:color w:val="auto"/>
                <w:lang w:val="en-US"/>
              </w:rPr>
            </w:pPr>
          </w:p>
        </w:tc>
        <w:tc>
          <w:tcPr>
            <w:tcW w:w="3094" w:type="dxa"/>
            <w:shd w:val="clear" w:color="auto" w:fill="auto"/>
          </w:tcPr>
          <w:p>
            <w:pPr>
              <w:pStyle w:val="BodyText2"/>
              <w:snapToGrid w:val="0"/>
              <w:spacing w:line="100" w:lineRule="atLeast"/>
              <w:jc w:val="both"/>
              <w:rPr>
                <w:color w:val="auto"/>
                <w:lang w:val="en-US"/>
              </w:rPr>
            </w:pPr>
          </w:p>
        </w:tc>
      </w:tr>
      <w:tr>
        <w:tc>
          <w:tcPr>
            <w:tcW w:w="3080" w:type="dxa"/>
            <w:shd w:val="clear" w:color="auto" w:fill="auto"/>
          </w:tcPr>
          <w:p>
            <w:pPr>
              <w:pStyle w:val="BodyText2"/>
              <w:snapToGrid w:val="0"/>
              <w:spacing w:line="100" w:lineRule="atLeast"/>
              <w:jc w:val="right"/>
              <w:rPr>
                <w:color w:val="auto"/>
                <w:lang w:val="en-US"/>
              </w:rPr>
            </w:pPr>
            <w:r>
              <w:rPr>
                <w:bCs/>
                <w:iCs/>
                <w:color w:val="auto"/>
                <w:lang w:val="sr-Cyrl-RS"/>
              </w:rPr>
              <w:t>За Наручиоца:</w:t>
            </w:r>
          </w:p>
        </w:tc>
        <w:tc>
          <w:tcPr>
            <w:tcW w:w="3068" w:type="dxa"/>
            <w:tcBorders>
              <w:bottom w:val="single" w:sz="4" w:space="0" w:color="auto"/>
            </w:tcBorders>
            <w:shd w:val="clear" w:color="auto" w:fill="auto"/>
          </w:tcPr>
          <w:p>
            <w:pPr>
              <w:pStyle w:val="BodyText2"/>
              <w:snapToGrid w:val="0"/>
              <w:spacing w:line="100" w:lineRule="atLeast"/>
              <w:jc w:val="both"/>
              <w:rPr>
                <w:color w:val="auto"/>
                <w:lang w:val="en-US"/>
              </w:rPr>
            </w:pPr>
          </w:p>
        </w:tc>
        <w:tc>
          <w:tcPr>
            <w:tcW w:w="3094" w:type="dxa"/>
            <w:shd w:val="clear" w:color="auto" w:fill="auto"/>
          </w:tcPr>
          <w:p>
            <w:pPr>
              <w:pStyle w:val="BodyText2"/>
              <w:snapToGrid w:val="0"/>
              <w:spacing w:line="100" w:lineRule="atLeast"/>
              <w:jc w:val="both"/>
              <w:rPr>
                <w:color w:val="auto"/>
                <w:lang w:val="en-US"/>
              </w:rPr>
            </w:pPr>
          </w:p>
        </w:tc>
      </w:tr>
      <w:tr>
        <w:tc>
          <w:tcPr>
            <w:tcW w:w="3080" w:type="dxa"/>
            <w:shd w:val="clear" w:color="auto" w:fill="auto"/>
          </w:tcPr>
          <w:p>
            <w:pPr>
              <w:pStyle w:val="BodyText2"/>
              <w:snapToGrid w:val="0"/>
              <w:spacing w:line="100" w:lineRule="atLeast"/>
              <w:jc w:val="both"/>
              <w:rPr>
                <w:color w:val="auto"/>
                <w:lang w:val="en-US"/>
              </w:rPr>
            </w:pPr>
          </w:p>
        </w:tc>
        <w:tc>
          <w:tcPr>
            <w:tcW w:w="3068" w:type="dxa"/>
            <w:tcBorders>
              <w:top w:val="single" w:sz="4" w:space="0" w:color="auto"/>
            </w:tcBorders>
            <w:shd w:val="clear" w:color="auto" w:fill="auto"/>
          </w:tcPr>
          <w:p>
            <w:pPr>
              <w:tabs>
                <w:tab w:val="left" w:pos="6028"/>
              </w:tabs>
              <w:autoSpaceDE w:val="0"/>
              <w:ind w:left="33"/>
              <w:jc w:val="center"/>
              <w:rPr>
                <w:bCs/>
                <w:iCs/>
                <w:szCs w:val="24"/>
                <w:lang w:val="sr-Cyrl-RS"/>
              </w:rPr>
            </w:pPr>
            <w:r>
              <w:rPr>
                <w:bCs/>
                <w:iCs/>
                <w:szCs w:val="24"/>
                <w:lang w:val="sr-Cyrl-RS"/>
              </w:rPr>
              <w:t>(п о т п и с)</w:t>
            </w:r>
          </w:p>
          <w:p>
            <w:pPr>
              <w:pStyle w:val="BodyText2"/>
              <w:snapToGrid w:val="0"/>
              <w:spacing w:line="100" w:lineRule="atLeast"/>
              <w:jc w:val="both"/>
              <w:rPr>
                <w:color w:val="auto"/>
                <w:lang w:val="en-US"/>
              </w:rPr>
            </w:pPr>
          </w:p>
        </w:tc>
        <w:tc>
          <w:tcPr>
            <w:tcW w:w="3094" w:type="dxa"/>
            <w:shd w:val="clear" w:color="auto" w:fill="auto"/>
          </w:tcPr>
          <w:p>
            <w:pPr>
              <w:pStyle w:val="BodyText2"/>
              <w:snapToGrid w:val="0"/>
              <w:spacing w:line="100" w:lineRule="atLeast"/>
              <w:jc w:val="both"/>
              <w:rPr>
                <w:color w:val="auto"/>
                <w:lang w:val="en-US"/>
              </w:rPr>
            </w:pPr>
          </w:p>
        </w:tc>
      </w:tr>
    </w:tbl>
    <w:p>
      <w:pPr>
        <w:tabs>
          <w:tab w:val="left" w:pos="6028"/>
        </w:tabs>
        <w:autoSpaceDE w:val="0"/>
        <w:ind w:left="360"/>
        <w:rPr>
          <w:bCs/>
          <w:iCs/>
          <w:szCs w:val="24"/>
          <w:lang w:val="sr-Cyrl-RS"/>
        </w:rPr>
      </w:pPr>
    </w:p>
    <w:p>
      <w:pPr>
        <w:tabs>
          <w:tab w:val="left" w:pos="6028"/>
        </w:tabs>
        <w:autoSpaceDE w:val="0"/>
        <w:ind w:left="360"/>
        <w:rPr>
          <w:bCs/>
          <w:iCs/>
          <w:szCs w:val="24"/>
          <w:lang w:val="sr-Cyrl-RS"/>
        </w:rPr>
      </w:pPr>
    </w:p>
    <w:p>
      <w:pPr>
        <w:tabs>
          <w:tab w:val="left" w:pos="6028"/>
        </w:tabs>
        <w:autoSpaceDE w:val="0"/>
        <w:ind w:left="360"/>
        <w:rPr>
          <w:bCs/>
          <w:iCs/>
          <w:szCs w:val="24"/>
          <w:lang w:val="sr-Cyrl-RS"/>
        </w:rPr>
      </w:pPr>
    </w:p>
    <w:p>
      <w:pPr>
        <w:tabs>
          <w:tab w:val="left" w:pos="6028"/>
        </w:tabs>
        <w:autoSpaceDE w:val="0"/>
        <w:ind w:left="360"/>
        <w:rPr>
          <w:bCs/>
          <w:iCs/>
          <w:szCs w:val="24"/>
          <w:lang w:val="sr-Cyrl-RS"/>
        </w:rPr>
      </w:pPr>
    </w:p>
    <w:p>
      <w:pPr>
        <w:tabs>
          <w:tab w:val="left" w:pos="6028"/>
        </w:tabs>
        <w:autoSpaceDE w:val="0"/>
        <w:ind w:left="360"/>
        <w:rPr>
          <w:bCs/>
          <w:iCs/>
          <w:szCs w:val="24"/>
          <w:lang w:val="sr-Cyrl-RS"/>
        </w:rPr>
      </w:pPr>
    </w:p>
    <w:p>
      <w:pPr>
        <w:tabs>
          <w:tab w:val="left" w:pos="6028"/>
        </w:tabs>
        <w:autoSpaceDE w:val="0"/>
        <w:ind w:left="360"/>
        <w:rPr>
          <w:bCs/>
          <w:iCs/>
          <w:szCs w:val="24"/>
          <w:lang w:val="sr-Cyrl-RS"/>
        </w:rPr>
      </w:pPr>
    </w:p>
    <w:p>
      <w:pPr>
        <w:tabs>
          <w:tab w:val="left" w:pos="6028"/>
        </w:tabs>
        <w:autoSpaceDE w:val="0"/>
        <w:ind w:left="360"/>
        <w:rPr>
          <w:bCs/>
          <w:iCs/>
          <w:szCs w:val="24"/>
          <w:lang w:val="sr-Cyrl-RS"/>
        </w:rPr>
      </w:pPr>
    </w:p>
    <w:p>
      <w:pPr>
        <w:tabs>
          <w:tab w:val="left" w:pos="6028"/>
        </w:tabs>
        <w:autoSpaceDE w:val="0"/>
        <w:ind w:left="360"/>
        <w:rPr>
          <w:bCs/>
          <w:iCs/>
          <w:szCs w:val="24"/>
          <w:lang w:val="sr-Cyrl-RS"/>
        </w:rPr>
      </w:pPr>
    </w:p>
    <w:p>
      <w:pPr>
        <w:tabs>
          <w:tab w:val="left" w:pos="6028"/>
        </w:tabs>
        <w:autoSpaceDE w:val="0"/>
        <w:ind w:left="360"/>
        <w:rPr>
          <w:bCs/>
          <w:iCs/>
          <w:szCs w:val="24"/>
          <w:lang w:val="sr-Cyrl-RS"/>
        </w:rPr>
      </w:pPr>
    </w:p>
    <w:p>
      <w:pPr>
        <w:tabs>
          <w:tab w:val="left" w:pos="6028"/>
        </w:tabs>
        <w:autoSpaceDE w:val="0"/>
        <w:ind w:left="360"/>
        <w:rPr>
          <w:bCs/>
          <w:iCs/>
          <w:szCs w:val="24"/>
          <w:lang w:val="sr-Cyrl-RS"/>
        </w:rPr>
      </w:pPr>
    </w:p>
    <w:p>
      <w:pPr>
        <w:tabs>
          <w:tab w:val="left" w:pos="6028"/>
        </w:tabs>
        <w:autoSpaceDE w:val="0"/>
        <w:ind w:left="360"/>
        <w:rPr>
          <w:bCs/>
          <w:iCs/>
          <w:szCs w:val="24"/>
          <w:lang w:val="sr-Cyrl-RS"/>
        </w:rPr>
      </w:pPr>
    </w:p>
    <w:p>
      <w:pPr>
        <w:tabs>
          <w:tab w:val="left" w:pos="6028"/>
        </w:tabs>
        <w:autoSpaceDE w:val="0"/>
        <w:ind w:left="360"/>
        <w:rPr>
          <w:bCs/>
          <w:iCs/>
          <w:szCs w:val="24"/>
          <w:lang w:val="sr-Cyrl-RS"/>
        </w:rPr>
      </w:pPr>
    </w:p>
    <w:p>
      <w:pPr>
        <w:tabs>
          <w:tab w:val="left" w:pos="6028"/>
        </w:tabs>
        <w:autoSpaceDE w:val="0"/>
        <w:jc w:val="both"/>
        <w:rPr>
          <w:bCs/>
          <w:i/>
          <w:iCs/>
          <w:szCs w:val="24"/>
          <w:lang w:val="sr-Cyrl-RS"/>
        </w:rPr>
      </w:pPr>
      <w:r>
        <w:rPr>
          <w:b/>
          <w:bCs/>
          <w:i/>
          <w:iCs/>
          <w:szCs w:val="24"/>
          <w:u w:val="single"/>
          <w:lang w:val="sr-Cyrl-RS"/>
        </w:rPr>
        <w:t>Напомена:</w:t>
      </w:r>
      <w:r>
        <w:rPr>
          <w:b/>
          <w:bCs/>
          <w:i/>
          <w:iCs/>
          <w:szCs w:val="24"/>
          <w:lang w:val="sr-Cyrl-RS"/>
        </w:rPr>
        <w:t xml:space="preserve"> </w:t>
      </w:r>
      <w:r>
        <w:rPr>
          <w:bCs/>
          <w:i/>
          <w:iCs/>
          <w:szCs w:val="24"/>
          <w:lang w:val="sr-Cyrl-RS"/>
        </w:rPr>
        <w:t>Обилазак локације је додатни услов који морају да испуне понуђачи како би понуда била прихватљива. Образац потписује лице овлашћено од понуђача за обилазак локације, односно овлашћени представник  групе понуђача и предтставник Наручиоца.</w:t>
      </w:r>
    </w:p>
    <w:p>
      <w:pPr>
        <w:tabs>
          <w:tab w:val="left" w:pos="6028"/>
        </w:tabs>
        <w:autoSpaceDE w:val="0"/>
        <w:jc w:val="both"/>
        <w:rPr>
          <w:bCs/>
          <w:i/>
          <w:iCs/>
          <w:szCs w:val="24"/>
        </w:rPr>
      </w:pPr>
      <w:r>
        <w:rPr>
          <w:bCs/>
          <w:i/>
          <w:iCs/>
          <w:szCs w:val="24"/>
          <w:lang w:val="sr-Cyrl-RS"/>
        </w:rPr>
        <w:t>Овај образац попуњен и потписан доставља се уз понуду.</w:t>
      </w:r>
    </w:p>
    <w:p>
      <w:pPr>
        <w:rPr>
          <w:szCs w:val="24"/>
          <w:lang w:val="sr-Cyrl-RS"/>
        </w:rPr>
      </w:pPr>
    </w:p>
    <w:p>
      <w:pPr>
        <w:jc w:val="center"/>
        <w:rPr>
          <w:b/>
          <w:szCs w:val="24"/>
          <w:highlight w:val="yellow"/>
          <w:lang w:val="sr-Cyrl-RS"/>
        </w:rPr>
      </w:pPr>
      <w:r>
        <w:rPr>
          <w:szCs w:val="24"/>
          <w:lang w:val="sr-Cyrl-RS"/>
        </w:rPr>
        <w:br w:type="page"/>
      </w:r>
    </w:p>
    <w:p>
      <w:pPr>
        <w:shd w:val="clear" w:color="auto" w:fill="CCC0D9"/>
        <w:jc w:val="center"/>
        <w:rPr>
          <w:b/>
          <w:i/>
          <w:szCs w:val="24"/>
          <w:lang w:val="sr-Cyrl-RS"/>
        </w:rPr>
      </w:pPr>
      <w:r>
        <w:rPr>
          <w:b/>
          <w:i/>
          <w:szCs w:val="24"/>
        </w:rPr>
        <w:lastRenderedPageBreak/>
        <w:t xml:space="preserve">XVIII </w:t>
      </w:r>
      <w:r>
        <w:rPr>
          <w:b/>
          <w:i/>
          <w:szCs w:val="24"/>
          <w:lang w:val="sr-Cyrl-RS"/>
        </w:rPr>
        <w:t xml:space="preserve">ОБРАЗАЦ РЕФЕРЕНТНЕ </w:t>
      </w:r>
      <w:r>
        <w:rPr>
          <w:b/>
          <w:i/>
          <w:szCs w:val="24"/>
        </w:rPr>
        <w:t>ЛИСТ</w:t>
      </w:r>
      <w:r>
        <w:rPr>
          <w:b/>
          <w:i/>
          <w:szCs w:val="24"/>
          <w:lang w:val="sr-Cyrl-RS"/>
        </w:rPr>
        <w:t>Е</w:t>
      </w:r>
      <w:r>
        <w:rPr>
          <w:b/>
          <w:i/>
          <w:szCs w:val="24"/>
        </w:rPr>
        <w:t xml:space="preserve"> </w:t>
      </w:r>
    </w:p>
    <w:p>
      <w:pPr>
        <w:ind w:left="-540" w:right="1"/>
        <w:jc w:val="center"/>
        <w:rPr>
          <w:b/>
          <w:szCs w:val="24"/>
          <w:lang w:val="sr-Cyrl-CS"/>
        </w:rPr>
      </w:pPr>
    </w:p>
    <w:p>
      <w:pPr>
        <w:autoSpaceDE w:val="0"/>
        <w:autoSpaceDN w:val="0"/>
        <w:adjustRightInd w:val="0"/>
        <w:rPr>
          <w:bCs/>
          <w:szCs w:val="24"/>
          <w:lang w:val="sr-Cyrl-RS" w:eastAsia="sr-Cyrl-RS"/>
        </w:rPr>
      </w:pPr>
      <w:r>
        <w:rPr>
          <w:rFonts w:eastAsia="Calibri-Bold"/>
          <w:bCs/>
          <w:szCs w:val="24"/>
          <w:lang w:val="sr-Cyrl-RS" w:eastAsia="sr-Cyrl-RS"/>
        </w:rPr>
        <w:t>Назив понуђача</w:t>
      </w:r>
      <w:r>
        <w:rPr>
          <w:bCs/>
          <w:szCs w:val="24"/>
          <w:lang w:val="sr-Cyrl-RS" w:eastAsia="sr-Cyrl-RS"/>
        </w:rPr>
        <w:t>:</w:t>
      </w:r>
    </w:p>
    <w:p>
      <w:pPr>
        <w:autoSpaceDE w:val="0"/>
        <w:autoSpaceDN w:val="0"/>
        <w:adjustRightInd w:val="0"/>
        <w:rPr>
          <w:bCs/>
          <w:szCs w:val="24"/>
          <w:lang w:val="sr-Cyrl-RS" w:eastAsia="sr-Cyrl-RS"/>
        </w:rPr>
      </w:pPr>
      <w:r>
        <w:rPr>
          <w:rFonts w:eastAsia="Calibri-Bold"/>
          <w:bCs/>
          <w:szCs w:val="24"/>
          <w:lang w:val="sr-Cyrl-RS" w:eastAsia="sr-Cyrl-RS"/>
        </w:rPr>
        <w:t>Седиште понуђача</w:t>
      </w:r>
      <w:r>
        <w:rPr>
          <w:bCs/>
          <w:szCs w:val="24"/>
          <w:lang w:val="sr-Cyrl-RS" w:eastAsia="sr-Cyrl-RS"/>
        </w:rPr>
        <w:t>:</w:t>
      </w:r>
    </w:p>
    <w:p>
      <w:pPr>
        <w:autoSpaceDE w:val="0"/>
        <w:autoSpaceDN w:val="0"/>
        <w:adjustRightInd w:val="0"/>
        <w:rPr>
          <w:rFonts w:eastAsia="Calibri-Bold"/>
          <w:bCs/>
          <w:szCs w:val="24"/>
          <w:lang w:val="sr-Cyrl-RS" w:eastAsia="sr-Cyrl-RS"/>
        </w:rPr>
      </w:pPr>
      <w:r>
        <w:rPr>
          <w:rFonts w:eastAsia="Calibri-Bold"/>
          <w:bCs/>
          <w:szCs w:val="24"/>
          <w:lang w:val="sr-Cyrl-RS" w:eastAsia="sr-Cyrl-RS"/>
        </w:rPr>
        <w:t>Матични број:</w:t>
      </w:r>
    </w:p>
    <w:p>
      <w:pPr>
        <w:autoSpaceDE w:val="0"/>
        <w:autoSpaceDN w:val="0"/>
        <w:adjustRightInd w:val="0"/>
        <w:rPr>
          <w:rFonts w:eastAsia="Calibri-Bold"/>
          <w:bCs/>
          <w:szCs w:val="24"/>
          <w:lang w:val="sr-Cyrl-RS" w:eastAsia="sr-Cyrl-RS"/>
        </w:rPr>
      </w:pPr>
      <w:r>
        <w:rPr>
          <w:rFonts w:eastAsia="Calibri-Bold"/>
          <w:bCs/>
          <w:szCs w:val="24"/>
          <w:lang w:val="sr-Cyrl-RS" w:eastAsia="sr-Cyrl-RS"/>
        </w:rPr>
        <w:t>ПИБ:</w:t>
      </w:r>
    </w:p>
    <w:p>
      <w:pPr>
        <w:rPr>
          <w:b/>
          <w:szCs w:val="24"/>
          <w:lang w:val="sr-Cyrl-RS"/>
        </w:rPr>
      </w:pPr>
    </w:p>
    <w:p>
      <w:pPr>
        <w:rPr>
          <w:b/>
          <w:szCs w:val="24"/>
          <w:lang w:val="sr-Cyrl-RS"/>
        </w:rPr>
      </w:pPr>
    </w:p>
    <w:p>
      <w:pPr>
        <w:ind w:right="1" w:firstLine="708"/>
        <w:rPr>
          <w:szCs w:val="24"/>
          <w:lang w:val="sr-Cyrl-RS"/>
        </w:rPr>
      </w:pPr>
      <w:r>
        <w:rPr>
          <w:szCs w:val="24"/>
          <w:lang w:val="sr-Cyrl-RS"/>
        </w:rPr>
        <w:t>У вези са чланом 76. став 2. Закона , ________________________, изјављујем да сам у претходном периоду од ________година, реализовао или учествовао у реализацији  уговора, чија листа је наведена у следећој табели:</w:t>
      </w:r>
    </w:p>
    <w:p>
      <w:pPr>
        <w:rPr>
          <w:b/>
          <w:szCs w:val="24"/>
          <w:lang w:val="sr-Cyrl-RS"/>
        </w:rPr>
      </w:pPr>
    </w:p>
    <w:p>
      <w:pPr>
        <w:rPr>
          <w:szCs w:val="24"/>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3170"/>
        <w:gridCol w:w="1353"/>
        <w:gridCol w:w="1979"/>
        <w:gridCol w:w="2325"/>
      </w:tblGrid>
      <w:tr>
        <w:trPr>
          <w:cantSplit/>
          <w:trHeight w:val="890"/>
          <w:jc w:val="center"/>
        </w:trPr>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pPr>
              <w:autoSpaceDE w:val="0"/>
              <w:autoSpaceDN w:val="0"/>
              <w:ind w:left="113" w:right="113"/>
              <w:jc w:val="center"/>
              <w:rPr>
                <w:szCs w:val="24"/>
              </w:rPr>
            </w:pPr>
            <w:r>
              <w:rPr>
                <w:szCs w:val="24"/>
              </w:rPr>
              <w:t>Редни бр.</w:t>
            </w:r>
          </w:p>
        </w:tc>
        <w:tc>
          <w:tcPr>
            <w:tcW w:w="3170"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jc w:val="center"/>
              <w:rPr>
                <w:szCs w:val="24"/>
              </w:rPr>
            </w:pPr>
            <w:r>
              <w:rPr>
                <w:szCs w:val="24"/>
              </w:rPr>
              <w:t>Назив уговора</w:t>
            </w:r>
          </w:p>
          <w:p>
            <w:pPr>
              <w:autoSpaceDE w:val="0"/>
              <w:autoSpaceDN w:val="0"/>
              <w:jc w:val="center"/>
              <w:rPr>
                <w:szCs w:val="24"/>
              </w:rPr>
            </w:pPr>
            <w:r>
              <w:rPr>
                <w:szCs w:val="24"/>
              </w:rPr>
              <w:t xml:space="preserve">(навести назив објекта, </w:t>
            </w:r>
            <w:r>
              <w:rPr>
                <w:szCs w:val="24"/>
                <w:lang w:val="sr-Cyrl-RS"/>
              </w:rPr>
              <w:t>врсту радова, површина и намена објекта</w:t>
            </w:r>
            <w:r>
              <w:rPr>
                <w:szCs w:val="24"/>
              </w:rPr>
              <w:t xml:space="preserve">) </w:t>
            </w:r>
          </w:p>
        </w:tc>
        <w:tc>
          <w:tcPr>
            <w:tcW w:w="1353"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jc w:val="center"/>
              <w:rPr>
                <w:sz w:val="22"/>
                <w:szCs w:val="22"/>
              </w:rPr>
            </w:pPr>
            <w:r>
              <w:rPr>
                <w:sz w:val="22"/>
                <w:szCs w:val="22"/>
              </w:rPr>
              <w:t xml:space="preserve">Година завршетка реализације уговора </w:t>
            </w:r>
          </w:p>
        </w:tc>
        <w:tc>
          <w:tcPr>
            <w:tcW w:w="1979"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jc w:val="center"/>
              <w:rPr>
                <w:szCs w:val="24"/>
              </w:rPr>
            </w:pPr>
            <w:r>
              <w:rPr>
                <w:szCs w:val="24"/>
              </w:rPr>
              <w:t>Наручилац</w:t>
            </w:r>
          </w:p>
        </w:tc>
        <w:tc>
          <w:tcPr>
            <w:tcW w:w="2325" w:type="dxa"/>
            <w:tcBorders>
              <w:top w:val="single" w:sz="4" w:space="0" w:color="auto"/>
              <w:left w:val="single" w:sz="4" w:space="0" w:color="auto"/>
              <w:bottom w:val="single" w:sz="4" w:space="0" w:color="auto"/>
              <w:right w:val="single" w:sz="4" w:space="0" w:color="auto"/>
            </w:tcBorders>
            <w:vAlign w:val="center"/>
            <w:hideMark/>
          </w:tcPr>
          <w:p>
            <w:pPr>
              <w:jc w:val="center"/>
              <w:rPr>
                <w:szCs w:val="24"/>
              </w:rPr>
            </w:pPr>
            <w:r>
              <w:rPr>
                <w:szCs w:val="24"/>
              </w:rPr>
              <w:t>Вредност</w:t>
            </w:r>
          </w:p>
          <w:p>
            <w:pPr>
              <w:autoSpaceDE w:val="0"/>
              <w:autoSpaceDN w:val="0"/>
              <w:jc w:val="center"/>
              <w:rPr>
                <w:szCs w:val="24"/>
              </w:rPr>
            </w:pPr>
            <w:r>
              <w:rPr>
                <w:szCs w:val="24"/>
              </w:rPr>
              <w:t>(динара без ПДВ-а)</w:t>
            </w:r>
          </w:p>
        </w:tc>
      </w:tr>
      <w:tr>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3170"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1353"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pPr>
              <w:autoSpaceDE w:val="0"/>
              <w:autoSpaceDN w:val="0"/>
              <w:rPr>
                <w:szCs w:val="24"/>
              </w:rPr>
            </w:pPr>
          </w:p>
        </w:tc>
      </w:tr>
      <w:tr>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3170"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1353"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lang w:val="sr-Cyrl-RS"/>
              </w:rPr>
            </w:pPr>
            <w:r>
              <w:rPr>
                <w:szCs w:val="24"/>
                <w:lang w:val="sr-Cyrl-RS"/>
              </w:rPr>
              <w:t xml:space="preserve"> </w:t>
            </w:r>
          </w:p>
        </w:tc>
        <w:tc>
          <w:tcPr>
            <w:tcW w:w="1979"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r>
      <w:tr>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3170"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1353"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r>
      <w:tr>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3170"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1353"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r>
      <w:tr>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3170"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1353"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r>
      <w:tr>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3170"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1353"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r>
    </w:tbl>
    <w:p>
      <w:pPr>
        <w:rPr>
          <w:szCs w:val="24"/>
        </w:rPr>
      </w:pPr>
    </w:p>
    <w:p>
      <w:pPr>
        <w:rPr>
          <w:noProof/>
          <w:szCs w:val="24"/>
        </w:rPr>
      </w:pPr>
      <w:r>
        <w:rPr>
          <w:noProof/>
          <w:szCs w:val="24"/>
        </w:rPr>
        <w:t xml:space="preserve">Збир вредности реализованих уговора:  </w:t>
      </w:r>
      <w:r>
        <w:rPr>
          <w:noProof/>
          <w:szCs w:val="24"/>
          <w:u w:val="single"/>
        </w:rPr>
        <w:t xml:space="preserve">                                      </w:t>
      </w:r>
      <w:r>
        <w:rPr>
          <w:noProof/>
          <w:szCs w:val="24"/>
        </w:rPr>
        <w:t xml:space="preserve">     динара</w:t>
      </w:r>
      <w:r>
        <w:rPr>
          <w:noProof/>
          <w:szCs w:val="24"/>
          <w:lang w:val="sr-Cyrl-RS"/>
        </w:rPr>
        <w:t>,</w:t>
      </w:r>
      <w:r>
        <w:rPr>
          <w:noProof/>
          <w:szCs w:val="24"/>
        </w:rPr>
        <w:t xml:space="preserve"> без ПДВ-а.</w:t>
      </w:r>
    </w:p>
    <w:p>
      <w:pPr>
        <w:rPr>
          <w:b/>
          <w:i/>
          <w:szCs w:val="24"/>
        </w:rPr>
      </w:pPr>
    </w:p>
    <w:p>
      <w:pPr>
        <w:rPr>
          <w:b/>
          <w:i/>
          <w:szCs w:val="24"/>
        </w:rPr>
      </w:pPr>
    </w:p>
    <w:p>
      <w:pPr>
        <w:rPr>
          <w:b/>
          <w:i/>
          <w:szCs w:val="24"/>
        </w:rPr>
      </w:pPr>
    </w:p>
    <w:p>
      <w:pPr>
        <w:rPr>
          <w:b/>
          <w:i/>
          <w:szCs w:val="24"/>
        </w:rPr>
      </w:pPr>
    </w:p>
    <w:p>
      <w:pPr>
        <w:rPr>
          <w:b/>
          <w:i/>
          <w:szCs w:val="24"/>
        </w:rPr>
      </w:pPr>
    </w:p>
    <w:tbl>
      <w:tblPr>
        <w:tblW w:w="0" w:type="auto"/>
        <w:tblLayout w:type="fixed"/>
        <w:tblLook w:val="0000" w:firstRow="0" w:lastRow="0" w:firstColumn="0" w:lastColumn="0" w:noHBand="0" w:noVBand="0"/>
      </w:tblPr>
      <w:tblGrid>
        <w:gridCol w:w="3080"/>
        <w:gridCol w:w="3068"/>
        <w:gridCol w:w="3094"/>
      </w:tblGrid>
      <w:tr>
        <w:tc>
          <w:tcPr>
            <w:tcW w:w="3080" w:type="dxa"/>
            <w:shd w:val="clear" w:color="auto" w:fill="auto"/>
            <w:vAlign w:val="center"/>
          </w:tcPr>
          <w:p>
            <w:pPr>
              <w:pStyle w:val="BodyText2"/>
              <w:spacing w:line="100" w:lineRule="atLeast"/>
              <w:jc w:val="center"/>
              <w:rPr>
                <w:color w:val="auto"/>
                <w:lang w:val="en-US"/>
              </w:rPr>
            </w:pPr>
            <w:r>
              <w:rPr>
                <w:color w:val="auto"/>
                <w:lang w:val="en-US"/>
              </w:rPr>
              <w:t>Датум:</w:t>
            </w:r>
          </w:p>
        </w:tc>
        <w:tc>
          <w:tcPr>
            <w:tcW w:w="3068" w:type="dxa"/>
            <w:shd w:val="clear" w:color="auto" w:fill="auto"/>
            <w:vAlign w:val="center"/>
          </w:tcPr>
          <w:p>
            <w:pPr>
              <w:pStyle w:val="BodyText2"/>
              <w:spacing w:line="100" w:lineRule="atLeast"/>
              <w:jc w:val="center"/>
              <w:rPr>
                <w:color w:val="auto"/>
                <w:lang w:val="en-US"/>
              </w:rPr>
            </w:pPr>
          </w:p>
        </w:tc>
        <w:tc>
          <w:tcPr>
            <w:tcW w:w="3094" w:type="dxa"/>
            <w:shd w:val="clear" w:color="auto" w:fill="auto"/>
            <w:vAlign w:val="center"/>
          </w:tcPr>
          <w:p>
            <w:pPr>
              <w:pStyle w:val="BodyText2"/>
              <w:spacing w:line="100" w:lineRule="atLeast"/>
              <w:jc w:val="center"/>
              <w:rPr>
                <w:color w:val="auto"/>
                <w:lang w:val="en-US"/>
              </w:rPr>
            </w:pPr>
            <w:r>
              <w:rPr>
                <w:bCs/>
                <w:iCs/>
                <w:color w:val="auto"/>
                <w:lang w:val="sr-Cyrl-RS"/>
              </w:rPr>
              <w:t>Овлашћено лице понуђача</w:t>
            </w:r>
          </w:p>
        </w:tc>
      </w:tr>
      <w:tr>
        <w:tc>
          <w:tcPr>
            <w:tcW w:w="3080" w:type="dxa"/>
            <w:tcBorders>
              <w:bottom w:val="single" w:sz="4" w:space="0" w:color="auto"/>
            </w:tcBorders>
            <w:shd w:val="clear" w:color="auto" w:fill="auto"/>
          </w:tcPr>
          <w:p>
            <w:pPr>
              <w:pStyle w:val="BodyText2"/>
              <w:snapToGrid w:val="0"/>
              <w:spacing w:line="100" w:lineRule="atLeast"/>
              <w:jc w:val="both"/>
              <w:rPr>
                <w:color w:val="auto"/>
                <w:lang w:val="en-US"/>
              </w:rPr>
            </w:pPr>
          </w:p>
        </w:tc>
        <w:tc>
          <w:tcPr>
            <w:tcW w:w="3068" w:type="dxa"/>
            <w:shd w:val="clear" w:color="auto" w:fill="auto"/>
          </w:tcPr>
          <w:p>
            <w:pPr>
              <w:pStyle w:val="BodyText2"/>
              <w:snapToGrid w:val="0"/>
              <w:spacing w:line="100" w:lineRule="atLeast"/>
              <w:jc w:val="both"/>
              <w:rPr>
                <w:color w:val="auto"/>
                <w:lang w:val="en-US"/>
              </w:rPr>
            </w:pPr>
          </w:p>
        </w:tc>
        <w:tc>
          <w:tcPr>
            <w:tcW w:w="3094" w:type="dxa"/>
            <w:tcBorders>
              <w:bottom w:val="single" w:sz="4" w:space="0" w:color="auto"/>
            </w:tcBorders>
            <w:shd w:val="clear" w:color="auto" w:fill="auto"/>
          </w:tcPr>
          <w:p>
            <w:pPr>
              <w:pStyle w:val="BodyText2"/>
              <w:snapToGrid w:val="0"/>
              <w:spacing w:line="100" w:lineRule="atLeast"/>
              <w:jc w:val="both"/>
              <w:rPr>
                <w:color w:val="auto"/>
                <w:lang w:val="en-US"/>
              </w:rPr>
            </w:pPr>
          </w:p>
        </w:tc>
      </w:tr>
      <w:tr>
        <w:tc>
          <w:tcPr>
            <w:tcW w:w="3080" w:type="dxa"/>
            <w:tcBorders>
              <w:top w:val="single" w:sz="4" w:space="0" w:color="auto"/>
            </w:tcBorders>
            <w:shd w:val="clear" w:color="auto" w:fill="auto"/>
          </w:tcPr>
          <w:p>
            <w:pPr>
              <w:pStyle w:val="BodyText2"/>
              <w:snapToGrid w:val="0"/>
              <w:spacing w:line="100" w:lineRule="atLeast"/>
              <w:jc w:val="both"/>
              <w:rPr>
                <w:color w:val="auto"/>
                <w:lang w:val="en-US"/>
              </w:rPr>
            </w:pPr>
          </w:p>
        </w:tc>
        <w:tc>
          <w:tcPr>
            <w:tcW w:w="3068" w:type="dxa"/>
            <w:shd w:val="clear" w:color="auto" w:fill="auto"/>
          </w:tcPr>
          <w:p>
            <w:pPr>
              <w:pStyle w:val="BodyText2"/>
              <w:snapToGrid w:val="0"/>
              <w:spacing w:line="100" w:lineRule="atLeast"/>
              <w:jc w:val="both"/>
              <w:rPr>
                <w:color w:val="auto"/>
                <w:lang w:val="en-US"/>
              </w:rPr>
            </w:pPr>
          </w:p>
        </w:tc>
        <w:tc>
          <w:tcPr>
            <w:tcW w:w="3094" w:type="dxa"/>
            <w:shd w:val="clear" w:color="auto" w:fill="auto"/>
          </w:tcPr>
          <w:p>
            <w:pPr>
              <w:pStyle w:val="BodyText2"/>
              <w:snapToGrid w:val="0"/>
              <w:spacing w:line="100" w:lineRule="atLeast"/>
              <w:jc w:val="both"/>
              <w:rPr>
                <w:color w:val="auto"/>
                <w:lang w:val="en-US"/>
              </w:rPr>
            </w:pPr>
          </w:p>
        </w:tc>
      </w:tr>
    </w:tbl>
    <w:p>
      <w:pPr>
        <w:rPr>
          <w:noProof/>
          <w:szCs w:val="24"/>
        </w:rPr>
      </w:pPr>
    </w:p>
    <w:p>
      <w:pPr>
        <w:jc w:val="both"/>
        <w:rPr>
          <w:b/>
          <w:i/>
          <w:iCs/>
          <w:szCs w:val="24"/>
          <w:lang w:val="sr-Cyrl-RS"/>
        </w:rPr>
      </w:pPr>
      <w:r>
        <w:rPr>
          <w:b/>
          <w:szCs w:val="24"/>
          <w:lang w:val="sr-Cyrl-CS"/>
        </w:rPr>
        <w:t xml:space="preserve">Напомена: </w:t>
      </w:r>
      <w:r>
        <w:rPr>
          <w:b/>
          <w:i/>
          <w:szCs w:val="24"/>
          <w:lang w:val="sr-Cyrl-CS"/>
        </w:rPr>
        <w:t>Овај образац</w:t>
      </w:r>
      <w:r>
        <w:rPr>
          <w:b/>
          <w:i/>
          <w:szCs w:val="24"/>
          <w:lang w:val="sr-Cyrl-RS"/>
        </w:rPr>
        <w:t xml:space="preserve"> потписује Понуђач, односно</w:t>
      </w:r>
      <w:r>
        <w:rPr>
          <w:i/>
          <w:iCs/>
          <w:szCs w:val="24"/>
        </w:rPr>
        <w:t xml:space="preserve"> </w:t>
      </w:r>
      <w:r>
        <w:rPr>
          <w:b/>
          <w:i/>
          <w:iCs/>
          <w:szCs w:val="24"/>
        </w:rPr>
        <w:t xml:space="preserve">уколико понуђачи подносе заједничку понуду, </w:t>
      </w:r>
      <w:r>
        <w:rPr>
          <w:b/>
          <w:i/>
          <w:iCs/>
          <w:szCs w:val="24"/>
          <w:lang w:val="sr-Cyrl-RS"/>
        </w:rPr>
        <w:t xml:space="preserve">понуду потписује члан групе понуђача који је Споразумом овлашћен да поднесе понуду, а понуду могу да потпишу </w:t>
      </w:r>
      <w:r>
        <w:rPr>
          <w:b/>
          <w:i/>
          <w:iCs/>
          <w:szCs w:val="24"/>
        </w:rPr>
        <w:t>сви понуђачи из групе понуђача</w:t>
      </w:r>
      <w:r>
        <w:rPr>
          <w:b/>
          <w:i/>
          <w:iCs/>
          <w:szCs w:val="24"/>
          <w:lang w:val="sr-Cyrl-RS"/>
        </w:rPr>
        <w:t>.</w:t>
      </w:r>
      <w:r>
        <w:rPr>
          <w:b/>
          <w:i/>
          <w:iCs/>
          <w:szCs w:val="24"/>
        </w:rPr>
        <w:t xml:space="preserve"> </w:t>
      </w:r>
    </w:p>
    <w:p>
      <w:pPr>
        <w:tabs>
          <w:tab w:val="left" w:pos="8535"/>
        </w:tabs>
        <w:rPr>
          <w:szCs w:val="24"/>
          <w:lang w:val="sr-Cyrl-RS"/>
        </w:rPr>
      </w:pPr>
      <w:r>
        <w:rPr>
          <w:szCs w:val="24"/>
          <w:lang w:val="sr-Cyrl-RS"/>
        </w:rPr>
        <w:tab/>
      </w:r>
    </w:p>
    <w:p>
      <w:pPr>
        <w:pStyle w:val="Heading2"/>
        <w:shd w:val="clear" w:color="auto" w:fill="CCC0D9"/>
        <w:rPr>
          <w:b w:val="0"/>
          <w:i w:val="0"/>
        </w:rPr>
      </w:pPr>
      <w:r>
        <w:lastRenderedPageBreak/>
        <w:t>X</w:t>
      </w:r>
      <w:r>
        <w:rPr>
          <w:lang w:val="sr-Latn-RS"/>
        </w:rPr>
        <w:t xml:space="preserve">IX </w:t>
      </w:r>
      <w:r>
        <w:t xml:space="preserve"> ПОТВРДА О РЕАЛИЗАЦИЈИ РАНИЈЕ ЗАКЉУЧЕНИХ УГОВОРА</w:t>
      </w:r>
    </w:p>
    <w:p>
      <w:pPr>
        <w:ind w:left="-540" w:right="1"/>
        <w:jc w:val="center"/>
        <w:rPr>
          <w:b/>
          <w:szCs w:val="24"/>
          <w:lang w:val="sr-Cyrl-CS"/>
        </w:rPr>
      </w:pPr>
      <w:r>
        <w:rPr>
          <w:b/>
          <w:i/>
          <w:szCs w:val="24"/>
          <w:lang w:val="sr-Cyrl-CS"/>
        </w:rPr>
        <w:t>-подноси се на захтев Наручиоца-</w:t>
      </w:r>
    </w:p>
    <w:p>
      <w:pPr>
        <w:ind w:left="-540" w:right="1"/>
        <w:jc w:val="center"/>
        <w:rPr>
          <w:b/>
          <w:szCs w:val="24"/>
          <w:lang w:val="sr-Cyrl-CS"/>
        </w:rPr>
      </w:pPr>
    </w:p>
    <w:p>
      <w:pPr>
        <w:autoSpaceDE w:val="0"/>
        <w:autoSpaceDN w:val="0"/>
        <w:adjustRightInd w:val="0"/>
        <w:rPr>
          <w:b/>
          <w:bCs/>
          <w:szCs w:val="24"/>
          <w:lang w:val="sr-Cyrl-RS" w:eastAsia="sr-Cyrl-RS"/>
        </w:rPr>
      </w:pPr>
      <w:r>
        <w:rPr>
          <w:rFonts w:eastAsia="Calibri-Bold"/>
          <w:b/>
          <w:bCs/>
          <w:szCs w:val="24"/>
          <w:lang w:val="sr-Cyrl-RS" w:eastAsia="sr-Cyrl-RS"/>
        </w:rPr>
        <w:t>Назив наручиоца</w:t>
      </w:r>
      <w:r>
        <w:rPr>
          <w:b/>
          <w:bCs/>
          <w:szCs w:val="24"/>
          <w:lang w:val="sr-Cyrl-RS" w:eastAsia="sr-Cyrl-RS"/>
        </w:rPr>
        <w:t>:</w:t>
      </w:r>
    </w:p>
    <w:p>
      <w:pPr>
        <w:autoSpaceDE w:val="0"/>
        <w:autoSpaceDN w:val="0"/>
        <w:adjustRightInd w:val="0"/>
        <w:rPr>
          <w:b/>
          <w:bCs/>
          <w:szCs w:val="24"/>
          <w:lang w:val="sr-Cyrl-RS" w:eastAsia="sr-Cyrl-RS"/>
        </w:rPr>
      </w:pPr>
      <w:r>
        <w:rPr>
          <w:rFonts w:eastAsia="Calibri-Bold"/>
          <w:b/>
          <w:bCs/>
          <w:szCs w:val="24"/>
          <w:lang w:val="sr-Cyrl-RS" w:eastAsia="sr-Cyrl-RS"/>
        </w:rPr>
        <w:t>Седиште наручиоца</w:t>
      </w:r>
      <w:r>
        <w:rPr>
          <w:b/>
          <w:bCs/>
          <w:szCs w:val="24"/>
          <w:lang w:val="sr-Cyrl-RS" w:eastAsia="sr-Cyrl-RS"/>
        </w:rPr>
        <w:t>:</w:t>
      </w:r>
    </w:p>
    <w:p>
      <w:pPr>
        <w:autoSpaceDE w:val="0"/>
        <w:autoSpaceDN w:val="0"/>
        <w:adjustRightInd w:val="0"/>
        <w:rPr>
          <w:rFonts w:eastAsia="Calibri-Bold"/>
          <w:b/>
          <w:bCs/>
          <w:szCs w:val="24"/>
          <w:lang w:val="sr-Cyrl-RS" w:eastAsia="sr-Cyrl-RS"/>
        </w:rPr>
      </w:pPr>
      <w:r>
        <w:rPr>
          <w:rFonts w:eastAsia="Calibri-Bold"/>
          <w:b/>
          <w:bCs/>
          <w:szCs w:val="24"/>
          <w:lang w:val="sr-Cyrl-RS" w:eastAsia="sr-Cyrl-RS"/>
        </w:rPr>
        <w:t>Матични број:</w:t>
      </w:r>
    </w:p>
    <w:p>
      <w:pPr>
        <w:autoSpaceDE w:val="0"/>
        <w:autoSpaceDN w:val="0"/>
        <w:adjustRightInd w:val="0"/>
        <w:rPr>
          <w:rFonts w:eastAsia="Calibri-Bold"/>
          <w:b/>
          <w:bCs/>
          <w:szCs w:val="24"/>
          <w:lang w:val="sr-Cyrl-RS" w:eastAsia="sr-Cyrl-RS"/>
        </w:rPr>
      </w:pPr>
      <w:r>
        <w:rPr>
          <w:rFonts w:eastAsia="Calibri-Bold"/>
          <w:b/>
          <w:bCs/>
          <w:szCs w:val="24"/>
          <w:lang w:val="sr-Cyrl-RS" w:eastAsia="sr-Cyrl-RS"/>
        </w:rPr>
        <w:t>ПИБ:</w:t>
      </w:r>
    </w:p>
    <w:p>
      <w:pPr>
        <w:autoSpaceDE w:val="0"/>
        <w:autoSpaceDN w:val="0"/>
        <w:adjustRightInd w:val="0"/>
        <w:rPr>
          <w:szCs w:val="24"/>
          <w:lang w:val="sr-Cyrl-RS" w:eastAsia="sr-Cyrl-RS"/>
        </w:rPr>
      </w:pPr>
    </w:p>
    <w:p>
      <w:pPr>
        <w:autoSpaceDE w:val="0"/>
        <w:autoSpaceDN w:val="0"/>
        <w:adjustRightInd w:val="0"/>
        <w:ind w:firstLine="708"/>
        <w:rPr>
          <w:szCs w:val="24"/>
          <w:lang w:val="sr-Cyrl-RS" w:eastAsia="sr-Cyrl-RS"/>
        </w:rPr>
      </w:pPr>
    </w:p>
    <w:p>
      <w:pPr>
        <w:autoSpaceDE w:val="0"/>
        <w:autoSpaceDN w:val="0"/>
        <w:adjustRightInd w:val="0"/>
        <w:ind w:left="708" w:firstLine="708"/>
        <w:rPr>
          <w:szCs w:val="24"/>
          <w:lang w:val="sr-Cyrl-RS" w:eastAsia="sr-Cyrl-RS"/>
        </w:rPr>
      </w:pPr>
      <w:r>
        <w:rPr>
          <w:szCs w:val="24"/>
          <w:lang w:val="sr-Cyrl-RS" w:eastAsia="sr-Cyrl-RS"/>
        </w:rPr>
        <w:t>На основу члана 76.</w:t>
      </w:r>
      <w:r>
        <w:rPr>
          <w:szCs w:val="24"/>
          <w:lang w:val="sr-Latn-RS" w:eastAsia="sr-Cyrl-RS"/>
        </w:rPr>
        <w:t xml:space="preserve"> </w:t>
      </w:r>
      <w:r>
        <w:rPr>
          <w:szCs w:val="24"/>
          <w:lang w:val="sr-Cyrl-RS" w:eastAsia="sr-Cyrl-RS"/>
        </w:rPr>
        <w:t>став 2. Закона о јавним набавкама наручилац издаје:</w:t>
      </w:r>
    </w:p>
    <w:p>
      <w:pPr>
        <w:autoSpaceDE w:val="0"/>
        <w:autoSpaceDN w:val="0"/>
        <w:adjustRightInd w:val="0"/>
        <w:ind w:left="708" w:firstLine="708"/>
        <w:rPr>
          <w:szCs w:val="24"/>
          <w:lang w:val="sr-Cyrl-RS" w:eastAsia="sr-Cyrl-RS"/>
        </w:rPr>
      </w:pPr>
    </w:p>
    <w:p>
      <w:pPr>
        <w:autoSpaceDE w:val="0"/>
        <w:autoSpaceDN w:val="0"/>
        <w:adjustRightInd w:val="0"/>
        <w:jc w:val="center"/>
        <w:rPr>
          <w:rFonts w:eastAsia="Calibri-Bold"/>
          <w:b/>
          <w:bCs/>
          <w:szCs w:val="24"/>
          <w:lang w:val="sr-Cyrl-RS" w:eastAsia="sr-Cyrl-RS"/>
        </w:rPr>
      </w:pPr>
    </w:p>
    <w:p>
      <w:pPr>
        <w:autoSpaceDE w:val="0"/>
        <w:autoSpaceDN w:val="0"/>
        <w:adjustRightInd w:val="0"/>
        <w:jc w:val="center"/>
        <w:rPr>
          <w:rFonts w:eastAsia="Calibri-Bold"/>
          <w:b/>
          <w:bCs/>
          <w:szCs w:val="24"/>
          <w:lang w:val="sr-Cyrl-RS" w:eastAsia="sr-Cyrl-RS"/>
        </w:rPr>
      </w:pPr>
      <w:r>
        <w:rPr>
          <w:rFonts w:eastAsia="Calibri-Bold"/>
          <w:b/>
          <w:bCs/>
          <w:szCs w:val="24"/>
          <w:lang w:val="sr-Cyrl-RS" w:eastAsia="sr-Cyrl-RS"/>
        </w:rPr>
        <w:t>ПОТВРДУ</w:t>
      </w:r>
    </w:p>
    <w:p>
      <w:pPr>
        <w:autoSpaceDE w:val="0"/>
        <w:autoSpaceDN w:val="0"/>
        <w:adjustRightInd w:val="0"/>
        <w:ind w:left="708" w:firstLine="708"/>
        <w:rPr>
          <w:szCs w:val="24"/>
          <w:lang w:val="sr-Cyrl-RS" w:eastAsia="sr-Cyrl-RS"/>
        </w:rPr>
      </w:pPr>
      <w:r>
        <w:rPr>
          <w:szCs w:val="24"/>
          <w:lang w:val="sr-Cyrl-RS" w:eastAsia="sr-Cyrl-RS"/>
        </w:rPr>
        <w:t>Да је понуђач____________________________________________________</w:t>
      </w:r>
    </w:p>
    <w:p>
      <w:pPr>
        <w:autoSpaceDE w:val="0"/>
        <w:autoSpaceDN w:val="0"/>
        <w:adjustRightInd w:val="0"/>
        <w:ind w:left="2832" w:firstLine="708"/>
        <w:rPr>
          <w:szCs w:val="24"/>
          <w:lang w:val="sr-Cyrl-RS" w:eastAsia="sr-Cyrl-RS"/>
        </w:rPr>
      </w:pPr>
      <w:r>
        <w:rPr>
          <w:szCs w:val="24"/>
          <w:lang w:val="sr-Cyrl-RS" w:eastAsia="sr-Cyrl-RS"/>
        </w:rPr>
        <w:t xml:space="preserve">(назив,седиште извођача радова/понуђача)  </w:t>
      </w:r>
    </w:p>
    <w:p>
      <w:pPr>
        <w:autoSpaceDE w:val="0"/>
        <w:autoSpaceDN w:val="0"/>
        <w:adjustRightInd w:val="0"/>
        <w:rPr>
          <w:szCs w:val="24"/>
          <w:lang w:val="sr-Cyrl-RS" w:eastAsia="sr-Cyrl-RS"/>
        </w:rPr>
      </w:pPr>
    </w:p>
    <w:p>
      <w:pPr>
        <w:autoSpaceDE w:val="0"/>
        <w:autoSpaceDN w:val="0"/>
        <w:adjustRightInd w:val="0"/>
        <w:rPr>
          <w:szCs w:val="24"/>
          <w:lang w:val="sr-Cyrl-RS" w:eastAsia="sr-Cyrl-RS"/>
        </w:rPr>
      </w:pPr>
      <w:r>
        <w:rPr>
          <w:szCs w:val="24"/>
          <w:lang w:val="sr-Cyrl-RS" w:eastAsia="sr-Cyrl-RS"/>
        </w:rPr>
        <w:t>за потребе наручиоца</w:t>
      </w:r>
      <w:r>
        <w:rPr>
          <w:szCs w:val="24"/>
          <w:lang w:val="sr-Latn-RS" w:eastAsia="sr-Cyrl-RS"/>
        </w:rPr>
        <w:t xml:space="preserve">  </w:t>
      </w:r>
      <w:r>
        <w:rPr>
          <w:szCs w:val="24"/>
          <w:lang w:val="sr-Cyrl-RS" w:eastAsia="sr-Cyrl-RS"/>
        </w:rPr>
        <w:t>_________________________________________________,</w:t>
      </w:r>
    </w:p>
    <w:p>
      <w:pPr>
        <w:autoSpaceDE w:val="0"/>
        <w:autoSpaceDN w:val="0"/>
        <w:adjustRightInd w:val="0"/>
        <w:rPr>
          <w:szCs w:val="24"/>
          <w:lang w:val="sr-Cyrl-RS" w:eastAsia="sr-Cyrl-RS"/>
        </w:rPr>
      </w:pPr>
      <w:r>
        <w:rPr>
          <w:rFonts w:eastAsia="Calibri-Bold"/>
          <w:b/>
          <w:bCs/>
          <w:szCs w:val="24"/>
          <w:lang w:val="sr-Cyrl-RS" w:eastAsia="sr-Cyrl-RS"/>
        </w:rPr>
        <w:t xml:space="preserve">квалитетно </w:t>
      </w:r>
      <w:r>
        <w:rPr>
          <w:szCs w:val="24"/>
          <w:lang w:val="sr-Cyrl-RS" w:eastAsia="sr-Cyrl-RS"/>
        </w:rPr>
        <w:t xml:space="preserve">и </w:t>
      </w:r>
      <w:r>
        <w:rPr>
          <w:rFonts w:eastAsia="Calibri-Bold"/>
          <w:b/>
          <w:bCs/>
          <w:szCs w:val="24"/>
          <w:lang w:val="sr-Cyrl-RS" w:eastAsia="sr-Cyrl-RS"/>
        </w:rPr>
        <w:t xml:space="preserve">у уговореном року </w:t>
      </w:r>
      <w:r>
        <w:rPr>
          <w:szCs w:val="24"/>
          <w:lang w:val="sr-Cyrl-RS" w:eastAsia="sr-Cyrl-RS"/>
        </w:rPr>
        <w:t>извршио следеће  радове:</w:t>
      </w:r>
    </w:p>
    <w:p>
      <w:pPr>
        <w:autoSpaceDE w:val="0"/>
        <w:autoSpaceDN w:val="0"/>
        <w:adjustRightInd w:val="0"/>
        <w:rPr>
          <w:szCs w:val="24"/>
          <w:lang w:val="sr-Cyrl-RS" w:eastAsia="sr-Cyrl-RS"/>
        </w:rPr>
      </w:pPr>
    </w:p>
    <w:p>
      <w:pPr>
        <w:pStyle w:val="nabrajanjebold"/>
        <w:numPr>
          <w:ilvl w:val="0"/>
          <w:numId w:val="0"/>
        </w:numPr>
      </w:pPr>
      <w:r>
        <w:t>______________________________________________________________________________</w:t>
      </w:r>
    </w:p>
    <w:p>
      <w:pPr>
        <w:pStyle w:val="nabrajanjebold"/>
        <w:numPr>
          <w:ilvl w:val="0"/>
          <w:numId w:val="0"/>
        </w:numPr>
      </w:pPr>
    </w:p>
    <w:p>
      <w:pPr>
        <w:pStyle w:val="nabrajanjebold"/>
        <w:numPr>
          <w:ilvl w:val="0"/>
          <w:numId w:val="0"/>
        </w:numPr>
      </w:pPr>
      <w:r>
        <w:t>______________________________________________________________________________</w:t>
      </w:r>
    </w:p>
    <w:p>
      <w:pPr>
        <w:pStyle w:val="nabrajanjebold"/>
        <w:numPr>
          <w:ilvl w:val="0"/>
          <w:numId w:val="0"/>
        </w:numPr>
      </w:pPr>
    </w:p>
    <w:p>
      <w:pPr>
        <w:autoSpaceDE w:val="0"/>
        <w:autoSpaceDN w:val="0"/>
        <w:adjustRightInd w:val="0"/>
        <w:spacing w:line="360" w:lineRule="auto"/>
        <w:rPr>
          <w:szCs w:val="24"/>
          <w:lang w:val="sr-Cyrl-RS" w:eastAsia="sr-Cyrl-RS"/>
        </w:rPr>
      </w:pPr>
      <w:r>
        <w:rPr>
          <w:szCs w:val="24"/>
          <w:lang w:val="sr-Cyrl-RS" w:eastAsia="sr-Cyrl-RS"/>
        </w:rPr>
        <w:t xml:space="preserve">_________________________________________________________, (навести врсту радова), у вредности од _________________________________ динара без ПДВ-а, </w:t>
      </w:r>
    </w:p>
    <w:p>
      <w:pPr>
        <w:autoSpaceDE w:val="0"/>
        <w:autoSpaceDN w:val="0"/>
        <w:adjustRightInd w:val="0"/>
        <w:spacing w:line="360" w:lineRule="auto"/>
        <w:rPr>
          <w:szCs w:val="24"/>
          <w:lang w:val="sr-Cyrl-RS" w:eastAsia="sr-Cyrl-RS"/>
        </w:rPr>
      </w:pPr>
      <w:r>
        <w:rPr>
          <w:szCs w:val="24"/>
          <w:lang w:val="sr-Cyrl-RS" w:eastAsia="sr-Cyrl-RS"/>
        </w:rPr>
        <w:t>(словима: ___________________________________________________ динара без ПДВ-а), а на основу уговора број ____________________од ___ . ___. _____. године.</w:t>
      </w:r>
    </w:p>
    <w:p>
      <w:pPr>
        <w:autoSpaceDE w:val="0"/>
        <w:autoSpaceDN w:val="0"/>
        <w:adjustRightInd w:val="0"/>
        <w:rPr>
          <w:szCs w:val="24"/>
          <w:lang w:val="sr-Cyrl-RS" w:eastAsia="sr-Cyrl-RS"/>
        </w:rPr>
      </w:pPr>
    </w:p>
    <w:p>
      <w:pPr>
        <w:autoSpaceDE w:val="0"/>
        <w:autoSpaceDN w:val="0"/>
        <w:adjustRightInd w:val="0"/>
        <w:rPr>
          <w:szCs w:val="24"/>
          <w:lang w:val="sr-Cyrl-RS" w:eastAsia="sr-Cyrl-RS"/>
        </w:rPr>
      </w:pPr>
      <w:r>
        <w:rPr>
          <w:szCs w:val="24"/>
          <w:lang w:val="sr-Cyrl-RS" w:eastAsia="sr-Cyrl-RS"/>
        </w:rPr>
        <w:t>Датум почетка радова:________________________</w:t>
      </w:r>
    </w:p>
    <w:p>
      <w:pPr>
        <w:autoSpaceDE w:val="0"/>
        <w:autoSpaceDN w:val="0"/>
        <w:adjustRightInd w:val="0"/>
        <w:rPr>
          <w:szCs w:val="24"/>
          <w:lang w:val="sr-Cyrl-RS" w:eastAsia="sr-Cyrl-RS"/>
        </w:rPr>
      </w:pPr>
    </w:p>
    <w:p>
      <w:pPr>
        <w:autoSpaceDE w:val="0"/>
        <w:autoSpaceDN w:val="0"/>
        <w:adjustRightInd w:val="0"/>
        <w:rPr>
          <w:szCs w:val="24"/>
          <w:lang w:val="sr-Cyrl-RS" w:eastAsia="sr-Cyrl-RS"/>
        </w:rPr>
      </w:pPr>
    </w:p>
    <w:p>
      <w:pPr>
        <w:autoSpaceDE w:val="0"/>
        <w:autoSpaceDN w:val="0"/>
        <w:adjustRightInd w:val="0"/>
        <w:rPr>
          <w:szCs w:val="24"/>
          <w:lang w:val="sr-Cyrl-RS" w:eastAsia="sr-Cyrl-RS"/>
        </w:rPr>
      </w:pPr>
      <w:r>
        <w:rPr>
          <w:szCs w:val="24"/>
          <w:lang w:val="sr-Cyrl-RS" w:eastAsia="sr-Cyrl-RS"/>
        </w:rPr>
        <w:t>Датум завршетка радова:________________________</w:t>
      </w:r>
    </w:p>
    <w:p>
      <w:pPr>
        <w:autoSpaceDE w:val="0"/>
        <w:autoSpaceDN w:val="0"/>
        <w:adjustRightInd w:val="0"/>
        <w:rPr>
          <w:szCs w:val="24"/>
          <w:lang w:val="sr-Cyrl-RS" w:eastAsia="sr-Cyrl-RS"/>
        </w:rPr>
      </w:pPr>
    </w:p>
    <w:p>
      <w:pPr>
        <w:autoSpaceDE w:val="0"/>
        <w:autoSpaceDN w:val="0"/>
        <w:adjustRightInd w:val="0"/>
        <w:rPr>
          <w:szCs w:val="24"/>
          <w:lang w:val="sr-Cyrl-RS" w:eastAsia="sr-Cyrl-RS"/>
        </w:rPr>
      </w:pPr>
      <w:r>
        <w:rPr>
          <w:szCs w:val="24"/>
          <w:lang w:val="sr-Cyrl-RS" w:eastAsia="sr-Cyrl-RS"/>
        </w:rPr>
        <w:t>Навести у ком облику је изводио радове: ______________</w:t>
      </w:r>
      <w:r>
        <w:rPr>
          <w:szCs w:val="24"/>
          <w:lang w:val="sr-Cyrl-CS" w:eastAsia="sr-Cyrl-RS"/>
        </w:rPr>
        <w:t xml:space="preserve">(облик сарадње: </w:t>
      </w:r>
      <w:r>
        <w:rPr>
          <w:szCs w:val="24"/>
          <w:lang w:val="sr-Cyrl-RS" w:eastAsia="sr-Cyrl-RS"/>
        </w:rPr>
        <w:t>самостално, подизвођач, члан групе).</w:t>
      </w:r>
    </w:p>
    <w:p>
      <w:pPr>
        <w:autoSpaceDE w:val="0"/>
        <w:autoSpaceDN w:val="0"/>
        <w:adjustRightInd w:val="0"/>
        <w:ind w:firstLine="708"/>
        <w:rPr>
          <w:szCs w:val="24"/>
          <w:lang w:val="sr-Cyrl-RS" w:eastAsia="sr-Cyrl-RS"/>
        </w:rPr>
      </w:pPr>
      <w:r>
        <w:rPr>
          <w:szCs w:val="24"/>
          <w:lang w:val="sr-Cyrl-RS" w:eastAsia="sr-Cyrl-RS"/>
        </w:rPr>
        <w:t>Ова потврда се издаје ради учешћа у поступку јавне набавке и за друге сврхе се не може употребити.</w:t>
      </w:r>
    </w:p>
    <w:p>
      <w:pPr>
        <w:autoSpaceDE w:val="0"/>
        <w:autoSpaceDN w:val="0"/>
        <w:adjustRightInd w:val="0"/>
        <w:ind w:firstLine="708"/>
        <w:rPr>
          <w:szCs w:val="24"/>
          <w:lang w:val="sr-Cyrl-RS" w:eastAsia="sr-Cyrl-RS"/>
        </w:rPr>
      </w:pPr>
      <w:r>
        <w:rPr>
          <w:szCs w:val="24"/>
          <w:lang w:val="sr-Cyrl-RS" w:eastAsia="sr-Cyrl-RS"/>
        </w:rPr>
        <w:t>Контакт лице наручиоца: ______________________________, телефон: _________________.</w:t>
      </w:r>
    </w:p>
    <w:p>
      <w:pPr>
        <w:autoSpaceDE w:val="0"/>
        <w:autoSpaceDN w:val="0"/>
        <w:adjustRightInd w:val="0"/>
        <w:rPr>
          <w:szCs w:val="24"/>
          <w:lang w:val="sr-Cyrl-RS" w:eastAsia="sr-Cyrl-RS"/>
        </w:rPr>
      </w:pPr>
    </w:p>
    <w:p>
      <w:pPr>
        <w:autoSpaceDE w:val="0"/>
        <w:autoSpaceDN w:val="0"/>
        <w:adjustRightInd w:val="0"/>
        <w:rPr>
          <w:szCs w:val="24"/>
          <w:lang w:val="sr-Cyrl-RS" w:eastAsia="sr-Cyrl-RS"/>
        </w:rPr>
      </w:pPr>
    </w:p>
    <w:tbl>
      <w:tblPr>
        <w:tblW w:w="0" w:type="auto"/>
        <w:tblLayout w:type="fixed"/>
        <w:tblLook w:val="0000" w:firstRow="0" w:lastRow="0" w:firstColumn="0" w:lastColumn="0" w:noHBand="0" w:noVBand="0"/>
      </w:tblPr>
      <w:tblGrid>
        <w:gridCol w:w="3080"/>
        <w:gridCol w:w="3068"/>
        <w:gridCol w:w="3094"/>
      </w:tblGrid>
      <w:tr>
        <w:tc>
          <w:tcPr>
            <w:tcW w:w="3080" w:type="dxa"/>
            <w:shd w:val="clear" w:color="auto" w:fill="auto"/>
            <w:vAlign w:val="center"/>
          </w:tcPr>
          <w:p>
            <w:pPr>
              <w:pStyle w:val="BodyText2"/>
              <w:spacing w:line="100" w:lineRule="atLeast"/>
              <w:jc w:val="center"/>
              <w:rPr>
                <w:color w:val="auto"/>
                <w:lang w:val="en-US"/>
              </w:rPr>
            </w:pPr>
            <w:r>
              <w:rPr>
                <w:color w:val="auto"/>
                <w:lang w:val="en-US"/>
              </w:rPr>
              <w:t>Датум:</w:t>
            </w:r>
          </w:p>
        </w:tc>
        <w:tc>
          <w:tcPr>
            <w:tcW w:w="3068" w:type="dxa"/>
            <w:shd w:val="clear" w:color="auto" w:fill="auto"/>
            <w:vAlign w:val="center"/>
          </w:tcPr>
          <w:p>
            <w:pPr>
              <w:pStyle w:val="BodyText2"/>
              <w:spacing w:line="100" w:lineRule="atLeast"/>
              <w:jc w:val="center"/>
              <w:rPr>
                <w:color w:val="auto"/>
                <w:lang w:val="en-US"/>
              </w:rPr>
            </w:pPr>
          </w:p>
        </w:tc>
        <w:tc>
          <w:tcPr>
            <w:tcW w:w="3094" w:type="dxa"/>
            <w:shd w:val="clear" w:color="auto" w:fill="auto"/>
            <w:vAlign w:val="center"/>
          </w:tcPr>
          <w:p>
            <w:pPr>
              <w:pStyle w:val="BodyText2"/>
              <w:spacing w:line="100" w:lineRule="atLeast"/>
              <w:jc w:val="center"/>
              <w:rPr>
                <w:color w:val="auto"/>
                <w:lang w:val="en-US"/>
              </w:rPr>
            </w:pPr>
            <w:r>
              <w:rPr>
                <w:color w:val="auto"/>
                <w:lang w:val="en-US"/>
              </w:rPr>
              <w:t xml:space="preserve">Потпис </w:t>
            </w:r>
            <w:r>
              <w:rPr>
                <w:color w:val="auto"/>
                <w:lang w:val="sr-Cyrl-CS"/>
              </w:rPr>
              <w:t>овлашћеног лица</w:t>
            </w:r>
          </w:p>
        </w:tc>
      </w:tr>
      <w:tr>
        <w:tc>
          <w:tcPr>
            <w:tcW w:w="3080" w:type="dxa"/>
            <w:tcBorders>
              <w:bottom w:val="single" w:sz="4" w:space="0" w:color="000000"/>
            </w:tcBorders>
            <w:shd w:val="clear" w:color="auto" w:fill="auto"/>
          </w:tcPr>
          <w:p>
            <w:pPr>
              <w:pStyle w:val="BodyText2"/>
              <w:snapToGrid w:val="0"/>
              <w:spacing w:line="100" w:lineRule="atLeast"/>
              <w:jc w:val="both"/>
              <w:rPr>
                <w:color w:val="auto"/>
                <w:lang w:val="en-US"/>
              </w:rPr>
            </w:pPr>
          </w:p>
        </w:tc>
        <w:tc>
          <w:tcPr>
            <w:tcW w:w="3068" w:type="dxa"/>
            <w:shd w:val="clear" w:color="auto" w:fill="auto"/>
          </w:tcPr>
          <w:p>
            <w:pPr>
              <w:pStyle w:val="BodyText2"/>
              <w:snapToGrid w:val="0"/>
              <w:spacing w:line="100" w:lineRule="atLeast"/>
              <w:jc w:val="both"/>
              <w:rPr>
                <w:color w:val="auto"/>
                <w:lang w:val="en-US"/>
              </w:rPr>
            </w:pPr>
          </w:p>
        </w:tc>
        <w:tc>
          <w:tcPr>
            <w:tcW w:w="3094" w:type="dxa"/>
            <w:tcBorders>
              <w:bottom w:val="single" w:sz="4" w:space="0" w:color="000000"/>
            </w:tcBorders>
            <w:shd w:val="clear" w:color="auto" w:fill="auto"/>
          </w:tcPr>
          <w:p>
            <w:pPr>
              <w:pStyle w:val="BodyText2"/>
              <w:snapToGrid w:val="0"/>
              <w:spacing w:line="100" w:lineRule="atLeast"/>
              <w:jc w:val="both"/>
              <w:rPr>
                <w:color w:val="auto"/>
                <w:lang w:val="en-US"/>
              </w:rPr>
            </w:pPr>
          </w:p>
        </w:tc>
      </w:tr>
    </w:tbl>
    <w:p>
      <w:pPr>
        <w:autoSpaceDE w:val="0"/>
        <w:autoSpaceDN w:val="0"/>
        <w:adjustRightInd w:val="0"/>
        <w:rPr>
          <w:i/>
          <w:iCs/>
          <w:szCs w:val="24"/>
          <w:lang w:val="sr-Cyrl-RS" w:eastAsia="sr-Cyrl-RS"/>
        </w:rPr>
      </w:pPr>
    </w:p>
    <w:p>
      <w:pPr>
        <w:autoSpaceDE w:val="0"/>
        <w:autoSpaceDN w:val="0"/>
        <w:adjustRightInd w:val="0"/>
        <w:rPr>
          <w:i/>
          <w:iCs/>
          <w:szCs w:val="24"/>
          <w:lang w:val="sr-Cyrl-RS" w:eastAsia="sr-Cyrl-RS"/>
        </w:rPr>
      </w:pPr>
    </w:p>
    <w:p>
      <w:pPr>
        <w:autoSpaceDE w:val="0"/>
        <w:autoSpaceDN w:val="0"/>
        <w:adjustRightInd w:val="0"/>
        <w:rPr>
          <w:i/>
          <w:iCs/>
          <w:szCs w:val="24"/>
          <w:lang w:val="sr-Cyrl-RS" w:eastAsia="sr-Cyrl-RS"/>
        </w:rPr>
      </w:pPr>
    </w:p>
    <w:p>
      <w:pPr>
        <w:autoSpaceDE w:val="0"/>
        <w:autoSpaceDN w:val="0"/>
        <w:adjustRightInd w:val="0"/>
        <w:rPr>
          <w:i/>
          <w:iCs/>
          <w:szCs w:val="24"/>
          <w:lang w:val="sr-Cyrl-RS" w:eastAsia="sr-Cyrl-RS"/>
        </w:rPr>
      </w:pPr>
      <w:r>
        <w:rPr>
          <w:b/>
          <w:i/>
          <w:iCs/>
          <w:szCs w:val="24"/>
          <w:lang w:val="sr-Cyrl-RS" w:eastAsia="sr-Cyrl-RS"/>
        </w:rPr>
        <w:t>Напомена:</w:t>
      </w:r>
      <w:r>
        <w:rPr>
          <w:i/>
          <w:iCs/>
          <w:szCs w:val="24"/>
          <w:lang w:val="sr-Cyrl-RS" w:eastAsia="sr-Cyrl-RS"/>
        </w:rPr>
        <w:t xml:space="preserve"> Свака злоупотреба и нетачни подаци у овој потврди могу произвести материјалну и кривичну одговорност. </w:t>
      </w:r>
    </w:p>
    <w:p>
      <w:pPr>
        <w:autoSpaceDE w:val="0"/>
        <w:autoSpaceDN w:val="0"/>
        <w:adjustRightInd w:val="0"/>
        <w:rPr>
          <w:b/>
          <w:i/>
          <w:iCs/>
          <w:szCs w:val="24"/>
          <w:lang w:val="sr-Cyrl-RS" w:eastAsia="sr-Cyrl-RS"/>
        </w:rPr>
      </w:pPr>
      <w:r>
        <w:rPr>
          <w:b/>
          <w:i/>
          <w:iCs/>
          <w:szCs w:val="24"/>
          <w:lang w:val="sr-Cyrl-RS" w:eastAsia="sr-Cyrl-RS"/>
        </w:rPr>
        <w:t>Ова потврда сe подноси на захтев Наручиоца.</w:t>
      </w:r>
    </w:p>
    <w:sectPr>
      <w:pgSz w:w="11906" w:h="16838" w:code="9"/>
      <w:pgMar w:top="680" w:right="567" w:bottom="79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Bold">
    <w:altName w:val="MS Gothic"/>
    <w:panose1 w:val="00000000000000000000"/>
    <w:charset w:val="80"/>
    <w:family w:val="auto"/>
    <w:notTrueType/>
    <w:pitch w:val="default"/>
    <w:sig w:usb0="00000000" w:usb1="08070000" w:usb2="00000010" w:usb3="00000000" w:csb0="00020000" w:csb1="00000000"/>
  </w:font>
  <w:font w:name="YUHelvetica">
    <w:altName w:val="Times New Roman"/>
    <w:panose1 w:val="00000000000000000000"/>
    <w:charset w:val="00"/>
    <w:family w:val="roman"/>
    <w:notTrueType/>
    <w:pitch w:val="default"/>
  </w:font>
  <w:font w:name="TimesNewRomanPSMT">
    <w:altName w:val="Times New Roman"/>
    <w:charset w:val="EE"/>
    <w:family w:val="auto"/>
    <w:pitch w:val="variable"/>
    <w:sig w:usb0="00000201" w:usb1="00000000" w:usb2="00000000" w:usb3="00000000" w:csb0="00000004" w:csb1="00000000"/>
  </w:font>
  <w:font w:name="TimesNewRomanPS-BoldMT">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jc w:val="center"/>
    </w:pPr>
    <w:r>
      <w:rPr>
        <w:lang w:val="sr-Cyrl-RS"/>
      </w:rPr>
      <w:t>_________________________________________________________________________________</w:t>
    </w:r>
  </w:p>
  <w:p>
    <w:pPr>
      <w:pStyle w:val="Footer"/>
      <w:jc w:val="center"/>
      <w:rPr>
        <w:lang w:val="sr-Cyrl-RS"/>
      </w:rPr>
    </w:pPr>
    <w:permStart w:id="1891647037" w:edGrp="everyone"/>
    <w:r>
      <w:rPr>
        <w:lang w:val="sr-Cyrl-RS"/>
      </w:rPr>
      <w:t xml:space="preserve"> Општина Косјерић</w:t>
    </w:r>
    <w:permEnd w:id="1891647037"/>
    <w:r>
      <w:rPr>
        <w:lang w:val="sr-Cyrl-RS"/>
      </w:rPr>
      <w:t xml:space="preserve"> / Конкурсна докуметација за ЈН (</w:t>
    </w:r>
    <w:permStart w:id="1924940927" w:edGrp="everyone"/>
    <w:r>
      <w:rPr>
        <w:lang w:val="sr-Cyrl-RS"/>
      </w:rPr>
      <w:t xml:space="preserve">  1.3.4 </w:t>
    </w:r>
    <w:permEnd w:id="1924940927"/>
    <w:r>
      <w:rPr>
        <w:lang w:val="sr-Cyrl-RS"/>
      </w:rPr>
      <w:t xml:space="preserve">) </w:t>
    </w:r>
    <w:r>
      <w:t xml:space="preserve">| </w:t>
    </w:r>
    <w:r>
      <w:rPr>
        <w:b/>
        <w:bCs/>
        <w:szCs w:val="24"/>
      </w:rPr>
      <w:fldChar w:fldCharType="begin"/>
    </w:r>
    <w:r>
      <w:rPr>
        <w:b/>
        <w:bCs/>
      </w:rPr>
      <w:instrText xml:space="preserve"> PAGE </w:instrText>
    </w:r>
    <w:r>
      <w:rPr>
        <w:b/>
        <w:bCs/>
        <w:szCs w:val="24"/>
      </w:rPr>
      <w:fldChar w:fldCharType="separate"/>
    </w:r>
    <w:r>
      <w:rPr>
        <w:b/>
        <w:bCs/>
        <w:noProof/>
      </w:rPr>
      <w:t>34</w:t>
    </w:r>
    <w:r>
      <w:rPr>
        <w:b/>
        <w:bCs/>
        <w:szCs w:val="24"/>
      </w:rPr>
      <w:fldChar w:fldCharType="end"/>
    </w:r>
    <w:r>
      <w:t xml:space="preserve"> </w:t>
    </w:r>
    <w:r>
      <w:rPr>
        <w:lang w:val="sr-Cyrl-RS"/>
      </w:rPr>
      <w:t>од</w:t>
    </w:r>
    <w:r>
      <w:t xml:space="preserve"> </w:t>
    </w:r>
    <w:r>
      <w:rPr>
        <w:b/>
        <w:bCs/>
        <w:szCs w:val="24"/>
      </w:rPr>
      <w:fldChar w:fldCharType="begin"/>
    </w:r>
    <w:r>
      <w:rPr>
        <w:b/>
        <w:bCs/>
      </w:rPr>
      <w:instrText xml:space="preserve"> NUMPAGES  </w:instrText>
    </w:r>
    <w:r>
      <w:rPr>
        <w:b/>
        <w:bCs/>
        <w:szCs w:val="24"/>
      </w:rPr>
      <w:fldChar w:fldCharType="separate"/>
    </w:r>
    <w:r>
      <w:rPr>
        <w:b/>
        <w:bCs/>
        <w:noProof/>
      </w:rPr>
      <w:t>73</w:t>
    </w:r>
    <w:r>
      <w:rPr>
        <w:b/>
        <w:bCs/>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15:restartNumberingAfterBreak="0">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B"/>
    <w:multiLevelType w:val="singleLevel"/>
    <w:tmpl w:val="1F6E1ED8"/>
    <w:name w:val="WW8Num11"/>
    <w:lvl w:ilvl="0">
      <w:start w:val="1"/>
      <w:numFmt w:val="decimal"/>
      <w:lvlText w:val="%1)"/>
      <w:lvlJc w:val="left"/>
      <w:pPr>
        <w:tabs>
          <w:tab w:val="num" w:pos="0"/>
        </w:tabs>
        <w:ind w:left="1710" w:hanging="360"/>
      </w:pPr>
      <w:rPr>
        <w:rFonts w:ascii="Arial" w:eastAsia="Times New Roman" w:hAnsi="Arial" w:cs="Arial"/>
        <w:b w:val="0"/>
        <w:sz w:val="22"/>
        <w:szCs w:val="22"/>
      </w:rPr>
    </w:lvl>
  </w:abstractNum>
  <w:abstractNum w:abstractNumId="4" w15:restartNumberingAfterBreak="0">
    <w:nsid w:val="0000000D"/>
    <w:multiLevelType w:val="singleLevel"/>
    <w:tmpl w:val="50484BF4"/>
    <w:name w:val="WW8Num13"/>
    <w:lvl w:ilvl="0">
      <w:start w:val="1"/>
      <w:numFmt w:val="decimal"/>
      <w:lvlText w:val="%1)"/>
      <w:lvlJc w:val="left"/>
      <w:pPr>
        <w:tabs>
          <w:tab w:val="num" w:pos="-215"/>
        </w:tabs>
        <w:ind w:left="1495" w:hanging="360"/>
      </w:pPr>
      <w:rPr>
        <w:b/>
        <w:i/>
      </w:rPr>
    </w:lvl>
  </w:abstractNum>
  <w:abstractNum w:abstractNumId="5" w15:restartNumberingAfterBreak="0">
    <w:nsid w:val="01C75ED4"/>
    <w:multiLevelType w:val="hybridMultilevel"/>
    <w:tmpl w:val="40FEA9FA"/>
    <w:lvl w:ilvl="0" w:tplc="8146F036">
      <w:start w:val="1"/>
      <w:numFmt w:val="decimal"/>
      <w:lvlText w:val="%1)"/>
      <w:lvlJc w:val="left"/>
      <w:pPr>
        <w:ind w:left="786" w:hanging="360"/>
      </w:pPr>
      <w:rPr>
        <w:rFonts w:ascii="Times New Roman" w:eastAsia="SymbolMT" w:hAnsi="Times New Roman" w:cs="Times New Roman"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6" w15:restartNumberingAfterBreak="0">
    <w:nsid w:val="05B9430F"/>
    <w:multiLevelType w:val="hybridMultilevel"/>
    <w:tmpl w:val="55364D94"/>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7" w15:restartNumberingAfterBreak="0">
    <w:nsid w:val="07131F71"/>
    <w:multiLevelType w:val="hybridMultilevel"/>
    <w:tmpl w:val="31088066"/>
    <w:lvl w:ilvl="0" w:tplc="F440DF4E">
      <w:start w:val="1"/>
      <w:numFmt w:val="decimal"/>
      <w:lvlText w:val="%1."/>
      <w:lvlJc w:val="left"/>
      <w:pPr>
        <w:ind w:left="502"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8" w15:restartNumberingAfterBreak="0">
    <w:nsid w:val="08444998"/>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1053B6"/>
    <w:multiLevelType w:val="hybridMultilevel"/>
    <w:tmpl w:val="23ACD3EC"/>
    <w:lvl w:ilvl="0" w:tplc="7CD435D0">
      <w:start w:val="1"/>
      <w:numFmt w:val="decimal"/>
      <w:lvlText w:val="%1."/>
      <w:lvlJc w:val="left"/>
      <w:pPr>
        <w:ind w:left="1080" w:hanging="360"/>
      </w:pPr>
      <w:rPr>
        <w:rFonts w:hint="default"/>
        <w:b/>
        <w:i w:val="0"/>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0" w15:restartNumberingAfterBreak="0">
    <w:nsid w:val="09692276"/>
    <w:multiLevelType w:val="multilevel"/>
    <w:tmpl w:val="888E539A"/>
    <w:lvl w:ilvl="0">
      <w:start w:val="1"/>
      <w:numFmt w:val="decimal"/>
      <w:lvlText w:val="%1."/>
      <w:lvlJc w:val="left"/>
      <w:pPr>
        <w:ind w:left="1068"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11" w15:restartNumberingAfterBreak="0">
    <w:nsid w:val="0A5D452E"/>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0B71175C"/>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3" w15:restartNumberingAfterBreak="0">
    <w:nsid w:val="0DE95BB3"/>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101C486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5" w15:restartNumberingAfterBreak="0">
    <w:nsid w:val="16B72F0C"/>
    <w:multiLevelType w:val="hybridMultilevel"/>
    <w:tmpl w:val="15B078E4"/>
    <w:lvl w:ilvl="0" w:tplc="5C1C1D6C">
      <w:start w:val="1"/>
      <w:numFmt w:val="decimal"/>
      <w:lvlText w:val="%1."/>
      <w:lvlJc w:val="left"/>
      <w:pPr>
        <w:ind w:left="1080" w:hanging="360"/>
      </w:pPr>
      <w:rPr>
        <w:rFonts w:hint="default"/>
        <w:b/>
        <w:i/>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6" w15:restartNumberingAfterBreak="0">
    <w:nsid w:val="19CA145C"/>
    <w:multiLevelType w:val="hybridMultilevel"/>
    <w:tmpl w:val="64FA3A10"/>
    <w:lvl w:ilvl="0" w:tplc="17DCBF60">
      <w:start w:val="1"/>
      <w:numFmt w:val="decimal"/>
      <w:pStyle w:val="nabrajanjebold"/>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7" w15:restartNumberingAfterBreak="0">
    <w:nsid w:val="1DBC5E61"/>
    <w:multiLevelType w:val="hybridMultilevel"/>
    <w:tmpl w:val="3EC6B42E"/>
    <w:lvl w:ilvl="0" w:tplc="BE22C0E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D73F32"/>
    <w:multiLevelType w:val="hybridMultilevel"/>
    <w:tmpl w:val="0748BFF8"/>
    <w:lvl w:ilvl="0" w:tplc="0E5E8D5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9" w15:restartNumberingAfterBreak="0">
    <w:nsid w:val="271A537B"/>
    <w:multiLevelType w:val="multilevel"/>
    <w:tmpl w:val="B28AF7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82A7C31"/>
    <w:multiLevelType w:val="hybridMultilevel"/>
    <w:tmpl w:val="4A38A9E2"/>
    <w:lvl w:ilvl="0" w:tplc="2EFC0684">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1" w15:restartNumberingAfterBreak="0">
    <w:nsid w:val="2BBE54E9"/>
    <w:multiLevelType w:val="hybridMultilevel"/>
    <w:tmpl w:val="5456F2CC"/>
    <w:lvl w:ilvl="0" w:tplc="65087992">
      <w:start w:val="24"/>
      <w:numFmt w:val="decimal"/>
      <w:lvlText w:val="%1."/>
      <w:lvlJc w:val="left"/>
      <w:pPr>
        <w:ind w:left="360" w:hanging="360"/>
      </w:pPr>
      <w:rPr>
        <w:rFonts w:hint="default"/>
      </w:rPr>
    </w:lvl>
    <w:lvl w:ilvl="1" w:tplc="281A0019" w:tentative="1">
      <w:start w:val="1"/>
      <w:numFmt w:val="lowerLetter"/>
      <w:lvlText w:val="%2."/>
      <w:lvlJc w:val="left"/>
      <w:pPr>
        <w:ind w:left="1222" w:hanging="360"/>
      </w:pPr>
    </w:lvl>
    <w:lvl w:ilvl="2" w:tplc="281A001B" w:tentative="1">
      <w:start w:val="1"/>
      <w:numFmt w:val="lowerRoman"/>
      <w:lvlText w:val="%3."/>
      <w:lvlJc w:val="right"/>
      <w:pPr>
        <w:ind w:left="1942" w:hanging="180"/>
      </w:pPr>
    </w:lvl>
    <w:lvl w:ilvl="3" w:tplc="281A000F" w:tentative="1">
      <w:start w:val="1"/>
      <w:numFmt w:val="decimal"/>
      <w:lvlText w:val="%4."/>
      <w:lvlJc w:val="left"/>
      <w:pPr>
        <w:ind w:left="2662" w:hanging="360"/>
      </w:pPr>
    </w:lvl>
    <w:lvl w:ilvl="4" w:tplc="281A0019" w:tentative="1">
      <w:start w:val="1"/>
      <w:numFmt w:val="lowerLetter"/>
      <w:lvlText w:val="%5."/>
      <w:lvlJc w:val="left"/>
      <w:pPr>
        <w:ind w:left="3382" w:hanging="360"/>
      </w:pPr>
    </w:lvl>
    <w:lvl w:ilvl="5" w:tplc="281A001B" w:tentative="1">
      <w:start w:val="1"/>
      <w:numFmt w:val="lowerRoman"/>
      <w:lvlText w:val="%6."/>
      <w:lvlJc w:val="right"/>
      <w:pPr>
        <w:ind w:left="4102" w:hanging="180"/>
      </w:pPr>
    </w:lvl>
    <w:lvl w:ilvl="6" w:tplc="281A000F" w:tentative="1">
      <w:start w:val="1"/>
      <w:numFmt w:val="decimal"/>
      <w:lvlText w:val="%7."/>
      <w:lvlJc w:val="left"/>
      <w:pPr>
        <w:ind w:left="4822" w:hanging="360"/>
      </w:pPr>
    </w:lvl>
    <w:lvl w:ilvl="7" w:tplc="281A0019" w:tentative="1">
      <w:start w:val="1"/>
      <w:numFmt w:val="lowerLetter"/>
      <w:lvlText w:val="%8."/>
      <w:lvlJc w:val="left"/>
      <w:pPr>
        <w:ind w:left="5542" w:hanging="360"/>
      </w:pPr>
    </w:lvl>
    <w:lvl w:ilvl="8" w:tplc="281A001B" w:tentative="1">
      <w:start w:val="1"/>
      <w:numFmt w:val="lowerRoman"/>
      <w:lvlText w:val="%9."/>
      <w:lvlJc w:val="right"/>
      <w:pPr>
        <w:ind w:left="6262" w:hanging="180"/>
      </w:pPr>
    </w:lvl>
  </w:abstractNum>
  <w:abstractNum w:abstractNumId="22" w15:restartNumberingAfterBreak="0">
    <w:nsid w:val="2CA1453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3" w15:restartNumberingAfterBreak="0">
    <w:nsid w:val="45C02C73"/>
    <w:multiLevelType w:val="hybridMultilevel"/>
    <w:tmpl w:val="0BBA3868"/>
    <w:lvl w:ilvl="0" w:tplc="A07C4C2E">
      <w:start w:val="1"/>
      <w:numFmt w:val="decimal"/>
      <w:lvlText w:val="%1)"/>
      <w:lvlJc w:val="left"/>
      <w:pPr>
        <w:ind w:left="1080" w:hanging="360"/>
      </w:pPr>
      <w:rPr>
        <w:rFonts w:eastAsia="Arial Unicode MS" w:hint="default"/>
        <w:color w:val="000000"/>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24" w15:restartNumberingAfterBreak="0">
    <w:nsid w:val="50215745"/>
    <w:multiLevelType w:val="hybridMultilevel"/>
    <w:tmpl w:val="69B4BE6A"/>
    <w:lvl w:ilvl="0" w:tplc="1A56B1BE">
      <w:start w:val="1"/>
      <w:numFmt w:val="decimal"/>
      <w:lvlText w:val="%1)"/>
      <w:lvlJc w:val="left"/>
      <w:pPr>
        <w:ind w:left="1211" w:hanging="360"/>
      </w:pPr>
      <w:rPr>
        <w:rFonts w:hint="default"/>
      </w:rPr>
    </w:lvl>
    <w:lvl w:ilvl="1" w:tplc="281A0019" w:tentative="1">
      <w:start w:val="1"/>
      <w:numFmt w:val="lowerLetter"/>
      <w:lvlText w:val="%2."/>
      <w:lvlJc w:val="left"/>
      <w:pPr>
        <w:ind w:left="1789" w:hanging="360"/>
      </w:pPr>
    </w:lvl>
    <w:lvl w:ilvl="2" w:tplc="281A001B" w:tentative="1">
      <w:start w:val="1"/>
      <w:numFmt w:val="lowerRoman"/>
      <w:lvlText w:val="%3."/>
      <w:lvlJc w:val="right"/>
      <w:pPr>
        <w:ind w:left="2509" w:hanging="180"/>
      </w:pPr>
    </w:lvl>
    <w:lvl w:ilvl="3" w:tplc="281A000F" w:tentative="1">
      <w:start w:val="1"/>
      <w:numFmt w:val="decimal"/>
      <w:lvlText w:val="%4."/>
      <w:lvlJc w:val="left"/>
      <w:pPr>
        <w:ind w:left="3229" w:hanging="360"/>
      </w:pPr>
    </w:lvl>
    <w:lvl w:ilvl="4" w:tplc="281A0019" w:tentative="1">
      <w:start w:val="1"/>
      <w:numFmt w:val="lowerLetter"/>
      <w:lvlText w:val="%5."/>
      <w:lvlJc w:val="left"/>
      <w:pPr>
        <w:ind w:left="3949" w:hanging="360"/>
      </w:pPr>
    </w:lvl>
    <w:lvl w:ilvl="5" w:tplc="281A001B" w:tentative="1">
      <w:start w:val="1"/>
      <w:numFmt w:val="lowerRoman"/>
      <w:lvlText w:val="%6."/>
      <w:lvlJc w:val="right"/>
      <w:pPr>
        <w:ind w:left="4669" w:hanging="180"/>
      </w:pPr>
    </w:lvl>
    <w:lvl w:ilvl="6" w:tplc="281A000F" w:tentative="1">
      <w:start w:val="1"/>
      <w:numFmt w:val="decimal"/>
      <w:lvlText w:val="%7."/>
      <w:lvlJc w:val="left"/>
      <w:pPr>
        <w:ind w:left="5389" w:hanging="360"/>
      </w:pPr>
    </w:lvl>
    <w:lvl w:ilvl="7" w:tplc="281A0019" w:tentative="1">
      <w:start w:val="1"/>
      <w:numFmt w:val="lowerLetter"/>
      <w:lvlText w:val="%8."/>
      <w:lvlJc w:val="left"/>
      <w:pPr>
        <w:ind w:left="6109" w:hanging="360"/>
      </w:pPr>
    </w:lvl>
    <w:lvl w:ilvl="8" w:tplc="281A001B" w:tentative="1">
      <w:start w:val="1"/>
      <w:numFmt w:val="lowerRoman"/>
      <w:lvlText w:val="%9."/>
      <w:lvlJc w:val="right"/>
      <w:pPr>
        <w:ind w:left="6829" w:hanging="180"/>
      </w:pPr>
    </w:lvl>
  </w:abstractNum>
  <w:abstractNum w:abstractNumId="25" w15:restartNumberingAfterBreak="0">
    <w:nsid w:val="54B61EDC"/>
    <w:multiLevelType w:val="hybridMultilevel"/>
    <w:tmpl w:val="96F82E3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B8691B"/>
    <w:multiLevelType w:val="hybridMultilevel"/>
    <w:tmpl w:val="92ECEF2C"/>
    <w:lvl w:ilvl="0" w:tplc="A74C94B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6F701D9"/>
    <w:multiLevelType w:val="hybridMultilevel"/>
    <w:tmpl w:val="5D6AFE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D841A0"/>
    <w:multiLevelType w:val="hybridMultilevel"/>
    <w:tmpl w:val="A5727EB6"/>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582B2FBC"/>
    <w:multiLevelType w:val="hybridMultilevel"/>
    <w:tmpl w:val="A0C2D88E"/>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0" w15:restartNumberingAfterBreak="0">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31" w15:restartNumberingAfterBreak="0">
    <w:nsid w:val="5EF93054"/>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02F7E"/>
    <w:multiLevelType w:val="hybridMultilevel"/>
    <w:tmpl w:val="98A451EC"/>
    <w:lvl w:ilvl="0" w:tplc="40BE3272">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3" w15:restartNumberingAfterBreak="0">
    <w:nsid w:val="66DF3C3D"/>
    <w:multiLevelType w:val="hybridMultilevel"/>
    <w:tmpl w:val="2C2CDA5A"/>
    <w:lvl w:ilvl="0" w:tplc="BDDC14D8">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34" w15:restartNumberingAfterBreak="0">
    <w:nsid w:val="67D357D5"/>
    <w:multiLevelType w:val="hybridMultilevel"/>
    <w:tmpl w:val="96F82E3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1A3E92"/>
    <w:multiLevelType w:val="hybridMultilevel"/>
    <w:tmpl w:val="5E681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95A98"/>
    <w:multiLevelType w:val="hybridMultilevel"/>
    <w:tmpl w:val="9B963D9C"/>
    <w:lvl w:ilvl="0" w:tplc="1144D362">
      <w:start w:val="1"/>
      <w:numFmt w:val="decimal"/>
      <w:pStyle w:val="Heading3"/>
      <w:lvlText w:val="%1."/>
      <w:lvlJc w:val="left"/>
      <w:pPr>
        <w:ind w:left="644" w:hanging="360"/>
      </w:pPr>
      <w:rPr>
        <w:rFonts w:hint="default"/>
        <w:b w:val="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7" w15:restartNumberingAfterBreak="0">
    <w:nsid w:val="774026D1"/>
    <w:multiLevelType w:val="hybridMultilevel"/>
    <w:tmpl w:val="9380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0579B6"/>
    <w:multiLevelType w:val="hybridMultilevel"/>
    <w:tmpl w:val="45F63BFE"/>
    <w:lvl w:ilvl="0" w:tplc="CBD2E14C">
      <w:start w:val="1"/>
      <w:numFmt w:val="decimal"/>
      <w:lvlText w:val="%1."/>
      <w:lvlJc w:val="left"/>
      <w:pPr>
        <w:ind w:left="1070" w:hanging="360"/>
      </w:pPr>
      <w:rPr>
        <w:rFonts w:hint="default"/>
        <w:i w:val="0"/>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abstractNum w:abstractNumId="39" w15:restartNumberingAfterBreak="0">
    <w:nsid w:val="7DD47094"/>
    <w:multiLevelType w:val="hybridMultilevel"/>
    <w:tmpl w:val="A16C47BE"/>
    <w:lvl w:ilvl="0" w:tplc="F3FA57D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29"/>
  </w:num>
  <w:num w:numId="2">
    <w:abstractNumId w:val="12"/>
  </w:num>
  <w:num w:numId="3">
    <w:abstractNumId w:val="22"/>
  </w:num>
  <w:num w:numId="4">
    <w:abstractNumId w:val="14"/>
  </w:num>
  <w:num w:numId="5">
    <w:abstractNumId w:val="5"/>
  </w:num>
  <w:num w:numId="6">
    <w:abstractNumId w:val="36"/>
  </w:num>
  <w:num w:numId="7">
    <w:abstractNumId w:val="20"/>
  </w:num>
  <w:num w:numId="8">
    <w:abstractNumId w:val="18"/>
  </w:num>
  <w:num w:numId="9">
    <w:abstractNumId w:val="33"/>
  </w:num>
  <w:num w:numId="10">
    <w:abstractNumId w:val="2"/>
  </w:num>
  <w:num w:numId="11">
    <w:abstractNumId w:val="1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9"/>
  </w:num>
  <w:num w:numId="15">
    <w:abstractNumId w:val="36"/>
    <w:lvlOverride w:ilvl="0">
      <w:startOverride w:val="1"/>
    </w:lvlOverride>
  </w:num>
  <w:num w:numId="16">
    <w:abstractNumId w:val="35"/>
  </w:num>
  <w:num w:numId="17">
    <w:abstractNumId w:val="8"/>
  </w:num>
  <w:num w:numId="18">
    <w:abstractNumId w:val="16"/>
    <w:lvlOverride w:ilvl="0">
      <w:startOverride w:val="1"/>
    </w:lvlOverride>
  </w:num>
  <w:num w:numId="19">
    <w:abstractNumId w:val="16"/>
  </w:num>
  <w:num w:numId="20">
    <w:abstractNumId w:val="16"/>
    <w:lvlOverride w:ilvl="0">
      <w:startOverride w:val="1"/>
    </w:lvlOverride>
  </w:num>
  <w:num w:numId="21">
    <w:abstractNumId w:val="24"/>
  </w:num>
  <w:num w:numId="22">
    <w:abstractNumId w:val="10"/>
  </w:num>
  <w:num w:numId="23">
    <w:abstractNumId w:val="23"/>
  </w:num>
  <w:num w:numId="24">
    <w:abstractNumId w:val="36"/>
    <w:lvlOverride w:ilvl="0">
      <w:startOverride w:val="13"/>
    </w:lvlOverride>
  </w:num>
  <w:num w:numId="25">
    <w:abstractNumId w:val="21"/>
  </w:num>
  <w:num w:numId="26">
    <w:abstractNumId w:val="6"/>
  </w:num>
  <w:num w:numId="27">
    <w:abstractNumId w:val="30"/>
  </w:num>
  <w:num w:numId="28">
    <w:abstractNumId w:val="26"/>
  </w:num>
  <w:num w:numId="29">
    <w:abstractNumId w:val="31"/>
  </w:num>
  <w:num w:numId="30">
    <w:abstractNumId w:val="38"/>
  </w:num>
  <w:num w:numId="31">
    <w:abstractNumId w:val="13"/>
  </w:num>
  <w:num w:numId="32">
    <w:abstractNumId w:val="39"/>
  </w:num>
  <w:num w:numId="33">
    <w:abstractNumId w:val="27"/>
  </w:num>
  <w:num w:numId="34">
    <w:abstractNumId w:val="34"/>
  </w:num>
  <w:num w:numId="35">
    <w:abstractNumId w:val="25"/>
  </w:num>
  <w:num w:numId="36">
    <w:abstractNumId w:val="17"/>
  </w:num>
  <w:num w:numId="37">
    <w:abstractNumId w:val="32"/>
  </w:num>
  <w:num w:numId="38">
    <w:abstractNumId w:val="19"/>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EB9045-F285-4C9D-9DAF-29B02864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
    <w:qFormat/>
    <w:pPr>
      <w:keepNext/>
      <w:shd w:val="clear" w:color="auto" w:fill="C6D9F1"/>
      <w:spacing w:before="240" w:after="240"/>
      <w:jc w:val="center"/>
      <w:outlineLvl w:val="0"/>
    </w:pPr>
    <w:rPr>
      <w:b/>
      <w:spacing w:val="60"/>
      <w:sz w:val="28"/>
      <w:szCs w:val="24"/>
      <w:lang w:val="sr-Cyrl-RS" w:eastAsia="x-none"/>
    </w:rPr>
  </w:style>
  <w:style w:type="paragraph" w:styleId="Heading2">
    <w:name w:val="heading 2"/>
    <w:basedOn w:val="Normal"/>
    <w:next w:val="Normal"/>
    <w:link w:val="Heading2Char"/>
    <w:uiPriority w:val="9"/>
    <w:unhideWhenUsed/>
    <w:qFormat/>
    <w:pPr>
      <w:keepNext/>
      <w:pageBreakBefore/>
      <w:shd w:val="clear" w:color="auto" w:fill="C6D9F1"/>
      <w:spacing w:before="120" w:after="240"/>
      <w:jc w:val="center"/>
      <w:outlineLvl w:val="1"/>
    </w:pPr>
    <w:rPr>
      <w:b/>
      <w:bCs/>
      <w:i/>
      <w:iCs/>
      <w:szCs w:val="24"/>
      <w:lang w:val="sr-Cyrl-CS" w:eastAsia="x-none"/>
    </w:rPr>
  </w:style>
  <w:style w:type="paragraph" w:styleId="Heading3">
    <w:name w:val="heading 3"/>
    <w:basedOn w:val="Normal"/>
    <w:next w:val="Normal"/>
    <w:link w:val="Heading3Char"/>
    <w:uiPriority w:val="9"/>
    <w:unhideWhenUsed/>
    <w:qFormat/>
    <w:pPr>
      <w:keepNext/>
      <w:numPr>
        <w:numId w:val="6"/>
      </w:numPr>
      <w:spacing w:before="180" w:after="140"/>
      <w:ind w:left="714" w:hanging="357"/>
      <w:jc w:val="both"/>
      <w:outlineLvl w:val="2"/>
    </w:pPr>
    <w:rPr>
      <w:b/>
      <w:bCs/>
      <w:i/>
      <w:iCs/>
      <w:szCs w:val="24"/>
    </w:rPr>
  </w:style>
  <w:style w:type="paragraph" w:styleId="Heading4">
    <w:name w:val="heading 4"/>
    <w:basedOn w:val="Normal"/>
    <w:next w:val="Normal"/>
    <w:link w:val="Heading4Char"/>
    <w:uiPriority w:val="9"/>
    <w:unhideWhenUsed/>
    <w:qFormat/>
    <w:pPr>
      <w:jc w:val="both"/>
      <w:outlineLvl w:val="3"/>
    </w:pPr>
    <w:rPr>
      <w:b/>
      <w:i/>
      <w:iCs/>
      <w:szCs w:val="24"/>
      <w:u w:val="single"/>
      <w:lang w:val="x-none" w:eastAsia="x-none"/>
    </w:rPr>
  </w:style>
  <w:style w:type="paragraph" w:styleId="Heading6">
    <w:name w:val="heading 6"/>
    <w:basedOn w:val="Normal"/>
    <w:link w:val="Heading6Char"/>
    <w:uiPriority w:val="9"/>
    <w:qFormat/>
    <w:pPr>
      <w:spacing w:before="100" w:beforeAutospacing="1" w:after="100" w:afterAutospacing="1"/>
      <w:outlineLvl w:val="5"/>
    </w:pPr>
    <w:rPr>
      <w:b/>
      <w:bCs/>
      <w:sz w:val="15"/>
      <w:szCs w:val="15"/>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pPr>
      <w:spacing w:after="200" w:line="276" w:lineRule="auto"/>
      <w:ind w:left="720"/>
      <w:contextualSpacing/>
    </w:pPr>
    <w:rPr>
      <w:rFonts w:ascii="Calibri" w:eastAsia="Calibri" w:hAnsi="Calibri"/>
      <w:sz w:val="22"/>
      <w:szCs w:val="22"/>
    </w:r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ListParagraphChar">
    <w:name w:val="List Paragraph Char"/>
    <w:link w:val="ListParagraph"/>
    <w:locked/>
    <w:rPr>
      <w:rFonts w:ascii="Calibri" w:eastAsia="Calibri" w:hAnsi="Calibri"/>
      <w:sz w:val="22"/>
      <w:szCs w:val="22"/>
      <w:lang w:val="en-US" w:eastAsia="en-US"/>
    </w:rPr>
  </w:style>
  <w:style w:type="character" w:customStyle="1" w:styleId="HeaderChar">
    <w:name w:val="Header Char"/>
    <w:aliases w:val="Char Char"/>
    <w:link w:val="Header"/>
    <w:uiPriority w:val="99"/>
    <w:locked/>
  </w:style>
  <w:style w:type="paragraph" w:styleId="Header">
    <w:name w:val="header"/>
    <w:aliases w:val="Char"/>
    <w:basedOn w:val="Normal"/>
    <w:link w:val="HeaderChar"/>
    <w:uiPriority w:val="99"/>
    <w:unhideWhenUsed/>
    <w:pPr>
      <w:tabs>
        <w:tab w:val="center" w:pos="4153"/>
        <w:tab w:val="right" w:pos="8306"/>
      </w:tabs>
    </w:pPr>
    <w:rPr>
      <w:lang w:val="sr-Cyrl-RS" w:eastAsia="sr-Cyrl-RS"/>
    </w:rPr>
  </w:style>
  <w:style w:type="character" w:customStyle="1" w:styleId="ZaglavljestraniceChar1">
    <w:name w:val="Zaglavlje stranice Char1"/>
    <w:uiPriority w:val="99"/>
    <w:semiHidden/>
    <w:rPr>
      <w:lang w:val="en-US" w:eastAsia="en-US"/>
    </w:rPr>
  </w:style>
  <w:style w:type="character" w:customStyle="1" w:styleId="WW8Num2z1">
    <w:name w:val="WW8Num2z1"/>
    <w:rPr>
      <w:rFonts w:ascii="Courier New" w:hAnsi="Courier New" w:cs="Courier New"/>
    </w:rPr>
  </w:style>
  <w:style w:type="paragraph" w:customStyle="1" w:styleId="Default">
    <w:name w:val="Default"/>
    <w:link w:val="DefaultChar"/>
    <w:pPr>
      <w:autoSpaceDE w:val="0"/>
      <w:autoSpaceDN w:val="0"/>
      <w:adjustRightInd w:val="0"/>
    </w:pPr>
    <w:rPr>
      <w:rFonts w:ascii="Arial" w:hAnsi="Arial"/>
      <w:color w:val="000000"/>
      <w:sz w:val="24"/>
      <w:szCs w:val="24"/>
    </w:rPr>
  </w:style>
  <w:style w:type="character" w:customStyle="1" w:styleId="DefaultChar">
    <w:name w:val="Default Char"/>
    <w:link w:val="Default"/>
    <w:locked/>
    <w:rPr>
      <w:rFonts w:ascii="Arial" w:hAnsi="Arial"/>
      <w:color w:val="000000"/>
      <w:sz w:val="24"/>
      <w:szCs w:val="24"/>
      <w:lang w:val="en-US" w:eastAsia="en-US" w:bidi="ar-SA"/>
    </w:rPr>
  </w:style>
  <w:style w:type="paragraph" w:styleId="Revision">
    <w:name w:val="Revision"/>
    <w:hidden/>
    <w:uiPriority w:val="99"/>
    <w:semiHidden/>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en-US" w:eastAsia="en-US"/>
    </w:rPr>
  </w:style>
  <w:style w:type="paragraph" w:styleId="NoSpacing">
    <w:name w:val="No Spacing"/>
    <w:uiPriority w:val="1"/>
    <w:qFormat/>
  </w:style>
  <w:style w:type="paragraph" w:styleId="Subtitle">
    <w:name w:val="Subtitle"/>
    <w:basedOn w:val="Normal"/>
    <w:next w:val="Normal"/>
    <w:link w:val="SubtitleChar"/>
    <w:uiPriority w:val="11"/>
    <w:qFormat/>
    <w:pPr>
      <w:spacing w:after="60"/>
      <w:jc w:val="center"/>
      <w:outlineLvl w:val="1"/>
    </w:pPr>
    <w:rPr>
      <w:rFonts w:ascii="Cambria" w:hAnsi="Cambria"/>
      <w:szCs w:val="24"/>
    </w:rPr>
  </w:style>
  <w:style w:type="character" w:customStyle="1" w:styleId="SubtitleChar">
    <w:name w:val="Subtitle Char"/>
    <w:link w:val="Subtitle"/>
    <w:uiPriority w:val="11"/>
    <w:rPr>
      <w:rFonts w:ascii="Cambria" w:eastAsia="Times New Roman" w:hAnsi="Cambria" w:cs="Times New Roman"/>
      <w:sz w:val="24"/>
      <w:szCs w:val="24"/>
      <w:lang w:val="en-US" w:eastAsia="en-US"/>
    </w:rPr>
  </w:style>
  <w:style w:type="paragraph" w:customStyle="1" w:styleId="ListParagraph1">
    <w:name w:val="List Paragraph1"/>
    <w:basedOn w:val="Normal"/>
    <w:qFormat/>
    <w:pPr>
      <w:suppressAutoHyphens/>
      <w:spacing w:line="100" w:lineRule="atLeast"/>
      <w:ind w:left="720"/>
    </w:pPr>
    <w:rPr>
      <w:rFonts w:eastAsia="Arial Unicode MS"/>
      <w:color w:val="000000"/>
      <w:kern w:val="1"/>
      <w:szCs w:val="24"/>
      <w:lang w:eastAsia="ar-SA"/>
    </w:rPr>
  </w:style>
  <w:style w:type="paragraph" w:styleId="BodyText2">
    <w:name w:val="Body Text 2"/>
    <w:basedOn w:val="Normal"/>
    <w:link w:val="BodyText2Char"/>
    <w:pPr>
      <w:suppressAutoHyphens/>
      <w:spacing w:after="120" w:line="480" w:lineRule="auto"/>
    </w:pPr>
    <w:rPr>
      <w:rFonts w:eastAsia="Arial Unicode MS"/>
      <w:color w:val="000000"/>
      <w:kern w:val="1"/>
      <w:szCs w:val="24"/>
      <w:lang w:val="x-none" w:eastAsia="ar-SA"/>
    </w:rPr>
  </w:style>
  <w:style w:type="character" w:customStyle="1" w:styleId="BodyText2Char">
    <w:name w:val="Body Text 2 Char"/>
    <w:link w:val="BodyText2"/>
    <w:rPr>
      <w:rFonts w:eastAsia="Arial Unicode MS"/>
      <w:color w:val="000000"/>
      <w:kern w:val="1"/>
      <w:sz w:val="24"/>
      <w:szCs w:val="24"/>
      <w:lang w:eastAsia="ar-SA"/>
    </w:rPr>
  </w:style>
  <w:style w:type="paragraph" w:customStyle="1" w:styleId="TableContents">
    <w:name w:val="Table Contents"/>
    <w:basedOn w:val="Normal"/>
    <w:pPr>
      <w:suppressLineNumbers/>
      <w:suppressAutoHyphens/>
      <w:spacing w:line="100" w:lineRule="atLeast"/>
    </w:pPr>
    <w:rPr>
      <w:rFonts w:eastAsia="Arial Unicode MS"/>
      <w:color w:val="000000"/>
      <w:kern w:val="1"/>
      <w:szCs w:val="24"/>
      <w:lang w:eastAsia="ar-SA"/>
    </w:rPr>
  </w:style>
  <w:style w:type="paragraph" w:styleId="BodyText3">
    <w:name w:val="Body Text 3"/>
    <w:basedOn w:val="Normal"/>
    <w:link w:val="BodyText3Char"/>
    <w:pPr>
      <w:suppressAutoHyphens/>
      <w:spacing w:after="120" w:line="100" w:lineRule="atLeast"/>
    </w:pPr>
    <w:rPr>
      <w:color w:val="000000"/>
      <w:kern w:val="1"/>
      <w:sz w:val="16"/>
      <w:szCs w:val="16"/>
      <w:lang w:val="x-none" w:eastAsia="ar-SA"/>
    </w:rPr>
  </w:style>
  <w:style w:type="character" w:customStyle="1" w:styleId="BodyText3Char">
    <w:name w:val="Body Text 3 Char"/>
    <w:link w:val="BodyText3"/>
    <w:rPr>
      <w:color w:val="000000"/>
      <w:kern w:val="1"/>
      <w:sz w:val="16"/>
      <w:szCs w:val="16"/>
      <w:lang w:eastAsia="ar-SA"/>
    </w:rPr>
  </w:style>
  <w:style w:type="paragraph" w:styleId="CommentText">
    <w:name w:val="annotation text"/>
    <w:basedOn w:val="Normal"/>
    <w:link w:val="CommentTextChar"/>
    <w:semiHidden/>
    <w:unhideWhenUsed/>
    <w:pPr>
      <w:spacing w:after="200" w:line="276" w:lineRule="auto"/>
    </w:pPr>
    <w:rPr>
      <w:rFonts w:ascii="Calibri" w:hAnsi="Calibri"/>
      <w:sz w:val="20"/>
    </w:rPr>
  </w:style>
  <w:style w:type="character" w:customStyle="1" w:styleId="CommentTextChar">
    <w:name w:val="Comment Text Char"/>
    <w:link w:val="CommentText"/>
    <w:semiHidden/>
    <w:rPr>
      <w:rFonts w:ascii="Calibri" w:hAnsi="Calibri"/>
      <w:lang w:val="en-US" w:eastAsia="en-US"/>
    </w:rPr>
  </w:style>
  <w:style w:type="character" w:customStyle="1" w:styleId="ListParagraphCharCharChar">
    <w:name w:val="List Paragraph Char Char Char"/>
    <w:link w:val="ListParagraphCharChar"/>
    <w:locked/>
    <w:rPr>
      <w:rFonts w:ascii="Calibri" w:hAnsi="Calibri"/>
      <w:sz w:val="24"/>
      <w:szCs w:val="24"/>
      <w:lang w:val="en-US" w:eastAsia="en-US"/>
    </w:rPr>
  </w:style>
  <w:style w:type="paragraph" w:customStyle="1" w:styleId="ListParagraphCharChar">
    <w:name w:val="List Paragraph Char Char"/>
    <w:basedOn w:val="Normal"/>
    <w:link w:val="ListParagraphCharCharChar"/>
    <w:qFormat/>
    <w:pPr>
      <w:ind w:left="720"/>
      <w:contextualSpacing/>
    </w:pPr>
    <w:rPr>
      <w:rFonts w:ascii="Calibri" w:hAnsi="Calibri"/>
      <w:szCs w:val="24"/>
    </w:rPr>
  </w:style>
  <w:style w:type="character" w:styleId="CommentReference">
    <w:name w:val="annotation reference"/>
    <w:semiHidden/>
    <w:unhideWhenUsed/>
    <w:rPr>
      <w:sz w:val="16"/>
      <w:szCs w:val="16"/>
    </w:rPr>
  </w:style>
  <w:style w:type="character" w:customStyle="1" w:styleId="Heading6Char">
    <w:name w:val="Heading 6 Char"/>
    <w:link w:val="Heading6"/>
    <w:uiPriority w:val="9"/>
    <w:rPr>
      <w:b/>
      <w:bCs/>
      <w:sz w:val="15"/>
      <w:szCs w:val="15"/>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PlaceholderText">
    <w:name w:val="Placeholder Text"/>
    <w:uiPriority w:val="99"/>
    <w:semiHidden/>
    <w:rPr>
      <w:color w:val="808080"/>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Pr>
      <w:rFonts w:ascii="Arial" w:hAnsi="Arial"/>
      <w:lang w:val="sl-SI"/>
    </w:rPr>
  </w:style>
  <w:style w:type="character" w:customStyle="1" w:styleId="Heading1Char">
    <w:name w:val="Heading 1 Char"/>
    <w:link w:val="Heading1"/>
    <w:uiPriority w:val="9"/>
    <w:rPr>
      <w:b/>
      <w:spacing w:val="60"/>
      <w:sz w:val="28"/>
      <w:szCs w:val="24"/>
      <w:shd w:val="clear" w:color="auto" w:fill="C6D9F1"/>
      <w:lang w:val="sr-Cyrl-RS"/>
    </w:rPr>
  </w:style>
  <w:style w:type="character" w:customStyle="1" w:styleId="Heading2Char">
    <w:name w:val="Heading 2 Char"/>
    <w:link w:val="Heading2"/>
    <w:uiPriority w:val="9"/>
    <w:rPr>
      <w:b/>
      <w:bCs/>
      <w:i/>
      <w:iCs/>
      <w:sz w:val="24"/>
      <w:szCs w:val="24"/>
      <w:shd w:val="clear" w:color="auto" w:fill="C6D9F1"/>
      <w:lang w:val="sr-Cyrl-CS"/>
    </w:rPr>
  </w:style>
  <w:style w:type="paragraph" w:customStyle="1" w:styleId="nabrajanjebold">
    <w:name w:val="nabrajanje bold"/>
    <w:basedOn w:val="Normal"/>
    <w:qFormat/>
    <w:pPr>
      <w:numPr>
        <w:numId w:val="19"/>
      </w:numPr>
    </w:pPr>
    <w:rPr>
      <w:rFonts w:eastAsia="Calibri-Bold"/>
      <w:b/>
      <w:szCs w:val="24"/>
      <w:lang w:val="sr-Cyrl-RS" w:eastAsia="sr-Cyrl-RS"/>
    </w:rPr>
  </w:style>
  <w:style w:type="character" w:customStyle="1" w:styleId="Heading3Char">
    <w:name w:val="Heading 3 Char"/>
    <w:link w:val="Heading3"/>
    <w:uiPriority w:val="9"/>
    <w:rPr>
      <w:b/>
      <w:bCs/>
      <w:i/>
      <w:iCs/>
      <w:sz w:val="24"/>
      <w:szCs w:val="24"/>
    </w:rPr>
  </w:style>
  <w:style w:type="character" w:customStyle="1" w:styleId="Heading4Char">
    <w:name w:val="Heading 4 Char"/>
    <w:link w:val="Heading4"/>
    <w:uiPriority w:val="9"/>
    <w:rPr>
      <w:b/>
      <w:i/>
      <w:iCs/>
      <w:sz w:val="24"/>
      <w:szCs w:val="24"/>
      <w:u w:val="single"/>
    </w:rPr>
  </w:style>
  <w:style w:type="paragraph" w:customStyle="1" w:styleId="a">
    <w:name w:val="уговор налсов"/>
    <w:basedOn w:val="Normal"/>
    <w:qFormat/>
    <w:pPr>
      <w:keepNext/>
      <w:spacing w:before="240" w:after="60"/>
      <w:jc w:val="center"/>
    </w:pPr>
    <w:rPr>
      <w:b/>
      <w:szCs w:val="24"/>
      <w:lang w:val="ru-RU"/>
    </w:rPr>
  </w:style>
  <w:style w:type="paragraph" w:customStyle="1" w:styleId="a0">
    <w:name w:val="уговор члан"/>
    <w:basedOn w:val="Normal"/>
    <w:qFormat/>
    <w:pPr>
      <w:keepNext/>
      <w:spacing w:before="120" w:after="120"/>
      <w:jc w:val="center"/>
    </w:pPr>
    <w:rPr>
      <w:bCs/>
      <w:szCs w:val="24"/>
    </w:rPr>
  </w:style>
  <w:style w:type="paragraph" w:styleId="CommentSubject">
    <w:name w:val="annotation subject"/>
    <w:basedOn w:val="CommentText"/>
    <w:next w:val="CommentText"/>
    <w:link w:val="CommentSubjectChar"/>
    <w:uiPriority w:val="99"/>
    <w:semiHidden/>
    <w:unhideWhenUsed/>
    <w:pPr>
      <w:spacing w:after="0" w:line="240" w:lineRule="auto"/>
    </w:pPr>
    <w:rPr>
      <w:b/>
      <w:bCs/>
    </w:rPr>
  </w:style>
  <w:style w:type="character" w:customStyle="1" w:styleId="CommentSubjectChar">
    <w:name w:val="Comment Subject Char"/>
    <w:link w:val="CommentSubject"/>
    <w:uiPriority w:val="99"/>
    <w:semiHidden/>
    <w:rPr>
      <w:rFonts w:ascii="Calibri" w:hAnsi="Calibri"/>
      <w:b/>
      <w:bCs/>
      <w:lang w:val="en-US" w:eastAsia="en-US"/>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pPr>
    <w:rPr>
      <w:color w:val="000000"/>
      <w:sz w:val="22"/>
      <w:szCs w:val="22"/>
    </w:rPr>
  </w:style>
  <w:style w:type="paragraph" w:customStyle="1" w:styleId="xl65">
    <w:name w:val="xl65"/>
    <w:basedOn w:val="Normal"/>
    <w:pPr>
      <w:spacing w:before="100" w:beforeAutospacing="1" w:after="100" w:afterAutospacing="1"/>
      <w:textAlignment w:val="center"/>
    </w:pPr>
    <w:rPr>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Cs w:val="24"/>
    </w:rPr>
  </w:style>
  <w:style w:type="paragraph" w:customStyle="1" w:styleId="xl75">
    <w:name w:val="xl75"/>
    <w:basedOn w:val="Normal"/>
    <w:pPr>
      <w:shd w:val="clear" w:color="000000" w:fill="BFBFBF"/>
      <w:spacing w:before="100" w:beforeAutospacing="1" w:after="100" w:afterAutospacing="1"/>
      <w:jc w:val="center"/>
      <w:textAlignment w:val="center"/>
    </w:pPr>
    <w:rPr>
      <w:b/>
      <w:bCs/>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84">
    <w:name w:val="xl84"/>
    <w:basedOn w:val="Normal"/>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b/>
      <w:bCs/>
      <w:szCs w:val="24"/>
    </w:rPr>
  </w:style>
  <w:style w:type="paragraph" w:customStyle="1" w:styleId="xl85">
    <w:name w:val="xl85"/>
    <w:basedOn w:val="Normal"/>
    <w:pPr>
      <w:spacing w:before="100" w:beforeAutospacing="1" w:after="100" w:afterAutospacing="1"/>
      <w:jc w:val="center"/>
    </w:pPr>
    <w:rPr>
      <w:szCs w:val="24"/>
    </w:rPr>
  </w:style>
  <w:style w:type="paragraph" w:customStyle="1" w:styleId="xl86">
    <w:name w:val="xl86"/>
    <w:basedOn w:val="Normal"/>
    <w:pPr>
      <w:spacing w:before="100" w:beforeAutospacing="1" w:after="100" w:afterAutospacing="1"/>
      <w:jc w:val="center"/>
    </w:pPr>
    <w:rPr>
      <w:szCs w:val="24"/>
    </w:rPr>
  </w:style>
  <w:style w:type="paragraph" w:customStyle="1" w:styleId="xl87">
    <w:name w:val="xl87"/>
    <w:basedOn w:val="Normal"/>
    <w:pPr>
      <w:spacing w:before="100" w:beforeAutospacing="1" w:after="100" w:afterAutospacing="1"/>
      <w:jc w:val="center"/>
      <w:textAlignment w:val="center"/>
    </w:pPr>
    <w:rPr>
      <w:b/>
      <w:bCs/>
      <w:szCs w:val="24"/>
    </w:rPr>
  </w:style>
  <w:style w:type="paragraph" w:customStyle="1" w:styleId="xl88">
    <w:name w:val="xl88"/>
    <w:basedOn w:val="Normal"/>
    <w:pPr>
      <w:spacing w:before="100" w:beforeAutospacing="1" w:after="100" w:afterAutospacing="1"/>
      <w:textAlignment w:val="center"/>
    </w:pPr>
    <w:rPr>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94">
    <w:name w:val="xl94"/>
    <w:basedOn w:val="Normal"/>
    <w:pPr>
      <w:spacing w:before="100" w:beforeAutospacing="1" w:after="100" w:afterAutospacing="1"/>
      <w:jc w:val="center"/>
      <w:textAlignment w:val="center"/>
    </w:pPr>
    <w:rPr>
      <w:szCs w:val="24"/>
    </w:rPr>
  </w:style>
  <w:style w:type="paragraph" w:customStyle="1" w:styleId="xl95">
    <w:name w:val="xl95"/>
    <w:basedOn w:val="Normal"/>
    <w:pPr>
      <w:spacing w:before="100" w:beforeAutospacing="1" w:after="100" w:afterAutospacing="1"/>
      <w:textAlignment w:val="center"/>
    </w:pPr>
    <w:rPr>
      <w:szCs w:val="24"/>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Cs w:val="24"/>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100">
    <w:name w:val="xl100"/>
    <w:basedOn w:val="Normal"/>
    <w:pPr>
      <w:pBdr>
        <w:top w:val="single" w:sz="4" w:space="0" w:color="auto"/>
      </w:pBdr>
      <w:shd w:val="clear" w:color="000000" w:fill="BFBFBF"/>
      <w:spacing w:before="100" w:beforeAutospacing="1" w:after="100" w:afterAutospacing="1"/>
      <w:textAlignment w:val="center"/>
    </w:pPr>
    <w:rPr>
      <w:b/>
      <w:bCs/>
      <w:szCs w:val="24"/>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szCs w:val="24"/>
    </w:rPr>
  </w:style>
  <w:style w:type="paragraph" w:customStyle="1" w:styleId="xl102">
    <w:name w:val="xl102"/>
    <w:basedOn w:val="Normal"/>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b/>
      <w:bCs/>
      <w:szCs w:val="24"/>
    </w:rPr>
  </w:style>
  <w:style w:type="paragraph" w:customStyle="1" w:styleId="xl103">
    <w:name w:val="xl103"/>
    <w:basedOn w:val="Normal"/>
    <w:pPr>
      <w:pBdr>
        <w:top w:val="single" w:sz="4" w:space="0" w:color="auto"/>
        <w:left w:val="single" w:sz="4" w:space="0" w:color="auto"/>
        <w:right w:val="single" w:sz="4" w:space="0" w:color="auto"/>
      </w:pBdr>
      <w:spacing w:before="100" w:beforeAutospacing="1" w:after="100" w:afterAutospacing="1"/>
      <w:textAlignment w:val="center"/>
    </w:pPr>
    <w:rPr>
      <w:szCs w:val="24"/>
    </w:rPr>
  </w:style>
  <w:style w:type="paragraph" w:customStyle="1" w:styleId="xl104">
    <w:name w:val="xl104"/>
    <w:basedOn w:val="Normal"/>
    <w:pPr>
      <w:pBdr>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Cs w:val="24"/>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b/>
      <w:bCs/>
      <w:szCs w:val="24"/>
    </w:rPr>
  </w:style>
  <w:style w:type="paragraph" w:customStyle="1" w:styleId="font6">
    <w:name w:val="font6"/>
    <w:basedOn w:val="Normal"/>
    <w:pPr>
      <w:spacing w:before="100" w:beforeAutospacing="1" w:after="100" w:afterAutospacing="1"/>
    </w:pPr>
    <w:rPr>
      <w:rFonts w:ascii="Arial" w:hAnsi="Arial" w:cs="Arial"/>
      <w:b/>
      <w:bCs/>
      <w:sz w:val="20"/>
      <w:lang w:val="sr-Latn-RS" w:eastAsia="sr-Latn-RS"/>
    </w:rPr>
  </w:style>
  <w:style w:type="paragraph" w:customStyle="1" w:styleId="font7">
    <w:name w:val="font7"/>
    <w:basedOn w:val="Normal"/>
    <w:pPr>
      <w:spacing w:before="100" w:beforeAutospacing="1" w:after="100" w:afterAutospacing="1"/>
    </w:pPr>
    <w:rPr>
      <w:rFonts w:ascii="Arial" w:hAnsi="Arial" w:cs="Arial"/>
      <w:sz w:val="20"/>
      <w:lang w:val="sr-Latn-RS" w:eastAsia="sr-Latn-RS"/>
    </w:rPr>
  </w:style>
  <w:style w:type="paragraph" w:customStyle="1" w:styleId="font8">
    <w:name w:val="font8"/>
    <w:basedOn w:val="Normal"/>
    <w:pPr>
      <w:spacing w:before="100" w:beforeAutospacing="1" w:after="100" w:afterAutospacing="1"/>
    </w:pPr>
    <w:rPr>
      <w:rFonts w:ascii="Arial" w:hAnsi="Arial" w:cs="Arial"/>
      <w:color w:val="FF0000"/>
      <w:sz w:val="20"/>
      <w:lang w:val="sr-Latn-RS" w:eastAsia="sr-Latn-RS"/>
    </w:rPr>
  </w:style>
  <w:style w:type="paragraph" w:customStyle="1" w:styleId="font9">
    <w:name w:val="font9"/>
    <w:basedOn w:val="Normal"/>
    <w:pPr>
      <w:spacing w:before="100" w:beforeAutospacing="1" w:after="100" w:afterAutospacing="1"/>
    </w:pPr>
    <w:rPr>
      <w:rFonts w:ascii="Arial" w:hAnsi="Arial" w:cs="Arial"/>
      <w:sz w:val="20"/>
      <w:lang w:val="sr-Latn-RS" w:eastAsia="sr-Latn-RS"/>
    </w:rPr>
  </w:style>
  <w:style w:type="paragraph" w:customStyle="1" w:styleId="font10">
    <w:name w:val="font10"/>
    <w:basedOn w:val="Normal"/>
    <w:pPr>
      <w:spacing w:before="100" w:beforeAutospacing="1" w:after="100" w:afterAutospacing="1"/>
    </w:pPr>
    <w:rPr>
      <w:rFonts w:ascii="Arial" w:hAnsi="Arial" w:cs="Arial"/>
      <w:color w:val="000000"/>
      <w:sz w:val="20"/>
      <w:lang w:val="sr-Latn-RS" w:eastAsia="sr-Latn-RS"/>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YUHelvetica" w:hAnsi="YUHelvetica"/>
      <w:sz w:val="20"/>
      <w:lang w:val="sr-Latn-RS" w:eastAsia="sr-Latn-RS"/>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0"/>
      <w:lang w:val="sr-Latn-RS" w:eastAsia="sr-Latn-RS"/>
    </w:rPr>
  </w:style>
  <w:style w:type="paragraph" w:customStyle="1" w:styleId="xl109">
    <w:name w:val="xl109"/>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20"/>
      <w:lang w:val="sr-Latn-RS" w:eastAsia="sr-Latn-RS"/>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YUHelvetica" w:hAnsi="YUHelvetica"/>
      <w:b/>
      <w:bCs/>
      <w:sz w:val="20"/>
      <w:lang w:val="sr-Latn-RS" w:eastAsia="sr-Latn-RS"/>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20"/>
      <w:lang w:val="sr-Latn-RS" w:eastAsia="sr-Latn-RS"/>
    </w:rPr>
  </w:style>
  <w:style w:type="paragraph" w:customStyle="1" w:styleId="xl112">
    <w:name w:val="xl112"/>
    <w:basedOn w:val="Normal"/>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20"/>
      <w:lang w:val="sr-Latn-RS" w:eastAsia="sr-Latn-RS"/>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sr-Latn-RS" w:eastAsia="sr-Latn-RS"/>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lang w:val="sr-Latn-RS" w:eastAsia="sr-Latn-RS"/>
    </w:rPr>
  </w:style>
  <w:style w:type="paragraph" w:customStyle="1" w:styleId="xl115">
    <w:name w:val="xl115"/>
    <w:basedOn w:val="Normal"/>
    <w:pPr>
      <w:pBdr>
        <w:top w:val="single" w:sz="4" w:space="0" w:color="auto"/>
      </w:pBdr>
      <w:spacing w:before="100" w:beforeAutospacing="1" w:after="100" w:afterAutospacing="1"/>
      <w:jc w:val="center"/>
    </w:pPr>
    <w:rPr>
      <w:rFonts w:ascii="Arial" w:hAnsi="Arial" w:cs="Arial"/>
      <w:b/>
      <w:bCs/>
      <w:sz w:val="20"/>
      <w:lang w:val="sr-Latn-RS" w:eastAsia="sr-Latn-RS"/>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sr-Latn-RS" w:eastAsia="sr-Latn-RS"/>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0"/>
      <w:lang w:val="sr-Latn-RS" w:eastAsia="sr-Latn-RS"/>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0"/>
      <w:lang w:val="sr-Latn-RS" w:eastAsia="sr-Latn-RS"/>
    </w:rPr>
  </w:style>
  <w:style w:type="paragraph" w:customStyle="1" w:styleId="xl119">
    <w:name w:val="xl119"/>
    <w:basedOn w:val="Normal"/>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sr-Latn-RS" w:eastAsia="sr-Latn-RS"/>
    </w:rPr>
  </w:style>
  <w:style w:type="paragraph" w:customStyle="1" w:styleId="xl120">
    <w:name w:val="xl120"/>
    <w:basedOn w:val="Normal"/>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lang w:val="sr-Latn-RS" w:eastAsia="sr-Latn-RS"/>
    </w:rPr>
  </w:style>
  <w:style w:type="paragraph" w:customStyle="1" w:styleId="xl121">
    <w:name w:val="xl121"/>
    <w:basedOn w:val="Normal"/>
    <w:pPr>
      <w:pBdr>
        <w:top w:val="single" w:sz="4" w:space="0" w:color="auto"/>
        <w:left w:val="single" w:sz="4" w:space="0" w:color="auto"/>
        <w:right w:val="single" w:sz="4" w:space="0" w:color="auto"/>
      </w:pBdr>
      <w:spacing w:before="100" w:beforeAutospacing="1" w:after="100" w:afterAutospacing="1"/>
      <w:jc w:val="right"/>
    </w:pPr>
    <w:rPr>
      <w:rFonts w:ascii="YUHelvetica" w:hAnsi="YUHelvetica"/>
      <w:sz w:val="20"/>
      <w:lang w:val="sr-Latn-RS" w:eastAsia="sr-Latn-RS"/>
    </w:rPr>
  </w:style>
  <w:style w:type="paragraph" w:customStyle="1" w:styleId="xl122">
    <w:name w:val="xl122"/>
    <w:basedOn w:val="Normal"/>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0"/>
      <w:lang w:val="sr-Latn-RS" w:eastAsia="sr-Latn-RS"/>
    </w:rPr>
  </w:style>
  <w:style w:type="paragraph" w:customStyle="1" w:styleId="xl123">
    <w:name w:val="xl123"/>
    <w:basedOn w:val="Normal"/>
    <w:pPr>
      <w:pBdr>
        <w:left w:val="single" w:sz="4" w:space="0" w:color="auto"/>
      </w:pBdr>
      <w:spacing w:before="100" w:beforeAutospacing="1" w:after="100" w:afterAutospacing="1"/>
      <w:jc w:val="center"/>
      <w:textAlignment w:val="top"/>
    </w:pPr>
    <w:rPr>
      <w:rFonts w:ascii="YUHelvetica" w:hAnsi="YUHelvetica"/>
      <w:b/>
      <w:bCs/>
      <w:sz w:val="20"/>
      <w:lang w:val="sr-Latn-RS" w:eastAsia="sr-Latn-RS"/>
    </w:rPr>
  </w:style>
  <w:style w:type="paragraph" w:customStyle="1" w:styleId="xl124">
    <w:name w:val="xl124"/>
    <w:basedOn w:val="Normal"/>
    <w:pPr>
      <w:pBdr>
        <w:bottom w:val="single" w:sz="4" w:space="0" w:color="auto"/>
      </w:pBdr>
      <w:spacing w:before="100" w:beforeAutospacing="1" w:after="100" w:afterAutospacing="1"/>
      <w:textAlignment w:val="top"/>
    </w:pPr>
    <w:rPr>
      <w:rFonts w:ascii="YUHelvetica" w:hAnsi="YUHelvetica"/>
      <w:b/>
      <w:bCs/>
      <w:sz w:val="20"/>
      <w:lang w:val="sr-Latn-RS" w:eastAsia="sr-Latn-RS"/>
    </w:rPr>
  </w:style>
  <w:style w:type="paragraph" w:customStyle="1" w:styleId="xl125">
    <w:name w:val="xl125"/>
    <w:basedOn w:val="Normal"/>
    <w:pPr>
      <w:pBdr>
        <w:bottom w:val="single" w:sz="4" w:space="0" w:color="auto"/>
      </w:pBdr>
      <w:spacing w:before="100" w:beforeAutospacing="1" w:after="100" w:afterAutospacing="1"/>
      <w:jc w:val="right"/>
      <w:textAlignment w:val="top"/>
    </w:pPr>
    <w:rPr>
      <w:rFonts w:ascii="YUHelvetica" w:hAnsi="YUHelvetica"/>
      <w:b/>
      <w:bCs/>
      <w:sz w:val="20"/>
      <w:lang w:val="sr-Latn-RS" w:eastAsia="sr-Latn-RS"/>
    </w:rPr>
  </w:style>
  <w:style w:type="paragraph" w:customStyle="1" w:styleId="xl126">
    <w:name w:val="xl126"/>
    <w:basedOn w:val="Normal"/>
    <w:pPr>
      <w:pBdr>
        <w:bottom w:val="single" w:sz="4" w:space="0" w:color="auto"/>
      </w:pBdr>
      <w:spacing w:before="100" w:beforeAutospacing="1" w:after="100" w:afterAutospacing="1"/>
      <w:jc w:val="right"/>
    </w:pPr>
    <w:rPr>
      <w:rFonts w:ascii="YUHelvetica" w:hAnsi="YUHelvetica"/>
      <w:b/>
      <w:bCs/>
      <w:sz w:val="20"/>
      <w:lang w:val="sr-Latn-RS" w:eastAsia="sr-Latn-RS"/>
    </w:rPr>
  </w:style>
  <w:style w:type="paragraph" w:customStyle="1" w:styleId="xl127">
    <w:name w:val="xl127"/>
    <w:basedOn w:val="Normal"/>
    <w:pPr>
      <w:pBdr>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20"/>
      <w:lang w:val="sr-Latn-RS" w:eastAsia="sr-Latn-RS"/>
    </w:rPr>
  </w:style>
  <w:style w:type="paragraph" w:customStyle="1" w:styleId="xl128">
    <w:name w:val="xl128"/>
    <w:basedOn w:val="Normal"/>
    <w:pPr>
      <w:pBdr>
        <w:top w:val="single" w:sz="8" w:space="0" w:color="auto"/>
        <w:left w:val="single" w:sz="8" w:space="0" w:color="auto"/>
        <w:bottom w:val="single" w:sz="8" w:space="0" w:color="auto"/>
      </w:pBdr>
      <w:spacing w:before="100" w:beforeAutospacing="1" w:after="100" w:afterAutospacing="1"/>
      <w:jc w:val="center"/>
      <w:textAlignment w:val="top"/>
    </w:pPr>
    <w:rPr>
      <w:rFonts w:ascii="YUHelvetica" w:hAnsi="YUHelvetica"/>
      <w:b/>
      <w:bCs/>
      <w:sz w:val="20"/>
      <w:lang w:val="sr-Latn-RS" w:eastAsia="sr-Latn-RS"/>
    </w:rPr>
  </w:style>
  <w:style w:type="paragraph" w:customStyle="1" w:styleId="xl129">
    <w:name w:val="xl129"/>
    <w:basedOn w:val="Normal"/>
    <w:pPr>
      <w:pBdr>
        <w:top w:val="single" w:sz="8" w:space="0" w:color="auto"/>
        <w:bottom w:val="single" w:sz="8" w:space="0" w:color="auto"/>
      </w:pBdr>
      <w:spacing w:before="100" w:beforeAutospacing="1" w:after="100" w:afterAutospacing="1"/>
      <w:textAlignment w:val="top"/>
    </w:pPr>
    <w:rPr>
      <w:rFonts w:ascii="YUHelvetica" w:hAnsi="YUHelvetica"/>
      <w:b/>
      <w:bCs/>
      <w:sz w:val="20"/>
      <w:lang w:val="sr-Latn-RS" w:eastAsia="sr-Latn-RS"/>
    </w:rPr>
  </w:style>
  <w:style w:type="paragraph" w:customStyle="1" w:styleId="xl130">
    <w:name w:val="xl130"/>
    <w:basedOn w:val="Normal"/>
    <w:pPr>
      <w:pBdr>
        <w:top w:val="single" w:sz="8" w:space="0" w:color="auto"/>
        <w:bottom w:val="single" w:sz="8" w:space="0" w:color="auto"/>
      </w:pBdr>
      <w:spacing w:before="100" w:beforeAutospacing="1" w:after="100" w:afterAutospacing="1"/>
      <w:jc w:val="right"/>
    </w:pPr>
    <w:rPr>
      <w:rFonts w:ascii="YUHelvetica" w:hAnsi="YUHelvetica"/>
      <w:b/>
      <w:bCs/>
      <w:sz w:val="20"/>
      <w:lang w:val="sr-Latn-RS" w:eastAsia="sr-Latn-RS"/>
    </w:rPr>
  </w:style>
  <w:style w:type="paragraph" w:customStyle="1" w:styleId="xl131">
    <w:name w:val="xl131"/>
    <w:basedOn w:val="Normal"/>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sz w:val="20"/>
      <w:lang w:val="sr-Latn-RS" w:eastAsia="sr-Latn-RS"/>
    </w:rPr>
  </w:style>
  <w:style w:type="paragraph" w:customStyle="1" w:styleId="xl132">
    <w:name w:val="xl132"/>
    <w:basedOn w:val="Normal"/>
    <w:pPr>
      <w:pBdr>
        <w:top w:val="single" w:sz="8" w:space="0" w:color="auto"/>
        <w:bottom w:val="single" w:sz="8" w:space="0" w:color="auto"/>
      </w:pBdr>
      <w:spacing w:before="100" w:beforeAutospacing="1" w:after="100" w:afterAutospacing="1"/>
      <w:jc w:val="right"/>
      <w:textAlignment w:val="center"/>
    </w:pPr>
    <w:rPr>
      <w:rFonts w:ascii="YUHelvetica" w:hAnsi="YUHelvetica"/>
      <w:b/>
      <w:bCs/>
      <w:sz w:val="20"/>
      <w:lang w:val="sr-Latn-RS" w:eastAsia="sr-Latn-RS"/>
    </w:rPr>
  </w:style>
  <w:style w:type="paragraph" w:customStyle="1" w:styleId="xl133">
    <w:name w:val="xl133"/>
    <w:basedOn w:val="Normal"/>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lang w:val="sr-Latn-RS" w:eastAsia="sr-Latn-RS"/>
    </w:rPr>
  </w:style>
  <w:style w:type="paragraph" w:customStyle="1" w:styleId="xl134">
    <w:name w:val="xl134"/>
    <w:basedOn w:val="Normal"/>
    <w:pPr>
      <w:pBdr>
        <w:left w:val="single" w:sz="4" w:space="0" w:color="auto"/>
        <w:right w:val="single" w:sz="4" w:space="0" w:color="auto"/>
      </w:pBdr>
      <w:spacing w:before="100" w:beforeAutospacing="1" w:after="100" w:afterAutospacing="1"/>
      <w:jc w:val="center"/>
    </w:pPr>
    <w:rPr>
      <w:rFonts w:ascii="Arial" w:hAnsi="Arial" w:cs="Arial"/>
      <w:b/>
      <w:bCs/>
      <w:sz w:val="20"/>
      <w:lang w:val="sr-Latn-RS" w:eastAsia="sr-Latn-RS"/>
    </w:rPr>
  </w:style>
  <w:style w:type="paragraph" w:customStyle="1" w:styleId="xl135">
    <w:name w:val="xl135"/>
    <w:basedOn w:val="Normal"/>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6"/>
      <w:szCs w:val="16"/>
      <w:lang w:val="sr-Latn-RS" w:eastAsia="sr-Latn-RS"/>
    </w:rPr>
  </w:style>
  <w:style w:type="paragraph" w:customStyle="1" w:styleId="xl136">
    <w:name w:val="xl136"/>
    <w:basedOn w:val="Normal"/>
    <w:pPr>
      <w:pBdr>
        <w:top w:val="single" w:sz="8" w:space="0" w:color="auto"/>
        <w:bottom w:val="single" w:sz="8" w:space="0" w:color="auto"/>
      </w:pBdr>
      <w:spacing w:before="100" w:beforeAutospacing="1" w:after="100" w:afterAutospacing="1"/>
      <w:jc w:val="center"/>
      <w:textAlignment w:val="top"/>
    </w:pPr>
    <w:rPr>
      <w:rFonts w:ascii="Arial" w:hAnsi="Arial" w:cs="Arial"/>
      <w:sz w:val="20"/>
      <w:lang w:val="sr-Latn-RS" w:eastAsia="sr-Latn-RS"/>
    </w:rPr>
  </w:style>
  <w:style w:type="paragraph" w:customStyle="1" w:styleId="xl137">
    <w:name w:val="xl137"/>
    <w:basedOn w:val="Normal"/>
    <w:pPr>
      <w:pBdr>
        <w:top w:val="single" w:sz="8" w:space="0" w:color="auto"/>
        <w:bottom w:val="single" w:sz="8" w:space="0" w:color="auto"/>
      </w:pBdr>
      <w:spacing w:before="100" w:beforeAutospacing="1" w:after="100" w:afterAutospacing="1"/>
      <w:jc w:val="center"/>
    </w:pPr>
    <w:rPr>
      <w:rFonts w:ascii="Arial" w:hAnsi="Arial" w:cs="Arial"/>
      <w:b/>
      <w:bCs/>
      <w:sz w:val="20"/>
      <w:lang w:val="sr-Latn-RS" w:eastAsia="sr-Latn-RS"/>
    </w:rPr>
  </w:style>
  <w:style w:type="paragraph" w:customStyle="1" w:styleId="xl138">
    <w:name w:val="xl138"/>
    <w:basedOn w:val="Normal"/>
    <w:pPr>
      <w:pBdr>
        <w:top w:val="single" w:sz="8" w:space="0" w:color="auto"/>
        <w:bottom w:val="single" w:sz="8" w:space="0" w:color="auto"/>
      </w:pBdr>
      <w:spacing w:before="100" w:beforeAutospacing="1" w:after="100" w:afterAutospacing="1"/>
      <w:jc w:val="center"/>
      <w:textAlignment w:val="center"/>
    </w:pPr>
    <w:rPr>
      <w:rFonts w:ascii="Arial" w:hAnsi="Arial" w:cs="Arial"/>
      <w:b/>
      <w:bCs/>
      <w:sz w:val="20"/>
      <w:lang w:val="sr-Latn-RS" w:eastAsia="sr-Latn-RS"/>
    </w:rPr>
  </w:style>
  <w:style w:type="paragraph" w:customStyle="1" w:styleId="xl139">
    <w:name w:val="xl139"/>
    <w:basedOn w:val="Normal"/>
    <w:pPr>
      <w:shd w:val="clear" w:color="000000" w:fill="FFFFFF"/>
      <w:spacing w:before="100" w:beforeAutospacing="1" w:after="100" w:afterAutospacing="1"/>
      <w:jc w:val="right"/>
    </w:pPr>
    <w:rPr>
      <w:rFonts w:ascii="Arial" w:hAnsi="Arial" w:cs="Arial"/>
      <w:b/>
      <w:bCs/>
      <w:sz w:val="20"/>
      <w:lang w:val="sr-Latn-RS" w:eastAsia="sr-Latn-RS"/>
    </w:rPr>
  </w:style>
  <w:style w:type="paragraph" w:customStyle="1" w:styleId="xl140">
    <w:name w:val="xl140"/>
    <w:basedOn w:val="Normal"/>
    <w:pPr>
      <w:pBdr>
        <w:left w:val="single" w:sz="4" w:space="0" w:color="auto"/>
        <w:right w:val="single" w:sz="4" w:space="0" w:color="auto"/>
      </w:pBdr>
      <w:spacing w:before="100" w:beforeAutospacing="1" w:after="100" w:afterAutospacing="1"/>
      <w:jc w:val="center"/>
    </w:pPr>
    <w:rPr>
      <w:rFonts w:ascii="Arial" w:hAnsi="Arial" w:cs="Arial"/>
      <w:b/>
      <w:bCs/>
      <w:sz w:val="20"/>
      <w:lang w:val="sr-Latn-RS" w:eastAsia="sr-Latn-RS"/>
    </w:rPr>
  </w:style>
  <w:style w:type="paragraph" w:customStyle="1" w:styleId="xl141">
    <w:name w:val="xl141"/>
    <w:basedOn w:val="Normal"/>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0"/>
      <w:lang w:val="sr-Latn-RS" w:eastAsia="sr-Latn-RS"/>
    </w:rPr>
  </w:style>
  <w:style w:type="paragraph" w:customStyle="1" w:styleId="xl142">
    <w:name w:val="xl142"/>
    <w:basedOn w:val="Normal"/>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20"/>
      <w:lang w:val="sr-Latn-RS" w:eastAsia="sr-Latn-RS"/>
    </w:rPr>
  </w:style>
  <w:style w:type="paragraph" w:customStyle="1" w:styleId="xl143">
    <w:name w:val="xl143"/>
    <w:basedOn w:val="Normal"/>
    <w:pPr>
      <w:pBdr>
        <w:top w:val="single" w:sz="8" w:space="0" w:color="auto"/>
        <w:bottom w:val="single" w:sz="8" w:space="0" w:color="auto"/>
      </w:pBdr>
      <w:spacing w:before="100" w:beforeAutospacing="1" w:after="100" w:afterAutospacing="1"/>
      <w:jc w:val="center"/>
      <w:textAlignment w:val="center"/>
    </w:pPr>
    <w:rPr>
      <w:rFonts w:ascii="Arial" w:hAnsi="Arial" w:cs="Arial"/>
      <w:b/>
      <w:bCs/>
      <w:sz w:val="20"/>
      <w:lang w:val="sr-Latn-RS" w:eastAsia="sr-Latn-RS"/>
    </w:rPr>
  </w:style>
  <w:style w:type="paragraph" w:customStyle="1" w:styleId="xl144">
    <w:name w:val="xl144"/>
    <w:basedOn w:val="Normal"/>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0"/>
      <w:lang w:val="sr-Latn-RS" w:eastAsia="sr-Latn-RS"/>
    </w:rPr>
  </w:style>
  <w:style w:type="paragraph" w:customStyle="1" w:styleId="xl145">
    <w:name w:val="xl145"/>
    <w:basedOn w:val="Normal"/>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0"/>
      <w:lang w:val="sr-Latn-RS" w:eastAsia="sr-Latn-RS"/>
    </w:rPr>
  </w:style>
  <w:style w:type="paragraph" w:customStyle="1" w:styleId="xl146">
    <w:name w:val="xl146"/>
    <w:basedOn w:val="Normal"/>
    <w:pPr>
      <w:pBdr>
        <w:left w:val="single" w:sz="4" w:space="0" w:color="auto"/>
        <w:right w:val="single" w:sz="4" w:space="0" w:color="auto"/>
      </w:pBdr>
      <w:spacing w:before="100" w:beforeAutospacing="1" w:after="100" w:afterAutospacing="1"/>
      <w:jc w:val="center"/>
    </w:pPr>
    <w:rPr>
      <w:rFonts w:ascii="Arial" w:hAnsi="Arial" w:cs="Arial"/>
      <w:b/>
      <w:bCs/>
      <w:sz w:val="20"/>
      <w:lang w:val="sr-Latn-RS" w:eastAsia="sr-Latn-RS"/>
    </w:rPr>
  </w:style>
  <w:style w:type="paragraph" w:customStyle="1" w:styleId="xl147">
    <w:name w:val="xl147"/>
    <w:basedOn w:val="Normal"/>
    <w:pPr>
      <w:spacing w:before="100" w:beforeAutospacing="1" w:after="100" w:afterAutospacing="1"/>
      <w:textAlignment w:val="top"/>
    </w:pPr>
    <w:rPr>
      <w:rFonts w:ascii="Arial" w:hAnsi="Arial" w:cs="Arial"/>
      <w:sz w:val="20"/>
      <w:lang w:val="sr-Latn-RS" w:eastAsia="sr-Latn-RS"/>
    </w:rPr>
  </w:style>
  <w:style w:type="paragraph" w:customStyle="1" w:styleId="xl148">
    <w:name w:val="xl1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lang w:val="sr-Latn-RS" w:eastAsia="sr-Latn-RS"/>
    </w:rPr>
  </w:style>
  <w:style w:type="paragraph" w:customStyle="1" w:styleId="xl149">
    <w:name w:val="xl149"/>
    <w:basedOn w:val="Normal"/>
    <w:pPr>
      <w:spacing w:before="100" w:beforeAutospacing="1" w:after="100" w:afterAutospacing="1"/>
      <w:jc w:val="center"/>
      <w:textAlignment w:val="top"/>
    </w:pPr>
    <w:rPr>
      <w:rFonts w:ascii="Arial" w:hAnsi="Arial" w:cs="Arial"/>
      <w:b/>
      <w:bCs/>
      <w:sz w:val="16"/>
      <w:szCs w:val="16"/>
      <w:lang w:val="sr-Latn-RS" w:eastAsia="sr-Latn-RS"/>
    </w:rPr>
  </w:style>
  <w:style w:type="paragraph" w:customStyle="1" w:styleId="xl150">
    <w:name w:val="xl150"/>
    <w:basedOn w:val="Normal"/>
    <w:pPr>
      <w:spacing w:before="100" w:beforeAutospacing="1" w:after="100" w:afterAutospacing="1"/>
      <w:jc w:val="right"/>
      <w:textAlignment w:val="center"/>
    </w:pPr>
    <w:rPr>
      <w:rFonts w:ascii="YUHelvetica" w:hAnsi="YUHelvetica"/>
      <w:b/>
      <w:bCs/>
      <w:sz w:val="20"/>
      <w:lang w:val="sr-Latn-RS" w:eastAsia="sr-Latn-RS"/>
    </w:rPr>
  </w:style>
  <w:style w:type="paragraph" w:customStyle="1" w:styleId="xl151">
    <w:name w:val="xl151"/>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sr-Latn-RS" w:eastAsia="sr-Latn-RS"/>
    </w:rPr>
  </w:style>
  <w:style w:type="paragraph" w:customStyle="1" w:styleId="xl152">
    <w:name w:val="xl152"/>
    <w:basedOn w:val="Normal"/>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6"/>
      <w:szCs w:val="16"/>
      <w:lang w:val="sr-Latn-RS" w:eastAsia="sr-Latn-RS"/>
    </w:rPr>
  </w:style>
  <w:style w:type="paragraph" w:customStyle="1" w:styleId="xl153">
    <w:name w:val="xl153"/>
    <w:basedOn w:val="Normal"/>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sz w:val="20"/>
      <w:lang w:val="sr-Latn-RS" w:eastAsia="sr-Latn-RS"/>
    </w:rPr>
  </w:style>
  <w:style w:type="paragraph" w:customStyle="1" w:styleId="xl154">
    <w:name w:val="xl15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lang w:val="sr-Latn-RS" w:eastAsia="sr-Latn-RS"/>
    </w:rPr>
  </w:style>
  <w:style w:type="paragraph" w:customStyle="1" w:styleId="xl155">
    <w:name w:val="xl155"/>
    <w:basedOn w:val="Normal"/>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0"/>
      <w:lang w:val="sr-Latn-RS" w:eastAsia="sr-Latn-RS"/>
    </w:rPr>
  </w:style>
  <w:style w:type="paragraph" w:customStyle="1" w:styleId="xl156">
    <w:name w:val="xl156"/>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0"/>
      <w:lang w:val="sr-Latn-RS" w:eastAsia="sr-Latn-RS"/>
    </w:rPr>
  </w:style>
  <w:style w:type="paragraph" w:customStyle="1" w:styleId="xl157">
    <w:name w:val="xl157"/>
    <w:basedOn w:val="Normal"/>
    <w:pPr>
      <w:spacing w:before="100" w:beforeAutospacing="1" w:after="100" w:afterAutospacing="1"/>
      <w:jc w:val="center"/>
      <w:textAlignment w:val="top"/>
    </w:pPr>
    <w:rPr>
      <w:rFonts w:ascii="Arial" w:hAnsi="Arial" w:cs="Arial"/>
      <w:b/>
      <w:bCs/>
      <w:sz w:val="20"/>
      <w:lang w:val="sr-Latn-RS" w:eastAsia="sr-Latn-RS"/>
    </w:rPr>
  </w:style>
  <w:style w:type="paragraph" w:customStyle="1" w:styleId="xl158">
    <w:name w:val="xl1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YUHelvetica" w:hAnsi="YUHelvetica"/>
      <w:b/>
      <w:bCs/>
      <w:sz w:val="20"/>
      <w:lang w:val="sr-Latn-RS" w:eastAsia="sr-Latn-RS"/>
    </w:rPr>
  </w:style>
  <w:style w:type="paragraph" w:customStyle="1" w:styleId="xl159">
    <w:name w:val="xl159"/>
    <w:basedOn w:val="Normal"/>
    <w:pPr>
      <w:pBdr>
        <w:bottom w:val="single" w:sz="4" w:space="0" w:color="auto"/>
      </w:pBdr>
      <w:spacing w:before="100" w:beforeAutospacing="1" w:after="100" w:afterAutospacing="1"/>
      <w:jc w:val="center"/>
      <w:textAlignment w:val="center"/>
    </w:pPr>
    <w:rPr>
      <w:rFonts w:ascii="Arial" w:hAnsi="Arial" w:cs="Arial"/>
      <w:b/>
      <w:bCs/>
      <w:sz w:val="20"/>
      <w:lang w:val="sr-Latn-RS" w:eastAsia="sr-Latn-RS"/>
    </w:rPr>
  </w:style>
  <w:style w:type="paragraph" w:customStyle="1" w:styleId="xl160">
    <w:name w:val="xl160"/>
    <w:basedOn w:val="Normal"/>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val="sr-Latn-RS" w:eastAsia="sr-Latn-RS"/>
    </w:rPr>
  </w:style>
  <w:style w:type="paragraph" w:customStyle="1" w:styleId="xl161">
    <w:name w:val="xl161"/>
    <w:basedOn w:val="Normal"/>
    <w:pPr>
      <w:spacing w:before="100" w:beforeAutospacing="1" w:after="100" w:afterAutospacing="1"/>
      <w:jc w:val="center"/>
    </w:pPr>
    <w:rPr>
      <w:rFonts w:ascii="Arial" w:hAnsi="Arial" w:cs="Arial"/>
      <w:b/>
      <w:bCs/>
      <w:sz w:val="20"/>
      <w:lang w:val="sr-Latn-RS" w:eastAsia="sr-Latn-RS"/>
    </w:rPr>
  </w:style>
  <w:style w:type="paragraph" w:customStyle="1" w:styleId="xl162">
    <w:name w:val="xl162"/>
    <w:basedOn w:val="Normal"/>
    <w:pPr>
      <w:spacing w:before="100" w:beforeAutospacing="1" w:after="100" w:afterAutospacing="1"/>
    </w:pPr>
    <w:rPr>
      <w:rFonts w:ascii="Arial" w:hAnsi="Arial" w:cs="Arial"/>
      <w:sz w:val="16"/>
      <w:szCs w:val="16"/>
      <w:lang w:val="sr-Latn-RS" w:eastAsia="sr-Latn-RS"/>
    </w:rPr>
  </w:style>
  <w:style w:type="paragraph" w:customStyle="1" w:styleId="xl163">
    <w:name w:val="xl163"/>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0"/>
      <w:lang w:val="sr-Latn-RS" w:eastAsia="sr-Latn-RS"/>
    </w:rPr>
  </w:style>
  <w:style w:type="paragraph" w:customStyle="1" w:styleId="xl164">
    <w:name w:val="xl164"/>
    <w:basedOn w:val="Normal"/>
    <w:pPr>
      <w:pBdr>
        <w:top w:val="single" w:sz="4" w:space="0" w:color="auto"/>
        <w:bottom w:val="single" w:sz="4" w:space="0" w:color="auto"/>
      </w:pBdr>
      <w:spacing w:before="100" w:beforeAutospacing="1" w:after="100" w:afterAutospacing="1"/>
      <w:textAlignment w:val="top"/>
    </w:pPr>
    <w:rPr>
      <w:rFonts w:ascii="Arial" w:hAnsi="Arial" w:cs="Arial"/>
      <w:b/>
      <w:bCs/>
      <w:sz w:val="20"/>
      <w:lang w:val="sr-Latn-RS" w:eastAsia="sr-Latn-RS"/>
    </w:rPr>
  </w:style>
  <w:style w:type="paragraph" w:customStyle="1" w:styleId="xl165">
    <w:name w:val="xl165"/>
    <w:basedOn w:val="Normal"/>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Arial" w:hAnsi="Arial" w:cs="Arial"/>
      <w:b/>
      <w:bCs/>
      <w:sz w:val="20"/>
      <w:lang w:val="sr-Latn-RS" w:eastAsia="sr-Latn-RS"/>
    </w:rPr>
  </w:style>
  <w:style w:type="paragraph" w:customStyle="1" w:styleId="xl166">
    <w:name w:val="xl166"/>
    <w:basedOn w:val="Normal"/>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0"/>
      <w:lang w:val="sr-Latn-RS" w:eastAsia="sr-Latn-RS"/>
    </w:rPr>
  </w:style>
  <w:style w:type="paragraph" w:customStyle="1" w:styleId="xl167">
    <w:name w:val="xl167"/>
    <w:basedOn w:val="Normal"/>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0"/>
      <w:lang w:val="sr-Latn-RS" w:eastAsia="sr-Latn-RS"/>
    </w:rPr>
  </w:style>
  <w:style w:type="paragraph" w:customStyle="1" w:styleId="xl168">
    <w:name w:val="xl168"/>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0"/>
      <w:lang w:val="sr-Latn-RS" w:eastAsia="sr-Latn-RS"/>
    </w:rPr>
  </w:style>
  <w:style w:type="paragraph" w:customStyle="1" w:styleId="xl169">
    <w:name w:val="xl169"/>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lang w:val="sr-Latn-RS" w:eastAsia="sr-Latn-RS"/>
    </w:rPr>
  </w:style>
  <w:style w:type="paragraph" w:customStyle="1" w:styleId="xl170">
    <w:name w:val="xl170"/>
    <w:basedOn w:val="Normal"/>
    <w:pPr>
      <w:pBdr>
        <w:top w:val="single" w:sz="4" w:space="0" w:color="auto"/>
        <w:bottom w:val="single" w:sz="4" w:space="0" w:color="auto"/>
      </w:pBdr>
      <w:spacing w:before="100" w:beforeAutospacing="1" w:after="100" w:afterAutospacing="1"/>
    </w:pPr>
    <w:rPr>
      <w:szCs w:val="24"/>
      <w:lang w:val="sr-Latn-RS" w:eastAsia="sr-Latn-RS"/>
    </w:rPr>
  </w:style>
  <w:style w:type="paragraph" w:customStyle="1" w:styleId="xl171">
    <w:name w:val="xl171"/>
    <w:basedOn w:val="Normal"/>
    <w:pPr>
      <w:pBdr>
        <w:top w:val="single" w:sz="4" w:space="0" w:color="auto"/>
        <w:left w:val="single" w:sz="4" w:space="0" w:color="auto"/>
      </w:pBdr>
      <w:spacing w:before="100" w:beforeAutospacing="1" w:after="100" w:afterAutospacing="1"/>
      <w:jc w:val="center"/>
      <w:textAlignment w:val="center"/>
    </w:pPr>
    <w:rPr>
      <w:rFonts w:ascii="Arial" w:hAnsi="Arial" w:cs="Arial"/>
      <w:b/>
      <w:bCs/>
      <w:sz w:val="20"/>
      <w:lang w:val="sr-Latn-RS" w:eastAsia="sr-Latn-RS"/>
    </w:rPr>
  </w:style>
  <w:style w:type="paragraph" w:customStyle="1" w:styleId="xl172">
    <w:name w:val="xl172"/>
    <w:basedOn w:val="Normal"/>
    <w:pPr>
      <w:pBdr>
        <w:top w:val="single" w:sz="4" w:space="0" w:color="auto"/>
        <w:left w:val="single" w:sz="4" w:space="0" w:color="auto"/>
      </w:pBdr>
      <w:spacing w:before="100" w:beforeAutospacing="1" w:after="100" w:afterAutospacing="1"/>
      <w:textAlignment w:val="center"/>
    </w:pPr>
    <w:rPr>
      <w:rFonts w:ascii="Arial" w:hAnsi="Arial" w:cs="Arial"/>
      <w:b/>
      <w:bCs/>
      <w:sz w:val="20"/>
      <w:lang w:val="sr-Latn-RS" w:eastAsia="sr-Latn-RS"/>
    </w:rPr>
  </w:style>
  <w:style w:type="paragraph" w:customStyle="1" w:styleId="xl173">
    <w:name w:val="xl173"/>
    <w:basedOn w:val="Normal"/>
    <w:pPr>
      <w:pBdr>
        <w:top w:val="single" w:sz="4" w:space="0" w:color="auto"/>
      </w:pBdr>
      <w:spacing w:before="100" w:beforeAutospacing="1" w:after="100" w:afterAutospacing="1"/>
    </w:pPr>
    <w:rPr>
      <w:szCs w:val="24"/>
      <w:lang w:val="sr-Latn-RS" w:eastAsia="sr-Latn-RS"/>
    </w:rPr>
  </w:style>
  <w:style w:type="paragraph" w:customStyle="1" w:styleId="xl174">
    <w:name w:val="xl174"/>
    <w:basedOn w:val="Normal"/>
    <w:pPr>
      <w:pBdr>
        <w:top w:val="single" w:sz="4" w:space="0" w:color="auto"/>
        <w:right w:val="single" w:sz="4" w:space="0" w:color="auto"/>
      </w:pBdr>
      <w:shd w:val="clear" w:color="000000" w:fill="FFFFFF"/>
      <w:spacing w:before="100" w:beforeAutospacing="1" w:after="100" w:afterAutospacing="1"/>
      <w:jc w:val="right"/>
    </w:pPr>
    <w:rPr>
      <w:rFonts w:ascii="Arial" w:hAnsi="Arial" w:cs="Arial"/>
      <w:b/>
      <w:bCs/>
      <w:sz w:val="20"/>
      <w:lang w:val="sr-Latn-RS" w:eastAsia="sr-Latn-RS"/>
    </w:rPr>
  </w:style>
  <w:style w:type="paragraph" w:customStyle="1" w:styleId="xl175">
    <w:name w:val="xl175"/>
    <w:basedOn w:val="Normal"/>
    <w:pPr>
      <w:pBdr>
        <w:top w:val="single" w:sz="8" w:space="0" w:color="auto"/>
        <w:bottom w:val="single" w:sz="8" w:space="0" w:color="auto"/>
      </w:pBdr>
      <w:spacing w:before="100" w:beforeAutospacing="1" w:after="100" w:afterAutospacing="1"/>
    </w:pPr>
    <w:rPr>
      <w:szCs w:val="24"/>
      <w:lang w:val="sr-Latn-RS" w:eastAsia="sr-Latn-RS"/>
    </w:rPr>
  </w:style>
  <w:style w:type="paragraph" w:customStyle="1" w:styleId="xl176">
    <w:name w:val="xl176"/>
    <w:basedOn w:val="Normal"/>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0"/>
      <w:lang w:val="sr-Latn-RS" w:eastAsia="sr-Latn-RS"/>
    </w:rPr>
  </w:style>
  <w:style w:type="paragraph" w:customStyle="1" w:styleId="xl177">
    <w:name w:val="xl177"/>
    <w:basedOn w:val="Normal"/>
    <w:pPr>
      <w:pBdr>
        <w:left w:val="single" w:sz="4" w:space="0" w:color="auto"/>
        <w:bottom w:val="single" w:sz="4" w:space="0" w:color="auto"/>
      </w:pBdr>
      <w:shd w:val="clear" w:color="000000" w:fill="FFFFFF"/>
      <w:spacing w:before="100" w:beforeAutospacing="1" w:after="100" w:afterAutospacing="1"/>
      <w:textAlignment w:val="top"/>
    </w:pPr>
    <w:rPr>
      <w:rFonts w:ascii="Arial" w:hAnsi="Arial" w:cs="Arial"/>
      <w:b/>
      <w:bCs/>
      <w:sz w:val="20"/>
      <w:lang w:val="sr-Latn-RS" w:eastAsia="sr-Latn-RS"/>
    </w:rPr>
  </w:style>
  <w:style w:type="paragraph" w:customStyle="1" w:styleId="xl178">
    <w:name w:val="xl178"/>
    <w:basedOn w:val="Normal"/>
    <w:pPr>
      <w:pBdr>
        <w:left w:val="double" w:sz="6"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sr-Latn-RS" w:eastAsia="sr-Latn-RS"/>
    </w:rPr>
  </w:style>
  <w:style w:type="paragraph" w:customStyle="1" w:styleId="xl179">
    <w:name w:val="xl179"/>
    <w:basedOn w:val="Normal"/>
    <w:pPr>
      <w:pBdr>
        <w:left w:val="double" w:sz="6" w:space="0" w:color="auto"/>
        <w:right w:val="single" w:sz="4" w:space="0" w:color="auto"/>
      </w:pBdr>
      <w:spacing w:before="100" w:beforeAutospacing="1" w:after="100" w:afterAutospacing="1"/>
      <w:jc w:val="center"/>
      <w:textAlignment w:val="top"/>
    </w:pPr>
    <w:rPr>
      <w:rFonts w:ascii="Arial" w:hAnsi="Arial" w:cs="Arial"/>
      <w:b/>
      <w:bCs/>
      <w:sz w:val="16"/>
      <w:szCs w:val="16"/>
      <w:lang w:val="sr-Latn-RS" w:eastAsia="sr-Latn-RS"/>
    </w:rPr>
  </w:style>
  <w:style w:type="paragraph" w:customStyle="1" w:styleId="xl180">
    <w:name w:val="xl180"/>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sr-Latn-RS" w:eastAsia="sr-Latn-RS"/>
    </w:rPr>
  </w:style>
  <w:style w:type="paragraph" w:customStyle="1" w:styleId="xl181">
    <w:name w:val="xl1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sr-Latn-RS" w:eastAsia="sr-Latn-RS"/>
    </w:rPr>
  </w:style>
  <w:style w:type="paragraph" w:customStyle="1" w:styleId="xl182">
    <w:name w:val="xl182"/>
    <w:basedOn w:val="Normal"/>
    <w:pPr>
      <w:pBdr>
        <w:left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sr-Latn-RS" w:eastAsia="sr-Latn-RS"/>
    </w:rPr>
  </w:style>
  <w:style w:type="paragraph" w:customStyle="1" w:styleId="xl183">
    <w:name w:val="xl183"/>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sr-Latn-RS" w:eastAsia="sr-Latn-RS"/>
    </w:rPr>
  </w:style>
  <w:style w:type="paragraph" w:customStyle="1" w:styleId="xl184">
    <w:name w:val="xl184"/>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16"/>
      <w:szCs w:val="16"/>
      <w:lang w:val="sr-Latn-RS" w:eastAsia="sr-Latn-RS"/>
    </w:rPr>
  </w:style>
  <w:style w:type="paragraph" w:customStyle="1" w:styleId="xl185">
    <w:name w:val="xl185"/>
    <w:basedOn w:val="Normal"/>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top"/>
    </w:pPr>
    <w:rPr>
      <w:rFonts w:ascii="Arial" w:hAnsi="Arial" w:cs="Arial"/>
      <w:b/>
      <w:bCs/>
      <w:sz w:val="16"/>
      <w:szCs w:val="16"/>
      <w:lang w:val="sr-Latn-RS" w:eastAsia="sr-Latn-RS"/>
    </w:rPr>
  </w:style>
  <w:style w:type="paragraph" w:customStyle="1" w:styleId="xl186">
    <w:name w:val="xl186"/>
    <w:basedOn w:val="Normal"/>
    <w:pPr>
      <w:spacing w:before="100" w:beforeAutospacing="1" w:after="100" w:afterAutospacing="1"/>
      <w:textAlignment w:val="top"/>
    </w:pPr>
    <w:rPr>
      <w:rFonts w:ascii="YUHelvetica" w:hAnsi="YUHelvetica"/>
      <w:b/>
      <w:bCs/>
      <w:sz w:val="20"/>
      <w:lang w:val="sr-Latn-RS" w:eastAsia="sr-Latn-RS"/>
    </w:rPr>
  </w:style>
  <w:style w:type="paragraph" w:customStyle="1" w:styleId="xl187">
    <w:name w:val="xl187"/>
    <w:basedOn w:val="Normal"/>
    <w:pPr>
      <w:spacing w:before="100" w:beforeAutospacing="1" w:after="100" w:afterAutospacing="1"/>
      <w:jc w:val="right"/>
    </w:pPr>
    <w:rPr>
      <w:rFonts w:ascii="YUHelvetica" w:hAnsi="YUHelvetica"/>
      <w:b/>
      <w:bCs/>
      <w:sz w:val="20"/>
      <w:lang w:val="sr-Latn-RS" w:eastAsia="sr-Latn-RS"/>
    </w:rPr>
  </w:style>
  <w:style w:type="paragraph" w:customStyle="1" w:styleId="xl188">
    <w:name w:val="xl188"/>
    <w:basedOn w:val="Normal"/>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lang w:val="sr-Latn-RS" w:eastAsia="sr-Latn-RS"/>
    </w:rPr>
  </w:style>
  <w:style w:type="paragraph" w:customStyle="1" w:styleId="xl189">
    <w:name w:val="xl189"/>
    <w:basedOn w:val="Normal"/>
    <w:pPr>
      <w:pBdr>
        <w:top w:val="single" w:sz="4" w:space="0" w:color="auto"/>
        <w:left w:val="single" w:sz="4" w:space="0" w:color="auto"/>
        <w:right w:val="single" w:sz="4" w:space="0" w:color="auto"/>
      </w:pBdr>
      <w:spacing w:before="100" w:beforeAutospacing="1" w:after="100" w:afterAutospacing="1"/>
      <w:jc w:val="center"/>
      <w:textAlignment w:val="top"/>
    </w:pPr>
    <w:rPr>
      <w:rFonts w:ascii="YUHelvetica" w:hAnsi="YUHelvetica"/>
      <w:b/>
      <w:bCs/>
      <w:sz w:val="20"/>
      <w:lang w:val="sr-Latn-RS" w:eastAsia="sr-Latn-RS"/>
    </w:rPr>
  </w:style>
  <w:style w:type="paragraph" w:customStyle="1" w:styleId="xl190">
    <w:name w:val="xl190"/>
    <w:basedOn w:val="Normal"/>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20"/>
      <w:lang w:val="sr-Latn-RS" w:eastAsia="sr-Latn-RS"/>
    </w:rPr>
  </w:style>
  <w:style w:type="paragraph" w:customStyle="1" w:styleId="xl191">
    <w:name w:val="xl191"/>
    <w:basedOn w:val="Normal"/>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lang w:val="sr-Latn-RS" w:eastAsia="sr-Latn-RS"/>
    </w:rPr>
  </w:style>
  <w:style w:type="paragraph" w:customStyle="1" w:styleId="xl192">
    <w:name w:val="xl192"/>
    <w:basedOn w:val="Normal"/>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sz w:val="20"/>
      <w:lang w:val="sr-Latn-RS" w:eastAsia="sr-Latn-RS"/>
    </w:rPr>
  </w:style>
  <w:style w:type="paragraph" w:customStyle="1" w:styleId="xl193">
    <w:name w:val="xl193"/>
    <w:basedOn w:val="Normal"/>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sr-Latn-RS" w:eastAsia="sr-Latn-RS"/>
    </w:rPr>
  </w:style>
  <w:style w:type="paragraph" w:customStyle="1" w:styleId="xl194">
    <w:name w:val="xl194"/>
    <w:basedOn w:val="Normal"/>
    <w:pPr>
      <w:pBdr>
        <w:top w:val="double" w:sz="6"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lang w:val="sr-Latn-RS" w:eastAsia="sr-Latn-RS"/>
    </w:rPr>
  </w:style>
  <w:style w:type="paragraph" w:customStyle="1" w:styleId="xl195">
    <w:name w:val="xl195"/>
    <w:basedOn w:val="Normal"/>
    <w:pPr>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lang w:val="sr-Latn-RS" w:eastAsia="sr-Latn-RS"/>
    </w:rPr>
  </w:style>
  <w:style w:type="paragraph" w:customStyle="1" w:styleId="xl196">
    <w:name w:val="xl196"/>
    <w:basedOn w:val="Normal"/>
    <w:pPr>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lang w:val="sr-Latn-RS" w:eastAsia="sr-Latn-RS"/>
    </w:rPr>
  </w:style>
  <w:style w:type="paragraph" w:customStyle="1" w:styleId="xl197">
    <w:name w:val="xl197"/>
    <w:basedOn w:val="Normal"/>
    <w:pPr>
      <w:pBdr>
        <w:top w:val="double" w:sz="6"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lang w:val="sr-Latn-RS" w:eastAsia="sr-Latn-RS"/>
    </w:rPr>
  </w:style>
  <w:style w:type="paragraph" w:customStyle="1" w:styleId="xl198">
    <w:name w:val="xl198"/>
    <w:basedOn w:val="Normal"/>
    <w:pPr>
      <w:pBdr>
        <w:top w:val="double" w:sz="6" w:space="0" w:color="auto"/>
        <w:left w:val="single" w:sz="4" w:space="0" w:color="auto"/>
        <w:bottom w:val="single" w:sz="4" w:space="0" w:color="auto"/>
        <w:right w:val="double" w:sz="6" w:space="0" w:color="auto"/>
      </w:pBdr>
      <w:spacing w:before="100" w:beforeAutospacing="1" w:after="100" w:afterAutospacing="1"/>
      <w:jc w:val="right"/>
    </w:pPr>
    <w:rPr>
      <w:rFonts w:ascii="Arial" w:hAnsi="Arial" w:cs="Arial"/>
      <w:sz w:val="20"/>
      <w:lang w:val="sr-Latn-RS" w:eastAsia="sr-Latn-RS"/>
    </w:rPr>
  </w:style>
  <w:style w:type="paragraph" w:customStyle="1" w:styleId="xl199">
    <w:name w:val="xl199"/>
    <w:basedOn w:val="Normal"/>
    <w:pPr>
      <w:pBdr>
        <w:left w:val="double" w:sz="6" w:space="0" w:color="auto"/>
        <w:bottom w:val="double" w:sz="6" w:space="0" w:color="auto"/>
        <w:right w:val="single" w:sz="4" w:space="0" w:color="auto"/>
      </w:pBdr>
      <w:spacing w:before="100" w:beforeAutospacing="1" w:after="100" w:afterAutospacing="1"/>
      <w:jc w:val="center"/>
      <w:textAlignment w:val="top"/>
    </w:pPr>
    <w:rPr>
      <w:rFonts w:ascii="Arial" w:hAnsi="Arial" w:cs="Arial"/>
      <w:b/>
      <w:bCs/>
      <w:sz w:val="16"/>
      <w:szCs w:val="16"/>
      <w:lang w:val="sr-Latn-RS" w:eastAsia="sr-Latn-RS"/>
    </w:rPr>
  </w:style>
  <w:style w:type="paragraph" w:customStyle="1" w:styleId="xl200">
    <w:name w:val="xl200"/>
    <w:basedOn w:val="Normal"/>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0"/>
      <w:lang w:val="sr-Latn-RS" w:eastAsia="sr-Latn-RS"/>
    </w:rPr>
  </w:style>
  <w:style w:type="paragraph" w:customStyle="1" w:styleId="xl201">
    <w:name w:val="xl201"/>
    <w:basedOn w:val="Normal"/>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sz w:val="20"/>
      <w:lang w:val="sr-Latn-RS" w:eastAsia="sr-Latn-RS"/>
    </w:rPr>
  </w:style>
  <w:style w:type="paragraph" w:customStyle="1" w:styleId="xl202">
    <w:name w:val="xl202"/>
    <w:basedOn w:val="Normal"/>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lang w:val="sr-Latn-RS" w:eastAsia="sr-Latn-RS"/>
    </w:rPr>
  </w:style>
  <w:style w:type="paragraph" w:customStyle="1" w:styleId="xl203">
    <w:name w:val="xl203"/>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sr-Latn-RS" w:eastAsia="sr-Latn-RS"/>
    </w:rPr>
  </w:style>
  <w:style w:type="paragraph" w:customStyle="1" w:styleId="xl204">
    <w:name w:val="xl204"/>
    <w:basedOn w:val="Normal"/>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0"/>
      <w:lang w:val="sr-Latn-RS" w:eastAsia="sr-Latn-RS"/>
    </w:rPr>
  </w:style>
  <w:style w:type="paragraph" w:customStyle="1" w:styleId="xl205">
    <w:name w:val="xl205"/>
    <w:basedOn w:val="Normal"/>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lang w:val="sr-Latn-RS" w:eastAsia="sr-Latn-RS"/>
    </w:rPr>
  </w:style>
  <w:style w:type="paragraph" w:customStyle="1" w:styleId="xl206">
    <w:name w:val="xl206"/>
    <w:basedOn w:val="Normal"/>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sr-Latn-RS" w:eastAsia="sr-Latn-RS"/>
    </w:rPr>
  </w:style>
  <w:style w:type="paragraph" w:customStyle="1" w:styleId="xl207">
    <w:name w:val="xl207"/>
    <w:basedOn w:val="Normal"/>
    <w:pPr>
      <w:pBdr>
        <w:top w:val="single" w:sz="4" w:space="0" w:color="auto"/>
        <w:left w:val="double" w:sz="6" w:space="0" w:color="auto"/>
        <w:right w:val="single" w:sz="4" w:space="0" w:color="auto"/>
      </w:pBdr>
      <w:spacing w:before="100" w:beforeAutospacing="1" w:after="100" w:afterAutospacing="1"/>
      <w:jc w:val="center"/>
      <w:textAlignment w:val="top"/>
    </w:pPr>
    <w:rPr>
      <w:rFonts w:ascii="Arial" w:hAnsi="Arial" w:cs="Arial"/>
      <w:b/>
      <w:bCs/>
      <w:sz w:val="16"/>
      <w:szCs w:val="16"/>
      <w:lang w:val="sr-Latn-RS" w:eastAsia="sr-Latn-RS"/>
    </w:rPr>
  </w:style>
  <w:style w:type="paragraph" w:customStyle="1" w:styleId="xl208">
    <w:name w:val="xl208"/>
    <w:basedOn w:val="Normal"/>
    <w:pPr>
      <w:pBdr>
        <w:left w:val="double" w:sz="6" w:space="0" w:color="auto"/>
        <w:right w:val="single" w:sz="4" w:space="0" w:color="auto"/>
      </w:pBdr>
      <w:spacing w:before="100" w:beforeAutospacing="1" w:after="100" w:afterAutospacing="1"/>
      <w:jc w:val="center"/>
      <w:textAlignment w:val="top"/>
    </w:pPr>
    <w:rPr>
      <w:rFonts w:ascii="Arial" w:hAnsi="Arial" w:cs="Arial"/>
      <w:b/>
      <w:bCs/>
      <w:sz w:val="16"/>
      <w:szCs w:val="16"/>
      <w:lang w:val="sr-Latn-RS" w:eastAsia="sr-Latn-RS"/>
    </w:rPr>
  </w:style>
  <w:style w:type="paragraph" w:customStyle="1" w:styleId="xl209">
    <w:name w:val="xl209"/>
    <w:basedOn w:val="Normal"/>
    <w:pPr>
      <w:pBdr>
        <w:left w:val="double" w:sz="6" w:space="0" w:color="auto"/>
        <w:bottom w:val="double" w:sz="6" w:space="0" w:color="auto"/>
        <w:right w:val="single" w:sz="4" w:space="0" w:color="auto"/>
      </w:pBdr>
      <w:spacing w:before="100" w:beforeAutospacing="1" w:after="100" w:afterAutospacing="1"/>
      <w:jc w:val="center"/>
      <w:textAlignment w:val="top"/>
    </w:pPr>
    <w:rPr>
      <w:rFonts w:ascii="Arial" w:hAnsi="Arial" w:cs="Arial"/>
      <w:b/>
      <w:bCs/>
      <w:sz w:val="16"/>
      <w:szCs w:val="16"/>
      <w:lang w:val="sr-Latn-RS" w:eastAsia="sr-Latn-RS"/>
    </w:rPr>
  </w:style>
  <w:style w:type="paragraph" w:customStyle="1" w:styleId="xl210">
    <w:name w:val="xl210"/>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YUHelvetica" w:hAnsi="YUHelvetica"/>
      <w:b/>
      <w:bCs/>
      <w:sz w:val="20"/>
      <w:lang w:val="sr-Latn-RS" w:eastAsia="sr-Latn-RS"/>
    </w:rPr>
  </w:style>
  <w:style w:type="paragraph" w:customStyle="1" w:styleId="xl211">
    <w:name w:val="xl211"/>
    <w:basedOn w:val="Normal"/>
    <w:pPr>
      <w:pBdr>
        <w:top w:val="double" w:sz="6" w:space="0" w:color="auto"/>
        <w:left w:val="double" w:sz="6" w:space="0" w:color="auto"/>
        <w:right w:val="single" w:sz="4" w:space="0" w:color="auto"/>
      </w:pBdr>
      <w:spacing w:before="100" w:beforeAutospacing="1" w:after="100" w:afterAutospacing="1"/>
      <w:jc w:val="center"/>
      <w:textAlignment w:val="top"/>
    </w:pPr>
    <w:rPr>
      <w:rFonts w:ascii="Arial" w:hAnsi="Arial" w:cs="Arial"/>
      <w:b/>
      <w:bCs/>
      <w:sz w:val="20"/>
      <w:lang w:val="sr-Latn-RS" w:eastAsia="sr-Latn-RS"/>
    </w:rPr>
  </w:style>
  <w:style w:type="paragraph" w:customStyle="1" w:styleId="xl212">
    <w:name w:val="xl212"/>
    <w:basedOn w:val="Normal"/>
    <w:pPr>
      <w:pBdr>
        <w:top w:val="double" w:sz="6" w:space="0" w:color="auto"/>
      </w:pBdr>
      <w:spacing w:before="100" w:beforeAutospacing="1" w:after="100" w:afterAutospacing="1"/>
      <w:textAlignment w:val="top"/>
    </w:pPr>
    <w:rPr>
      <w:rFonts w:ascii="Arial" w:hAnsi="Arial" w:cs="Arial"/>
      <w:sz w:val="20"/>
      <w:lang w:val="sr-Latn-RS" w:eastAsia="sr-Latn-RS"/>
    </w:rPr>
  </w:style>
  <w:style w:type="paragraph" w:customStyle="1" w:styleId="xl213">
    <w:name w:val="xl213"/>
    <w:basedOn w:val="Normal"/>
    <w:pPr>
      <w:pBdr>
        <w:top w:val="double" w:sz="6" w:space="0" w:color="auto"/>
      </w:pBdr>
      <w:spacing w:before="100" w:beforeAutospacing="1" w:after="100" w:afterAutospacing="1"/>
      <w:jc w:val="center"/>
    </w:pPr>
    <w:rPr>
      <w:rFonts w:ascii="Arial" w:hAnsi="Arial" w:cs="Arial"/>
      <w:b/>
      <w:bCs/>
      <w:sz w:val="20"/>
      <w:lang w:val="sr-Latn-RS" w:eastAsia="sr-Latn-RS"/>
    </w:rPr>
  </w:style>
  <w:style w:type="paragraph" w:customStyle="1" w:styleId="xl214">
    <w:name w:val="xl214"/>
    <w:basedOn w:val="Normal"/>
    <w:pPr>
      <w:pBdr>
        <w:top w:val="double" w:sz="6" w:space="0" w:color="auto"/>
      </w:pBdr>
      <w:spacing w:before="100" w:beforeAutospacing="1" w:after="100" w:afterAutospacing="1"/>
      <w:jc w:val="center"/>
    </w:pPr>
    <w:rPr>
      <w:rFonts w:ascii="Arial" w:hAnsi="Arial" w:cs="Arial"/>
      <w:sz w:val="20"/>
      <w:lang w:val="sr-Latn-RS" w:eastAsia="sr-Latn-RS"/>
    </w:rPr>
  </w:style>
  <w:style w:type="paragraph" w:customStyle="1" w:styleId="xl215">
    <w:name w:val="xl215"/>
    <w:basedOn w:val="Normal"/>
    <w:pPr>
      <w:pBdr>
        <w:top w:val="double" w:sz="6" w:space="0" w:color="auto"/>
      </w:pBdr>
      <w:spacing w:before="100" w:beforeAutospacing="1" w:after="100" w:afterAutospacing="1"/>
      <w:jc w:val="right"/>
    </w:pPr>
    <w:rPr>
      <w:rFonts w:ascii="Arial" w:hAnsi="Arial" w:cs="Arial"/>
      <w:b/>
      <w:bCs/>
      <w:sz w:val="20"/>
      <w:lang w:val="sr-Latn-RS" w:eastAsia="sr-Latn-RS"/>
    </w:rPr>
  </w:style>
  <w:style w:type="paragraph" w:customStyle="1" w:styleId="xl216">
    <w:name w:val="xl216"/>
    <w:basedOn w:val="Normal"/>
    <w:pPr>
      <w:pBdr>
        <w:top w:val="double" w:sz="6" w:space="0" w:color="auto"/>
        <w:right w:val="double" w:sz="6" w:space="0" w:color="auto"/>
      </w:pBdr>
      <w:spacing w:before="100" w:beforeAutospacing="1" w:after="100" w:afterAutospacing="1"/>
      <w:jc w:val="right"/>
    </w:pPr>
    <w:rPr>
      <w:rFonts w:ascii="Arial" w:hAnsi="Arial" w:cs="Arial"/>
      <w:sz w:val="20"/>
      <w:lang w:val="sr-Latn-RS" w:eastAsia="sr-Latn-RS"/>
    </w:rPr>
  </w:style>
  <w:style w:type="paragraph" w:customStyle="1" w:styleId="xl217">
    <w:name w:val="xl217"/>
    <w:basedOn w:val="Normal"/>
    <w:pPr>
      <w:pBdr>
        <w:left w:val="double" w:sz="6" w:space="0" w:color="auto"/>
        <w:right w:val="single" w:sz="4" w:space="0" w:color="auto"/>
      </w:pBdr>
      <w:spacing w:before="100" w:beforeAutospacing="1" w:after="100" w:afterAutospacing="1"/>
      <w:jc w:val="center"/>
      <w:textAlignment w:val="top"/>
    </w:pPr>
    <w:rPr>
      <w:rFonts w:ascii="Arial" w:hAnsi="Arial" w:cs="Arial"/>
      <w:b/>
      <w:bCs/>
      <w:sz w:val="20"/>
      <w:lang w:val="sr-Latn-RS" w:eastAsia="sr-Latn-RS"/>
    </w:rPr>
  </w:style>
  <w:style w:type="paragraph" w:customStyle="1" w:styleId="xl218">
    <w:name w:val="xl218"/>
    <w:basedOn w:val="Normal"/>
    <w:pPr>
      <w:pBdr>
        <w:left w:val="double" w:sz="6" w:space="0" w:color="auto"/>
        <w:bottom w:val="double" w:sz="6" w:space="0" w:color="auto"/>
        <w:right w:val="single" w:sz="4" w:space="0" w:color="auto"/>
      </w:pBdr>
      <w:spacing w:before="100" w:beforeAutospacing="1" w:after="100" w:afterAutospacing="1"/>
      <w:jc w:val="center"/>
      <w:textAlignment w:val="top"/>
    </w:pPr>
    <w:rPr>
      <w:rFonts w:ascii="Arial" w:hAnsi="Arial" w:cs="Arial"/>
      <w:b/>
      <w:bCs/>
      <w:sz w:val="20"/>
      <w:lang w:val="sr-Latn-RS" w:eastAsia="sr-Latn-RS"/>
    </w:rPr>
  </w:style>
  <w:style w:type="paragraph" w:customStyle="1" w:styleId="xl219">
    <w:name w:val="xl219"/>
    <w:basedOn w:val="Normal"/>
    <w:pPr>
      <w:pBdr>
        <w:top w:val="single" w:sz="4" w:space="0" w:color="auto"/>
      </w:pBdr>
      <w:spacing w:before="100" w:beforeAutospacing="1" w:after="100" w:afterAutospacing="1"/>
      <w:jc w:val="center"/>
    </w:pPr>
    <w:rPr>
      <w:rFonts w:ascii="Arial" w:hAnsi="Arial" w:cs="Arial"/>
      <w:b/>
      <w:bCs/>
      <w:sz w:val="20"/>
      <w:lang w:val="sr-Latn-RS" w:eastAsia="sr-Latn-RS"/>
    </w:rPr>
  </w:style>
  <w:style w:type="paragraph" w:customStyle="1" w:styleId="xl220">
    <w:name w:val="xl220"/>
    <w:basedOn w:val="Normal"/>
    <w:pPr>
      <w:pBdr>
        <w:top w:val="single" w:sz="4" w:space="0" w:color="auto"/>
      </w:pBdr>
      <w:spacing w:before="100" w:beforeAutospacing="1" w:after="100" w:afterAutospacing="1"/>
      <w:jc w:val="center"/>
      <w:textAlignment w:val="center"/>
    </w:pPr>
    <w:rPr>
      <w:rFonts w:ascii="Arial" w:hAnsi="Arial" w:cs="Arial"/>
      <w:b/>
      <w:bCs/>
      <w:sz w:val="20"/>
      <w:lang w:val="sr-Latn-RS" w:eastAsia="sr-Latn-RS"/>
    </w:rPr>
  </w:style>
  <w:style w:type="paragraph" w:customStyle="1" w:styleId="xl221">
    <w:name w:val="xl221"/>
    <w:basedOn w:val="Normal"/>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top"/>
    </w:pPr>
    <w:rPr>
      <w:rFonts w:ascii="Arial" w:hAnsi="Arial" w:cs="Arial"/>
      <w:b/>
      <w:bCs/>
      <w:sz w:val="16"/>
      <w:szCs w:val="16"/>
      <w:lang w:val="sr-Latn-RS" w:eastAsia="sr-Latn-RS"/>
    </w:rPr>
  </w:style>
  <w:style w:type="paragraph" w:customStyle="1" w:styleId="xl222">
    <w:name w:val="xl222"/>
    <w:basedOn w:val="Normal"/>
    <w:pPr>
      <w:spacing w:before="100" w:beforeAutospacing="1" w:after="100" w:afterAutospacing="1"/>
      <w:jc w:val="center"/>
      <w:textAlignment w:val="top"/>
    </w:pPr>
    <w:rPr>
      <w:rFonts w:ascii="YUHelvetica" w:hAnsi="YUHelvetica"/>
      <w:b/>
      <w:bCs/>
      <w:sz w:val="20"/>
      <w:lang w:val="sr-Latn-RS" w:eastAsia="sr-Latn-RS"/>
    </w:rPr>
  </w:style>
  <w:style w:type="paragraph" w:customStyle="1" w:styleId="xl223">
    <w:name w:val="xl223"/>
    <w:basedOn w:val="Normal"/>
    <w:pPr>
      <w:pBdr>
        <w:left w:val="single" w:sz="4" w:space="0" w:color="auto"/>
        <w:bottom w:val="single" w:sz="4" w:space="0" w:color="auto"/>
        <w:right w:val="double" w:sz="6" w:space="0" w:color="auto"/>
      </w:pBdr>
      <w:spacing w:before="100" w:beforeAutospacing="1" w:after="100" w:afterAutospacing="1"/>
      <w:jc w:val="right"/>
    </w:pPr>
    <w:rPr>
      <w:rFonts w:ascii="Arial" w:hAnsi="Arial" w:cs="Arial"/>
      <w:sz w:val="20"/>
      <w:lang w:val="sr-Latn-RS" w:eastAsia="sr-Latn-RS"/>
    </w:rPr>
  </w:style>
  <w:style w:type="paragraph" w:customStyle="1" w:styleId="xl224">
    <w:name w:val="xl224"/>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top"/>
    </w:pPr>
    <w:rPr>
      <w:rFonts w:ascii="YUHelvetica" w:hAnsi="YUHelvetica"/>
      <w:b/>
      <w:bCs/>
      <w:sz w:val="20"/>
      <w:lang w:val="sr-Latn-RS" w:eastAsia="sr-Latn-RS"/>
    </w:rPr>
  </w:style>
  <w:style w:type="paragraph" w:customStyle="1" w:styleId="xl225">
    <w:name w:val="xl225"/>
    <w:basedOn w:val="Normal"/>
    <w:pPr>
      <w:pBdr>
        <w:top w:val="single" w:sz="4" w:space="0" w:color="auto"/>
        <w:bottom w:val="double" w:sz="6" w:space="0" w:color="auto"/>
      </w:pBdr>
      <w:spacing w:before="100" w:beforeAutospacing="1" w:after="100" w:afterAutospacing="1"/>
      <w:textAlignment w:val="center"/>
    </w:pPr>
    <w:rPr>
      <w:rFonts w:ascii="Arial" w:hAnsi="Arial" w:cs="Arial"/>
      <w:b/>
      <w:bCs/>
      <w:sz w:val="20"/>
      <w:lang w:val="sr-Latn-RS" w:eastAsia="sr-Latn-RS"/>
    </w:rPr>
  </w:style>
  <w:style w:type="paragraph" w:customStyle="1" w:styleId="xl226">
    <w:name w:val="xl226"/>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Arial" w:hAnsi="Arial" w:cs="Arial"/>
      <w:b/>
      <w:bCs/>
      <w:sz w:val="20"/>
      <w:lang w:val="sr-Latn-RS" w:eastAsia="sr-Latn-RS"/>
    </w:rPr>
  </w:style>
  <w:style w:type="paragraph" w:customStyle="1" w:styleId="xl227">
    <w:name w:val="xl227"/>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Arial" w:hAnsi="Arial" w:cs="Arial"/>
      <w:sz w:val="20"/>
      <w:lang w:val="sr-Latn-RS" w:eastAsia="sr-Latn-RS"/>
    </w:rPr>
  </w:style>
  <w:style w:type="paragraph" w:customStyle="1" w:styleId="xl228">
    <w:name w:val="xl228"/>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20"/>
      <w:lang w:val="sr-Latn-RS" w:eastAsia="sr-Latn-RS"/>
    </w:rPr>
  </w:style>
  <w:style w:type="paragraph" w:customStyle="1" w:styleId="xl229">
    <w:name w:val="xl229"/>
    <w:basedOn w:val="Normal"/>
    <w:pPr>
      <w:pBdr>
        <w:top w:val="single" w:sz="4" w:space="0" w:color="auto"/>
        <w:bottom w:val="double" w:sz="6" w:space="0" w:color="auto"/>
        <w:right w:val="single" w:sz="4" w:space="0" w:color="auto"/>
      </w:pBdr>
      <w:spacing w:before="100" w:beforeAutospacing="1" w:after="100" w:afterAutospacing="1"/>
      <w:jc w:val="right"/>
    </w:pPr>
    <w:rPr>
      <w:rFonts w:ascii="Arial" w:hAnsi="Arial" w:cs="Arial"/>
      <w:sz w:val="20"/>
      <w:lang w:val="sr-Latn-RS" w:eastAsia="sr-Latn-RS"/>
    </w:rPr>
  </w:style>
  <w:style w:type="paragraph" w:customStyle="1" w:styleId="xl230">
    <w:name w:val="xl230"/>
    <w:basedOn w:val="Normal"/>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sz w:val="20"/>
      <w:lang w:val="sr-Latn-RS" w:eastAsia="sr-Latn-RS"/>
    </w:rPr>
  </w:style>
  <w:style w:type="paragraph" w:customStyle="1" w:styleId="xl231">
    <w:name w:val="xl231"/>
    <w:basedOn w:val="Normal"/>
    <w:pPr>
      <w:pBdr>
        <w:top w:val="double" w:sz="6"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0"/>
      <w:lang w:val="sr-Latn-RS" w:eastAsia="sr-Latn-RS"/>
    </w:rPr>
  </w:style>
  <w:style w:type="paragraph" w:customStyle="1" w:styleId="xl232">
    <w:name w:val="xl232"/>
    <w:basedOn w:val="Normal"/>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sr-Latn-RS" w:eastAsia="sr-Latn-RS"/>
    </w:rPr>
  </w:style>
  <w:style w:type="paragraph" w:customStyle="1" w:styleId="xl233">
    <w:name w:val="xl233"/>
    <w:basedOn w:val="Normal"/>
    <w:pPr>
      <w:pBdr>
        <w:bottom w:val="single" w:sz="4" w:space="0" w:color="auto"/>
        <w:right w:val="single" w:sz="4" w:space="0" w:color="auto"/>
      </w:pBdr>
      <w:spacing w:before="100" w:beforeAutospacing="1" w:after="100" w:afterAutospacing="1"/>
      <w:jc w:val="right"/>
    </w:pPr>
    <w:rPr>
      <w:rFonts w:ascii="Arial" w:hAnsi="Arial" w:cs="Arial"/>
      <w:b/>
      <w:bCs/>
      <w:sz w:val="20"/>
      <w:lang w:val="sr-Latn-RS" w:eastAsia="sr-Latn-RS"/>
    </w:rPr>
  </w:style>
  <w:style w:type="paragraph" w:customStyle="1" w:styleId="xl234">
    <w:name w:val="xl23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lang w:val="sr-Latn-RS" w:eastAsia="sr-Latn-RS"/>
    </w:rPr>
  </w:style>
  <w:style w:type="paragraph" w:customStyle="1" w:styleId="xl235">
    <w:name w:val="xl2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lang w:val="sr-Latn-RS" w:eastAsia="sr-Latn-RS"/>
    </w:rPr>
  </w:style>
  <w:style w:type="paragraph" w:customStyle="1" w:styleId="xl236">
    <w:name w:val="xl23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val="sr-Latn-RS" w:eastAsia="sr-Latn-RS"/>
    </w:rPr>
  </w:style>
  <w:style w:type="paragraph" w:customStyle="1" w:styleId="xl237">
    <w:name w:val="xl2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sr-Latn-RS" w:eastAsia="sr-Latn-RS"/>
    </w:rPr>
  </w:style>
  <w:style w:type="paragraph" w:customStyle="1" w:styleId="xl238">
    <w:name w:val="xl23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lang w:val="sr-Latn-RS" w:eastAsia="sr-Latn-RS"/>
    </w:rPr>
  </w:style>
  <w:style w:type="paragraph" w:customStyle="1" w:styleId="xl239">
    <w:name w:val="xl2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lang w:val="sr-Latn-RS" w:eastAsia="sr-Latn-RS"/>
    </w:rPr>
  </w:style>
  <w:style w:type="paragraph" w:customStyle="1" w:styleId="xl240">
    <w:name w:val="xl2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val="sr-Latn-RS" w:eastAsia="sr-Latn-RS"/>
    </w:rPr>
  </w:style>
  <w:style w:type="paragraph" w:customStyle="1" w:styleId="xl241">
    <w:name w:val="xl241"/>
    <w:basedOn w:val="Normal"/>
    <w:pPr>
      <w:pBdr>
        <w:left w:val="single" w:sz="4" w:space="0" w:color="auto"/>
        <w:right w:val="single" w:sz="4" w:space="0" w:color="auto"/>
      </w:pBdr>
      <w:spacing w:before="100" w:beforeAutospacing="1" w:after="100" w:afterAutospacing="1"/>
      <w:textAlignment w:val="top"/>
    </w:pPr>
    <w:rPr>
      <w:rFonts w:ascii="Arial" w:hAnsi="Arial" w:cs="Arial"/>
      <w:b/>
      <w:bCs/>
      <w:sz w:val="16"/>
      <w:szCs w:val="16"/>
      <w:lang w:val="sr-Latn-RS" w:eastAsia="sr-Latn-RS"/>
    </w:rPr>
  </w:style>
  <w:style w:type="paragraph" w:customStyle="1" w:styleId="xl242">
    <w:name w:val="xl242"/>
    <w:basedOn w:val="Normal"/>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lang w:val="sr-Latn-RS" w:eastAsia="sr-Latn-RS"/>
    </w:rPr>
  </w:style>
  <w:style w:type="paragraph" w:customStyle="1" w:styleId="xl243">
    <w:name w:val="xl24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YUHelvetica" w:hAnsi="YUHelvetica"/>
      <w:sz w:val="20"/>
      <w:lang w:val="sr-Latn-RS" w:eastAsia="sr-Latn-RS"/>
    </w:rPr>
  </w:style>
  <w:style w:type="paragraph" w:customStyle="1" w:styleId="xl244">
    <w:name w:val="xl244"/>
    <w:basedOn w:val="Normal"/>
    <w:pPr>
      <w:pBdr>
        <w:left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sr-Latn-RS" w:eastAsia="sr-Latn-RS"/>
    </w:rPr>
  </w:style>
  <w:style w:type="paragraph" w:customStyle="1" w:styleId="xl245">
    <w:name w:val="xl245"/>
    <w:basedOn w:val="Normal"/>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8"/>
      <w:szCs w:val="28"/>
      <w:lang w:val="sr-Latn-RS" w:eastAsia="sr-Latn-RS"/>
    </w:rPr>
  </w:style>
  <w:style w:type="paragraph" w:customStyle="1" w:styleId="xl246">
    <w:name w:val="xl246"/>
    <w:basedOn w:val="Normal"/>
    <w:pPr>
      <w:pBdr>
        <w:top w:val="single" w:sz="8" w:space="0" w:color="auto"/>
        <w:bottom w:val="single" w:sz="8" w:space="0" w:color="auto"/>
      </w:pBdr>
      <w:spacing w:before="100" w:beforeAutospacing="1" w:after="100" w:afterAutospacing="1"/>
      <w:jc w:val="center"/>
    </w:pPr>
    <w:rPr>
      <w:rFonts w:ascii="Arial" w:hAnsi="Arial" w:cs="Arial"/>
      <w:b/>
      <w:bCs/>
      <w:sz w:val="28"/>
      <w:szCs w:val="28"/>
      <w:lang w:val="sr-Latn-RS" w:eastAsia="sr-Latn-RS"/>
    </w:rPr>
  </w:style>
  <w:style w:type="paragraph" w:customStyle="1" w:styleId="xl247">
    <w:name w:val="xl247"/>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lang w:val="sr-Latn-RS" w:eastAsia="sr-Latn-RS"/>
    </w:rPr>
  </w:style>
  <w:style w:type="paragraph" w:customStyle="1" w:styleId="xl248">
    <w:name w:val="xl248"/>
    <w:basedOn w:val="Normal"/>
    <w:pPr>
      <w:pBdr>
        <w:top w:val="single" w:sz="4" w:space="0" w:color="auto"/>
        <w:bottom w:val="single" w:sz="4" w:space="0" w:color="auto"/>
      </w:pBdr>
      <w:spacing w:before="100" w:beforeAutospacing="1" w:after="100" w:afterAutospacing="1"/>
      <w:textAlignment w:val="top"/>
    </w:pPr>
    <w:rPr>
      <w:rFonts w:ascii="Arial" w:hAnsi="Arial" w:cs="Arial"/>
      <w:b/>
      <w:bCs/>
      <w:sz w:val="16"/>
      <w:szCs w:val="16"/>
      <w:lang w:val="sr-Latn-RS" w:eastAsia="sr-Latn-RS"/>
    </w:rPr>
  </w:style>
  <w:style w:type="paragraph" w:customStyle="1" w:styleId="xl249">
    <w:name w:val="xl249"/>
    <w:basedOn w:val="Normal"/>
    <w:pPr>
      <w:pBdr>
        <w:top w:val="single" w:sz="4" w:space="0" w:color="auto"/>
        <w:bottom w:val="single" w:sz="4" w:space="0" w:color="auto"/>
        <w:right w:val="double" w:sz="6" w:space="0" w:color="auto"/>
      </w:pBdr>
      <w:spacing w:before="100" w:beforeAutospacing="1" w:after="100" w:afterAutospacing="1"/>
      <w:textAlignment w:val="top"/>
    </w:pPr>
    <w:rPr>
      <w:rFonts w:ascii="Arial" w:hAnsi="Arial" w:cs="Arial"/>
      <w:b/>
      <w:bCs/>
      <w:sz w:val="16"/>
      <w:szCs w:val="16"/>
      <w:lang w:val="sr-Latn-RS" w:eastAsia="sr-Latn-RS"/>
    </w:rPr>
  </w:style>
  <w:style w:type="paragraph" w:customStyle="1" w:styleId="xl250">
    <w:name w:val="xl250"/>
    <w:basedOn w:val="Normal"/>
    <w:pPr>
      <w:pBdr>
        <w:top w:val="single" w:sz="4" w:space="0" w:color="auto"/>
        <w:bottom w:val="single" w:sz="4" w:space="0" w:color="auto"/>
      </w:pBdr>
      <w:spacing w:before="100" w:beforeAutospacing="1" w:after="100" w:afterAutospacing="1"/>
    </w:pPr>
    <w:rPr>
      <w:rFonts w:ascii="Arial" w:hAnsi="Arial" w:cs="Arial"/>
      <w:sz w:val="16"/>
      <w:szCs w:val="16"/>
      <w:lang w:val="sr-Latn-RS" w:eastAsia="sr-Latn-RS"/>
    </w:rPr>
  </w:style>
  <w:style w:type="paragraph" w:customStyle="1" w:styleId="xl251">
    <w:name w:val="xl251"/>
    <w:basedOn w:val="Normal"/>
    <w:pPr>
      <w:pBdr>
        <w:top w:val="single" w:sz="4" w:space="0" w:color="auto"/>
        <w:bottom w:val="single" w:sz="4" w:space="0" w:color="auto"/>
        <w:right w:val="double" w:sz="6" w:space="0" w:color="auto"/>
      </w:pBdr>
      <w:spacing w:before="100" w:beforeAutospacing="1" w:after="100" w:afterAutospacing="1"/>
    </w:pPr>
    <w:rPr>
      <w:rFonts w:ascii="Arial" w:hAnsi="Arial" w:cs="Arial"/>
      <w:sz w:val="16"/>
      <w:szCs w:val="16"/>
      <w:lang w:val="sr-Latn-RS" w:eastAsia="sr-Latn-RS"/>
    </w:rPr>
  </w:style>
  <w:style w:type="paragraph" w:customStyle="1" w:styleId="xl252">
    <w:name w:val="xl252"/>
    <w:basedOn w:val="Normal"/>
    <w:pPr>
      <w:pBdr>
        <w:left w:val="single" w:sz="4" w:space="0" w:color="auto"/>
        <w:bottom w:val="single" w:sz="4" w:space="0" w:color="auto"/>
      </w:pBdr>
      <w:spacing w:before="100" w:beforeAutospacing="1" w:after="100" w:afterAutospacing="1"/>
      <w:textAlignment w:val="top"/>
    </w:pPr>
    <w:rPr>
      <w:rFonts w:ascii="Arial" w:hAnsi="Arial" w:cs="Arial"/>
      <w:b/>
      <w:bCs/>
      <w:sz w:val="20"/>
      <w:lang w:val="sr-Latn-RS" w:eastAsia="sr-Latn-RS"/>
    </w:rPr>
  </w:style>
  <w:style w:type="paragraph" w:customStyle="1" w:styleId="xl253">
    <w:name w:val="xl253"/>
    <w:basedOn w:val="Normal"/>
    <w:pPr>
      <w:pBdr>
        <w:bottom w:val="single" w:sz="4" w:space="0" w:color="auto"/>
      </w:pBdr>
      <w:spacing w:before="100" w:beforeAutospacing="1" w:after="100" w:afterAutospacing="1"/>
    </w:pPr>
    <w:rPr>
      <w:rFonts w:ascii="Arial" w:hAnsi="Arial" w:cs="Arial"/>
      <w:sz w:val="20"/>
      <w:lang w:val="sr-Latn-RS" w:eastAsia="sr-Latn-RS"/>
    </w:rPr>
  </w:style>
  <w:style w:type="paragraph" w:customStyle="1" w:styleId="xl254">
    <w:name w:val="xl254"/>
    <w:basedOn w:val="Normal"/>
    <w:pPr>
      <w:pBdr>
        <w:bottom w:val="single" w:sz="4" w:space="0" w:color="auto"/>
        <w:right w:val="double" w:sz="6" w:space="0" w:color="auto"/>
      </w:pBdr>
      <w:spacing w:before="100" w:beforeAutospacing="1" w:after="100" w:afterAutospacing="1"/>
    </w:pPr>
    <w:rPr>
      <w:rFonts w:ascii="Arial" w:hAnsi="Arial" w:cs="Arial"/>
      <w:sz w:val="20"/>
      <w:lang w:val="sr-Latn-RS" w:eastAsia="sr-Latn-RS"/>
    </w:rPr>
  </w:style>
  <w:style w:type="paragraph" w:customStyle="1" w:styleId="xl255">
    <w:name w:val="xl255"/>
    <w:basedOn w:val="Normal"/>
    <w:pPr>
      <w:pBdr>
        <w:top w:val="single" w:sz="4" w:space="0" w:color="auto"/>
        <w:left w:val="single" w:sz="4" w:space="0" w:color="auto"/>
      </w:pBdr>
      <w:spacing w:before="100" w:beforeAutospacing="1" w:after="100" w:afterAutospacing="1"/>
      <w:textAlignment w:val="top"/>
    </w:pPr>
    <w:rPr>
      <w:rFonts w:ascii="Arial" w:hAnsi="Arial" w:cs="Arial"/>
      <w:b/>
      <w:bCs/>
      <w:sz w:val="16"/>
      <w:szCs w:val="16"/>
      <w:lang w:val="sr-Latn-RS" w:eastAsia="sr-Latn-RS"/>
    </w:rPr>
  </w:style>
  <w:style w:type="paragraph" w:customStyle="1" w:styleId="xl256">
    <w:name w:val="xl256"/>
    <w:basedOn w:val="Normal"/>
    <w:pPr>
      <w:pBdr>
        <w:top w:val="single" w:sz="4" w:space="0" w:color="auto"/>
      </w:pBdr>
      <w:spacing w:before="100" w:beforeAutospacing="1" w:after="100" w:afterAutospacing="1"/>
    </w:pPr>
    <w:rPr>
      <w:rFonts w:ascii="Arial" w:hAnsi="Arial" w:cs="Arial"/>
      <w:sz w:val="16"/>
      <w:szCs w:val="16"/>
      <w:lang w:val="sr-Latn-RS" w:eastAsia="sr-Latn-RS"/>
    </w:rPr>
  </w:style>
  <w:style w:type="paragraph" w:customStyle="1" w:styleId="xl257">
    <w:name w:val="xl257"/>
    <w:basedOn w:val="Normal"/>
    <w:pPr>
      <w:pBdr>
        <w:top w:val="single" w:sz="4" w:space="0" w:color="auto"/>
        <w:right w:val="double" w:sz="6" w:space="0" w:color="auto"/>
      </w:pBdr>
      <w:spacing w:before="100" w:beforeAutospacing="1" w:after="100" w:afterAutospacing="1"/>
    </w:pPr>
    <w:rPr>
      <w:rFonts w:ascii="Arial" w:hAnsi="Arial" w:cs="Arial"/>
      <w:sz w:val="16"/>
      <w:szCs w:val="16"/>
      <w:lang w:val="sr-Latn-RS" w:eastAsia="sr-Latn-RS"/>
    </w:rPr>
  </w:style>
  <w:style w:type="paragraph" w:customStyle="1" w:styleId="xl258">
    <w:name w:val="xl258"/>
    <w:basedOn w:val="Normal"/>
    <w:pPr>
      <w:pBdr>
        <w:left w:val="single" w:sz="4" w:space="0" w:color="auto"/>
        <w:bottom w:val="single" w:sz="4" w:space="0" w:color="auto"/>
      </w:pBdr>
      <w:spacing w:before="100" w:beforeAutospacing="1" w:after="100" w:afterAutospacing="1"/>
      <w:textAlignment w:val="top"/>
    </w:pPr>
    <w:rPr>
      <w:rFonts w:ascii="Arial" w:hAnsi="Arial" w:cs="Arial"/>
      <w:b/>
      <w:bCs/>
      <w:sz w:val="16"/>
      <w:szCs w:val="16"/>
      <w:lang w:val="sr-Latn-RS" w:eastAsia="sr-Latn-RS"/>
    </w:rPr>
  </w:style>
  <w:style w:type="paragraph" w:customStyle="1" w:styleId="xl259">
    <w:name w:val="xl259"/>
    <w:basedOn w:val="Normal"/>
    <w:pPr>
      <w:pBdr>
        <w:bottom w:val="single" w:sz="4" w:space="0" w:color="auto"/>
      </w:pBdr>
      <w:spacing w:before="100" w:beforeAutospacing="1" w:after="100" w:afterAutospacing="1"/>
    </w:pPr>
    <w:rPr>
      <w:rFonts w:ascii="Arial" w:hAnsi="Arial" w:cs="Arial"/>
      <w:sz w:val="16"/>
      <w:szCs w:val="16"/>
      <w:lang w:val="sr-Latn-RS" w:eastAsia="sr-Latn-RS"/>
    </w:rPr>
  </w:style>
  <w:style w:type="paragraph" w:customStyle="1" w:styleId="xl260">
    <w:name w:val="xl260"/>
    <w:basedOn w:val="Normal"/>
    <w:pPr>
      <w:pBdr>
        <w:bottom w:val="single" w:sz="4" w:space="0" w:color="auto"/>
        <w:right w:val="double" w:sz="6" w:space="0" w:color="auto"/>
      </w:pBdr>
      <w:spacing w:before="100" w:beforeAutospacing="1" w:after="100" w:afterAutospacing="1"/>
    </w:pPr>
    <w:rPr>
      <w:rFonts w:ascii="Arial" w:hAnsi="Arial" w:cs="Arial"/>
      <w:sz w:val="16"/>
      <w:szCs w:val="16"/>
      <w:lang w:val="sr-Latn-RS" w:eastAsia="sr-Latn-RS"/>
    </w:rPr>
  </w:style>
  <w:style w:type="paragraph" w:customStyle="1" w:styleId="xl261">
    <w:name w:val="xl261"/>
    <w:basedOn w:val="Normal"/>
    <w:pPr>
      <w:pBdr>
        <w:bottom w:val="single" w:sz="4" w:space="0" w:color="auto"/>
      </w:pBdr>
      <w:spacing w:before="100" w:beforeAutospacing="1" w:after="100" w:afterAutospacing="1"/>
      <w:textAlignment w:val="top"/>
    </w:pPr>
    <w:rPr>
      <w:rFonts w:ascii="Arial" w:hAnsi="Arial" w:cs="Arial"/>
      <w:b/>
      <w:bCs/>
      <w:sz w:val="16"/>
      <w:szCs w:val="16"/>
      <w:lang w:val="sr-Latn-RS" w:eastAsia="sr-Latn-RS"/>
    </w:rPr>
  </w:style>
  <w:style w:type="paragraph" w:customStyle="1" w:styleId="xl262">
    <w:name w:val="xl262"/>
    <w:basedOn w:val="Normal"/>
    <w:pPr>
      <w:pBdr>
        <w:bottom w:val="single" w:sz="4" w:space="0" w:color="auto"/>
        <w:right w:val="double" w:sz="6" w:space="0" w:color="auto"/>
      </w:pBdr>
      <w:spacing w:before="100" w:beforeAutospacing="1" w:after="100" w:afterAutospacing="1"/>
      <w:textAlignment w:val="top"/>
    </w:pPr>
    <w:rPr>
      <w:rFonts w:ascii="Arial" w:hAnsi="Arial" w:cs="Arial"/>
      <w:b/>
      <w:bCs/>
      <w:sz w:val="16"/>
      <w:szCs w:val="16"/>
      <w:lang w:val="sr-Latn-RS" w:eastAsia="sr-Latn-RS"/>
    </w:rPr>
  </w:style>
  <w:style w:type="paragraph" w:customStyle="1" w:styleId="xl263">
    <w:name w:val="xl263"/>
    <w:basedOn w:val="Normal"/>
    <w:pPr>
      <w:pBdr>
        <w:top w:val="single" w:sz="4" w:space="0" w:color="auto"/>
        <w:left w:val="single" w:sz="4" w:space="0" w:color="auto"/>
        <w:bottom w:val="double" w:sz="6" w:space="0" w:color="auto"/>
      </w:pBdr>
      <w:spacing w:before="100" w:beforeAutospacing="1" w:after="100" w:afterAutospacing="1"/>
      <w:textAlignment w:val="top"/>
    </w:pPr>
    <w:rPr>
      <w:rFonts w:ascii="Arial" w:hAnsi="Arial" w:cs="Arial"/>
      <w:b/>
      <w:bCs/>
      <w:sz w:val="16"/>
      <w:szCs w:val="16"/>
      <w:lang w:val="sr-Latn-RS" w:eastAsia="sr-Latn-RS"/>
    </w:rPr>
  </w:style>
  <w:style w:type="paragraph" w:customStyle="1" w:styleId="xl264">
    <w:name w:val="xl264"/>
    <w:basedOn w:val="Normal"/>
    <w:pPr>
      <w:pBdr>
        <w:top w:val="single" w:sz="4" w:space="0" w:color="auto"/>
        <w:bottom w:val="double" w:sz="6" w:space="0" w:color="auto"/>
      </w:pBdr>
      <w:spacing w:before="100" w:beforeAutospacing="1" w:after="100" w:afterAutospacing="1"/>
      <w:textAlignment w:val="top"/>
    </w:pPr>
    <w:rPr>
      <w:rFonts w:ascii="Arial" w:hAnsi="Arial" w:cs="Arial"/>
      <w:b/>
      <w:bCs/>
      <w:sz w:val="16"/>
      <w:szCs w:val="16"/>
      <w:lang w:val="sr-Latn-RS" w:eastAsia="sr-Latn-RS"/>
    </w:rPr>
  </w:style>
  <w:style w:type="paragraph" w:customStyle="1" w:styleId="xl265">
    <w:name w:val="xl265"/>
    <w:basedOn w:val="Normal"/>
    <w:pPr>
      <w:pBdr>
        <w:top w:val="single" w:sz="4" w:space="0" w:color="auto"/>
        <w:bottom w:val="double" w:sz="6" w:space="0" w:color="auto"/>
        <w:right w:val="double" w:sz="6" w:space="0" w:color="auto"/>
      </w:pBdr>
      <w:spacing w:before="100" w:beforeAutospacing="1" w:after="100" w:afterAutospacing="1"/>
      <w:textAlignment w:val="top"/>
    </w:pPr>
    <w:rPr>
      <w:rFonts w:ascii="Arial" w:hAnsi="Arial" w:cs="Arial"/>
      <w:b/>
      <w:bCs/>
      <w:sz w:val="16"/>
      <w:szCs w:val="16"/>
      <w:lang w:val="sr-Latn-RS" w:eastAsia="sr-Latn-RS"/>
    </w:rPr>
  </w:style>
  <w:style w:type="paragraph" w:customStyle="1" w:styleId="xl266">
    <w:name w:val="xl266"/>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lang w:val="sr-Latn-RS" w:eastAsia="sr-Latn-RS"/>
    </w:rPr>
  </w:style>
  <w:style w:type="paragraph" w:customStyle="1" w:styleId="xl267">
    <w:name w:val="xl267"/>
    <w:basedOn w:val="Normal"/>
    <w:pPr>
      <w:pBdr>
        <w:top w:val="single" w:sz="4" w:space="0" w:color="auto"/>
        <w:bottom w:val="single" w:sz="4" w:space="0" w:color="auto"/>
      </w:pBdr>
      <w:spacing w:before="100" w:beforeAutospacing="1" w:after="100" w:afterAutospacing="1"/>
      <w:textAlignment w:val="top"/>
    </w:pPr>
    <w:rPr>
      <w:rFonts w:ascii="Arial" w:hAnsi="Arial" w:cs="Arial"/>
      <w:b/>
      <w:bCs/>
      <w:sz w:val="16"/>
      <w:szCs w:val="16"/>
      <w:lang w:val="sr-Latn-RS" w:eastAsia="sr-Latn-RS"/>
    </w:rPr>
  </w:style>
  <w:style w:type="paragraph" w:customStyle="1" w:styleId="xl268">
    <w:name w:val="xl268"/>
    <w:basedOn w:val="Normal"/>
    <w:pPr>
      <w:pBdr>
        <w:top w:val="single" w:sz="4" w:space="0" w:color="auto"/>
        <w:bottom w:val="single" w:sz="4" w:space="0" w:color="auto"/>
        <w:right w:val="double" w:sz="6" w:space="0" w:color="auto"/>
      </w:pBdr>
      <w:spacing w:before="100" w:beforeAutospacing="1" w:after="100" w:afterAutospacing="1"/>
      <w:textAlignment w:val="top"/>
    </w:pPr>
    <w:rPr>
      <w:rFonts w:ascii="Arial" w:hAnsi="Arial" w:cs="Arial"/>
      <w:b/>
      <w:bCs/>
      <w:sz w:val="16"/>
      <w:szCs w:val="16"/>
      <w:lang w:val="sr-Latn-RS" w:eastAsia="sr-Latn-RS"/>
    </w:rPr>
  </w:style>
  <w:style w:type="paragraph" w:customStyle="1" w:styleId="xl269">
    <w:name w:val="xl269"/>
    <w:basedOn w:val="Normal"/>
    <w:pPr>
      <w:pBdr>
        <w:top w:val="single" w:sz="4" w:space="0" w:color="auto"/>
      </w:pBdr>
      <w:spacing w:before="100" w:beforeAutospacing="1" w:after="100" w:afterAutospacing="1"/>
      <w:textAlignment w:val="top"/>
    </w:pPr>
    <w:rPr>
      <w:rFonts w:ascii="Arial" w:hAnsi="Arial" w:cs="Arial"/>
      <w:b/>
      <w:bCs/>
      <w:sz w:val="16"/>
      <w:szCs w:val="16"/>
      <w:lang w:val="sr-Latn-RS" w:eastAsia="sr-Latn-RS"/>
    </w:rPr>
  </w:style>
  <w:style w:type="paragraph" w:customStyle="1" w:styleId="xl270">
    <w:name w:val="xl270"/>
    <w:basedOn w:val="Normal"/>
    <w:pPr>
      <w:pBdr>
        <w:top w:val="single" w:sz="4" w:space="0" w:color="auto"/>
        <w:right w:val="double" w:sz="6" w:space="0" w:color="auto"/>
      </w:pBdr>
      <w:spacing w:before="100" w:beforeAutospacing="1" w:after="100" w:afterAutospacing="1"/>
      <w:textAlignment w:val="top"/>
    </w:pPr>
    <w:rPr>
      <w:rFonts w:ascii="Arial" w:hAnsi="Arial" w:cs="Arial"/>
      <w:b/>
      <w:bCs/>
      <w:sz w:val="16"/>
      <w:szCs w:val="16"/>
      <w:lang w:val="sr-Latn-RS" w:eastAsia="sr-Latn-RS"/>
    </w:rPr>
  </w:style>
  <w:style w:type="paragraph" w:customStyle="1" w:styleId="xl271">
    <w:name w:val="xl271"/>
    <w:basedOn w:val="Normal"/>
    <w:pPr>
      <w:spacing w:before="100" w:beforeAutospacing="1" w:after="100" w:afterAutospacing="1"/>
      <w:textAlignment w:val="top"/>
    </w:pPr>
    <w:rPr>
      <w:rFonts w:ascii="Arial" w:hAnsi="Arial" w:cs="Arial"/>
      <w:b/>
      <w:bCs/>
      <w:sz w:val="16"/>
      <w:szCs w:val="16"/>
      <w:lang w:val="sr-Latn-RS" w:eastAsia="sr-Latn-RS"/>
    </w:rPr>
  </w:style>
  <w:style w:type="paragraph" w:customStyle="1" w:styleId="xl272">
    <w:name w:val="xl272"/>
    <w:basedOn w:val="Normal"/>
    <w:pPr>
      <w:pBdr>
        <w:right w:val="double" w:sz="6" w:space="0" w:color="auto"/>
      </w:pBdr>
      <w:spacing w:before="100" w:beforeAutospacing="1" w:after="100" w:afterAutospacing="1"/>
      <w:textAlignment w:val="top"/>
    </w:pPr>
    <w:rPr>
      <w:rFonts w:ascii="Arial" w:hAnsi="Arial" w:cs="Arial"/>
      <w:b/>
      <w:bCs/>
      <w:sz w:val="16"/>
      <w:szCs w:val="16"/>
      <w:lang w:val="sr-Latn-RS" w:eastAsia="sr-Latn-RS"/>
    </w:rPr>
  </w:style>
  <w:style w:type="paragraph" w:customStyle="1" w:styleId="xl273">
    <w:name w:val="xl27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lang w:val="sr-Latn-RS" w:eastAsia="sr-Latn-RS"/>
    </w:rPr>
  </w:style>
  <w:style w:type="paragraph" w:customStyle="1" w:styleId="xl274">
    <w:name w:val="xl274"/>
    <w:basedOn w:val="Normal"/>
    <w:pPr>
      <w:pBdr>
        <w:top w:val="single" w:sz="4" w:space="0" w:color="auto"/>
        <w:left w:val="single" w:sz="4" w:space="0" w:color="auto"/>
        <w:bottom w:val="single" w:sz="4" w:space="0" w:color="auto"/>
        <w:right w:val="double" w:sz="6" w:space="0" w:color="auto"/>
      </w:pBdr>
      <w:spacing w:before="100" w:beforeAutospacing="1" w:after="100" w:afterAutospacing="1"/>
      <w:textAlignment w:val="top"/>
    </w:pPr>
    <w:rPr>
      <w:rFonts w:ascii="Arial" w:hAnsi="Arial" w:cs="Arial"/>
      <w:b/>
      <w:bCs/>
      <w:sz w:val="16"/>
      <w:szCs w:val="16"/>
      <w:lang w:val="sr-Latn-RS" w:eastAsia="sr-Latn-RS"/>
    </w:rPr>
  </w:style>
  <w:style w:type="paragraph" w:customStyle="1" w:styleId="xl275">
    <w:name w:val="xl275"/>
    <w:basedOn w:val="Normal"/>
    <w:pPr>
      <w:pBdr>
        <w:top w:val="single" w:sz="4" w:space="0" w:color="auto"/>
        <w:left w:val="single" w:sz="4" w:space="0" w:color="auto"/>
        <w:bottom w:val="double" w:sz="6" w:space="0" w:color="auto"/>
        <w:right w:val="single" w:sz="4" w:space="0" w:color="auto"/>
      </w:pBdr>
      <w:spacing w:before="100" w:beforeAutospacing="1" w:after="100" w:afterAutospacing="1"/>
      <w:textAlignment w:val="top"/>
    </w:pPr>
    <w:rPr>
      <w:rFonts w:ascii="Arial" w:hAnsi="Arial" w:cs="Arial"/>
      <w:b/>
      <w:bCs/>
      <w:sz w:val="16"/>
      <w:szCs w:val="16"/>
      <w:lang w:val="sr-Latn-RS" w:eastAsia="sr-Latn-RS"/>
    </w:rPr>
  </w:style>
  <w:style w:type="paragraph" w:customStyle="1" w:styleId="xl276">
    <w:name w:val="xl276"/>
    <w:basedOn w:val="Normal"/>
    <w:pPr>
      <w:pBdr>
        <w:top w:val="single" w:sz="4" w:space="0" w:color="auto"/>
        <w:left w:val="single" w:sz="4" w:space="0" w:color="auto"/>
        <w:bottom w:val="double" w:sz="6" w:space="0" w:color="auto"/>
        <w:right w:val="double" w:sz="6" w:space="0" w:color="auto"/>
      </w:pBdr>
      <w:spacing w:before="100" w:beforeAutospacing="1" w:after="100" w:afterAutospacing="1"/>
      <w:textAlignment w:val="top"/>
    </w:pPr>
    <w:rPr>
      <w:rFonts w:ascii="Arial" w:hAnsi="Arial" w:cs="Arial"/>
      <w:b/>
      <w:bCs/>
      <w:sz w:val="16"/>
      <w:szCs w:val="16"/>
      <w:lang w:val="sr-Latn-RS" w:eastAsia="sr-Latn-RS"/>
    </w:rPr>
  </w:style>
  <w:style w:type="paragraph" w:customStyle="1" w:styleId="xl277">
    <w:name w:val="xl277"/>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lang w:val="sr-Latn-RS" w:eastAsia="sr-Latn-RS"/>
    </w:rPr>
  </w:style>
  <w:style w:type="paragraph" w:customStyle="1" w:styleId="xl278">
    <w:name w:val="xl278"/>
    <w:basedOn w:val="Normal"/>
    <w:pPr>
      <w:pBdr>
        <w:top w:val="single" w:sz="4" w:space="0" w:color="auto"/>
        <w:bottom w:val="single" w:sz="4" w:space="0" w:color="auto"/>
      </w:pBdr>
      <w:spacing w:before="100" w:beforeAutospacing="1" w:after="100" w:afterAutospacing="1"/>
      <w:textAlignment w:val="top"/>
    </w:pPr>
    <w:rPr>
      <w:rFonts w:ascii="Arial" w:hAnsi="Arial" w:cs="Arial"/>
      <w:sz w:val="20"/>
      <w:lang w:val="sr-Latn-RS" w:eastAsia="sr-Latn-RS"/>
    </w:rPr>
  </w:style>
  <w:style w:type="paragraph" w:customStyle="1" w:styleId="xl279">
    <w:name w:val="xl279"/>
    <w:basedOn w:val="Normal"/>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lang w:val="sr-Latn-RS" w:eastAsia="sr-Latn-RS"/>
    </w:rPr>
  </w:style>
  <w:style w:type="paragraph" w:customStyle="1" w:styleId="xl280">
    <w:name w:val="xl280"/>
    <w:basedOn w:val="Normal"/>
    <w:pPr>
      <w:pBdr>
        <w:top w:val="single" w:sz="4" w:space="0" w:color="auto"/>
        <w:left w:val="double" w:sz="6" w:space="0" w:color="auto"/>
        <w:right w:val="single" w:sz="4" w:space="0" w:color="auto"/>
      </w:pBdr>
      <w:spacing w:before="100" w:beforeAutospacing="1" w:after="100" w:afterAutospacing="1"/>
      <w:jc w:val="center"/>
      <w:textAlignment w:val="top"/>
    </w:pPr>
    <w:rPr>
      <w:rFonts w:ascii="Arial" w:hAnsi="Arial" w:cs="Arial"/>
      <w:b/>
      <w:bCs/>
      <w:sz w:val="16"/>
      <w:szCs w:val="16"/>
      <w:lang w:val="sr-Latn-RS" w:eastAsia="sr-Latn-RS"/>
    </w:rPr>
  </w:style>
  <w:style w:type="paragraph" w:customStyle="1" w:styleId="xl281">
    <w:name w:val="xl281"/>
    <w:basedOn w:val="Normal"/>
    <w:pPr>
      <w:pBdr>
        <w:left w:val="single" w:sz="4" w:space="0" w:color="auto"/>
        <w:bottom w:val="double" w:sz="6" w:space="0" w:color="auto"/>
      </w:pBdr>
      <w:spacing w:before="100" w:beforeAutospacing="1" w:after="100" w:afterAutospacing="1"/>
      <w:textAlignment w:val="top"/>
    </w:pPr>
    <w:rPr>
      <w:rFonts w:ascii="Arial" w:hAnsi="Arial" w:cs="Arial"/>
      <w:b/>
      <w:bCs/>
      <w:sz w:val="16"/>
      <w:szCs w:val="16"/>
      <w:lang w:val="sr-Latn-RS" w:eastAsia="sr-Latn-RS"/>
    </w:rPr>
  </w:style>
  <w:style w:type="paragraph" w:customStyle="1" w:styleId="xl282">
    <w:name w:val="xl282"/>
    <w:basedOn w:val="Normal"/>
    <w:pPr>
      <w:pBdr>
        <w:bottom w:val="double" w:sz="6" w:space="0" w:color="auto"/>
      </w:pBdr>
      <w:spacing w:before="100" w:beforeAutospacing="1" w:after="100" w:afterAutospacing="1"/>
      <w:textAlignment w:val="top"/>
    </w:pPr>
    <w:rPr>
      <w:rFonts w:ascii="Arial" w:hAnsi="Arial" w:cs="Arial"/>
      <w:b/>
      <w:bCs/>
      <w:sz w:val="16"/>
      <w:szCs w:val="16"/>
      <w:lang w:val="sr-Latn-RS" w:eastAsia="sr-Latn-RS"/>
    </w:rPr>
  </w:style>
  <w:style w:type="paragraph" w:customStyle="1" w:styleId="xl283">
    <w:name w:val="xl283"/>
    <w:basedOn w:val="Normal"/>
    <w:pPr>
      <w:pBdr>
        <w:bottom w:val="double" w:sz="6" w:space="0" w:color="auto"/>
        <w:right w:val="double" w:sz="6" w:space="0" w:color="auto"/>
      </w:pBdr>
      <w:spacing w:before="100" w:beforeAutospacing="1" w:after="100" w:afterAutospacing="1"/>
      <w:textAlignment w:val="top"/>
    </w:pPr>
    <w:rPr>
      <w:rFonts w:ascii="Arial" w:hAnsi="Arial" w:cs="Arial"/>
      <w:b/>
      <w:bCs/>
      <w:sz w:val="16"/>
      <w:szCs w:val="16"/>
      <w:lang w:val="sr-Latn-RS" w:eastAsia="sr-Latn-RS"/>
    </w:rPr>
  </w:style>
  <w:style w:type="paragraph" w:customStyle="1" w:styleId="xl284">
    <w:name w:val="xl284"/>
    <w:basedOn w:val="Normal"/>
    <w:pPr>
      <w:pBdr>
        <w:left w:val="double" w:sz="6" w:space="0" w:color="auto"/>
        <w:right w:val="single" w:sz="4" w:space="0" w:color="auto"/>
      </w:pBdr>
      <w:spacing w:before="100" w:beforeAutospacing="1" w:after="100" w:afterAutospacing="1"/>
      <w:jc w:val="center"/>
      <w:textAlignment w:val="top"/>
    </w:pPr>
    <w:rPr>
      <w:rFonts w:ascii="Arial" w:hAnsi="Arial" w:cs="Arial"/>
      <w:b/>
      <w:bCs/>
      <w:sz w:val="20"/>
      <w:lang w:val="sr-Latn-RS" w:eastAsia="sr-Latn-RS"/>
    </w:rPr>
  </w:style>
  <w:style w:type="paragraph" w:customStyle="1" w:styleId="xl285">
    <w:name w:val="xl285"/>
    <w:basedOn w:val="Normal"/>
    <w:pPr>
      <w:pBdr>
        <w:left w:val="double" w:sz="6" w:space="0" w:color="auto"/>
        <w:bottom w:val="double" w:sz="6" w:space="0" w:color="auto"/>
        <w:right w:val="single" w:sz="4" w:space="0" w:color="auto"/>
      </w:pBdr>
      <w:spacing w:before="100" w:beforeAutospacing="1" w:after="100" w:afterAutospacing="1"/>
      <w:jc w:val="center"/>
      <w:textAlignment w:val="top"/>
    </w:pPr>
    <w:rPr>
      <w:rFonts w:ascii="Arial" w:hAnsi="Arial" w:cs="Arial"/>
      <w:b/>
      <w:bCs/>
      <w:sz w:val="20"/>
      <w:lang w:val="sr-Latn-RS" w:eastAsia="sr-Latn-RS"/>
    </w:rPr>
  </w:style>
  <w:style w:type="character" w:customStyle="1" w:styleId="Bodytext">
    <w:name w:val="Body text_"/>
    <w:link w:val="Bodytext1"/>
    <w:rPr>
      <w:rFonts w:ascii="Arial" w:hAnsi="Arial"/>
      <w:sz w:val="19"/>
      <w:szCs w:val="19"/>
      <w:shd w:val="clear" w:color="auto" w:fill="FFFFFF"/>
    </w:rPr>
  </w:style>
  <w:style w:type="paragraph" w:customStyle="1" w:styleId="Bodytext1">
    <w:name w:val="Body text1"/>
    <w:basedOn w:val="Normal"/>
    <w:link w:val="Bodytext"/>
    <w:pPr>
      <w:shd w:val="clear" w:color="auto" w:fill="FFFFFF"/>
      <w:spacing w:before="240" w:after="420" w:line="230" w:lineRule="exact"/>
      <w:ind w:hanging="1320"/>
    </w:pPr>
    <w:rPr>
      <w:rFonts w:ascii="Arial" w:hAnsi="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8886">
      <w:bodyDiv w:val="1"/>
      <w:marLeft w:val="0"/>
      <w:marRight w:val="0"/>
      <w:marTop w:val="0"/>
      <w:marBottom w:val="0"/>
      <w:divBdr>
        <w:top w:val="none" w:sz="0" w:space="0" w:color="auto"/>
        <w:left w:val="none" w:sz="0" w:space="0" w:color="auto"/>
        <w:bottom w:val="none" w:sz="0" w:space="0" w:color="auto"/>
        <w:right w:val="none" w:sz="0" w:space="0" w:color="auto"/>
      </w:divBdr>
    </w:div>
    <w:div w:id="115688076">
      <w:bodyDiv w:val="1"/>
      <w:marLeft w:val="0"/>
      <w:marRight w:val="0"/>
      <w:marTop w:val="0"/>
      <w:marBottom w:val="0"/>
      <w:divBdr>
        <w:top w:val="none" w:sz="0" w:space="0" w:color="auto"/>
        <w:left w:val="none" w:sz="0" w:space="0" w:color="auto"/>
        <w:bottom w:val="none" w:sz="0" w:space="0" w:color="auto"/>
        <w:right w:val="none" w:sz="0" w:space="0" w:color="auto"/>
      </w:divBdr>
    </w:div>
    <w:div w:id="146364441">
      <w:bodyDiv w:val="1"/>
      <w:marLeft w:val="0"/>
      <w:marRight w:val="0"/>
      <w:marTop w:val="0"/>
      <w:marBottom w:val="0"/>
      <w:divBdr>
        <w:top w:val="none" w:sz="0" w:space="0" w:color="auto"/>
        <w:left w:val="none" w:sz="0" w:space="0" w:color="auto"/>
        <w:bottom w:val="none" w:sz="0" w:space="0" w:color="auto"/>
        <w:right w:val="none" w:sz="0" w:space="0" w:color="auto"/>
      </w:divBdr>
    </w:div>
    <w:div w:id="217087209">
      <w:bodyDiv w:val="1"/>
      <w:marLeft w:val="0"/>
      <w:marRight w:val="0"/>
      <w:marTop w:val="0"/>
      <w:marBottom w:val="0"/>
      <w:divBdr>
        <w:top w:val="none" w:sz="0" w:space="0" w:color="auto"/>
        <w:left w:val="none" w:sz="0" w:space="0" w:color="auto"/>
        <w:bottom w:val="none" w:sz="0" w:space="0" w:color="auto"/>
        <w:right w:val="none" w:sz="0" w:space="0" w:color="auto"/>
      </w:divBdr>
    </w:div>
    <w:div w:id="252670635">
      <w:bodyDiv w:val="1"/>
      <w:marLeft w:val="0"/>
      <w:marRight w:val="0"/>
      <w:marTop w:val="0"/>
      <w:marBottom w:val="0"/>
      <w:divBdr>
        <w:top w:val="none" w:sz="0" w:space="0" w:color="auto"/>
        <w:left w:val="none" w:sz="0" w:space="0" w:color="auto"/>
        <w:bottom w:val="none" w:sz="0" w:space="0" w:color="auto"/>
        <w:right w:val="none" w:sz="0" w:space="0" w:color="auto"/>
      </w:divBdr>
    </w:div>
    <w:div w:id="351416100">
      <w:bodyDiv w:val="1"/>
      <w:marLeft w:val="0"/>
      <w:marRight w:val="0"/>
      <w:marTop w:val="0"/>
      <w:marBottom w:val="0"/>
      <w:divBdr>
        <w:top w:val="none" w:sz="0" w:space="0" w:color="auto"/>
        <w:left w:val="none" w:sz="0" w:space="0" w:color="auto"/>
        <w:bottom w:val="none" w:sz="0" w:space="0" w:color="auto"/>
        <w:right w:val="none" w:sz="0" w:space="0" w:color="auto"/>
      </w:divBdr>
    </w:div>
    <w:div w:id="372579826">
      <w:bodyDiv w:val="1"/>
      <w:marLeft w:val="0"/>
      <w:marRight w:val="0"/>
      <w:marTop w:val="0"/>
      <w:marBottom w:val="0"/>
      <w:divBdr>
        <w:top w:val="none" w:sz="0" w:space="0" w:color="auto"/>
        <w:left w:val="none" w:sz="0" w:space="0" w:color="auto"/>
        <w:bottom w:val="none" w:sz="0" w:space="0" w:color="auto"/>
        <w:right w:val="none" w:sz="0" w:space="0" w:color="auto"/>
      </w:divBdr>
    </w:div>
    <w:div w:id="389115892">
      <w:bodyDiv w:val="1"/>
      <w:marLeft w:val="0"/>
      <w:marRight w:val="0"/>
      <w:marTop w:val="0"/>
      <w:marBottom w:val="0"/>
      <w:divBdr>
        <w:top w:val="none" w:sz="0" w:space="0" w:color="auto"/>
        <w:left w:val="none" w:sz="0" w:space="0" w:color="auto"/>
        <w:bottom w:val="none" w:sz="0" w:space="0" w:color="auto"/>
        <w:right w:val="none" w:sz="0" w:space="0" w:color="auto"/>
      </w:divBdr>
    </w:div>
    <w:div w:id="423957836">
      <w:bodyDiv w:val="1"/>
      <w:marLeft w:val="0"/>
      <w:marRight w:val="0"/>
      <w:marTop w:val="0"/>
      <w:marBottom w:val="0"/>
      <w:divBdr>
        <w:top w:val="none" w:sz="0" w:space="0" w:color="auto"/>
        <w:left w:val="none" w:sz="0" w:space="0" w:color="auto"/>
        <w:bottom w:val="none" w:sz="0" w:space="0" w:color="auto"/>
        <w:right w:val="none" w:sz="0" w:space="0" w:color="auto"/>
      </w:divBdr>
    </w:div>
    <w:div w:id="428234810">
      <w:bodyDiv w:val="1"/>
      <w:marLeft w:val="0"/>
      <w:marRight w:val="0"/>
      <w:marTop w:val="0"/>
      <w:marBottom w:val="0"/>
      <w:divBdr>
        <w:top w:val="none" w:sz="0" w:space="0" w:color="auto"/>
        <w:left w:val="none" w:sz="0" w:space="0" w:color="auto"/>
        <w:bottom w:val="none" w:sz="0" w:space="0" w:color="auto"/>
        <w:right w:val="none" w:sz="0" w:space="0" w:color="auto"/>
      </w:divBdr>
    </w:div>
    <w:div w:id="531579236">
      <w:bodyDiv w:val="1"/>
      <w:marLeft w:val="0"/>
      <w:marRight w:val="0"/>
      <w:marTop w:val="0"/>
      <w:marBottom w:val="0"/>
      <w:divBdr>
        <w:top w:val="none" w:sz="0" w:space="0" w:color="auto"/>
        <w:left w:val="none" w:sz="0" w:space="0" w:color="auto"/>
        <w:bottom w:val="none" w:sz="0" w:space="0" w:color="auto"/>
        <w:right w:val="none" w:sz="0" w:space="0" w:color="auto"/>
      </w:divBdr>
    </w:div>
    <w:div w:id="560482445">
      <w:bodyDiv w:val="1"/>
      <w:marLeft w:val="0"/>
      <w:marRight w:val="0"/>
      <w:marTop w:val="0"/>
      <w:marBottom w:val="0"/>
      <w:divBdr>
        <w:top w:val="none" w:sz="0" w:space="0" w:color="auto"/>
        <w:left w:val="none" w:sz="0" w:space="0" w:color="auto"/>
        <w:bottom w:val="none" w:sz="0" w:space="0" w:color="auto"/>
        <w:right w:val="none" w:sz="0" w:space="0" w:color="auto"/>
      </w:divBdr>
    </w:div>
    <w:div w:id="640891659">
      <w:bodyDiv w:val="1"/>
      <w:marLeft w:val="0"/>
      <w:marRight w:val="0"/>
      <w:marTop w:val="0"/>
      <w:marBottom w:val="0"/>
      <w:divBdr>
        <w:top w:val="none" w:sz="0" w:space="0" w:color="auto"/>
        <w:left w:val="none" w:sz="0" w:space="0" w:color="auto"/>
        <w:bottom w:val="none" w:sz="0" w:space="0" w:color="auto"/>
        <w:right w:val="none" w:sz="0" w:space="0" w:color="auto"/>
      </w:divBdr>
    </w:div>
    <w:div w:id="683287054">
      <w:bodyDiv w:val="1"/>
      <w:marLeft w:val="0"/>
      <w:marRight w:val="0"/>
      <w:marTop w:val="0"/>
      <w:marBottom w:val="0"/>
      <w:divBdr>
        <w:top w:val="none" w:sz="0" w:space="0" w:color="auto"/>
        <w:left w:val="none" w:sz="0" w:space="0" w:color="auto"/>
        <w:bottom w:val="none" w:sz="0" w:space="0" w:color="auto"/>
        <w:right w:val="none" w:sz="0" w:space="0" w:color="auto"/>
      </w:divBdr>
    </w:div>
    <w:div w:id="805195314">
      <w:bodyDiv w:val="1"/>
      <w:marLeft w:val="0"/>
      <w:marRight w:val="0"/>
      <w:marTop w:val="0"/>
      <w:marBottom w:val="0"/>
      <w:divBdr>
        <w:top w:val="none" w:sz="0" w:space="0" w:color="auto"/>
        <w:left w:val="none" w:sz="0" w:space="0" w:color="auto"/>
        <w:bottom w:val="none" w:sz="0" w:space="0" w:color="auto"/>
        <w:right w:val="none" w:sz="0" w:space="0" w:color="auto"/>
      </w:divBdr>
    </w:div>
    <w:div w:id="884223611">
      <w:bodyDiv w:val="1"/>
      <w:marLeft w:val="0"/>
      <w:marRight w:val="0"/>
      <w:marTop w:val="0"/>
      <w:marBottom w:val="0"/>
      <w:divBdr>
        <w:top w:val="none" w:sz="0" w:space="0" w:color="auto"/>
        <w:left w:val="none" w:sz="0" w:space="0" w:color="auto"/>
        <w:bottom w:val="none" w:sz="0" w:space="0" w:color="auto"/>
        <w:right w:val="none" w:sz="0" w:space="0" w:color="auto"/>
      </w:divBdr>
    </w:div>
    <w:div w:id="923799777">
      <w:bodyDiv w:val="1"/>
      <w:marLeft w:val="0"/>
      <w:marRight w:val="0"/>
      <w:marTop w:val="0"/>
      <w:marBottom w:val="0"/>
      <w:divBdr>
        <w:top w:val="none" w:sz="0" w:space="0" w:color="auto"/>
        <w:left w:val="none" w:sz="0" w:space="0" w:color="auto"/>
        <w:bottom w:val="none" w:sz="0" w:space="0" w:color="auto"/>
        <w:right w:val="none" w:sz="0" w:space="0" w:color="auto"/>
      </w:divBdr>
    </w:div>
    <w:div w:id="982349065">
      <w:bodyDiv w:val="1"/>
      <w:marLeft w:val="0"/>
      <w:marRight w:val="0"/>
      <w:marTop w:val="0"/>
      <w:marBottom w:val="0"/>
      <w:divBdr>
        <w:top w:val="none" w:sz="0" w:space="0" w:color="auto"/>
        <w:left w:val="none" w:sz="0" w:space="0" w:color="auto"/>
        <w:bottom w:val="none" w:sz="0" w:space="0" w:color="auto"/>
        <w:right w:val="none" w:sz="0" w:space="0" w:color="auto"/>
      </w:divBdr>
    </w:div>
    <w:div w:id="1091662841">
      <w:bodyDiv w:val="1"/>
      <w:marLeft w:val="0"/>
      <w:marRight w:val="0"/>
      <w:marTop w:val="0"/>
      <w:marBottom w:val="0"/>
      <w:divBdr>
        <w:top w:val="none" w:sz="0" w:space="0" w:color="auto"/>
        <w:left w:val="none" w:sz="0" w:space="0" w:color="auto"/>
        <w:bottom w:val="none" w:sz="0" w:space="0" w:color="auto"/>
        <w:right w:val="none" w:sz="0" w:space="0" w:color="auto"/>
      </w:divBdr>
    </w:div>
    <w:div w:id="1113211035">
      <w:bodyDiv w:val="1"/>
      <w:marLeft w:val="0"/>
      <w:marRight w:val="0"/>
      <w:marTop w:val="0"/>
      <w:marBottom w:val="0"/>
      <w:divBdr>
        <w:top w:val="none" w:sz="0" w:space="0" w:color="auto"/>
        <w:left w:val="none" w:sz="0" w:space="0" w:color="auto"/>
        <w:bottom w:val="none" w:sz="0" w:space="0" w:color="auto"/>
        <w:right w:val="none" w:sz="0" w:space="0" w:color="auto"/>
      </w:divBdr>
    </w:div>
    <w:div w:id="1117289146">
      <w:bodyDiv w:val="1"/>
      <w:marLeft w:val="0"/>
      <w:marRight w:val="0"/>
      <w:marTop w:val="0"/>
      <w:marBottom w:val="0"/>
      <w:divBdr>
        <w:top w:val="none" w:sz="0" w:space="0" w:color="auto"/>
        <w:left w:val="none" w:sz="0" w:space="0" w:color="auto"/>
        <w:bottom w:val="none" w:sz="0" w:space="0" w:color="auto"/>
        <w:right w:val="none" w:sz="0" w:space="0" w:color="auto"/>
      </w:divBdr>
    </w:div>
    <w:div w:id="1164665050">
      <w:bodyDiv w:val="1"/>
      <w:marLeft w:val="0"/>
      <w:marRight w:val="0"/>
      <w:marTop w:val="0"/>
      <w:marBottom w:val="0"/>
      <w:divBdr>
        <w:top w:val="none" w:sz="0" w:space="0" w:color="auto"/>
        <w:left w:val="none" w:sz="0" w:space="0" w:color="auto"/>
        <w:bottom w:val="none" w:sz="0" w:space="0" w:color="auto"/>
        <w:right w:val="none" w:sz="0" w:space="0" w:color="auto"/>
      </w:divBdr>
    </w:div>
    <w:div w:id="1169953576">
      <w:bodyDiv w:val="1"/>
      <w:marLeft w:val="0"/>
      <w:marRight w:val="0"/>
      <w:marTop w:val="0"/>
      <w:marBottom w:val="0"/>
      <w:divBdr>
        <w:top w:val="none" w:sz="0" w:space="0" w:color="auto"/>
        <w:left w:val="none" w:sz="0" w:space="0" w:color="auto"/>
        <w:bottom w:val="none" w:sz="0" w:space="0" w:color="auto"/>
        <w:right w:val="none" w:sz="0" w:space="0" w:color="auto"/>
      </w:divBdr>
    </w:div>
    <w:div w:id="1234193235">
      <w:bodyDiv w:val="1"/>
      <w:marLeft w:val="0"/>
      <w:marRight w:val="0"/>
      <w:marTop w:val="0"/>
      <w:marBottom w:val="0"/>
      <w:divBdr>
        <w:top w:val="none" w:sz="0" w:space="0" w:color="auto"/>
        <w:left w:val="none" w:sz="0" w:space="0" w:color="auto"/>
        <w:bottom w:val="none" w:sz="0" w:space="0" w:color="auto"/>
        <w:right w:val="none" w:sz="0" w:space="0" w:color="auto"/>
      </w:divBdr>
    </w:div>
    <w:div w:id="1250846445">
      <w:bodyDiv w:val="1"/>
      <w:marLeft w:val="0"/>
      <w:marRight w:val="0"/>
      <w:marTop w:val="0"/>
      <w:marBottom w:val="0"/>
      <w:divBdr>
        <w:top w:val="none" w:sz="0" w:space="0" w:color="auto"/>
        <w:left w:val="none" w:sz="0" w:space="0" w:color="auto"/>
        <w:bottom w:val="none" w:sz="0" w:space="0" w:color="auto"/>
        <w:right w:val="none" w:sz="0" w:space="0" w:color="auto"/>
      </w:divBdr>
    </w:div>
    <w:div w:id="1252734048">
      <w:bodyDiv w:val="1"/>
      <w:marLeft w:val="0"/>
      <w:marRight w:val="0"/>
      <w:marTop w:val="0"/>
      <w:marBottom w:val="0"/>
      <w:divBdr>
        <w:top w:val="none" w:sz="0" w:space="0" w:color="auto"/>
        <w:left w:val="none" w:sz="0" w:space="0" w:color="auto"/>
        <w:bottom w:val="none" w:sz="0" w:space="0" w:color="auto"/>
        <w:right w:val="none" w:sz="0" w:space="0" w:color="auto"/>
      </w:divBdr>
    </w:div>
    <w:div w:id="1344700406">
      <w:bodyDiv w:val="1"/>
      <w:marLeft w:val="0"/>
      <w:marRight w:val="0"/>
      <w:marTop w:val="0"/>
      <w:marBottom w:val="0"/>
      <w:divBdr>
        <w:top w:val="none" w:sz="0" w:space="0" w:color="auto"/>
        <w:left w:val="none" w:sz="0" w:space="0" w:color="auto"/>
        <w:bottom w:val="none" w:sz="0" w:space="0" w:color="auto"/>
        <w:right w:val="none" w:sz="0" w:space="0" w:color="auto"/>
      </w:divBdr>
    </w:div>
    <w:div w:id="1365980845">
      <w:bodyDiv w:val="1"/>
      <w:marLeft w:val="0"/>
      <w:marRight w:val="0"/>
      <w:marTop w:val="0"/>
      <w:marBottom w:val="0"/>
      <w:divBdr>
        <w:top w:val="none" w:sz="0" w:space="0" w:color="auto"/>
        <w:left w:val="none" w:sz="0" w:space="0" w:color="auto"/>
        <w:bottom w:val="none" w:sz="0" w:space="0" w:color="auto"/>
        <w:right w:val="none" w:sz="0" w:space="0" w:color="auto"/>
      </w:divBdr>
    </w:div>
    <w:div w:id="1452430779">
      <w:bodyDiv w:val="1"/>
      <w:marLeft w:val="0"/>
      <w:marRight w:val="0"/>
      <w:marTop w:val="0"/>
      <w:marBottom w:val="0"/>
      <w:divBdr>
        <w:top w:val="none" w:sz="0" w:space="0" w:color="auto"/>
        <w:left w:val="none" w:sz="0" w:space="0" w:color="auto"/>
        <w:bottom w:val="none" w:sz="0" w:space="0" w:color="auto"/>
        <w:right w:val="none" w:sz="0" w:space="0" w:color="auto"/>
      </w:divBdr>
    </w:div>
    <w:div w:id="1519809351">
      <w:bodyDiv w:val="1"/>
      <w:marLeft w:val="0"/>
      <w:marRight w:val="0"/>
      <w:marTop w:val="0"/>
      <w:marBottom w:val="0"/>
      <w:divBdr>
        <w:top w:val="none" w:sz="0" w:space="0" w:color="auto"/>
        <w:left w:val="none" w:sz="0" w:space="0" w:color="auto"/>
        <w:bottom w:val="none" w:sz="0" w:space="0" w:color="auto"/>
        <w:right w:val="none" w:sz="0" w:space="0" w:color="auto"/>
      </w:divBdr>
    </w:div>
    <w:div w:id="1596550128">
      <w:bodyDiv w:val="1"/>
      <w:marLeft w:val="0"/>
      <w:marRight w:val="0"/>
      <w:marTop w:val="0"/>
      <w:marBottom w:val="0"/>
      <w:divBdr>
        <w:top w:val="none" w:sz="0" w:space="0" w:color="auto"/>
        <w:left w:val="none" w:sz="0" w:space="0" w:color="auto"/>
        <w:bottom w:val="none" w:sz="0" w:space="0" w:color="auto"/>
        <w:right w:val="none" w:sz="0" w:space="0" w:color="auto"/>
      </w:divBdr>
    </w:div>
    <w:div w:id="1673145252">
      <w:bodyDiv w:val="1"/>
      <w:marLeft w:val="0"/>
      <w:marRight w:val="0"/>
      <w:marTop w:val="0"/>
      <w:marBottom w:val="0"/>
      <w:divBdr>
        <w:top w:val="none" w:sz="0" w:space="0" w:color="auto"/>
        <w:left w:val="none" w:sz="0" w:space="0" w:color="auto"/>
        <w:bottom w:val="none" w:sz="0" w:space="0" w:color="auto"/>
        <w:right w:val="none" w:sz="0" w:space="0" w:color="auto"/>
      </w:divBdr>
    </w:div>
    <w:div w:id="1753040643">
      <w:bodyDiv w:val="1"/>
      <w:marLeft w:val="0"/>
      <w:marRight w:val="0"/>
      <w:marTop w:val="0"/>
      <w:marBottom w:val="0"/>
      <w:divBdr>
        <w:top w:val="none" w:sz="0" w:space="0" w:color="auto"/>
        <w:left w:val="none" w:sz="0" w:space="0" w:color="auto"/>
        <w:bottom w:val="none" w:sz="0" w:space="0" w:color="auto"/>
        <w:right w:val="none" w:sz="0" w:space="0" w:color="auto"/>
      </w:divBdr>
    </w:div>
    <w:div w:id="1793203158">
      <w:bodyDiv w:val="1"/>
      <w:marLeft w:val="0"/>
      <w:marRight w:val="0"/>
      <w:marTop w:val="0"/>
      <w:marBottom w:val="0"/>
      <w:divBdr>
        <w:top w:val="none" w:sz="0" w:space="0" w:color="auto"/>
        <w:left w:val="none" w:sz="0" w:space="0" w:color="auto"/>
        <w:bottom w:val="none" w:sz="0" w:space="0" w:color="auto"/>
        <w:right w:val="none" w:sz="0" w:space="0" w:color="auto"/>
      </w:divBdr>
    </w:div>
    <w:div w:id="1860586464">
      <w:bodyDiv w:val="1"/>
      <w:marLeft w:val="0"/>
      <w:marRight w:val="0"/>
      <w:marTop w:val="0"/>
      <w:marBottom w:val="0"/>
      <w:divBdr>
        <w:top w:val="none" w:sz="0" w:space="0" w:color="auto"/>
        <w:left w:val="none" w:sz="0" w:space="0" w:color="auto"/>
        <w:bottom w:val="none" w:sz="0" w:space="0" w:color="auto"/>
        <w:right w:val="none" w:sz="0" w:space="0" w:color="auto"/>
      </w:divBdr>
    </w:div>
    <w:div w:id="1890459628">
      <w:bodyDiv w:val="1"/>
      <w:marLeft w:val="0"/>
      <w:marRight w:val="0"/>
      <w:marTop w:val="0"/>
      <w:marBottom w:val="0"/>
      <w:divBdr>
        <w:top w:val="none" w:sz="0" w:space="0" w:color="auto"/>
        <w:left w:val="none" w:sz="0" w:space="0" w:color="auto"/>
        <w:bottom w:val="none" w:sz="0" w:space="0" w:color="auto"/>
        <w:right w:val="none" w:sz="0" w:space="0" w:color="auto"/>
      </w:divBdr>
    </w:div>
    <w:div w:id="1932272412">
      <w:bodyDiv w:val="1"/>
      <w:marLeft w:val="0"/>
      <w:marRight w:val="0"/>
      <w:marTop w:val="0"/>
      <w:marBottom w:val="0"/>
      <w:divBdr>
        <w:top w:val="none" w:sz="0" w:space="0" w:color="auto"/>
        <w:left w:val="none" w:sz="0" w:space="0" w:color="auto"/>
        <w:bottom w:val="none" w:sz="0" w:space="0" w:color="auto"/>
        <w:right w:val="none" w:sz="0" w:space="0" w:color="auto"/>
      </w:divBdr>
    </w:div>
    <w:div w:id="1992706484">
      <w:bodyDiv w:val="1"/>
      <w:marLeft w:val="0"/>
      <w:marRight w:val="0"/>
      <w:marTop w:val="0"/>
      <w:marBottom w:val="0"/>
      <w:divBdr>
        <w:top w:val="none" w:sz="0" w:space="0" w:color="auto"/>
        <w:left w:val="none" w:sz="0" w:space="0" w:color="auto"/>
        <w:bottom w:val="none" w:sz="0" w:space="0" w:color="auto"/>
        <w:right w:val="none" w:sz="0" w:space="0" w:color="auto"/>
      </w:divBdr>
    </w:div>
    <w:div w:id="2016566148">
      <w:bodyDiv w:val="1"/>
      <w:marLeft w:val="0"/>
      <w:marRight w:val="0"/>
      <w:marTop w:val="0"/>
      <w:marBottom w:val="0"/>
      <w:divBdr>
        <w:top w:val="none" w:sz="0" w:space="0" w:color="auto"/>
        <w:left w:val="none" w:sz="0" w:space="0" w:color="auto"/>
        <w:bottom w:val="none" w:sz="0" w:space="0" w:color="auto"/>
        <w:right w:val="none" w:sz="0" w:space="0" w:color="auto"/>
      </w:divBdr>
    </w:div>
    <w:div w:id="2089886710">
      <w:bodyDiv w:val="1"/>
      <w:marLeft w:val="0"/>
      <w:marRight w:val="0"/>
      <w:marTop w:val="0"/>
      <w:marBottom w:val="0"/>
      <w:divBdr>
        <w:top w:val="none" w:sz="0" w:space="0" w:color="auto"/>
        <w:left w:val="none" w:sz="0" w:space="0" w:color="auto"/>
        <w:bottom w:val="none" w:sz="0" w:space="0" w:color="auto"/>
        <w:right w:val="none" w:sz="0" w:space="0" w:color="auto"/>
      </w:divBdr>
    </w:div>
    <w:div w:id="212908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elica.todor@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lica.todor@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ica.todor@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abavke@kosjeric.rs" TargetMode="External"/><Relationship Id="rId4" Type="http://schemas.openxmlformats.org/officeDocument/2006/relationships/settings" Target="settings.xml"/><Relationship Id="rId9" Type="http://schemas.openxmlformats.org/officeDocument/2006/relationships/hyperlink" Target="http://www.kosjeric.rs"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EEC12-C7AE-434D-8AC2-705034C0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73</Pages>
  <Words>22098</Words>
  <Characters>125959</Characters>
  <Application>Microsoft Office Word</Application>
  <DocSecurity>0</DocSecurity>
  <Lines>1049</Lines>
  <Paragraphs>295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Mitrovic-Zitko</dc:creator>
  <cp:keywords/>
  <cp:lastModifiedBy>korisnik</cp:lastModifiedBy>
  <cp:revision>79</cp:revision>
  <cp:lastPrinted>2020-05-26T11:36:00Z</cp:lastPrinted>
  <dcterms:created xsi:type="dcterms:W3CDTF">2019-10-22T10:45:00Z</dcterms:created>
  <dcterms:modified xsi:type="dcterms:W3CDTF">2020-05-27T10:28:00Z</dcterms:modified>
</cp:coreProperties>
</file>